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0" w:type="dxa"/>
        <w:tblInd w:w="-72" w:type="dxa"/>
        <w:tblLook w:val="01E0" w:firstRow="1" w:lastRow="1" w:firstColumn="1" w:lastColumn="1" w:noHBand="0" w:noVBand="0"/>
      </w:tblPr>
      <w:tblGrid>
        <w:gridCol w:w="4680"/>
        <w:gridCol w:w="4820"/>
      </w:tblGrid>
      <w:tr w:rsidR="00F87CCC" w:rsidRPr="00F87CCC" w:rsidTr="00C47399">
        <w:trPr>
          <w:trHeight w:val="1438"/>
        </w:trPr>
        <w:tc>
          <w:tcPr>
            <w:tcW w:w="4680" w:type="dxa"/>
          </w:tcPr>
          <w:p w:rsidR="002A34FF" w:rsidRPr="00F87CCC" w:rsidRDefault="002A34FF" w:rsidP="002A34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87CCC">
              <w:rPr>
                <w:rFonts w:eastAsia="Times New Roman" w:cs="Arial"/>
                <w:b/>
                <w:lang w:eastAsia="pl-PL"/>
              </w:rPr>
              <w:t>MARSZAŁEK</w:t>
            </w:r>
            <w:r w:rsidR="00FE19D2" w:rsidRPr="00F87CCC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:rsidR="002A34FF" w:rsidRPr="00F87CCC" w:rsidRDefault="002A34FF" w:rsidP="002A34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87CCC">
              <w:rPr>
                <w:rFonts w:eastAsia="Times New Roman" w:cs="Arial"/>
                <w:b/>
                <w:lang w:eastAsia="pl-PL"/>
              </w:rPr>
              <w:t>WOJEWÓDZTWA</w:t>
            </w:r>
            <w:r w:rsidR="00FE19D2" w:rsidRPr="00F87CCC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F87CCC">
              <w:rPr>
                <w:rFonts w:eastAsia="Times New Roman" w:cs="Arial"/>
                <w:b/>
                <w:lang w:eastAsia="pl-PL"/>
              </w:rPr>
              <w:t>MAZOWIECKIEGO</w:t>
            </w:r>
          </w:p>
          <w:p w:rsidR="002A34FF" w:rsidRPr="00F87CCC" w:rsidRDefault="002A34FF" w:rsidP="002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34FF" w:rsidRPr="00F87CCC" w:rsidRDefault="002A34FF" w:rsidP="002A34F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2A34FF" w:rsidRPr="00F87CCC" w:rsidRDefault="00F17E0E" w:rsidP="002A34F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13D198" wp14:editId="7C5CB17F">
                  <wp:extent cx="1905000" cy="285750"/>
                  <wp:effectExtent l="0" t="0" r="0" b="0"/>
                  <wp:docPr id="1" name="Obraz 1" descr="Kod kreskowy z numerem kancelaryjnym" title="Kod kreskow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A34FF" w:rsidRPr="00F87CCC" w:rsidRDefault="000B436A" w:rsidP="00B34E10">
            <w:pPr>
              <w:tabs>
                <w:tab w:val="center" w:pos="4356"/>
                <w:tab w:val="right" w:pos="9072"/>
              </w:tabs>
              <w:spacing w:after="0" w:line="240" w:lineRule="auto"/>
              <w:ind w:right="248"/>
              <w:jc w:val="right"/>
              <w:rPr>
                <w:rFonts w:eastAsia="Times New Roman" w:cs="Arial"/>
                <w:lang w:eastAsia="pl-PL"/>
              </w:rPr>
            </w:pPr>
            <w:r w:rsidRPr="00F87CCC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9B255E" w:rsidRPr="00F87CCC">
              <w:rPr>
                <w:rFonts w:eastAsia="Times New Roman" w:cs="Arial"/>
                <w:lang w:eastAsia="pl-PL"/>
              </w:rPr>
              <w:t>Warszawa,</w:t>
            </w:r>
            <w:r w:rsidR="00FE19D2" w:rsidRPr="00F87CCC">
              <w:rPr>
                <w:rFonts w:eastAsia="Times New Roman" w:cs="Arial"/>
                <w:lang w:eastAsia="pl-PL"/>
              </w:rPr>
              <w:t xml:space="preserve"> </w:t>
            </w:r>
            <w:r w:rsidR="009B255E" w:rsidRPr="00F87CCC">
              <w:rPr>
                <w:rFonts w:eastAsia="Times New Roman" w:cs="Arial"/>
                <w:lang w:eastAsia="pl-PL"/>
              </w:rPr>
              <w:t>dnia</w:t>
            </w:r>
            <w:r w:rsidR="00111997">
              <w:rPr>
                <w:rFonts w:eastAsia="Times New Roman" w:cs="Arial"/>
                <w:lang w:eastAsia="pl-PL"/>
              </w:rPr>
              <w:t xml:space="preserve"> 22 </w:t>
            </w:r>
            <w:r w:rsidR="009B255E" w:rsidRPr="00F87CCC">
              <w:rPr>
                <w:rFonts w:eastAsia="Times New Roman" w:cs="Arial"/>
                <w:lang w:eastAsia="pl-PL"/>
              </w:rPr>
              <w:t>września</w:t>
            </w:r>
            <w:r w:rsidR="00FE19D2" w:rsidRPr="00F87CCC">
              <w:rPr>
                <w:rFonts w:eastAsia="Times New Roman" w:cs="Arial"/>
                <w:lang w:eastAsia="pl-PL"/>
              </w:rPr>
              <w:t xml:space="preserve"> </w:t>
            </w:r>
            <w:r w:rsidR="002A34FF" w:rsidRPr="00F87CCC">
              <w:rPr>
                <w:rFonts w:eastAsia="Times New Roman" w:cs="Arial"/>
                <w:lang w:eastAsia="pl-PL"/>
              </w:rPr>
              <w:t>2017</w:t>
            </w:r>
            <w:r w:rsidR="00FE19D2" w:rsidRPr="00F87CCC">
              <w:rPr>
                <w:rFonts w:eastAsia="Times New Roman" w:cs="Arial"/>
                <w:lang w:eastAsia="pl-PL"/>
              </w:rPr>
              <w:t xml:space="preserve"> </w:t>
            </w:r>
            <w:r w:rsidR="002A34FF" w:rsidRPr="00F87CCC">
              <w:rPr>
                <w:rFonts w:eastAsia="Times New Roman" w:cs="Arial"/>
                <w:lang w:eastAsia="pl-PL"/>
              </w:rPr>
              <w:t>r.</w:t>
            </w:r>
          </w:p>
          <w:p w:rsidR="002A34FF" w:rsidRPr="00F87CCC" w:rsidRDefault="002A34FF" w:rsidP="002A34FF">
            <w:pPr>
              <w:keepNext/>
              <w:spacing w:after="0" w:line="240" w:lineRule="auto"/>
              <w:ind w:right="467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17E0E" w:rsidRPr="00F17E0E" w:rsidRDefault="00F17E0E" w:rsidP="00F17E0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PZ-II.7222.5.2017.WŚ</w:t>
      </w:r>
    </w:p>
    <w:p w:rsidR="002A34FF" w:rsidRPr="00F87CCC" w:rsidRDefault="005E62BF" w:rsidP="002A34FF">
      <w:pPr>
        <w:spacing w:before="40" w:after="40" w:line="360" w:lineRule="auto"/>
        <w:rPr>
          <w:rFonts w:eastAsia="Times New Roman" w:cs="Arial"/>
          <w:b/>
          <w:lang w:eastAsia="pl-PL"/>
        </w:rPr>
      </w:pPr>
      <w:r w:rsidRPr="00F87CCC">
        <w:rPr>
          <w:rFonts w:eastAsia="Times New Roman" w:cs="Arial"/>
          <w:lang w:eastAsia="pl-PL"/>
        </w:rPr>
        <w:t>(</w:t>
      </w:r>
      <w:r w:rsidR="002A34FF" w:rsidRPr="00F87CCC">
        <w:rPr>
          <w:rFonts w:eastAsia="Times New Roman" w:cs="Arial"/>
          <w:lang w:eastAsia="pl-PL"/>
        </w:rPr>
        <w:t>PZ-I.7222.103.2016.WŚ</w:t>
      </w:r>
      <w:r w:rsidRPr="00F87CCC">
        <w:rPr>
          <w:rFonts w:eastAsia="Times New Roman" w:cs="Arial"/>
          <w:lang w:eastAsia="pl-PL"/>
        </w:rPr>
        <w:t>)</w:t>
      </w:r>
      <w:r w:rsidR="000B436A" w:rsidRPr="00F87CCC">
        <w:rPr>
          <w:rFonts w:eastAsia="Times New Roman" w:cs="Arial"/>
          <w:lang w:eastAsia="pl-PL"/>
        </w:rPr>
        <w:t xml:space="preserve">        </w:t>
      </w:r>
    </w:p>
    <w:p w:rsidR="002A34FF" w:rsidRPr="00F87CCC" w:rsidRDefault="002A34FF" w:rsidP="00753F7B">
      <w:pPr>
        <w:pStyle w:val="Nagwek1"/>
        <w:spacing w:before="120" w:after="120"/>
      </w:pPr>
      <w:r w:rsidRPr="00F87CCC">
        <w:t>DECYZJA</w:t>
      </w:r>
      <w:r w:rsidR="00FE19D2" w:rsidRPr="00F87CCC">
        <w:t xml:space="preserve"> </w:t>
      </w:r>
      <w:r w:rsidRPr="00F87CCC">
        <w:t>Nr</w:t>
      </w:r>
      <w:r w:rsidR="006C7A80">
        <w:t xml:space="preserve"> 91</w:t>
      </w:r>
      <w:r w:rsidRPr="00F87CCC">
        <w:t>/17/PZ.Z</w:t>
      </w:r>
      <w:r w:rsidR="00FE19D2" w:rsidRPr="00F87CCC">
        <w:t xml:space="preserve"> </w:t>
      </w:r>
    </w:p>
    <w:p w:rsidR="002A34FF" w:rsidRPr="00F87CCC" w:rsidRDefault="002A34FF" w:rsidP="0075436D">
      <w:pPr>
        <w:spacing w:before="120" w:after="120" w:line="300" w:lineRule="auto"/>
        <w:jc w:val="both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podstawie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art.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181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ust.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pkt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art.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183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ust.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art.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188,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art.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201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ust.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art.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202,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art.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204,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art.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211,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art.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378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ust.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2a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pkt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ustawy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27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kwietnia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2001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Prawo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ochrony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środowiska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(</w:t>
      </w:r>
      <w:r w:rsidRPr="00F87CCC">
        <w:rPr>
          <w:rFonts w:eastAsia="Times New Roman" w:cs="Arial"/>
          <w:bCs/>
          <w:lang w:eastAsia="pl-PL"/>
        </w:rPr>
        <w:t>Dz.</w:t>
      </w:r>
      <w:r w:rsidR="00FE19D2" w:rsidRPr="00F87CCC">
        <w:rPr>
          <w:rFonts w:eastAsia="Times New Roman" w:cs="Arial"/>
          <w:bCs/>
          <w:lang w:eastAsia="pl-PL"/>
        </w:rPr>
        <w:t xml:space="preserve"> </w:t>
      </w:r>
      <w:r w:rsidRPr="00F87CCC">
        <w:rPr>
          <w:rFonts w:eastAsia="Times New Roman" w:cs="Arial"/>
          <w:bCs/>
          <w:lang w:eastAsia="pl-PL"/>
        </w:rPr>
        <w:t>U.</w:t>
      </w:r>
      <w:r w:rsidR="00FE19D2" w:rsidRPr="00F87CCC">
        <w:rPr>
          <w:rFonts w:eastAsia="Times New Roman" w:cs="Arial"/>
          <w:bCs/>
          <w:lang w:eastAsia="pl-PL"/>
        </w:rPr>
        <w:t xml:space="preserve"> </w:t>
      </w:r>
      <w:r w:rsidRPr="00F87CCC">
        <w:rPr>
          <w:rFonts w:eastAsia="Times New Roman" w:cs="Arial"/>
          <w:bCs/>
          <w:lang w:eastAsia="pl-PL"/>
        </w:rPr>
        <w:t>z</w:t>
      </w:r>
      <w:r w:rsidR="00FE19D2" w:rsidRPr="00F87CCC">
        <w:rPr>
          <w:rFonts w:eastAsia="Times New Roman" w:cs="Arial"/>
          <w:bCs/>
          <w:lang w:eastAsia="pl-PL"/>
        </w:rPr>
        <w:t xml:space="preserve"> </w:t>
      </w:r>
      <w:r w:rsidRPr="00F87CCC">
        <w:rPr>
          <w:rFonts w:eastAsia="Times New Roman" w:cs="Arial"/>
          <w:bCs/>
          <w:lang w:eastAsia="pl-PL"/>
        </w:rPr>
        <w:t>2017</w:t>
      </w:r>
      <w:r w:rsidR="00FE19D2" w:rsidRPr="00F87CCC">
        <w:rPr>
          <w:rFonts w:eastAsia="Times New Roman" w:cs="Arial"/>
          <w:bCs/>
          <w:lang w:eastAsia="pl-PL"/>
        </w:rPr>
        <w:t xml:space="preserve"> </w:t>
      </w:r>
      <w:r w:rsidRPr="00F87CCC">
        <w:rPr>
          <w:rFonts w:eastAsia="Times New Roman" w:cs="Arial"/>
          <w:bCs/>
          <w:lang w:eastAsia="pl-PL"/>
        </w:rPr>
        <w:t>r.</w:t>
      </w:r>
      <w:r w:rsidR="00FE19D2" w:rsidRPr="00F87CCC">
        <w:rPr>
          <w:rFonts w:eastAsia="Times New Roman" w:cs="Arial"/>
          <w:bCs/>
          <w:lang w:eastAsia="pl-PL"/>
        </w:rPr>
        <w:t xml:space="preserve"> </w:t>
      </w:r>
      <w:r w:rsidRPr="00F87CCC">
        <w:rPr>
          <w:rFonts w:eastAsia="Times New Roman" w:cs="Arial"/>
          <w:bCs/>
          <w:lang w:eastAsia="pl-PL"/>
        </w:rPr>
        <w:t>poz.</w:t>
      </w:r>
      <w:r w:rsidR="00FE19D2" w:rsidRPr="00F87CCC">
        <w:rPr>
          <w:rFonts w:eastAsia="Times New Roman" w:cs="Arial"/>
          <w:bCs/>
          <w:lang w:eastAsia="pl-PL"/>
        </w:rPr>
        <w:t xml:space="preserve"> </w:t>
      </w:r>
      <w:r w:rsidRPr="00F87CCC">
        <w:rPr>
          <w:rFonts w:eastAsia="Times New Roman" w:cs="Arial"/>
          <w:bCs/>
          <w:lang w:eastAsia="pl-PL"/>
        </w:rPr>
        <w:t>519,</w:t>
      </w:r>
      <w:r w:rsidR="00FE19D2" w:rsidRPr="00F87CCC">
        <w:rPr>
          <w:rFonts w:eastAsia="Times New Roman" w:cs="Arial"/>
          <w:bCs/>
          <w:lang w:eastAsia="pl-PL"/>
        </w:rPr>
        <w:t xml:space="preserve"> </w:t>
      </w:r>
      <w:r w:rsidRPr="00F87CCC">
        <w:rPr>
          <w:rFonts w:eastAsia="Times New Roman" w:cs="Arial"/>
          <w:bCs/>
          <w:lang w:eastAsia="pl-PL"/>
        </w:rPr>
        <w:t>z</w:t>
      </w:r>
      <w:r w:rsidR="00FE19D2" w:rsidRPr="00F87CCC">
        <w:rPr>
          <w:rFonts w:eastAsia="Times New Roman" w:cs="Arial"/>
          <w:bCs/>
          <w:lang w:eastAsia="pl-PL"/>
        </w:rPr>
        <w:t xml:space="preserve"> </w:t>
      </w:r>
      <w:proofErr w:type="spellStart"/>
      <w:r w:rsidRPr="00F87CCC">
        <w:rPr>
          <w:rFonts w:eastAsia="Times New Roman" w:cs="Arial"/>
          <w:bCs/>
          <w:lang w:eastAsia="pl-PL"/>
        </w:rPr>
        <w:t>późn</w:t>
      </w:r>
      <w:proofErr w:type="spellEnd"/>
      <w:r w:rsidRPr="00F87CCC">
        <w:rPr>
          <w:rFonts w:eastAsia="Times New Roman" w:cs="Arial"/>
          <w:bCs/>
          <w:lang w:eastAsia="pl-PL"/>
        </w:rPr>
        <w:t>.</w:t>
      </w:r>
      <w:r w:rsidR="00FE19D2" w:rsidRPr="00F87CCC">
        <w:rPr>
          <w:rFonts w:eastAsia="Times New Roman" w:cs="Arial"/>
          <w:bCs/>
          <w:lang w:eastAsia="pl-PL"/>
        </w:rPr>
        <w:t xml:space="preserve"> </w:t>
      </w:r>
      <w:r w:rsidRPr="00F87CCC">
        <w:rPr>
          <w:rFonts w:eastAsia="Times New Roman" w:cs="Arial"/>
          <w:bCs/>
          <w:lang w:eastAsia="pl-PL"/>
        </w:rPr>
        <w:t>zm.</w:t>
      </w:r>
      <w:r w:rsidRPr="00F87CCC">
        <w:rPr>
          <w:rFonts w:eastAsia="Times New Roman" w:cs="Arial"/>
          <w:lang w:eastAsia="pl-PL"/>
        </w:rPr>
        <w:t>),</w:t>
      </w:r>
      <w:r w:rsidR="00FE19D2" w:rsidRPr="00F87CCC">
        <w:rPr>
          <w:rFonts w:ascii="Times New Roman" w:eastAsia="Times New Roman" w:hAnsi="Times New Roman" w:cs="Arial"/>
          <w:lang w:eastAsia="pl-PL"/>
        </w:rPr>
        <w:t xml:space="preserve"> </w:t>
      </w:r>
      <w:r w:rsidR="00375F87" w:rsidRPr="006B2642">
        <w:rPr>
          <w:bCs/>
        </w:rPr>
        <w:t>oraz</w:t>
      </w:r>
      <w:r w:rsidR="00375F87">
        <w:rPr>
          <w:bCs/>
        </w:rPr>
        <w:t xml:space="preserve"> </w:t>
      </w:r>
      <w:r w:rsidR="00375F87" w:rsidRPr="006B2642">
        <w:rPr>
          <w:bCs/>
        </w:rPr>
        <w:t>art.</w:t>
      </w:r>
      <w:r w:rsidR="00375F87">
        <w:rPr>
          <w:bCs/>
        </w:rPr>
        <w:t xml:space="preserve"> </w:t>
      </w:r>
      <w:r w:rsidR="00375F87" w:rsidRPr="006B2642">
        <w:rPr>
          <w:bCs/>
        </w:rPr>
        <w:t>16</w:t>
      </w:r>
      <w:r w:rsidR="00375F87">
        <w:rPr>
          <w:bCs/>
        </w:rPr>
        <w:t xml:space="preserve"> </w:t>
      </w:r>
      <w:r w:rsidR="00375F87" w:rsidRPr="006B2642">
        <w:rPr>
          <w:bCs/>
        </w:rPr>
        <w:t>ustawy</w:t>
      </w:r>
      <w:r w:rsidR="00375F87">
        <w:rPr>
          <w:bCs/>
        </w:rPr>
        <w:t xml:space="preserve"> </w:t>
      </w:r>
      <w:r w:rsidR="00375F87" w:rsidRPr="006B2642">
        <w:rPr>
          <w:bCs/>
        </w:rPr>
        <w:t>z</w:t>
      </w:r>
      <w:r w:rsidR="00375F87">
        <w:rPr>
          <w:bCs/>
        </w:rPr>
        <w:t xml:space="preserve"> </w:t>
      </w:r>
      <w:r w:rsidR="00375F87" w:rsidRPr="006B2642">
        <w:rPr>
          <w:bCs/>
        </w:rPr>
        <w:t>dnia</w:t>
      </w:r>
      <w:r w:rsidR="00375F87">
        <w:rPr>
          <w:bCs/>
        </w:rPr>
        <w:t xml:space="preserve"> </w:t>
      </w:r>
      <w:r w:rsidR="00375F87" w:rsidRPr="006B2642">
        <w:rPr>
          <w:bCs/>
        </w:rPr>
        <w:t>7</w:t>
      </w:r>
      <w:r w:rsidR="00375F87">
        <w:rPr>
          <w:bCs/>
        </w:rPr>
        <w:t xml:space="preserve"> </w:t>
      </w:r>
      <w:r w:rsidR="00375F87" w:rsidRPr="006B2642">
        <w:rPr>
          <w:bCs/>
        </w:rPr>
        <w:t>kwietnia</w:t>
      </w:r>
      <w:r w:rsidR="00375F87">
        <w:rPr>
          <w:bCs/>
        </w:rPr>
        <w:t xml:space="preserve"> </w:t>
      </w:r>
      <w:r w:rsidR="00375F87" w:rsidRPr="006B2642">
        <w:rPr>
          <w:bCs/>
        </w:rPr>
        <w:t>2017</w:t>
      </w:r>
      <w:r w:rsidR="00375F87">
        <w:rPr>
          <w:bCs/>
        </w:rPr>
        <w:t xml:space="preserve"> </w:t>
      </w:r>
      <w:r w:rsidR="00375F87" w:rsidRPr="006B2642">
        <w:rPr>
          <w:bCs/>
        </w:rPr>
        <w:t>r.</w:t>
      </w:r>
      <w:r w:rsidR="00375F87">
        <w:rPr>
          <w:bCs/>
        </w:rPr>
        <w:t xml:space="preserve"> </w:t>
      </w:r>
      <w:r w:rsidR="00375F87" w:rsidRPr="006B2642">
        <w:rPr>
          <w:bCs/>
        </w:rPr>
        <w:br/>
        <w:t>o</w:t>
      </w:r>
      <w:r w:rsidR="00375F87">
        <w:rPr>
          <w:bCs/>
        </w:rPr>
        <w:t xml:space="preserve"> </w:t>
      </w:r>
      <w:r w:rsidR="00375F87" w:rsidRPr="00613752">
        <w:rPr>
          <w:bCs/>
        </w:rPr>
        <w:t>zmianie</w:t>
      </w:r>
      <w:r w:rsidR="00375F87">
        <w:rPr>
          <w:bCs/>
        </w:rPr>
        <w:t xml:space="preserve"> </w:t>
      </w:r>
      <w:r w:rsidR="00375F87" w:rsidRPr="00613752">
        <w:rPr>
          <w:bCs/>
        </w:rPr>
        <w:t>ustawy</w:t>
      </w:r>
      <w:r w:rsidR="00375F87">
        <w:rPr>
          <w:bCs/>
        </w:rPr>
        <w:t xml:space="preserve"> </w:t>
      </w:r>
      <w:r w:rsidR="00375F87" w:rsidRPr="00613752">
        <w:rPr>
          <w:bCs/>
        </w:rPr>
        <w:t>–</w:t>
      </w:r>
      <w:r w:rsidR="00375F87">
        <w:rPr>
          <w:bCs/>
        </w:rPr>
        <w:t xml:space="preserve"> </w:t>
      </w:r>
      <w:r w:rsidR="00375F87" w:rsidRPr="00613752">
        <w:rPr>
          <w:bCs/>
        </w:rPr>
        <w:t>Kodeks</w:t>
      </w:r>
      <w:r w:rsidR="00375F87">
        <w:rPr>
          <w:bCs/>
        </w:rPr>
        <w:t xml:space="preserve"> </w:t>
      </w:r>
      <w:r w:rsidR="00375F87" w:rsidRPr="00613752">
        <w:rPr>
          <w:bCs/>
        </w:rPr>
        <w:t>postępowania</w:t>
      </w:r>
      <w:r w:rsidR="00375F87">
        <w:rPr>
          <w:bCs/>
        </w:rPr>
        <w:t xml:space="preserve"> </w:t>
      </w:r>
      <w:r w:rsidR="00375F87" w:rsidRPr="00613752">
        <w:rPr>
          <w:bCs/>
        </w:rPr>
        <w:t>administracyjnego</w:t>
      </w:r>
      <w:r w:rsidR="00375F87">
        <w:rPr>
          <w:bCs/>
        </w:rPr>
        <w:t xml:space="preserve"> </w:t>
      </w:r>
      <w:r w:rsidR="00375F87" w:rsidRPr="00613752">
        <w:rPr>
          <w:bCs/>
        </w:rPr>
        <w:t>oraz</w:t>
      </w:r>
      <w:r w:rsidR="00375F87">
        <w:rPr>
          <w:bCs/>
        </w:rPr>
        <w:t xml:space="preserve"> </w:t>
      </w:r>
      <w:r w:rsidR="00375F87" w:rsidRPr="00613752">
        <w:rPr>
          <w:bCs/>
        </w:rPr>
        <w:t>niektórych</w:t>
      </w:r>
      <w:r w:rsidR="00375F87">
        <w:rPr>
          <w:bCs/>
        </w:rPr>
        <w:t xml:space="preserve"> </w:t>
      </w:r>
      <w:r w:rsidR="00375F87" w:rsidRPr="00613752">
        <w:rPr>
          <w:bCs/>
        </w:rPr>
        <w:t>innych</w:t>
      </w:r>
      <w:r w:rsidR="00375F87">
        <w:rPr>
          <w:bCs/>
        </w:rPr>
        <w:t xml:space="preserve"> </w:t>
      </w:r>
      <w:r w:rsidR="00375F87" w:rsidRPr="00613752">
        <w:rPr>
          <w:bCs/>
        </w:rPr>
        <w:t>ustaw</w:t>
      </w:r>
      <w:r w:rsidR="00375F87">
        <w:rPr>
          <w:bCs/>
        </w:rPr>
        <w:t xml:space="preserve"> </w:t>
      </w:r>
      <w:r w:rsidR="00375F87" w:rsidRPr="00613752">
        <w:rPr>
          <w:bCs/>
        </w:rPr>
        <w:t>(Dz.</w:t>
      </w:r>
      <w:r w:rsidR="00375F87">
        <w:rPr>
          <w:bCs/>
        </w:rPr>
        <w:t xml:space="preserve"> </w:t>
      </w:r>
      <w:r w:rsidR="00375F87" w:rsidRPr="00613752">
        <w:rPr>
          <w:bCs/>
        </w:rPr>
        <w:t>U.</w:t>
      </w:r>
      <w:r w:rsidR="00375F87">
        <w:rPr>
          <w:bCs/>
        </w:rPr>
        <w:t xml:space="preserve"> </w:t>
      </w:r>
      <w:r w:rsidR="00375F87" w:rsidRPr="00613752">
        <w:rPr>
          <w:bCs/>
        </w:rPr>
        <w:t>poz.</w:t>
      </w:r>
      <w:r w:rsidR="00375F87">
        <w:rPr>
          <w:bCs/>
        </w:rPr>
        <w:t xml:space="preserve"> </w:t>
      </w:r>
      <w:r w:rsidR="00375F87" w:rsidRPr="00613752">
        <w:rPr>
          <w:bCs/>
        </w:rPr>
        <w:t>935),</w:t>
      </w:r>
      <w:r w:rsidR="00375F87">
        <w:rPr>
          <w:bCs/>
        </w:rPr>
        <w:t xml:space="preserve"> </w:t>
      </w:r>
      <w:r w:rsidRPr="00F87CCC">
        <w:rPr>
          <w:rFonts w:eastAsia="Times New Roman" w:cs="Arial"/>
          <w:lang w:eastAsia="pl-PL"/>
        </w:rPr>
        <w:t>po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rozpatrzeniu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wniosku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="005507A9" w:rsidRPr="00F87CCC">
        <w:rPr>
          <w:rFonts w:cs="Arial"/>
          <w:bCs/>
        </w:rPr>
        <w:t>Pani</w:t>
      </w:r>
      <w:r w:rsidR="00FE19D2" w:rsidRPr="00F87CCC">
        <w:rPr>
          <w:rFonts w:cs="Arial"/>
          <w:b/>
          <w:bCs/>
        </w:rPr>
        <w:t xml:space="preserve"> </w:t>
      </w:r>
      <w:r w:rsidR="005507A9" w:rsidRPr="00F87CCC">
        <w:rPr>
          <w:rFonts w:cs="Arial"/>
          <w:lang w:eastAsia="ar-SA"/>
        </w:rPr>
        <w:t>Barbary</w:t>
      </w:r>
      <w:r w:rsidR="00FE19D2" w:rsidRPr="00F87CCC">
        <w:rPr>
          <w:rFonts w:cs="Arial"/>
          <w:lang w:eastAsia="ar-SA"/>
        </w:rPr>
        <w:t xml:space="preserve"> </w:t>
      </w:r>
      <w:proofErr w:type="spellStart"/>
      <w:r w:rsidR="005507A9" w:rsidRPr="00F87CCC">
        <w:rPr>
          <w:rFonts w:cs="Arial"/>
          <w:lang w:eastAsia="ar-SA"/>
        </w:rPr>
        <w:t>Chomka</w:t>
      </w:r>
      <w:proofErr w:type="spellEnd"/>
      <w:r w:rsidR="00FE19D2" w:rsidRPr="00F87CCC">
        <w:rPr>
          <w:rFonts w:cs="Arial"/>
          <w:lang w:eastAsia="ar-SA"/>
        </w:rPr>
        <w:t xml:space="preserve"> </w:t>
      </w:r>
      <w:r w:rsidR="005507A9" w:rsidRPr="00F87CCC">
        <w:rPr>
          <w:rFonts w:cs="Arial"/>
          <w:lang w:eastAsia="ar-SA"/>
        </w:rPr>
        <w:t>i</w:t>
      </w:r>
      <w:r w:rsidR="00FE19D2" w:rsidRPr="00F87CCC">
        <w:rPr>
          <w:rFonts w:cs="Arial"/>
          <w:lang w:eastAsia="ar-SA"/>
        </w:rPr>
        <w:t xml:space="preserve"> </w:t>
      </w:r>
      <w:r w:rsidR="005507A9" w:rsidRPr="00F87CCC">
        <w:rPr>
          <w:rFonts w:cs="Arial"/>
          <w:lang w:eastAsia="ar-SA"/>
        </w:rPr>
        <w:t>Pana</w:t>
      </w:r>
      <w:r w:rsidR="00FE19D2" w:rsidRPr="00F87CCC">
        <w:rPr>
          <w:rFonts w:cs="Arial"/>
          <w:lang w:eastAsia="ar-SA"/>
        </w:rPr>
        <w:t xml:space="preserve"> </w:t>
      </w:r>
      <w:r w:rsidR="005507A9" w:rsidRPr="00F87CCC">
        <w:rPr>
          <w:rFonts w:cs="Arial"/>
          <w:lang w:eastAsia="ar-SA"/>
        </w:rPr>
        <w:t>Grzegorza</w:t>
      </w:r>
      <w:r w:rsidR="00FE19D2" w:rsidRPr="00F87CCC">
        <w:rPr>
          <w:rFonts w:cs="Arial"/>
          <w:lang w:eastAsia="ar-SA"/>
        </w:rPr>
        <w:t xml:space="preserve"> </w:t>
      </w:r>
      <w:proofErr w:type="spellStart"/>
      <w:r w:rsidR="00F46984">
        <w:rPr>
          <w:rFonts w:cs="Arial"/>
          <w:lang w:eastAsia="ar-SA"/>
        </w:rPr>
        <w:t>Chomka</w:t>
      </w:r>
      <w:proofErr w:type="spellEnd"/>
      <w:r w:rsidR="00F46984">
        <w:rPr>
          <w:rFonts w:cs="Arial"/>
          <w:lang w:eastAsia="ar-SA"/>
        </w:rPr>
        <w:t xml:space="preserve"> (ukryte dane osobowe)</w:t>
      </w:r>
      <w:r w:rsidR="005507A9" w:rsidRPr="00F87CCC">
        <w:rPr>
          <w:rFonts w:cs="Arial"/>
          <w:lang w:eastAsia="ar-SA"/>
        </w:rPr>
        <w:t>,</w:t>
      </w:r>
    </w:p>
    <w:p w:rsidR="002A34FF" w:rsidRPr="00F87CCC" w:rsidRDefault="002A34FF" w:rsidP="0075436D">
      <w:pPr>
        <w:spacing w:before="120" w:after="120" w:line="300" w:lineRule="auto"/>
        <w:rPr>
          <w:rFonts w:eastAsia="Times New Roman" w:cs="Arial"/>
          <w:b/>
          <w:lang w:eastAsia="pl-PL"/>
        </w:rPr>
      </w:pPr>
      <w:r w:rsidRPr="00F87CCC">
        <w:rPr>
          <w:rFonts w:eastAsia="Times New Roman" w:cs="Arial"/>
          <w:b/>
          <w:lang w:eastAsia="pl-PL"/>
        </w:rPr>
        <w:t>udziela</w:t>
      </w:r>
      <w:r w:rsidR="00FE19D2" w:rsidRPr="00F87CCC">
        <w:rPr>
          <w:rFonts w:eastAsia="Times New Roman" w:cs="Arial"/>
          <w:b/>
          <w:lang w:eastAsia="pl-PL"/>
        </w:rPr>
        <w:t xml:space="preserve"> </w:t>
      </w:r>
      <w:r w:rsidRPr="00F87CCC">
        <w:rPr>
          <w:rFonts w:eastAsia="Times New Roman" w:cs="Arial"/>
          <w:b/>
          <w:lang w:eastAsia="pl-PL"/>
        </w:rPr>
        <w:t>się</w:t>
      </w:r>
      <w:r w:rsidR="00FE19D2" w:rsidRPr="00F87CCC">
        <w:rPr>
          <w:rFonts w:eastAsia="Times New Roman" w:cs="Arial"/>
          <w:b/>
          <w:lang w:eastAsia="pl-PL"/>
        </w:rPr>
        <w:t xml:space="preserve"> </w:t>
      </w:r>
      <w:r w:rsidRPr="00F87CCC">
        <w:rPr>
          <w:rFonts w:eastAsia="Times New Roman" w:cs="Arial"/>
          <w:b/>
          <w:lang w:eastAsia="pl-PL"/>
        </w:rPr>
        <w:t>pozwolenia</w:t>
      </w:r>
      <w:r w:rsidR="00FE19D2" w:rsidRPr="00F87CCC">
        <w:rPr>
          <w:rFonts w:eastAsia="Times New Roman" w:cs="Arial"/>
          <w:b/>
          <w:lang w:eastAsia="pl-PL"/>
        </w:rPr>
        <w:t xml:space="preserve"> </w:t>
      </w:r>
      <w:r w:rsidRPr="00F87CCC">
        <w:rPr>
          <w:rFonts w:eastAsia="Times New Roman" w:cs="Arial"/>
          <w:b/>
          <w:lang w:eastAsia="pl-PL"/>
        </w:rPr>
        <w:t>zintegrowanego</w:t>
      </w:r>
      <w:r w:rsidR="00FE19D2" w:rsidRPr="00F87CCC">
        <w:rPr>
          <w:rFonts w:eastAsia="Times New Roman" w:cs="Arial"/>
          <w:b/>
          <w:lang w:eastAsia="pl-PL"/>
        </w:rPr>
        <w:t xml:space="preserve"> </w:t>
      </w:r>
    </w:p>
    <w:p w:rsidR="002A34FF" w:rsidRPr="00F87CCC" w:rsidRDefault="005507A9" w:rsidP="00CF4A5F">
      <w:pPr>
        <w:spacing w:before="120" w:after="120" w:line="30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F87CCC">
        <w:rPr>
          <w:rFonts w:cs="Arial"/>
          <w:bCs/>
        </w:rPr>
        <w:t>Pani</w:t>
      </w:r>
      <w:r w:rsidR="00FE19D2" w:rsidRPr="00F87CCC">
        <w:rPr>
          <w:rFonts w:cs="Arial"/>
          <w:b/>
          <w:bCs/>
        </w:rPr>
        <w:t xml:space="preserve"> </w:t>
      </w:r>
      <w:r w:rsidRPr="00F87CCC">
        <w:rPr>
          <w:rFonts w:cs="Arial"/>
          <w:lang w:eastAsia="ar-SA"/>
        </w:rPr>
        <w:t>Barbarze</w:t>
      </w:r>
      <w:r w:rsidR="00FE19D2" w:rsidRPr="00F87CCC">
        <w:rPr>
          <w:rFonts w:cs="Arial"/>
          <w:lang w:eastAsia="ar-SA"/>
        </w:rPr>
        <w:t xml:space="preserve"> </w:t>
      </w:r>
      <w:proofErr w:type="spellStart"/>
      <w:r w:rsidRPr="00F87CCC">
        <w:rPr>
          <w:rFonts w:cs="Arial"/>
          <w:lang w:eastAsia="ar-SA"/>
        </w:rPr>
        <w:t>Chomka</w:t>
      </w:r>
      <w:proofErr w:type="spellEnd"/>
      <w:r w:rsidR="00FE19D2" w:rsidRPr="00F87CCC">
        <w:rPr>
          <w:rFonts w:cs="Arial"/>
          <w:lang w:eastAsia="ar-SA"/>
        </w:rPr>
        <w:t xml:space="preserve"> </w:t>
      </w:r>
      <w:r w:rsidRPr="00F87CCC">
        <w:rPr>
          <w:rFonts w:cs="Arial"/>
          <w:lang w:eastAsia="ar-SA"/>
        </w:rPr>
        <w:t>(</w:t>
      </w:r>
      <w:r w:rsidR="003D2787" w:rsidRPr="00F87CCC">
        <w:rPr>
          <w:rFonts w:cs="Arial"/>
          <w:lang w:eastAsia="ar-SA"/>
        </w:rPr>
        <w:t>NIP:</w:t>
      </w:r>
      <w:r w:rsidR="00FE19D2" w:rsidRPr="00F87CCC">
        <w:rPr>
          <w:rFonts w:cs="Arial"/>
          <w:lang w:eastAsia="ar-SA"/>
        </w:rPr>
        <w:t xml:space="preserve"> </w:t>
      </w:r>
      <w:r w:rsidR="003D2787" w:rsidRPr="00F87CCC">
        <w:rPr>
          <w:rFonts w:cs="Arial"/>
          <w:lang w:eastAsia="ar-SA"/>
        </w:rPr>
        <w:t>823</w:t>
      </w:r>
      <w:r w:rsidR="00FE19D2" w:rsidRPr="00F87CCC">
        <w:rPr>
          <w:rFonts w:cs="Arial"/>
          <w:lang w:eastAsia="ar-SA"/>
        </w:rPr>
        <w:t xml:space="preserve"> </w:t>
      </w:r>
      <w:r w:rsidRPr="00F87CCC">
        <w:rPr>
          <w:rFonts w:cs="Arial"/>
          <w:lang w:eastAsia="ar-SA"/>
        </w:rPr>
        <w:t>126</w:t>
      </w:r>
      <w:r w:rsidR="00FE19D2" w:rsidRPr="00F87CCC">
        <w:rPr>
          <w:rFonts w:cs="Arial"/>
          <w:lang w:eastAsia="ar-SA"/>
        </w:rPr>
        <w:t xml:space="preserve"> </w:t>
      </w:r>
      <w:r w:rsidRPr="00F87CCC">
        <w:rPr>
          <w:rFonts w:cs="Arial"/>
          <w:lang w:eastAsia="ar-SA"/>
        </w:rPr>
        <w:t>30</w:t>
      </w:r>
      <w:r w:rsidR="00FE19D2" w:rsidRPr="00F87CCC">
        <w:rPr>
          <w:rFonts w:cs="Arial"/>
          <w:lang w:eastAsia="ar-SA"/>
        </w:rPr>
        <w:t xml:space="preserve"> </w:t>
      </w:r>
      <w:r w:rsidRPr="00F87CCC">
        <w:rPr>
          <w:rFonts w:cs="Arial"/>
          <w:lang w:eastAsia="ar-SA"/>
        </w:rPr>
        <w:t>05)</w:t>
      </w:r>
      <w:r w:rsidR="00FE19D2" w:rsidRPr="00F87CCC">
        <w:rPr>
          <w:rFonts w:cs="Arial"/>
          <w:lang w:eastAsia="ar-SA"/>
        </w:rPr>
        <w:t xml:space="preserve"> </w:t>
      </w:r>
      <w:r w:rsidRPr="00F87CCC">
        <w:rPr>
          <w:rFonts w:cs="Arial"/>
          <w:lang w:eastAsia="ar-SA"/>
        </w:rPr>
        <w:t>oraz</w:t>
      </w:r>
      <w:r w:rsidR="00FE19D2" w:rsidRPr="00F87CCC">
        <w:rPr>
          <w:rFonts w:cs="Arial"/>
          <w:lang w:eastAsia="ar-SA"/>
        </w:rPr>
        <w:t xml:space="preserve"> </w:t>
      </w:r>
      <w:r w:rsidRPr="00F87CCC">
        <w:rPr>
          <w:rFonts w:cs="Arial"/>
          <w:lang w:eastAsia="ar-SA"/>
        </w:rPr>
        <w:t>Panu</w:t>
      </w:r>
      <w:r w:rsidR="00FE19D2" w:rsidRPr="00F87CCC">
        <w:rPr>
          <w:rFonts w:cs="Arial"/>
          <w:lang w:eastAsia="ar-SA"/>
        </w:rPr>
        <w:t xml:space="preserve"> </w:t>
      </w:r>
      <w:r w:rsidRPr="00F87CCC">
        <w:rPr>
          <w:rFonts w:cs="Arial"/>
          <w:lang w:eastAsia="ar-SA"/>
        </w:rPr>
        <w:t>Grzegorz</w:t>
      </w:r>
      <w:r w:rsidR="00770896" w:rsidRPr="00F87CCC">
        <w:rPr>
          <w:rFonts w:cs="Arial"/>
          <w:lang w:eastAsia="ar-SA"/>
        </w:rPr>
        <w:t>o</w:t>
      </w:r>
      <w:r w:rsidRPr="00F87CCC">
        <w:rPr>
          <w:rFonts w:cs="Arial"/>
          <w:lang w:eastAsia="ar-SA"/>
        </w:rPr>
        <w:t>wi</w:t>
      </w:r>
      <w:r w:rsidR="00FE19D2" w:rsidRPr="00F87CCC">
        <w:rPr>
          <w:rFonts w:cs="Arial"/>
          <w:lang w:eastAsia="ar-SA"/>
        </w:rPr>
        <w:t xml:space="preserve"> </w:t>
      </w:r>
      <w:proofErr w:type="spellStart"/>
      <w:r w:rsidRPr="00F87CCC">
        <w:rPr>
          <w:rFonts w:cs="Arial"/>
          <w:lang w:eastAsia="ar-SA"/>
        </w:rPr>
        <w:t>Chomka</w:t>
      </w:r>
      <w:proofErr w:type="spellEnd"/>
      <w:r w:rsidR="007A7045">
        <w:rPr>
          <w:rFonts w:cs="Arial"/>
          <w:lang w:eastAsia="ar-SA"/>
        </w:rPr>
        <w:t xml:space="preserve"> </w:t>
      </w:r>
      <w:r w:rsidR="00A50A3B">
        <w:rPr>
          <w:rFonts w:cs="Arial"/>
          <w:lang w:eastAsia="ar-SA"/>
        </w:rPr>
        <w:br/>
      </w:r>
      <w:r w:rsidR="007A7045" w:rsidRPr="00F87CCC">
        <w:rPr>
          <w:rFonts w:eastAsia="Times New Roman" w:cs="Arial"/>
          <w:lang w:eastAsia="pl-PL"/>
        </w:rPr>
        <w:t xml:space="preserve">(REGON: 711663836 NIP: 823 142 92 </w:t>
      </w:r>
      <w:r w:rsidR="007A7045">
        <w:rPr>
          <w:rFonts w:eastAsia="Times New Roman" w:cs="Arial"/>
          <w:lang w:eastAsia="pl-PL"/>
        </w:rPr>
        <w:t xml:space="preserve">85), </w:t>
      </w:r>
      <w:r w:rsidR="00F46984">
        <w:rPr>
          <w:rFonts w:cs="Arial"/>
          <w:lang w:eastAsia="ar-SA"/>
        </w:rPr>
        <w:t xml:space="preserve">(ukryte dane osobowe), </w:t>
      </w:r>
      <w:r w:rsidR="002A34FF"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prowadzenie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instalacji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hodowli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trzody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chlewnej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systemie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rusztowym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łącznej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l</w:t>
      </w:r>
      <w:r w:rsidR="000D06ED" w:rsidRPr="00F87CCC">
        <w:rPr>
          <w:rFonts w:eastAsia="Times New Roman" w:cs="Arial"/>
          <w:lang w:eastAsia="pl-PL"/>
        </w:rPr>
        <w:t>iczbie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D06ED" w:rsidRPr="00F87CCC">
        <w:rPr>
          <w:rFonts w:eastAsia="Times New Roman" w:cs="Arial"/>
          <w:lang w:eastAsia="pl-PL"/>
        </w:rPr>
        <w:t>2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D06ED" w:rsidRPr="00F87CCC">
        <w:rPr>
          <w:rFonts w:eastAsia="Times New Roman" w:cs="Arial"/>
          <w:lang w:eastAsia="pl-PL"/>
        </w:rPr>
        <w:t>522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stanowisk,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zlokalizowanej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miejscowości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D06ED" w:rsidRPr="00F87CCC">
        <w:rPr>
          <w:rFonts w:cs="Arial"/>
          <w:lang w:eastAsia="ar-SA"/>
        </w:rPr>
        <w:t>Suchodół</w:t>
      </w:r>
      <w:r w:rsidR="00FE19D2" w:rsidRPr="00F87CCC">
        <w:rPr>
          <w:rFonts w:cs="Arial"/>
          <w:lang w:eastAsia="ar-SA"/>
        </w:rPr>
        <w:t xml:space="preserve"> </w:t>
      </w:r>
      <w:r w:rsidR="000D06ED" w:rsidRPr="00F87CCC">
        <w:rPr>
          <w:rFonts w:cs="Arial"/>
          <w:lang w:eastAsia="ar-SA"/>
        </w:rPr>
        <w:t>Szlachecki</w:t>
      </w:r>
      <w:r w:rsidR="00FE19D2" w:rsidRPr="00F87CCC">
        <w:rPr>
          <w:rFonts w:cs="Arial"/>
          <w:lang w:eastAsia="ar-SA"/>
        </w:rPr>
        <w:t xml:space="preserve"> </w:t>
      </w:r>
      <w:r w:rsidR="000D06ED" w:rsidRPr="00F87CCC">
        <w:rPr>
          <w:rFonts w:cs="Arial"/>
          <w:lang w:eastAsia="ar-SA"/>
        </w:rPr>
        <w:t>77</w:t>
      </w:r>
      <w:r w:rsidR="000D06ED" w:rsidRPr="00F87CCC">
        <w:rPr>
          <w:rFonts w:eastAsia="Times New Roman" w:cs="Arial"/>
          <w:lang w:eastAsia="pl-PL"/>
        </w:rPr>
        <w:t>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D06ED" w:rsidRPr="00F87CCC">
        <w:rPr>
          <w:rFonts w:eastAsia="Times New Roman" w:cs="Arial"/>
          <w:lang w:eastAsia="pl-PL"/>
        </w:rPr>
        <w:t>gm.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D06ED" w:rsidRPr="00F87CCC">
        <w:rPr>
          <w:rFonts w:eastAsia="Times New Roman" w:cs="Arial"/>
          <w:lang w:eastAsia="pl-PL"/>
        </w:rPr>
        <w:t>Sabnie</w:t>
      </w:r>
      <w:r w:rsidR="002A34FF" w:rsidRPr="00F87CCC">
        <w:rPr>
          <w:rFonts w:eastAsia="Times New Roman" w:cs="Arial"/>
          <w:lang w:eastAsia="pl-PL"/>
        </w:rPr>
        <w:t>,</w:t>
      </w:r>
      <w:r w:rsidR="00F46984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określa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się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następujące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warunki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pozwolenia:</w:t>
      </w:r>
      <w:bookmarkStart w:id="0" w:name="_Toc99507364"/>
      <w:bookmarkStart w:id="1" w:name="_Toc76528220"/>
      <w:bookmarkStart w:id="2" w:name="_Toc76439532"/>
      <w:bookmarkStart w:id="3" w:name="_Toc76290113"/>
      <w:bookmarkStart w:id="4" w:name="_Toc76264041"/>
      <w:bookmarkStart w:id="5" w:name="_Toc76263892"/>
      <w:bookmarkStart w:id="6" w:name="_Toc76119891"/>
      <w:bookmarkStart w:id="7" w:name="_Toc76112723"/>
      <w:bookmarkStart w:id="8" w:name="_Toc76112647"/>
      <w:bookmarkStart w:id="9" w:name="_Toc76112569"/>
      <w:bookmarkStart w:id="10" w:name="_Toc76112408"/>
      <w:bookmarkStart w:id="11" w:name="_Toc76112320"/>
      <w:bookmarkStart w:id="12" w:name="_Toc76112225"/>
      <w:bookmarkStart w:id="13" w:name="_Toc76104192"/>
      <w:bookmarkStart w:id="14" w:name="_Toc72909013"/>
      <w:bookmarkStart w:id="15" w:name="_Toc72838510"/>
      <w:bookmarkStart w:id="16" w:name="_Toc72838317"/>
      <w:bookmarkStart w:id="17" w:name="_Toc72838228"/>
      <w:bookmarkStart w:id="18" w:name="_Toc72838119"/>
      <w:bookmarkStart w:id="19" w:name="_Toc72837980"/>
      <w:bookmarkStart w:id="20" w:name="_Toc72837874"/>
      <w:bookmarkStart w:id="21" w:name="_Toc72837766"/>
      <w:bookmarkStart w:id="22" w:name="_Toc72733144"/>
      <w:bookmarkStart w:id="23" w:name="_Toc72730411"/>
      <w:bookmarkStart w:id="24" w:name="_Toc72730058"/>
      <w:bookmarkStart w:id="25" w:name="_Toc72729240"/>
      <w:bookmarkStart w:id="26" w:name="_Toc72728541"/>
      <w:bookmarkStart w:id="27" w:name="_Toc72641651"/>
      <w:bookmarkStart w:id="28" w:name="_Toc72574515"/>
      <w:r w:rsidR="00FE19D2" w:rsidRPr="00F87CCC">
        <w:rPr>
          <w:rFonts w:eastAsia="Times New Roman" w:cs="Arial"/>
          <w:sz w:val="18"/>
          <w:szCs w:val="18"/>
          <w:lang w:eastAsia="pl-PL"/>
        </w:rPr>
        <w:t xml:space="preserve"> </w:t>
      </w:r>
    </w:p>
    <w:p w:rsidR="002A34FF" w:rsidRPr="00F87CCC" w:rsidRDefault="002A34FF" w:rsidP="00375F87">
      <w:pPr>
        <w:pStyle w:val="Akapitzlist"/>
        <w:numPr>
          <w:ilvl w:val="0"/>
          <w:numId w:val="45"/>
        </w:numPr>
        <w:spacing w:before="120" w:after="120" w:line="300" w:lineRule="auto"/>
        <w:ind w:left="426" w:hanging="142"/>
        <w:rPr>
          <w:rFonts w:ascii="Arial" w:hAnsi="Arial" w:cs="Arial"/>
          <w:b/>
          <w:sz w:val="24"/>
          <w:szCs w:val="24"/>
        </w:rPr>
      </w:pPr>
      <w:r w:rsidRPr="00F87CCC">
        <w:rPr>
          <w:rFonts w:ascii="Arial" w:hAnsi="Arial" w:cs="Arial"/>
          <w:b/>
          <w:sz w:val="24"/>
          <w:szCs w:val="24"/>
        </w:rPr>
        <w:t>Rodzaj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prowadzonej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działalności</w:t>
      </w:r>
    </w:p>
    <w:p w:rsidR="002A34FF" w:rsidRPr="00F87CCC" w:rsidRDefault="00200C06" w:rsidP="00375F87">
      <w:pPr>
        <w:overflowPunct w:val="0"/>
        <w:autoSpaceDE w:val="0"/>
        <w:spacing w:before="120" w:after="120" w:line="300" w:lineRule="auto"/>
        <w:ind w:left="426"/>
        <w:textAlignment w:val="baseline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Produkcja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tuczników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systemie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chowu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rusztowego.</w:t>
      </w:r>
    </w:p>
    <w:p w:rsidR="00CF4A5F" w:rsidRPr="00F87CCC" w:rsidRDefault="00CF4A5F" w:rsidP="00CF4A5F">
      <w:pPr>
        <w:pStyle w:val="Akapitzlist"/>
        <w:keepNext/>
        <w:keepLines/>
        <w:numPr>
          <w:ilvl w:val="0"/>
          <w:numId w:val="40"/>
        </w:numPr>
        <w:spacing w:before="120" w:after="120" w:line="300" w:lineRule="auto"/>
        <w:contextualSpacing w:val="0"/>
        <w:outlineLvl w:val="1"/>
        <w:rPr>
          <w:rFonts w:ascii="Arial" w:hAnsi="Arial"/>
          <w:b/>
          <w:bCs/>
          <w:vanish/>
          <w:sz w:val="24"/>
          <w:szCs w:val="26"/>
        </w:rPr>
      </w:pPr>
    </w:p>
    <w:p w:rsidR="00CF4A5F" w:rsidRPr="00F87CCC" w:rsidRDefault="002A34FF" w:rsidP="00375F87">
      <w:pPr>
        <w:pStyle w:val="Akapitzlist"/>
        <w:numPr>
          <w:ilvl w:val="0"/>
          <w:numId w:val="40"/>
        </w:numPr>
        <w:spacing w:before="120" w:after="120" w:line="300" w:lineRule="auto"/>
        <w:ind w:left="426" w:hanging="66"/>
        <w:rPr>
          <w:rFonts w:ascii="Arial" w:hAnsi="Arial" w:cs="Arial"/>
          <w:b/>
          <w:sz w:val="24"/>
          <w:szCs w:val="24"/>
        </w:rPr>
      </w:pPr>
      <w:r w:rsidRPr="00F87CCC">
        <w:rPr>
          <w:rFonts w:ascii="Arial" w:hAnsi="Arial" w:cs="Arial"/>
          <w:b/>
          <w:sz w:val="24"/>
          <w:szCs w:val="24"/>
        </w:rPr>
        <w:t>Rodzaj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parametry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instalacji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oraz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stosowana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technologia</w:t>
      </w:r>
    </w:p>
    <w:p w:rsidR="002A34FF" w:rsidRPr="00F87CCC" w:rsidRDefault="002A34FF" w:rsidP="00CF4A5F">
      <w:pPr>
        <w:pStyle w:val="Akapitzlist"/>
        <w:numPr>
          <w:ilvl w:val="0"/>
          <w:numId w:val="23"/>
        </w:numPr>
        <w:spacing w:before="120" w:after="120" w:line="300" w:lineRule="auto"/>
        <w:ind w:left="567" w:hanging="283"/>
        <w:rPr>
          <w:rFonts w:ascii="Arial" w:hAnsi="Arial" w:cs="Arial"/>
          <w:smallCaps/>
        </w:rPr>
      </w:pPr>
      <w:r w:rsidRPr="00F87CCC">
        <w:rPr>
          <w:rFonts w:ascii="Arial" w:hAnsi="Arial" w:cs="Arial"/>
          <w:smallCaps/>
        </w:rPr>
        <w:t>Rodzaj</w:t>
      </w:r>
      <w:r w:rsidR="00FE19D2" w:rsidRPr="00F87CCC">
        <w:rPr>
          <w:rFonts w:ascii="Arial" w:hAnsi="Arial" w:cs="Arial"/>
          <w:smallCaps/>
        </w:rPr>
        <w:t xml:space="preserve"> </w:t>
      </w:r>
      <w:r w:rsidRPr="00F87CCC">
        <w:rPr>
          <w:rFonts w:ascii="Arial" w:hAnsi="Arial" w:cs="Arial"/>
          <w:smallCaps/>
        </w:rPr>
        <w:t>instalacji</w:t>
      </w:r>
    </w:p>
    <w:p w:rsidR="002A34FF" w:rsidRPr="00F87CCC" w:rsidRDefault="002A34FF" w:rsidP="00CF4A5F">
      <w:pPr>
        <w:tabs>
          <w:tab w:val="left" w:pos="709"/>
        </w:tabs>
        <w:suppressAutoHyphens/>
        <w:spacing w:before="120" w:after="120" w:line="300" w:lineRule="auto"/>
        <w:ind w:left="567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Instalacja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hodowli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trzody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chlewnej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systemie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rusztowym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łącznej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liczbie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53F7B" w:rsidRPr="00F87CCC">
        <w:rPr>
          <w:rFonts w:eastAsia="Times New Roman" w:cs="Arial"/>
          <w:lang w:eastAsia="pl-PL"/>
        </w:rPr>
        <w:br/>
      </w:r>
      <w:r w:rsidR="000D06ED" w:rsidRPr="00F87CCC">
        <w:rPr>
          <w:rFonts w:eastAsia="Times New Roman" w:cs="Arial"/>
          <w:lang w:eastAsia="pl-PL"/>
        </w:rPr>
        <w:t>2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D06ED" w:rsidRPr="00F87CCC">
        <w:rPr>
          <w:rFonts w:eastAsia="Times New Roman" w:cs="Arial"/>
          <w:lang w:eastAsia="pl-PL"/>
        </w:rPr>
        <w:t>522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stanowi</w:t>
      </w:r>
      <w:r w:rsidR="000D06ED" w:rsidRPr="00F87CCC">
        <w:rPr>
          <w:rFonts w:eastAsia="Times New Roman" w:cs="Arial"/>
          <w:lang w:eastAsia="pl-PL"/>
        </w:rPr>
        <w:t>sk,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skład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której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wchodzą:</w:t>
      </w:r>
    </w:p>
    <w:p w:rsidR="002A34FF" w:rsidRPr="00F87CCC" w:rsidRDefault="000D06ED" w:rsidP="00CF4A5F">
      <w:pPr>
        <w:numPr>
          <w:ilvl w:val="0"/>
          <w:numId w:val="2"/>
        </w:numPr>
        <w:tabs>
          <w:tab w:val="left" w:pos="851"/>
        </w:tabs>
        <w:suppressAutoHyphens/>
        <w:spacing w:before="120" w:after="120" w:line="300" w:lineRule="auto"/>
        <w:ind w:left="851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dwa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budynki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produkcyjne:</w:t>
      </w:r>
    </w:p>
    <w:p w:rsidR="002A34FF" w:rsidRPr="00F87CCC" w:rsidRDefault="001624E7" w:rsidP="00CF4A5F">
      <w:pPr>
        <w:numPr>
          <w:ilvl w:val="0"/>
          <w:numId w:val="3"/>
        </w:numPr>
        <w:tabs>
          <w:tab w:val="left" w:pos="567"/>
        </w:tabs>
        <w:suppressAutoHyphens/>
        <w:spacing w:before="120" w:after="120" w:line="300" w:lineRule="auto"/>
        <w:ind w:left="1134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chlewnia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obsadzie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648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sztuk</w:t>
      </w:r>
      <w:r w:rsidR="002A34FF" w:rsidRPr="00F87CCC">
        <w:rPr>
          <w:rFonts w:eastAsia="Times New Roman" w:cs="Arial"/>
          <w:lang w:eastAsia="pl-PL"/>
        </w:rPr>
        <w:t>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powierzchni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użytkowej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426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m</w:t>
      </w:r>
      <w:r w:rsidR="002A34FF" w:rsidRPr="00F87CCC">
        <w:rPr>
          <w:rFonts w:eastAsia="Times New Roman" w:cs="Arial"/>
          <w:vertAlign w:val="superscript"/>
          <w:lang w:eastAsia="pl-PL"/>
        </w:rPr>
        <w:t>2</w:t>
      </w:r>
      <w:r w:rsidR="00AC6B74" w:rsidRPr="00F87CCC">
        <w:rPr>
          <w:rFonts w:eastAsia="Times New Roman" w:cs="Arial"/>
          <w:lang w:eastAsia="pl-PL"/>
        </w:rPr>
        <w:t>,</w:t>
      </w:r>
    </w:p>
    <w:p w:rsidR="002A34FF" w:rsidRPr="00F87CCC" w:rsidRDefault="001624E7" w:rsidP="00CF4A5F">
      <w:pPr>
        <w:numPr>
          <w:ilvl w:val="0"/>
          <w:numId w:val="3"/>
        </w:numPr>
        <w:tabs>
          <w:tab w:val="left" w:pos="567"/>
        </w:tabs>
        <w:suppressAutoHyphens/>
        <w:spacing w:before="120" w:after="120" w:line="300" w:lineRule="auto"/>
        <w:ind w:left="1135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chlewnia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obsadzie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1874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sztuk</w:t>
      </w:r>
      <w:r w:rsidR="002A34FF" w:rsidRPr="00F87CCC">
        <w:rPr>
          <w:rFonts w:eastAsia="Times New Roman" w:cs="Arial"/>
          <w:lang w:eastAsia="pl-PL"/>
        </w:rPr>
        <w:t>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powierzchni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użytkowej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231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m</w:t>
      </w:r>
      <w:r w:rsidR="002A34FF" w:rsidRPr="00F87CCC">
        <w:rPr>
          <w:rFonts w:eastAsia="Times New Roman" w:cs="Arial"/>
          <w:vertAlign w:val="superscript"/>
          <w:lang w:eastAsia="pl-PL"/>
        </w:rPr>
        <w:t>2</w:t>
      </w:r>
      <w:r w:rsidR="002A34FF" w:rsidRPr="00F87CCC">
        <w:rPr>
          <w:rFonts w:eastAsia="Times New Roman" w:cs="Arial"/>
          <w:lang w:eastAsia="pl-PL"/>
        </w:rPr>
        <w:t>;</w:t>
      </w:r>
    </w:p>
    <w:p w:rsidR="002A34FF" w:rsidRPr="00F87CCC" w:rsidRDefault="00AC6B74" w:rsidP="00CF4A5F">
      <w:pPr>
        <w:numPr>
          <w:ilvl w:val="0"/>
          <w:numId w:val="2"/>
        </w:numPr>
        <w:tabs>
          <w:tab w:val="left" w:pos="851"/>
        </w:tabs>
        <w:suppressAutoHyphens/>
        <w:spacing w:before="120" w:after="120" w:line="300" w:lineRule="auto"/>
        <w:ind w:hanging="437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sześć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silosów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paszę:</w:t>
      </w:r>
    </w:p>
    <w:p w:rsidR="00AC6B74" w:rsidRPr="00F87CCC" w:rsidRDefault="00AC6B74" w:rsidP="00CF4A5F">
      <w:pPr>
        <w:numPr>
          <w:ilvl w:val="0"/>
          <w:numId w:val="5"/>
        </w:numPr>
        <w:tabs>
          <w:tab w:val="left" w:pos="567"/>
        </w:tabs>
        <w:suppressAutoHyphens/>
        <w:spacing w:before="120" w:after="120" w:line="300" w:lineRule="auto"/>
        <w:ind w:left="1134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dwa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pojemności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17,4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Mg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dla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chlewni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I,</w:t>
      </w:r>
    </w:p>
    <w:p w:rsidR="002A34FF" w:rsidRPr="00F87CCC" w:rsidRDefault="00AC6B74" w:rsidP="00CF4A5F">
      <w:pPr>
        <w:numPr>
          <w:ilvl w:val="0"/>
          <w:numId w:val="5"/>
        </w:numPr>
        <w:tabs>
          <w:tab w:val="left" w:pos="567"/>
        </w:tabs>
        <w:suppressAutoHyphens/>
        <w:spacing w:before="120" w:after="120" w:line="300" w:lineRule="auto"/>
        <w:ind w:left="1134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cztery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pojemności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22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Mg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dla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chlewni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II;</w:t>
      </w:r>
    </w:p>
    <w:p w:rsidR="00AC6B74" w:rsidRPr="00F87CCC" w:rsidRDefault="00AC6B74" w:rsidP="00CF4A5F">
      <w:pPr>
        <w:numPr>
          <w:ilvl w:val="0"/>
          <w:numId w:val="2"/>
        </w:numPr>
        <w:tabs>
          <w:tab w:val="left" w:pos="851"/>
        </w:tabs>
        <w:suppressAutoHyphens/>
        <w:spacing w:before="120" w:after="120" w:line="300" w:lineRule="auto"/>
        <w:ind w:left="851" w:hanging="283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jeden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zbiornik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ścieki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sanitarne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pojemności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10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</w:t>
      </w:r>
      <w:r w:rsidR="00E1192D" w:rsidRPr="00F87CCC">
        <w:rPr>
          <w:rFonts w:eastAsia="Times New Roman" w:cs="Arial"/>
          <w:lang w:eastAsia="pl-PL"/>
        </w:rPr>
        <w:t>³;</w:t>
      </w:r>
    </w:p>
    <w:p w:rsidR="002A34FF" w:rsidRPr="00F87CCC" w:rsidRDefault="00AC6B74" w:rsidP="00CF4A5F">
      <w:pPr>
        <w:numPr>
          <w:ilvl w:val="0"/>
          <w:numId w:val="2"/>
        </w:numPr>
        <w:tabs>
          <w:tab w:val="left" w:pos="851"/>
        </w:tabs>
        <w:suppressAutoHyphens/>
        <w:spacing w:before="120" w:after="120" w:line="300" w:lineRule="auto"/>
        <w:ind w:left="851" w:hanging="283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j</w:t>
      </w:r>
      <w:r w:rsidR="002A34FF" w:rsidRPr="00F87CCC">
        <w:rPr>
          <w:rFonts w:eastAsia="Times New Roman" w:cs="Arial"/>
          <w:lang w:eastAsia="pl-PL"/>
        </w:rPr>
        <w:t>eden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E1192D" w:rsidRPr="00F87CCC">
        <w:rPr>
          <w:rFonts w:eastAsia="Times New Roman" w:cs="Arial"/>
          <w:lang w:eastAsia="pl-PL"/>
        </w:rPr>
        <w:t>żelbetowy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zbiornik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E1192D" w:rsidRPr="00F87CCC">
        <w:rPr>
          <w:rFonts w:eastAsia="Times New Roman" w:cs="Arial"/>
          <w:lang w:eastAsia="pl-PL"/>
        </w:rPr>
        <w:t>gnojowicę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E1192D" w:rsidRPr="00F87CCC">
        <w:rPr>
          <w:rFonts w:eastAsia="Times New Roman" w:cs="Arial"/>
          <w:lang w:eastAsia="pl-PL"/>
        </w:rPr>
        <w:t>(wstępny)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pojemności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E1192D" w:rsidRPr="00F87CCC">
        <w:rPr>
          <w:rFonts w:eastAsia="Times New Roman" w:cs="Arial"/>
          <w:lang w:eastAsia="pl-PL"/>
        </w:rPr>
        <w:t>40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m</w:t>
      </w:r>
      <w:r w:rsidR="002A34FF" w:rsidRPr="00F87CCC">
        <w:rPr>
          <w:rFonts w:eastAsia="Times New Roman" w:cs="Arial"/>
          <w:vertAlign w:val="superscript"/>
          <w:lang w:eastAsia="pl-PL"/>
        </w:rPr>
        <w:t>3</w:t>
      </w:r>
      <w:r w:rsidR="00E1192D" w:rsidRPr="00F87CCC">
        <w:rPr>
          <w:rFonts w:eastAsia="Times New Roman" w:cs="Arial"/>
          <w:lang w:eastAsia="pl-PL"/>
        </w:rPr>
        <w:t>;</w:t>
      </w:r>
    </w:p>
    <w:p w:rsidR="00E1192D" w:rsidRPr="00F87CCC" w:rsidRDefault="00E1192D" w:rsidP="00CF4A5F">
      <w:pPr>
        <w:numPr>
          <w:ilvl w:val="0"/>
          <w:numId w:val="2"/>
        </w:numPr>
        <w:tabs>
          <w:tab w:val="left" w:pos="851"/>
        </w:tabs>
        <w:suppressAutoHyphens/>
        <w:spacing w:before="120" w:after="120" w:line="300" w:lineRule="auto"/>
        <w:ind w:left="851" w:hanging="283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zadaszony,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żelbetowy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zbiornik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gnojowicę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pojemności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049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</w:t>
      </w:r>
      <w:r w:rsidRPr="00F87CCC">
        <w:rPr>
          <w:rFonts w:eastAsia="Times New Roman" w:cs="Arial"/>
          <w:vertAlign w:val="superscript"/>
          <w:lang w:eastAsia="pl-PL"/>
        </w:rPr>
        <w:t>3</w:t>
      </w:r>
      <w:r w:rsidRPr="00F87CCC">
        <w:rPr>
          <w:rFonts w:eastAsia="Times New Roman" w:cs="Arial"/>
          <w:lang w:eastAsia="pl-PL"/>
        </w:rPr>
        <w:t>;</w:t>
      </w:r>
    </w:p>
    <w:p w:rsidR="00AC6B74" w:rsidRPr="00F87CCC" w:rsidRDefault="00E1192D" w:rsidP="00A50A3B">
      <w:pPr>
        <w:numPr>
          <w:ilvl w:val="0"/>
          <w:numId w:val="2"/>
        </w:numPr>
        <w:tabs>
          <w:tab w:val="left" w:pos="851"/>
        </w:tabs>
        <w:suppressAutoHyphens/>
        <w:spacing w:before="120" w:after="240" w:line="300" w:lineRule="auto"/>
        <w:ind w:hanging="437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a</w:t>
      </w:r>
      <w:r w:rsidR="002A34FF" w:rsidRPr="00F87CCC">
        <w:rPr>
          <w:rFonts w:eastAsia="Times New Roman" w:cs="Arial"/>
          <w:lang w:eastAsia="pl-PL"/>
        </w:rPr>
        <w:t>gregat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prądotwórczy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awaryjne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źródło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prądu.</w:t>
      </w:r>
      <w:r w:rsidR="00FE19D2" w:rsidRPr="00F87CCC">
        <w:rPr>
          <w:rFonts w:eastAsia="Times New Roman" w:cs="Arial"/>
          <w:lang w:eastAsia="pl-PL"/>
        </w:rPr>
        <w:t xml:space="preserve"> </w:t>
      </w:r>
    </w:p>
    <w:p w:rsidR="00AC6B74" w:rsidRPr="00F87CCC" w:rsidRDefault="00AC6B74" w:rsidP="00CF4A5F">
      <w:pPr>
        <w:tabs>
          <w:tab w:val="left" w:pos="851"/>
        </w:tabs>
        <w:suppressAutoHyphens/>
        <w:spacing w:before="120" w:after="120" w:line="300" w:lineRule="auto"/>
        <w:ind w:left="851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lastRenderedPageBreak/>
        <w:t>Każdy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budynek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wyposażony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jest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w:</w:t>
      </w:r>
    </w:p>
    <w:p w:rsidR="00AC6B74" w:rsidRPr="00F87CCC" w:rsidRDefault="00AC6B74" w:rsidP="00CF4A5F">
      <w:pPr>
        <w:numPr>
          <w:ilvl w:val="0"/>
          <w:numId w:val="4"/>
        </w:numPr>
        <w:tabs>
          <w:tab w:val="left" w:pos="567"/>
        </w:tabs>
        <w:suppressAutoHyphens/>
        <w:spacing w:before="120" w:after="120" w:line="300" w:lineRule="auto"/>
        <w:ind w:left="851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system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podawania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paszy,</w:t>
      </w:r>
    </w:p>
    <w:p w:rsidR="00AC6B74" w:rsidRPr="00F87CCC" w:rsidRDefault="00AC6B74" w:rsidP="00FE19D2">
      <w:pPr>
        <w:numPr>
          <w:ilvl w:val="0"/>
          <w:numId w:val="4"/>
        </w:numPr>
        <w:tabs>
          <w:tab w:val="left" w:pos="567"/>
        </w:tabs>
        <w:suppressAutoHyphens/>
        <w:spacing w:before="120" w:after="120" w:line="300" w:lineRule="auto"/>
        <w:ind w:left="851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system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pojenia,</w:t>
      </w:r>
    </w:p>
    <w:p w:rsidR="00AC6B74" w:rsidRPr="00F87CCC" w:rsidRDefault="00AC6B74" w:rsidP="00FE19D2">
      <w:pPr>
        <w:numPr>
          <w:ilvl w:val="0"/>
          <w:numId w:val="4"/>
        </w:numPr>
        <w:tabs>
          <w:tab w:val="left" w:pos="567"/>
        </w:tabs>
        <w:suppressAutoHyphens/>
        <w:spacing w:before="120" w:after="120" w:line="300" w:lineRule="auto"/>
        <w:ind w:left="851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system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wentylacyjny:</w:t>
      </w:r>
    </w:p>
    <w:p w:rsidR="00AC6B74" w:rsidRPr="00F87CCC" w:rsidRDefault="00306394" w:rsidP="00FE19D2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before="120" w:after="120" w:line="240" w:lineRule="auto"/>
        <w:ind w:left="1134"/>
        <w:rPr>
          <w:rFonts w:ascii="Arial" w:hAnsi="Arial" w:cs="Arial"/>
        </w:rPr>
      </w:pPr>
      <w:r w:rsidRPr="00F87CCC">
        <w:rPr>
          <w:rFonts w:ascii="Arial" w:hAnsi="Arial" w:cs="Arial"/>
        </w:rPr>
        <w:t>chlewnia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–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cztery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wentylatory</w:t>
      </w:r>
      <w:r w:rsidR="00AC6B74" w:rsidRPr="00F87CCC">
        <w:rPr>
          <w:rFonts w:ascii="Arial" w:hAnsi="Arial" w:cs="Arial"/>
        </w:rPr>
        <w:t>,</w:t>
      </w:r>
      <w:r w:rsidR="00FE19D2" w:rsidRPr="00F87CCC">
        <w:rPr>
          <w:rFonts w:ascii="Arial" w:hAnsi="Arial" w:cs="Arial"/>
        </w:rPr>
        <w:t xml:space="preserve"> </w:t>
      </w:r>
      <w:r w:rsidR="00AC6B74" w:rsidRPr="00F87CCC">
        <w:rPr>
          <w:rFonts w:ascii="Arial" w:hAnsi="Arial" w:cs="Arial"/>
        </w:rPr>
        <w:t>każdy</w:t>
      </w:r>
      <w:r w:rsidR="00FE19D2" w:rsidRPr="00F87CCC">
        <w:rPr>
          <w:rFonts w:ascii="Arial" w:hAnsi="Arial" w:cs="Arial"/>
        </w:rPr>
        <w:t xml:space="preserve"> </w:t>
      </w:r>
      <w:r w:rsidR="00AC6B74" w:rsidRPr="00F87CCC">
        <w:rPr>
          <w:rFonts w:ascii="Arial" w:hAnsi="Arial" w:cs="Arial"/>
        </w:rPr>
        <w:t>o</w:t>
      </w:r>
      <w:r w:rsidR="00FE19D2" w:rsidRPr="00F87CCC">
        <w:rPr>
          <w:rFonts w:ascii="Arial" w:hAnsi="Arial" w:cs="Arial"/>
        </w:rPr>
        <w:t xml:space="preserve"> </w:t>
      </w:r>
      <w:r w:rsidR="00AC6B74" w:rsidRPr="00F87CCC">
        <w:rPr>
          <w:rFonts w:ascii="Arial" w:hAnsi="Arial" w:cs="Arial"/>
        </w:rPr>
        <w:t>wydajności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15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800</w:t>
      </w:r>
      <w:r w:rsidR="00FE19D2" w:rsidRPr="00F87CCC">
        <w:rPr>
          <w:rFonts w:ascii="Arial" w:hAnsi="Arial" w:cs="Arial"/>
        </w:rPr>
        <w:t xml:space="preserve"> </w:t>
      </w:r>
      <w:r w:rsidR="00AC6B74" w:rsidRPr="00F87CCC">
        <w:rPr>
          <w:rFonts w:ascii="Arial" w:hAnsi="Arial" w:cs="Arial"/>
        </w:rPr>
        <w:t>m</w:t>
      </w:r>
      <w:r w:rsidR="00AC6B74" w:rsidRPr="00F87CCC">
        <w:rPr>
          <w:rFonts w:ascii="Arial" w:hAnsi="Arial" w:cs="Arial"/>
          <w:vertAlign w:val="superscript"/>
        </w:rPr>
        <w:t>3</w:t>
      </w:r>
      <w:r w:rsidR="00AC6B74" w:rsidRPr="00F87CCC">
        <w:rPr>
          <w:rFonts w:ascii="Arial" w:hAnsi="Arial" w:cs="Arial"/>
        </w:rPr>
        <w:t>/h,</w:t>
      </w:r>
      <w:r w:rsidR="00FE19D2" w:rsidRPr="00F87CCC">
        <w:rPr>
          <w:rFonts w:ascii="Arial" w:hAnsi="Arial" w:cs="Arial"/>
        </w:rPr>
        <w:t xml:space="preserve"> </w:t>
      </w:r>
    </w:p>
    <w:p w:rsidR="00306394" w:rsidRPr="00F87CCC" w:rsidRDefault="00306394" w:rsidP="00FE19D2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before="120" w:after="120" w:line="240" w:lineRule="auto"/>
        <w:ind w:left="1134"/>
        <w:rPr>
          <w:rFonts w:ascii="Arial" w:hAnsi="Arial" w:cs="Arial"/>
        </w:rPr>
      </w:pPr>
      <w:r w:rsidRPr="00F87CCC">
        <w:rPr>
          <w:rFonts w:ascii="Arial" w:hAnsi="Arial" w:cs="Arial"/>
        </w:rPr>
        <w:t>chlewnia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–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dwanaście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wentylatorów,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każdy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o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wydajności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19</w:t>
      </w:r>
      <w:r w:rsidR="00FE19D2" w:rsidRPr="00F87CCC">
        <w:rPr>
          <w:rFonts w:ascii="Arial" w:hAnsi="Arial" w:cs="Arial"/>
        </w:rPr>
        <w:t xml:space="preserve"> </w:t>
      </w:r>
      <w:r w:rsidR="00A5178E" w:rsidRPr="00F87CCC">
        <w:rPr>
          <w:rFonts w:ascii="Arial" w:hAnsi="Arial" w:cs="Arial"/>
        </w:rPr>
        <w:t>1</w:t>
      </w:r>
      <w:r w:rsidRPr="00F87CCC">
        <w:rPr>
          <w:rFonts w:ascii="Arial" w:hAnsi="Arial" w:cs="Arial"/>
        </w:rPr>
        <w:t>00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m</w:t>
      </w:r>
      <w:r w:rsidRPr="00F87CCC">
        <w:rPr>
          <w:rFonts w:ascii="Arial" w:hAnsi="Arial" w:cs="Arial"/>
          <w:vertAlign w:val="superscript"/>
        </w:rPr>
        <w:t>3</w:t>
      </w:r>
      <w:r w:rsidRPr="00F87CCC">
        <w:rPr>
          <w:rFonts w:ascii="Arial" w:hAnsi="Arial" w:cs="Arial"/>
        </w:rPr>
        <w:t>/h,</w:t>
      </w:r>
    </w:p>
    <w:p w:rsidR="00AC6B74" w:rsidRPr="00F87CCC" w:rsidRDefault="00AC6B74" w:rsidP="00FE19D2">
      <w:pPr>
        <w:numPr>
          <w:ilvl w:val="0"/>
          <w:numId w:val="4"/>
        </w:numPr>
        <w:tabs>
          <w:tab w:val="left" w:pos="567"/>
        </w:tabs>
        <w:suppressAutoHyphens/>
        <w:spacing w:before="120" w:after="120" w:line="240" w:lineRule="auto"/>
        <w:ind w:left="851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instalację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elektryczną;</w:t>
      </w:r>
    </w:p>
    <w:p w:rsidR="00AC6B74" w:rsidRPr="00F87CCC" w:rsidRDefault="00AC6B74" w:rsidP="00FE19D2">
      <w:pPr>
        <w:numPr>
          <w:ilvl w:val="0"/>
          <w:numId w:val="4"/>
        </w:numPr>
        <w:tabs>
          <w:tab w:val="left" w:pos="567"/>
        </w:tabs>
        <w:suppressAutoHyphens/>
        <w:spacing w:before="120" w:after="120" w:line="240" w:lineRule="auto"/>
        <w:ind w:left="851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system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oświetlenia.</w:t>
      </w:r>
    </w:p>
    <w:p w:rsidR="002A34FF" w:rsidRPr="00F87CCC" w:rsidRDefault="002A34FF" w:rsidP="00407FD9">
      <w:pPr>
        <w:pStyle w:val="Akapitzlist"/>
        <w:numPr>
          <w:ilvl w:val="0"/>
          <w:numId w:val="23"/>
        </w:numPr>
        <w:spacing w:before="120" w:after="120" w:line="300" w:lineRule="auto"/>
        <w:ind w:left="567" w:hanging="283"/>
        <w:rPr>
          <w:rFonts w:ascii="Arial" w:hAnsi="Arial" w:cs="Arial"/>
          <w:smallCaps/>
        </w:rPr>
      </w:pPr>
      <w:r w:rsidRPr="00F87CCC">
        <w:rPr>
          <w:rFonts w:ascii="Arial" w:hAnsi="Arial" w:cs="Arial"/>
          <w:smallCaps/>
        </w:rPr>
        <w:t>Opis</w:t>
      </w:r>
      <w:r w:rsidR="00FE19D2" w:rsidRPr="00F87CCC">
        <w:rPr>
          <w:rFonts w:ascii="Arial" w:hAnsi="Arial" w:cs="Arial"/>
          <w:smallCaps/>
        </w:rPr>
        <w:t xml:space="preserve"> </w:t>
      </w:r>
      <w:r w:rsidRPr="00F87CCC">
        <w:rPr>
          <w:rFonts w:ascii="Arial" w:hAnsi="Arial" w:cs="Arial"/>
          <w:smallCaps/>
        </w:rPr>
        <w:t>stosowanej</w:t>
      </w:r>
      <w:r w:rsidR="00FE19D2" w:rsidRPr="00F87CCC">
        <w:rPr>
          <w:rFonts w:ascii="Arial" w:hAnsi="Arial" w:cs="Arial"/>
          <w:smallCaps/>
        </w:rPr>
        <w:t xml:space="preserve"> </w:t>
      </w:r>
      <w:r w:rsidRPr="00F87CCC">
        <w:rPr>
          <w:rFonts w:ascii="Arial" w:hAnsi="Arial" w:cs="Arial"/>
          <w:smallCaps/>
        </w:rPr>
        <w:t>technologii</w:t>
      </w:r>
    </w:p>
    <w:p w:rsidR="00330FF9" w:rsidRPr="00F87CCC" w:rsidRDefault="00330FF9" w:rsidP="00FE19D2">
      <w:pPr>
        <w:spacing w:before="120" w:after="120" w:line="300" w:lineRule="auto"/>
        <w:ind w:firstLine="600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budynkach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obu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chlewni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jest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prowadzony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bezściółkowy,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rusztowy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chów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trzody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chlewnej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prosięcia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wadze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25-30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kg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tucznika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wadze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110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kg.</w:t>
      </w:r>
    </w:p>
    <w:p w:rsidR="00330FF9" w:rsidRPr="00F87CCC" w:rsidRDefault="00330FF9" w:rsidP="00FE19D2">
      <w:pPr>
        <w:spacing w:before="120" w:after="120" w:line="300" w:lineRule="auto"/>
        <w:ind w:firstLine="601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Chów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trzody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odbywa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się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365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dni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roku,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tj.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przez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cały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rok,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wyłączeniem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pojedynczych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komór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lub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kojców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7-10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dni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celu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oczyszczenia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dezynfekcji.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Średnia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długość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cyklu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produkcyjnego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4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miesiące</w:t>
      </w:r>
      <w:r w:rsidR="00750B0A" w:rsidRPr="00F87CCC">
        <w:rPr>
          <w:rFonts w:eastAsia="Times New Roman" w:cs="Arial"/>
          <w:lang w:eastAsia="pl-PL"/>
        </w:rPr>
        <w:t>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daje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3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cykle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produkcyjne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rocznie.</w:t>
      </w:r>
    </w:p>
    <w:p w:rsidR="00895CC2" w:rsidRPr="00F87CCC" w:rsidRDefault="00895CC2" w:rsidP="00FE19D2">
      <w:pPr>
        <w:spacing w:before="120" w:after="120" w:line="300" w:lineRule="auto"/>
        <w:ind w:firstLine="601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Zadawanie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paszy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wody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jest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sterowane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automatycznie.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każdym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budynku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system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zadawania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wody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odbywa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się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pomocą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linii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poidełek.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Woda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potrzeby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instalacji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pobierana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jest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wodociągu.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Pasza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jest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doprowadzana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bezpośrednio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silosu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paszowego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budynku.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Żywienie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zwierząt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oparte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będzie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330FF9" w:rsidRPr="00F87CCC">
        <w:rPr>
          <w:rFonts w:eastAsia="Times New Roman" w:cs="Arial"/>
          <w:lang w:eastAsia="pl-PL"/>
        </w:rPr>
        <w:t>gotowych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330FF9" w:rsidRPr="00F87CCC">
        <w:rPr>
          <w:rFonts w:eastAsia="Times New Roman" w:cs="Arial"/>
          <w:lang w:eastAsia="pl-PL"/>
        </w:rPr>
        <w:t>mieszankach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330FF9" w:rsidRPr="00F87CCC">
        <w:rPr>
          <w:rFonts w:eastAsia="Times New Roman" w:cs="Arial"/>
          <w:lang w:eastAsia="pl-PL"/>
        </w:rPr>
        <w:t>paszowych</w:t>
      </w:r>
      <w:r w:rsidRPr="00F87CCC">
        <w:rPr>
          <w:rFonts w:eastAsia="Times New Roman" w:cs="Arial"/>
          <w:lang w:eastAsia="pl-PL"/>
        </w:rPr>
        <w:t>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przystosowanych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br/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wieku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tuczników</w:t>
      </w:r>
      <w:r w:rsidR="00330FF9" w:rsidRPr="00F87CCC">
        <w:rPr>
          <w:rFonts w:eastAsia="Times New Roman" w:cs="Arial"/>
          <w:lang w:eastAsia="pl-PL"/>
        </w:rPr>
        <w:t>.</w:t>
      </w:r>
      <w:r w:rsidR="00FE19D2" w:rsidRPr="00F87CCC">
        <w:rPr>
          <w:rFonts w:eastAsia="Times New Roman" w:cs="Arial"/>
          <w:lang w:eastAsia="pl-PL"/>
        </w:rPr>
        <w:t xml:space="preserve"> </w:t>
      </w:r>
    </w:p>
    <w:p w:rsidR="002A34FF" w:rsidRPr="00F87CCC" w:rsidRDefault="002A34FF" w:rsidP="00FE19D2">
      <w:pPr>
        <w:spacing w:before="120" w:after="120" w:line="300" w:lineRule="auto"/>
        <w:ind w:firstLine="600"/>
        <w:rPr>
          <w:rFonts w:eastAsia="Times New Roman" w:cs="Arial"/>
          <w:sz w:val="18"/>
          <w:szCs w:val="18"/>
          <w:lang w:eastAsia="pl-PL"/>
        </w:rPr>
      </w:pPr>
      <w:r w:rsidRPr="00F87CCC">
        <w:rPr>
          <w:rFonts w:eastAsia="Times New Roman" w:cs="Arial"/>
          <w:lang w:eastAsia="pl-PL"/>
        </w:rPr>
        <w:t>Powstająca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gnojowica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jest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magazynowana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jednym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zamkniętym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zbiorniku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FE19D2" w:rsidRPr="00F87CCC">
        <w:rPr>
          <w:rFonts w:eastAsia="Times New Roman" w:cs="Arial"/>
          <w:lang w:eastAsia="pl-PL"/>
        </w:rPr>
        <w:br/>
      </w:r>
      <w:r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pojemności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1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049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</w:t>
      </w:r>
      <w:r w:rsidRPr="00F87CCC">
        <w:rPr>
          <w:rFonts w:eastAsia="Times New Roman" w:cs="Arial"/>
          <w:vertAlign w:val="superscript"/>
          <w:lang w:eastAsia="pl-PL"/>
        </w:rPr>
        <w:t>3</w:t>
      </w:r>
      <w:r w:rsidR="000361EB" w:rsidRPr="00F87CCC">
        <w:rPr>
          <w:rFonts w:eastAsia="Times New Roman" w:cs="Arial"/>
          <w:lang w:eastAsia="pl-PL"/>
        </w:rPr>
        <w:t>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fermie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znajduje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się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także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żelbetowy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zamknięty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zbiornik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gnojowicę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(wstępny)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pojemności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40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361EB" w:rsidRPr="00F87CCC">
        <w:rPr>
          <w:rFonts w:eastAsia="Times New Roman" w:cs="Arial"/>
          <w:lang w:eastAsia="pl-PL"/>
        </w:rPr>
        <w:t>m</w:t>
      </w:r>
      <w:r w:rsidR="000361EB" w:rsidRPr="00F87CCC">
        <w:rPr>
          <w:rFonts w:eastAsia="Times New Roman" w:cs="Arial"/>
          <w:vertAlign w:val="superscript"/>
          <w:lang w:eastAsia="pl-PL"/>
        </w:rPr>
        <w:t>3</w:t>
      </w:r>
      <w:r w:rsidR="000361EB" w:rsidRPr="00F87CCC">
        <w:rPr>
          <w:rFonts w:eastAsia="Times New Roman" w:cs="Arial"/>
          <w:lang w:eastAsia="pl-PL"/>
        </w:rPr>
        <w:t>.</w:t>
      </w:r>
      <w:r w:rsidR="00FE19D2" w:rsidRPr="00F87CCC">
        <w:rPr>
          <w:rFonts w:eastAsia="Times New Roman" w:cs="Arial"/>
          <w:sz w:val="18"/>
          <w:szCs w:val="18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Gnojowica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jest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wykorzystywana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jako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nawóz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naturalny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polach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własnych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wnioskodawcy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lub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przekazywana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wykorzystania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rolniczego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podstawie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umów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zawartych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zainteresowanymi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C7C24" w:rsidRPr="00F87CCC">
        <w:rPr>
          <w:rFonts w:eastAsia="Times New Roman" w:cs="Arial"/>
          <w:lang w:eastAsia="pl-PL"/>
        </w:rPr>
        <w:t>rolnikami.</w:t>
      </w:r>
    </w:p>
    <w:p w:rsidR="002A34FF" w:rsidRPr="00F87CCC" w:rsidRDefault="00895CC2" w:rsidP="00FE19D2">
      <w:pPr>
        <w:spacing w:before="120" w:after="120" w:line="300" w:lineRule="auto"/>
        <w:ind w:firstLine="600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Maksymalna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teoretyczna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zdolność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produkcyjna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instalacji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wynosi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7AFA" w:rsidRPr="00F87CCC">
        <w:rPr>
          <w:rFonts w:eastAsia="Times New Roman" w:cs="Arial"/>
          <w:lang w:eastAsia="pl-PL"/>
        </w:rPr>
        <w:t>7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823C89" w:rsidRPr="00F87CCC">
        <w:rPr>
          <w:rFonts w:eastAsia="Times New Roman" w:cs="Arial"/>
          <w:lang w:eastAsia="pl-PL"/>
        </w:rPr>
        <w:t>566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szt./rok.</w:t>
      </w:r>
      <w:r w:rsidR="00FE19D2" w:rsidRPr="00F87CCC">
        <w:rPr>
          <w:rFonts w:eastAsia="Times New Roman" w:cs="Arial"/>
          <w:lang w:eastAsia="pl-PL"/>
        </w:rPr>
        <w:t xml:space="preserve"> </w:t>
      </w:r>
    </w:p>
    <w:p w:rsidR="002A34FF" w:rsidRPr="00F87CCC" w:rsidRDefault="002A34FF" w:rsidP="00FF6555">
      <w:pPr>
        <w:pStyle w:val="Akapitzlist"/>
        <w:numPr>
          <w:ilvl w:val="0"/>
          <w:numId w:val="40"/>
        </w:numPr>
        <w:ind w:left="426" w:hanging="142"/>
      </w:pPr>
      <w:r w:rsidRPr="00F87CCC">
        <w:rPr>
          <w:rStyle w:val="Nagwek2Znak"/>
          <w:rFonts w:eastAsiaTheme="minorHAnsi"/>
        </w:rPr>
        <w:t>Sposoby</w:t>
      </w:r>
      <w:r w:rsidR="00FE19D2" w:rsidRPr="00F87CCC">
        <w:rPr>
          <w:rStyle w:val="Nagwek2Znak"/>
          <w:rFonts w:eastAsiaTheme="minorHAnsi"/>
        </w:rPr>
        <w:t xml:space="preserve"> </w:t>
      </w:r>
      <w:r w:rsidRPr="00F87CCC">
        <w:rPr>
          <w:rStyle w:val="Nagwek2Znak"/>
          <w:rFonts w:eastAsiaTheme="minorHAnsi"/>
        </w:rPr>
        <w:t>osiągania</w:t>
      </w:r>
      <w:r w:rsidR="00FE19D2" w:rsidRPr="00F87CCC">
        <w:rPr>
          <w:rStyle w:val="Nagwek2Znak"/>
          <w:rFonts w:eastAsiaTheme="minorHAnsi"/>
        </w:rPr>
        <w:t xml:space="preserve"> </w:t>
      </w:r>
      <w:r w:rsidRPr="00F87CCC">
        <w:rPr>
          <w:rStyle w:val="Nagwek2Znak"/>
          <w:rFonts w:eastAsiaTheme="minorHAnsi"/>
        </w:rPr>
        <w:t>wysokiego</w:t>
      </w:r>
      <w:r w:rsidR="00FE19D2" w:rsidRPr="00F87CCC">
        <w:rPr>
          <w:rStyle w:val="Nagwek2Znak"/>
          <w:rFonts w:eastAsiaTheme="minorHAnsi"/>
        </w:rPr>
        <w:t xml:space="preserve"> </w:t>
      </w:r>
      <w:r w:rsidRPr="00F87CCC">
        <w:rPr>
          <w:rStyle w:val="Nagwek2Znak"/>
          <w:rFonts w:eastAsiaTheme="minorHAnsi"/>
        </w:rPr>
        <w:t>poziomu</w:t>
      </w:r>
      <w:r w:rsidR="00FE19D2" w:rsidRPr="00F87CCC">
        <w:rPr>
          <w:rStyle w:val="Nagwek2Znak"/>
          <w:rFonts w:eastAsiaTheme="minorHAnsi"/>
        </w:rPr>
        <w:t xml:space="preserve"> </w:t>
      </w:r>
      <w:r w:rsidRPr="00F87CCC">
        <w:rPr>
          <w:rStyle w:val="Nagwek2Znak"/>
          <w:rFonts w:eastAsiaTheme="minorHAnsi"/>
        </w:rPr>
        <w:t>ochrony</w:t>
      </w:r>
      <w:r w:rsidR="00FE19D2" w:rsidRPr="00F87CCC">
        <w:rPr>
          <w:rStyle w:val="Nagwek2Znak"/>
          <w:rFonts w:eastAsiaTheme="minorHAnsi"/>
        </w:rPr>
        <w:t xml:space="preserve"> </w:t>
      </w:r>
      <w:r w:rsidRPr="00F87CCC">
        <w:rPr>
          <w:rStyle w:val="Nagwek2Znak"/>
          <w:rFonts w:eastAsiaTheme="minorHAnsi"/>
        </w:rPr>
        <w:t>środowiska</w:t>
      </w:r>
      <w:r w:rsidR="00FE19D2" w:rsidRPr="00F87CCC">
        <w:rPr>
          <w:rStyle w:val="Nagwek2Znak"/>
          <w:rFonts w:eastAsiaTheme="minorHAnsi"/>
        </w:rPr>
        <w:t xml:space="preserve"> </w:t>
      </w:r>
      <w:r w:rsidRPr="00F87CCC">
        <w:rPr>
          <w:rStyle w:val="Nagwek2Znak"/>
          <w:rFonts w:eastAsiaTheme="minorHAnsi"/>
        </w:rPr>
        <w:t>jako</w:t>
      </w:r>
      <w:r w:rsidR="00FE19D2" w:rsidRPr="00F87CCC">
        <w:rPr>
          <w:rStyle w:val="Nagwek2Znak"/>
          <w:rFonts w:eastAsiaTheme="minorHAnsi"/>
        </w:rPr>
        <w:t xml:space="preserve"> </w:t>
      </w:r>
      <w:r w:rsidRPr="00F87CCC">
        <w:rPr>
          <w:rStyle w:val="Nagwek2Znak"/>
          <w:rFonts w:eastAsiaTheme="minorHAnsi"/>
        </w:rPr>
        <w:t>całości</w:t>
      </w:r>
      <w:r w:rsidR="00FE19D2" w:rsidRPr="00F87CCC">
        <w:t xml:space="preserve"> </w:t>
      </w:r>
    </w:p>
    <w:p w:rsidR="002A34FF" w:rsidRPr="00F87CCC" w:rsidRDefault="002A34FF" w:rsidP="00905DF5">
      <w:pPr>
        <w:pStyle w:val="Akapitzlist"/>
        <w:numPr>
          <w:ilvl w:val="0"/>
          <w:numId w:val="43"/>
        </w:numPr>
        <w:spacing w:before="120" w:after="120" w:line="300" w:lineRule="auto"/>
        <w:ind w:left="714" w:hanging="357"/>
        <w:rPr>
          <w:rFonts w:ascii="Arial" w:hAnsi="Arial" w:cs="Arial"/>
        </w:rPr>
      </w:pPr>
      <w:r w:rsidRPr="00F87CCC">
        <w:rPr>
          <w:rFonts w:ascii="Arial" w:hAnsi="Arial" w:cs="Arial"/>
        </w:rPr>
        <w:t>Hodowla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trzody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chlewnej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systemie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rusztowym</w:t>
      </w:r>
      <w:r w:rsidR="00630025" w:rsidRPr="00F87CCC">
        <w:rPr>
          <w:rFonts w:ascii="Arial" w:hAnsi="Arial" w:cs="Arial"/>
        </w:rPr>
        <w:t>,</w:t>
      </w:r>
      <w:r w:rsidR="00FE19D2" w:rsidRPr="00F87CCC">
        <w:rPr>
          <w:rFonts w:ascii="Arial" w:hAnsi="Arial" w:cs="Arial"/>
        </w:rPr>
        <w:t xml:space="preserve"> </w:t>
      </w:r>
      <w:r w:rsidR="00630025" w:rsidRPr="00F87CCC">
        <w:rPr>
          <w:rFonts w:ascii="Arial" w:hAnsi="Arial" w:cs="Arial"/>
        </w:rPr>
        <w:t>bezściółkowym.</w:t>
      </w:r>
    </w:p>
    <w:p w:rsidR="00C96733" w:rsidRPr="00F87CCC" w:rsidRDefault="00C96733" w:rsidP="00905DF5">
      <w:pPr>
        <w:pStyle w:val="Akapitzlist"/>
        <w:numPr>
          <w:ilvl w:val="0"/>
          <w:numId w:val="43"/>
        </w:numPr>
        <w:spacing w:before="120" w:after="120" w:line="300" w:lineRule="auto"/>
        <w:ind w:left="714" w:hanging="357"/>
        <w:rPr>
          <w:rFonts w:ascii="Arial" w:hAnsi="Arial" w:cs="Arial"/>
        </w:rPr>
      </w:pPr>
      <w:r w:rsidRPr="00F87CCC">
        <w:rPr>
          <w:rFonts w:ascii="Arial" w:hAnsi="Arial" w:cs="Arial"/>
        </w:rPr>
        <w:t>Stosowanie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żywienia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wieloetapowego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zwierząt,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którym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skład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diety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dostosowany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jest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do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specyficznych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wymogów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danego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okresu</w:t>
      </w:r>
      <w:r w:rsidR="00FE19D2" w:rsidRPr="00F87CCC">
        <w:rPr>
          <w:rFonts w:ascii="Arial" w:hAnsi="Arial" w:cs="Arial"/>
        </w:rPr>
        <w:t xml:space="preserve"> </w:t>
      </w:r>
      <w:r w:rsidR="006F6B08" w:rsidRPr="00F87CCC">
        <w:rPr>
          <w:rFonts w:ascii="Arial" w:hAnsi="Arial" w:cs="Arial"/>
        </w:rPr>
        <w:t>produkcji.</w:t>
      </w:r>
      <w:r w:rsidR="00FE19D2" w:rsidRPr="00F87CCC">
        <w:rPr>
          <w:rFonts w:ascii="Arial" w:hAnsi="Arial" w:cs="Arial"/>
        </w:rPr>
        <w:t xml:space="preserve"> </w:t>
      </w:r>
    </w:p>
    <w:p w:rsidR="00C96733" w:rsidRPr="00F87CCC" w:rsidRDefault="00C96733" w:rsidP="00905DF5">
      <w:pPr>
        <w:pStyle w:val="Akapitzlist"/>
        <w:numPr>
          <w:ilvl w:val="0"/>
          <w:numId w:val="43"/>
        </w:numPr>
        <w:spacing w:before="120" w:after="120" w:line="300" w:lineRule="auto"/>
        <w:ind w:left="714" w:hanging="357"/>
        <w:rPr>
          <w:rFonts w:ascii="Arial" w:hAnsi="Arial" w:cs="Arial"/>
        </w:rPr>
      </w:pPr>
      <w:r w:rsidRPr="00F87CCC">
        <w:rPr>
          <w:rFonts w:ascii="Arial" w:hAnsi="Arial" w:cs="Arial"/>
        </w:rPr>
        <w:t>Regulacja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klimatu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pomieszczeniach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inwentarskich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będzie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regulowany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za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pomocą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systemu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wentylacji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mechanicznej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sterowanej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komputerowo</w:t>
      </w:r>
      <w:r w:rsidR="00FF6555">
        <w:rPr>
          <w:rFonts w:ascii="Arial" w:hAnsi="Arial" w:cs="Arial"/>
        </w:rPr>
        <w:t>.</w:t>
      </w:r>
    </w:p>
    <w:p w:rsidR="00C96733" w:rsidRPr="00F87CCC" w:rsidRDefault="00C96733" w:rsidP="00905DF5">
      <w:pPr>
        <w:pStyle w:val="Akapitzlist"/>
        <w:numPr>
          <w:ilvl w:val="0"/>
          <w:numId w:val="43"/>
        </w:numPr>
        <w:spacing w:before="120" w:after="120" w:line="300" w:lineRule="auto"/>
        <w:ind w:left="714" w:hanging="357"/>
        <w:rPr>
          <w:rFonts w:ascii="Arial" w:hAnsi="Arial" w:cs="Arial"/>
        </w:rPr>
      </w:pPr>
      <w:r w:rsidRPr="00F87CCC">
        <w:rPr>
          <w:rFonts w:ascii="Arial" w:hAnsi="Arial" w:cs="Arial"/>
        </w:rPr>
        <w:t>Optymalne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zaplanowanie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czynności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na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terenie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fermy,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głównie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transportu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związanego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br/>
        <w:t>z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dowozem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pasz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odbiorem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gnojowicy.</w:t>
      </w:r>
    </w:p>
    <w:p w:rsidR="00920720" w:rsidRPr="00F87CCC" w:rsidRDefault="00920720" w:rsidP="00905DF5">
      <w:pPr>
        <w:pStyle w:val="Akapitzlist"/>
        <w:numPr>
          <w:ilvl w:val="0"/>
          <w:numId w:val="43"/>
        </w:numPr>
        <w:spacing w:before="120" w:after="120" w:line="300" w:lineRule="auto"/>
        <w:ind w:left="714" w:hanging="357"/>
        <w:rPr>
          <w:rFonts w:ascii="Arial" w:hAnsi="Arial" w:cs="Arial"/>
        </w:rPr>
      </w:pPr>
      <w:r w:rsidRPr="00F87CCC">
        <w:rPr>
          <w:rFonts w:ascii="Arial" w:hAnsi="Arial" w:cs="Arial"/>
        </w:rPr>
        <w:t>Wyposażenie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pomieszczeń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hodowli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trzody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chlewnej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kanały</w:t>
      </w:r>
      <w:r w:rsidR="00FE19D2" w:rsidRPr="00F87CCC">
        <w:rPr>
          <w:rFonts w:ascii="Arial" w:hAnsi="Arial" w:cs="Arial"/>
        </w:rPr>
        <w:t xml:space="preserve"> </w:t>
      </w:r>
      <w:proofErr w:type="spellStart"/>
      <w:r w:rsidRPr="00F87CCC">
        <w:rPr>
          <w:rFonts w:ascii="Arial" w:hAnsi="Arial" w:cs="Arial"/>
        </w:rPr>
        <w:t>gnojowicowe</w:t>
      </w:r>
      <w:proofErr w:type="spellEnd"/>
      <w:r w:rsidR="00FE19D2" w:rsidRPr="00F87CCC">
        <w:rPr>
          <w:rFonts w:ascii="Arial" w:hAnsi="Arial" w:cs="Arial"/>
        </w:rPr>
        <w:t xml:space="preserve"> </w:t>
      </w:r>
      <w:r w:rsidR="005E62BF" w:rsidRPr="00F87CCC">
        <w:rPr>
          <w:rFonts w:ascii="Arial" w:hAnsi="Arial" w:cs="Arial"/>
        </w:rPr>
        <w:br/>
      </w:r>
      <w:r w:rsidRPr="00F87CCC">
        <w:rPr>
          <w:rFonts w:ascii="Arial" w:hAnsi="Arial" w:cs="Arial"/>
        </w:rPr>
        <w:t>(pod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rusztami),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odprowadzające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gnojowicę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do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szczelnych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zbiorników.</w:t>
      </w:r>
      <w:r w:rsidR="00FE19D2" w:rsidRPr="00F87CCC">
        <w:rPr>
          <w:rFonts w:ascii="Arial" w:hAnsi="Arial" w:cs="Arial"/>
        </w:rPr>
        <w:t xml:space="preserve"> </w:t>
      </w:r>
    </w:p>
    <w:p w:rsidR="00920720" w:rsidRPr="00F87CCC" w:rsidRDefault="00920720" w:rsidP="00905DF5">
      <w:pPr>
        <w:pStyle w:val="Akapitzlist"/>
        <w:numPr>
          <w:ilvl w:val="0"/>
          <w:numId w:val="43"/>
        </w:numPr>
        <w:spacing w:before="120" w:after="120" w:line="300" w:lineRule="auto"/>
        <w:ind w:left="714" w:hanging="357"/>
        <w:rPr>
          <w:rFonts w:ascii="Arial" w:hAnsi="Arial" w:cs="Arial"/>
        </w:rPr>
      </w:pPr>
      <w:r w:rsidRPr="00F87CCC">
        <w:rPr>
          <w:rFonts w:ascii="Arial" w:hAnsi="Arial" w:cs="Arial"/>
        </w:rPr>
        <w:t>Przechowywanie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powstającej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gnojowicy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szczelnych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zbiornikach,</w:t>
      </w:r>
      <w:r w:rsidR="00FE19D2" w:rsidRPr="00F87CCC">
        <w:rPr>
          <w:rFonts w:ascii="Arial" w:hAnsi="Arial" w:cs="Arial"/>
        </w:rPr>
        <w:t xml:space="preserve"> </w:t>
      </w:r>
      <w:r w:rsidR="00E83943" w:rsidRPr="00F87CCC">
        <w:rPr>
          <w:rFonts w:ascii="Arial" w:hAnsi="Arial" w:cs="Arial"/>
        </w:rPr>
        <w:t>o</w:t>
      </w:r>
      <w:r w:rsidR="00FE19D2" w:rsidRPr="00F87CCC">
        <w:rPr>
          <w:rFonts w:ascii="Arial" w:hAnsi="Arial" w:cs="Arial"/>
        </w:rPr>
        <w:t xml:space="preserve"> </w:t>
      </w:r>
      <w:r w:rsidR="00E83943" w:rsidRPr="00F87CCC">
        <w:rPr>
          <w:rFonts w:ascii="Arial" w:hAnsi="Arial" w:cs="Arial"/>
        </w:rPr>
        <w:t>pojemności</w:t>
      </w:r>
      <w:r w:rsidR="00FE19D2" w:rsidRPr="00F87CCC">
        <w:rPr>
          <w:rFonts w:ascii="Arial" w:hAnsi="Arial" w:cs="Arial"/>
        </w:rPr>
        <w:t xml:space="preserve"> </w:t>
      </w:r>
      <w:r w:rsidR="00E83943" w:rsidRPr="00F87CCC">
        <w:rPr>
          <w:rFonts w:ascii="Arial" w:hAnsi="Arial" w:cs="Arial"/>
        </w:rPr>
        <w:t>umożliwiającej</w:t>
      </w:r>
      <w:r w:rsidR="00FE19D2" w:rsidRPr="00F87CCC">
        <w:rPr>
          <w:rFonts w:ascii="Arial" w:hAnsi="Arial" w:cs="Arial"/>
        </w:rPr>
        <w:t xml:space="preserve"> </w:t>
      </w:r>
      <w:r w:rsidR="00E83943" w:rsidRPr="00F87CCC">
        <w:rPr>
          <w:rFonts w:ascii="Arial" w:hAnsi="Arial" w:cs="Arial"/>
        </w:rPr>
        <w:t>gromadzenie</w:t>
      </w:r>
      <w:r w:rsidR="00FE19D2" w:rsidRPr="00F87CCC">
        <w:rPr>
          <w:rFonts w:ascii="Arial" w:hAnsi="Arial" w:cs="Arial"/>
        </w:rPr>
        <w:t xml:space="preserve"> </w:t>
      </w:r>
      <w:r w:rsidR="00E83943" w:rsidRPr="00F87CCC">
        <w:rPr>
          <w:rFonts w:ascii="Arial" w:hAnsi="Arial" w:cs="Arial"/>
        </w:rPr>
        <w:t>co</w:t>
      </w:r>
      <w:r w:rsidR="00FE19D2" w:rsidRPr="00F87CCC">
        <w:rPr>
          <w:rFonts w:ascii="Arial" w:hAnsi="Arial" w:cs="Arial"/>
        </w:rPr>
        <w:t xml:space="preserve"> </w:t>
      </w:r>
      <w:r w:rsidR="00E83943" w:rsidRPr="00F87CCC">
        <w:rPr>
          <w:rFonts w:ascii="Arial" w:hAnsi="Arial" w:cs="Arial"/>
        </w:rPr>
        <w:t>najmniej</w:t>
      </w:r>
      <w:r w:rsidR="00FE19D2" w:rsidRPr="00F87CCC">
        <w:rPr>
          <w:rFonts w:ascii="Arial" w:hAnsi="Arial" w:cs="Arial"/>
        </w:rPr>
        <w:t xml:space="preserve"> </w:t>
      </w:r>
      <w:r w:rsidR="00E83943" w:rsidRPr="00F87CCC">
        <w:rPr>
          <w:rFonts w:ascii="Arial" w:hAnsi="Arial" w:cs="Arial"/>
        </w:rPr>
        <w:t>4</w:t>
      </w:r>
      <w:r w:rsidR="00FE19D2" w:rsidRPr="00F87CCC">
        <w:rPr>
          <w:rFonts w:ascii="Arial" w:hAnsi="Arial" w:cs="Arial"/>
        </w:rPr>
        <w:t xml:space="preserve"> </w:t>
      </w:r>
      <w:r w:rsidR="00E83943" w:rsidRPr="00F87CCC">
        <w:rPr>
          <w:rFonts w:ascii="Arial" w:hAnsi="Arial" w:cs="Arial"/>
        </w:rPr>
        <w:t>miesięcznej</w:t>
      </w:r>
      <w:r w:rsidR="00FE19D2" w:rsidRPr="00F87CCC">
        <w:rPr>
          <w:rFonts w:ascii="Arial" w:hAnsi="Arial" w:cs="Arial"/>
        </w:rPr>
        <w:t xml:space="preserve"> </w:t>
      </w:r>
      <w:r w:rsidR="00E83943" w:rsidRPr="00F87CCC">
        <w:rPr>
          <w:rFonts w:ascii="Arial" w:hAnsi="Arial" w:cs="Arial"/>
        </w:rPr>
        <w:t>produkcji</w:t>
      </w:r>
      <w:r w:rsidR="00FE19D2" w:rsidRPr="00F87CCC">
        <w:rPr>
          <w:rFonts w:ascii="Arial" w:hAnsi="Arial" w:cs="Arial"/>
        </w:rPr>
        <w:t xml:space="preserve"> </w:t>
      </w:r>
      <w:r w:rsidR="00E83943" w:rsidRPr="00F87CCC">
        <w:rPr>
          <w:rFonts w:ascii="Arial" w:hAnsi="Arial" w:cs="Arial"/>
        </w:rPr>
        <w:t>tego</w:t>
      </w:r>
      <w:r w:rsidR="00FE19D2" w:rsidRPr="00F87CCC">
        <w:rPr>
          <w:rFonts w:ascii="Arial" w:hAnsi="Arial" w:cs="Arial"/>
        </w:rPr>
        <w:t xml:space="preserve"> </w:t>
      </w:r>
      <w:r w:rsidR="00E83943" w:rsidRPr="00F87CCC">
        <w:rPr>
          <w:rFonts w:ascii="Arial" w:hAnsi="Arial" w:cs="Arial"/>
        </w:rPr>
        <w:t>nawozu.</w:t>
      </w:r>
    </w:p>
    <w:p w:rsidR="002A34FF" w:rsidRPr="00F87CCC" w:rsidRDefault="002A34FF" w:rsidP="00AF5F28">
      <w:pPr>
        <w:pStyle w:val="Akapitzlist"/>
        <w:numPr>
          <w:ilvl w:val="0"/>
          <w:numId w:val="43"/>
        </w:numPr>
        <w:spacing w:before="120" w:after="120" w:line="300" w:lineRule="auto"/>
        <w:ind w:left="714" w:hanging="357"/>
        <w:rPr>
          <w:rFonts w:ascii="Arial" w:hAnsi="Arial" w:cs="Arial"/>
        </w:rPr>
      </w:pPr>
      <w:r w:rsidRPr="00F87CCC">
        <w:rPr>
          <w:rFonts w:ascii="Arial" w:hAnsi="Arial" w:cs="Arial"/>
        </w:rPr>
        <w:t>Zapewnienie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sprawności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technicznej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okresowa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kontrola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stanu</w:t>
      </w:r>
      <w:r w:rsidR="00FE19D2" w:rsidRPr="00F87CCC">
        <w:rPr>
          <w:rFonts w:ascii="Arial" w:hAnsi="Arial" w:cs="Arial"/>
        </w:rPr>
        <w:t xml:space="preserve"> </w:t>
      </w:r>
      <w:r w:rsidR="00920720" w:rsidRPr="00F87CCC">
        <w:rPr>
          <w:rFonts w:ascii="Arial" w:hAnsi="Arial" w:cs="Arial"/>
        </w:rPr>
        <w:t>technicznego</w:t>
      </w:r>
      <w:r w:rsidR="00FE19D2" w:rsidRPr="00F87CCC">
        <w:rPr>
          <w:rFonts w:ascii="Arial" w:hAnsi="Arial" w:cs="Arial"/>
        </w:rPr>
        <w:t xml:space="preserve"> </w:t>
      </w:r>
      <w:r w:rsidR="00920720" w:rsidRPr="00F87CCC">
        <w:rPr>
          <w:rFonts w:ascii="Arial" w:hAnsi="Arial" w:cs="Arial"/>
        </w:rPr>
        <w:t>urządzeń,</w:t>
      </w:r>
      <w:r w:rsidR="00FE19D2" w:rsidRPr="00F87CCC">
        <w:rPr>
          <w:rFonts w:ascii="Arial" w:hAnsi="Arial" w:cs="Arial"/>
        </w:rPr>
        <w:t xml:space="preserve"> </w:t>
      </w:r>
      <w:r w:rsidR="00920720" w:rsidRPr="00F87CCC">
        <w:rPr>
          <w:rFonts w:ascii="Arial" w:hAnsi="Arial" w:cs="Arial"/>
        </w:rPr>
        <w:t>maszyn</w:t>
      </w:r>
      <w:r w:rsidR="00FE19D2" w:rsidRPr="00F87CCC">
        <w:rPr>
          <w:rFonts w:ascii="Arial" w:hAnsi="Arial" w:cs="Arial"/>
        </w:rPr>
        <w:t xml:space="preserve"> </w:t>
      </w:r>
      <w:r w:rsidR="00920720" w:rsidRPr="00F87CCC">
        <w:rPr>
          <w:rFonts w:ascii="Arial" w:hAnsi="Arial" w:cs="Arial"/>
        </w:rPr>
        <w:t>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zbiorników.</w:t>
      </w:r>
    </w:p>
    <w:p w:rsidR="002A34FF" w:rsidRPr="00F87CCC" w:rsidRDefault="002A34FF" w:rsidP="00AF5F28">
      <w:pPr>
        <w:pStyle w:val="Akapitzlist"/>
        <w:numPr>
          <w:ilvl w:val="0"/>
          <w:numId w:val="43"/>
        </w:numPr>
        <w:spacing w:before="120" w:after="120" w:line="300" w:lineRule="auto"/>
        <w:ind w:left="714" w:hanging="357"/>
        <w:rPr>
          <w:rFonts w:ascii="Arial" w:hAnsi="Arial" w:cs="Arial"/>
        </w:rPr>
      </w:pPr>
      <w:r w:rsidRPr="00F87CCC">
        <w:rPr>
          <w:rFonts w:ascii="Arial" w:hAnsi="Arial" w:cs="Arial"/>
        </w:rPr>
        <w:lastRenderedPageBreak/>
        <w:t>Prowadzenie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regularnej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kalibracji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instalacji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wody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pitnej,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wykrywanie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usuwanie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przecieków,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także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prowadzenie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rejestru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zużycia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wody.</w:t>
      </w:r>
    </w:p>
    <w:p w:rsidR="002A34FF" w:rsidRPr="00F87CCC" w:rsidRDefault="002A34FF" w:rsidP="00AF5F28">
      <w:pPr>
        <w:pStyle w:val="Akapitzlist"/>
        <w:numPr>
          <w:ilvl w:val="0"/>
          <w:numId w:val="43"/>
        </w:numPr>
        <w:spacing w:before="120" w:after="120" w:line="300" w:lineRule="auto"/>
        <w:ind w:left="714" w:hanging="357"/>
        <w:rPr>
          <w:rFonts w:ascii="Arial" w:hAnsi="Arial" w:cs="Arial"/>
        </w:rPr>
      </w:pPr>
      <w:r w:rsidRPr="00F87CCC">
        <w:rPr>
          <w:rFonts w:ascii="Arial" w:hAnsi="Arial" w:cs="Arial"/>
        </w:rPr>
        <w:t>Utrzymywanie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powierzchni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wewnątrz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pomieszczeń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inwentarskich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czystości.</w:t>
      </w:r>
    </w:p>
    <w:p w:rsidR="002A34FF" w:rsidRPr="00F87CCC" w:rsidRDefault="002A34FF" w:rsidP="00AF5F28">
      <w:pPr>
        <w:pStyle w:val="Akapitzlist"/>
        <w:numPr>
          <w:ilvl w:val="0"/>
          <w:numId w:val="43"/>
        </w:numPr>
        <w:spacing w:before="120" w:after="120" w:line="300" w:lineRule="auto"/>
        <w:ind w:left="714" w:hanging="357"/>
        <w:rPr>
          <w:rFonts w:ascii="Arial" w:hAnsi="Arial" w:cs="Arial"/>
        </w:rPr>
      </w:pPr>
      <w:r w:rsidRPr="00F87CCC">
        <w:rPr>
          <w:rFonts w:ascii="Arial" w:hAnsi="Arial" w:cs="Arial"/>
        </w:rPr>
        <w:t>Stosowanie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</w:t>
      </w:r>
      <w:r w:rsidR="00636009" w:rsidRPr="00F87CCC">
        <w:rPr>
          <w:rFonts w:ascii="Arial" w:hAnsi="Arial" w:cs="Arial"/>
        </w:rPr>
        <w:t>ysokociśnieniowych</w:t>
      </w:r>
      <w:r w:rsidR="00FE19D2" w:rsidRPr="00F87CCC">
        <w:rPr>
          <w:rFonts w:ascii="Arial" w:hAnsi="Arial" w:cs="Arial"/>
        </w:rPr>
        <w:t xml:space="preserve"> </w:t>
      </w:r>
      <w:r w:rsidR="00636009" w:rsidRPr="00F87CCC">
        <w:rPr>
          <w:rFonts w:ascii="Arial" w:hAnsi="Arial" w:cs="Arial"/>
        </w:rPr>
        <w:t>urządzeń</w:t>
      </w:r>
      <w:r w:rsidR="00FE19D2" w:rsidRPr="00F87CCC">
        <w:rPr>
          <w:rFonts w:ascii="Arial" w:hAnsi="Arial" w:cs="Arial"/>
        </w:rPr>
        <w:t xml:space="preserve"> </w:t>
      </w:r>
      <w:r w:rsidR="00636009" w:rsidRPr="00F87CCC">
        <w:rPr>
          <w:rFonts w:ascii="Arial" w:hAnsi="Arial" w:cs="Arial"/>
        </w:rPr>
        <w:t>do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czyszczenia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pomieszczeń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inwentarskich.</w:t>
      </w:r>
    </w:p>
    <w:p w:rsidR="002A34FF" w:rsidRPr="00F87CCC" w:rsidRDefault="002A34FF" w:rsidP="00AF5F28">
      <w:pPr>
        <w:pStyle w:val="Akapitzlist"/>
        <w:numPr>
          <w:ilvl w:val="0"/>
          <w:numId w:val="43"/>
        </w:numPr>
        <w:spacing w:before="120" w:after="120" w:line="300" w:lineRule="auto"/>
        <w:ind w:left="714" w:hanging="357"/>
        <w:rPr>
          <w:rFonts w:ascii="Arial" w:hAnsi="Arial" w:cs="Arial"/>
        </w:rPr>
      </w:pPr>
      <w:r w:rsidRPr="00F87CCC">
        <w:rPr>
          <w:rFonts w:ascii="Arial" w:hAnsi="Arial" w:cs="Arial"/>
        </w:rPr>
        <w:t>Zastosowanie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automatycznych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poideł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do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pojenia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zwierząt.</w:t>
      </w:r>
    </w:p>
    <w:p w:rsidR="002A34FF" w:rsidRPr="00F87CCC" w:rsidRDefault="002A34FF" w:rsidP="00AF5F28">
      <w:pPr>
        <w:pStyle w:val="Akapitzlist"/>
        <w:numPr>
          <w:ilvl w:val="0"/>
          <w:numId w:val="40"/>
        </w:numPr>
        <w:spacing w:before="120" w:after="120" w:line="300" w:lineRule="auto"/>
        <w:ind w:left="284" w:hanging="142"/>
        <w:rPr>
          <w:rFonts w:ascii="Arial" w:hAnsi="Arial" w:cs="Arial"/>
          <w:b/>
          <w:sz w:val="24"/>
          <w:szCs w:val="24"/>
        </w:rPr>
      </w:pPr>
      <w:r w:rsidRPr="00F87CCC">
        <w:rPr>
          <w:rFonts w:ascii="Arial" w:hAnsi="Arial" w:cs="Arial"/>
          <w:b/>
          <w:sz w:val="24"/>
          <w:szCs w:val="24"/>
        </w:rPr>
        <w:t>Sposoby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zapewnienia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efektywnego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wykorzystania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energii</w:t>
      </w:r>
    </w:p>
    <w:p w:rsidR="002A34FF" w:rsidRPr="00F87CCC" w:rsidRDefault="002A34FF" w:rsidP="00AF5F28">
      <w:pPr>
        <w:spacing w:before="120" w:after="120" w:line="300" w:lineRule="auto"/>
        <w:ind w:left="284"/>
        <w:jc w:val="both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Prowadzenie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monitoringu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zużycia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energii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elektrycznej.</w:t>
      </w:r>
    </w:p>
    <w:p w:rsidR="002A34FF" w:rsidRPr="00F87CCC" w:rsidRDefault="002A34FF" w:rsidP="00AF5F28">
      <w:pPr>
        <w:pStyle w:val="Akapitzlist"/>
        <w:numPr>
          <w:ilvl w:val="0"/>
          <w:numId w:val="40"/>
        </w:numPr>
        <w:spacing w:before="120" w:after="120" w:line="300" w:lineRule="auto"/>
        <w:ind w:left="284" w:hanging="142"/>
        <w:rPr>
          <w:rFonts w:ascii="Arial" w:hAnsi="Arial" w:cs="Arial"/>
          <w:b/>
          <w:sz w:val="24"/>
          <w:szCs w:val="24"/>
        </w:rPr>
      </w:pPr>
      <w:r w:rsidRPr="00F87CCC">
        <w:rPr>
          <w:rFonts w:ascii="Arial" w:hAnsi="Arial" w:cs="Arial"/>
          <w:b/>
          <w:sz w:val="24"/>
          <w:szCs w:val="24"/>
        </w:rPr>
        <w:t>Rodzaj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ilość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wykorzystywanych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surowców,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materiałów,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wody,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paliw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="00835E6A" w:rsidRPr="00F87CCC">
        <w:rPr>
          <w:rFonts w:ascii="Arial" w:hAnsi="Arial" w:cs="Arial"/>
          <w:b/>
          <w:sz w:val="24"/>
          <w:szCs w:val="24"/>
        </w:rPr>
        <w:br/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energii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</w:p>
    <w:p w:rsidR="002A34FF" w:rsidRPr="00F87CCC" w:rsidRDefault="002A34FF" w:rsidP="00B27052">
      <w:pPr>
        <w:numPr>
          <w:ilvl w:val="0"/>
          <w:numId w:val="6"/>
        </w:numPr>
        <w:tabs>
          <w:tab w:val="left" w:pos="567"/>
        </w:tabs>
        <w:spacing w:before="120" w:after="120" w:line="240" w:lineRule="auto"/>
        <w:ind w:hanging="436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Zużycie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wody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cele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instalacji:</w:t>
      </w:r>
    </w:p>
    <w:p w:rsidR="002A34FF" w:rsidRPr="00F87CCC" w:rsidRDefault="002A34FF" w:rsidP="00B27052">
      <w:pPr>
        <w:numPr>
          <w:ilvl w:val="0"/>
          <w:numId w:val="7"/>
        </w:numPr>
        <w:tabs>
          <w:tab w:val="left" w:pos="851"/>
        </w:tabs>
        <w:spacing w:before="120" w:after="120" w:line="240" w:lineRule="auto"/>
        <w:ind w:hanging="153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pojenie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zwierząt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3E69D3" w:rsidRPr="00F87CCC">
        <w:rPr>
          <w:rFonts w:eastAsia="Times New Roman" w:cs="Arial"/>
          <w:lang w:eastAsia="pl-PL"/>
        </w:rPr>
        <w:t>4993,56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</w:t>
      </w:r>
      <w:r w:rsidRPr="00F87CCC">
        <w:rPr>
          <w:rFonts w:eastAsia="Times New Roman" w:cs="Arial"/>
          <w:vertAlign w:val="superscript"/>
          <w:lang w:eastAsia="pl-PL"/>
        </w:rPr>
        <w:t>3</w:t>
      </w:r>
      <w:r w:rsidRPr="00F87CCC">
        <w:rPr>
          <w:rFonts w:eastAsia="Times New Roman" w:cs="Arial"/>
          <w:lang w:eastAsia="pl-PL"/>
        </w:rPr>
        <w:t>/rok,</w:t>
      </w:r>
    </w:p>
    <w:p w:rsidR="002A34FF" w:rsidRPr="00F87CCC" w:rsidRDefault="002A34FF" w:rsidP="00B27052">
      <w:pPr>
        <w:numPr>
          <w:ilvl w:val="0"/>
          <w:numId w:val="7"/>
        </w:numPr>
        <w:tabs>
          <w:tab w:val="left" w:pos="851"/>
        </w:tabs>
        <w:spacing w:before="120" w:after="120" w:line="240" w:lineRule="auto"/>
        <w:ind w:hanging="153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mycie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urządzeń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pomieszczeń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3E69D3" w:rsidRPr="00F87CCC">
        <w:rPr>
          <w:rFonts w:eastAsia="Times New Roman" w:cs="Arial"/>
          <w:lang w:eastAsia="pl-PL"/>
        </w:rPr>
        <w:t>86,4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</w:t>
      </w:r>
      <w:r w:rsidRPr="00F87CCC">
        <w:rPr>
          <w:rFonts w:eastAsia="Times New Roman" w:cs="Arial"/>
          <w:vertAlign w:val="superscript"/>
          <w:lang w:eastAsia="pl-PL"/>
        </w:rPr>
        <w:t>3</w:t>
      </w:r>
      <w:r w:rsidR="007A7045">
        <w:rPr>
          <w:rFonts w:eastAsia="Times New Roman" w:cs="Arial"/>
          <w:vertAlign w:val="superscript"/>
          <w:lang w:eastAsia="pl-PL"/>
        </w:rPr>
        <w:t>/</w:t>
      </w:r>
      <w:r w:rsidR="007A7045">
        <w:rPr>
          <w:rFonts w:eastAsia="Times New Roman" w:cs="Arial"/>
          <w:lang w:eastAsia="pl-PL"/>
        </w:rPr>
        <w:t>rok</w:t>
      </w:r>
      <w:r w:rsidR="003E69D3" w:rsidRPr="00F87CCC">
        <w:rPr>
          <w:rFonts w:eastAsia="Times New Roman" w:cs="Arial"/>
          <w:lang w:eastAsia="pl-PL"/>
        </w:rPr>
        <w:t>,</w:t>
      </w:r>
    </w:p>
    <w:p w:rsidR="003E69D3" w:rsidRPr="00F87CCC" w:rsidRDefault="0065385F" w:rsidP="00B27052">
      <w:pPr>
        <w:numPr>
          <w:ilvl w:val="0"/>
          <w:numId w:val="7"/>
        </w:numPr>
        <w:tabs>
          <w:tab w:val="left" w:pos="851"/>
        </w:tabs>
        <w:spacing w:before="120" w:after="120" w:line="240" w:lineRule="auto"/>
        <w:ind w:hanging="153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schładzanie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chlewni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3E69D3"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3E69D3" w:rsidRPr="00F87CCC">
        <w:rPr>
          <w:rFonts w:eastAsia="Times New Roman" w:cs="Arial"/>
          <w:lang w:eastAsia="pl-PL"/>
        </w:rPr>
        <w:t>136,08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3E69D3" w:rsidRPr="00F87CCC">
        <w:rPr>
          <w:rFonts w:eastAsia="Times New Roman" w:cs="Arial"/>
          <w:lang w:eastAsia="pl-PL"/>
        </w:rPr>
        <w:t>m</w:t>
      </w:r>
      <w:r w:rsidR="003E69D3" w:rsidRPr="00F87CCC">
        <w:rPr>
          <w:rFonts w:eastAsia="Times New Roman" w:cs="Arial"/>
          <w:vertAlign w:val="superscript"/>
          <w:lang w:eastAsia="pl-PL"/>
        </w:rPr>
        <w:t>3</w:t>
      </w:r>
      <w:r w:rsidR="007A7045">
        <w:rPr>
          <w:rFonts w:eastAsia="Times New Roman" w:cs="Arial"/>
          <w:lang w:eastAsia="pl-PL"/>
        </w:rPr>
        <w:t>rok</w:t>
      </w:r>
      <w:r w:rsidR="003E69D3" w:rsidRPr="00F87CCC">
        <w:rPr>
          <w:rFonts w:eastAsia="Times New Roman" w:cs="Arial"/>
          <w:lang w:eastAsia="pl-PL"/>
        </w:rPr>
        <w:t>.</w:t>
      </w:r>
    </w:p>
    <w:p w:rsidR="002A34FF" w:rsidRPr="00F87CCC" w:rsidRDefault="002A34FF" w:rsidP="00B27052">
      <w:pPr>
        <w:numPr>
          <w:ilvl w:val="0"/>
          <w:numId w:val="6"/>
        </w:numPr>
        <w:tabs>
          <w:tab w:val="left" w:pos="567"/>
        </w:tabs>
        <w:spacing w:before="120" w:after="120" w:line="240" w:lineRule="auto"/>
        <w:ind w:hanging="436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Zużycie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paszy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09214A" w:rsidRPr="00F87CCC">
        <w:rPr>
          <w:rFonts w:eastAsia="Times New Roman" w:cs="Arial"/>
          <w:lang w:eastAsia="pl-PL"/>
        </w:rPr>
        <w:t>2 000</w:t>
      </w:r>
      <w:r w:rsidRPr="00F87CCC">
        <w:rPr>
          <w:rFonts w:eastAsia="Times New Roman" w:cs="Arial"/>
          <w:lang w:eastAsia="pl-PL"/>
        </w:rPr>
        <w:t>,0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Mg/rok.</w:t>
      </w:r>
    </w:p>
    <w:p w:rsidR="002A34FF" w:rsidRPr="00F87CCC" w:rsidRDefault="002A34FF" w:rsidP="00B27052">
      <w:pPr>
        <w:numPr>
          <w:ilvl w:val="0"/>
          <w:numId w:val="6"/>
        </w:numPr>
        <w:tabs>
          <w:tab w:val="left" w:pos="567"/>
        </w:tabs>
        <w:spacing w:before="120" w:after="120" w:line="240" w:lineRule="auto"/>
        <w:ind w:hanging="436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Zużycie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energii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elektrycznej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5647C9" w:rsidRPr="00F87CCC">
        <w:rPr>
          <w:rFonts w:eastAsia="Times New Roman" w:cs="Arial"/>
          <w:lang w:eastAsia="pl-PL"/>
        </w:rPr>
        <w:t>53,3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MWh/rok.</w:t>
      </w:r>
    </w:p>
    <w:p w:rsidR="002A34FF" w:rsidRPr="00F87CCC" w:rsidRDefault="002A34FF" w:rsidP="00B27052">
      <w:pPr>
        <w:numPr>
          <w:ilvl w:val="0"/>
          <w:numId w:val="6"/>
        </w:numPr>
        <w:tabs>
          <w:tab w:val="left" w:pos="567"/>
        </w:tabs>
        <w:spacing w:before="120" w:after="120" w:line="240" w:lineRule="auto"/>
        <w:ind w:hanging="436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Zużycie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5647C9" w:rsidRPr="00F87CCC">
        <w:rPr>
          <w:rFonts w:eastAsia="Times New Roman" w:cs="Arial"/>
          <w:lang w:eastAsia="pl-PL"/>
        </w:rPr>
        <w:t>oleju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5647C9" w:rsidRPr="00F87CCC">
        <w:rPr>
          <w:rFonts w:eastAsia="Times New Roman" w:cs="Arial"/>
          <w:lang w:eastAsia="pl-PL"/>
        </w:rPr>
        <w:t>napędowego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5647C9" w:rsidRPr="00F87CCC">
        <w:rPr>
          <w:rFonts w:eastAsia="Times New Roman" w:cs="Arial"/>
          <w:lang w:eastAsia="pl-PL"/>
        </w:rPr>
        <w:t>837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5647C9" w:rsidRPr="00F87CCC">
        <w:rPr>
          <w:rFonts w:eastAsia="Times New Roman" w:cs="Arial"/>
          <w:lang w:eastAsia="pl-PL"/>
        </w:rPr>
        <w:t>dm³</w:t>
      </w:r>
      <w:r w:rsidRPr="00F87CCC">
        <w:rPr>
          <w:rFonts w:eastAsia="Times New Roman" w:cs="Arial"/>
          <w:lang w:eastAsia="pl-PL"/>
        </w:rPr>
        <w:t>/rok.</w:t>
      </w:r>
    </w:p>
    <w:p w:rsidR="005647C9" w:rsidRPr="00F87CCC" w:rsidRDefault="005647C9" w:rsidP="00B27052">
      <w:pPr>
        <w:numPr>
          <w:ilvl w:val="0"/>
          <w:numId w:val="6"/>
        </w:numPr>
        <w:tabs>
          <w:tab w:val="left" w:pos="567"/>
        </w:tabs>
        <w:spacing w:before="120" w:after="120" w:line="240" w:lineRule="auto"/>
        <w:ind w:hanging="436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Zużycie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środków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dezynfekcji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40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dm³/rok.</w:t>
      </w:r>
    </w:p>
    <w:p w:rsidR="002A34FF" w:rsidRPr="00F87CCC" w:rsidRDefault="002A34FF" w:rsidP="00835E6A">
      <w:pPr>
        <w:pStyle w:val="Akapitzlist"/>
        <w:numPr>
          <w:ilvl w:val="0"/>
          <w:numId w:val="40"/>
        </w:numPr>
        <w:spacing w:before="120" w:after="120" w:line="300" w:lineRule="auto"/>
        <w:ind w:left="284" w:hanging="142"/>
        <w:rPr>
          <w:rFonts w:ascii="Arial" w:hAnsi="Arial" w:cs="Arial"/>
        </w:rPr>
      </w:pPr>
      <w:r w:rsidRPr="00F87CCC">
        <w:rPr>
          <w:rFonts w:ascii="Arial" w:hAnsi="Arial" w:cs="Arial"/>
          <w:b/>
          <w:sz w:val="24"/>
          <w:szCs w:val="24"/>
        </w:rPr>
        <w:t>Warunki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wprowadzania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do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środowiska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substancji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energii</w:t>
      </w:r>
      <w:r w:rsidR="00FE19D2" w:rsidRPr="00F87CCC">
        <w:rPr>
          <w:rFonts w:ascii="Arial" w:hAnsi="Arial" w:cs="Arial"/>
        </w:rPr>
        <w:t xml:space="preserve"> </w:t>
      </w:r>
    </w:p>
    <w:p w:rsidR="002A34FF" w:rsidRPr="00F87CCC" w:rsidRDefault="002A34FF" w:rsidP="00407FD9">
      <w:pPr>
        <w:numPr>
          <w:ilvl w:val="0"/>
          <w:numId w:val="8"/>
        </w:numPr>
        <w:tabs>
          <w:tab w:val="left" w:pos="567"/>
        </w:tabs>
        <w:suppressAutoHyphens/>
        <w:spacing w:before="120" w:after="120" w:line="300" w:lineRule="auto"/>
        <w:ind w:left="357" w:hanging="73"/>
        <w:jc w:val="both"/>
        <w:rPr>
          <w:rFonts w:eastAsia="Times New Roman" w:cs="Arial"/>
          <w:lang w:eastAsia="ar-SA"/>
        </w:rPr>
      </w:pPr>
      <w:r w:rsidRPr="00F87CCC">
        <w:rPr>
          <w:rFonts w:eastAsia="Times New Roman" w:cs="Arial"/>
          <w:lang w:eastAsia="pl-PL"/>
        </w:rPr>
        <w:t>Emisja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hałasu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środowiska</w:t>
      </w:r>
    </w:p>
    <w:p w:rsidR="00DC3606" w:rsidRPr="00F87CCC" w:rsidRDefault="00DC3606" w:rsidP="00407FD9">
      <w:pPr>
        <w:spacing w:before="120" w:after="120" w:line="300" w:lineRule="auto"/>
        <w:ind w:left="567"/>
      </w:pPr>
      <w:r w:rsidRPr="00F87CCC">
        <w:t>Dopuszczalny,</w:t>
      </w:r>
      <w:r w:rsidR="00FE19D2" w:rsidRPr="00F87CCC">
        <w:t xml:space="preserve"> </w:t>
      </w:r>
      <w:r w:rsidRPr="00F87CCC">
        <w:t>równoważny</w:t>
      </w:r>
      <w:r w:rsidR="00FE19D2" w:rsidRPr="00F87CCC">
        <w:t xml:space="preserve"> </w:t>
      </w:r>
      <w:r w:rsidRPr="00F87CCC">
        <w:t>poziom</w:t>
      </w:r>
      <w:r w:rsidR="00FE19D2" w:rsidRPr="00F87CCC">
        <w:t xml:space="preserve"> </w:t>
      </w:r>
      <w:r w:rsidRPr="00F87CCC">
        <w:t>dźwięku</w:t>
      </w:r>
      <w:r w:rsidR="00FE19D2" w:rsidRPr="00F87CCC">
        <w:t xml:space="preserve"> </w:t>
      </w:r>
      <w:r w:rsidRPr="00F87CCC">
        <w:t>A</w:t>
      </w:r>
      <w:r w:rsidR="00FE19D2" w:rsidRPr="00F87CCC">
        <w:t xml:space="preserve"> </w:t>
      </w:r>
      <w:r w:rsidRPr="00F87CCC">
        <w:t>hałasu</w:t>
      </w:r>
      <w:r w:rsidR="00FE19D2" w:rsidRPr="00F87CCC">
        <w:t xml:space="preserve"> </w:t>
      </w:r>
      <w:r w:rsidRPr="00F87CCC">
        <w:t>przenikającego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środowiska,</w:t>
      </w:r>
      <w:r w:rsidR="00FE19D2" w:rsidRPr="00F87CCC">
        <w:t xml:space="preserve"> </w:t>
      </w:r>
      <w:r w:rsidRPr="00F87CCC">
        <w:br/>
        <w:t>w</w:t>
      </w:r>
      <w:r w:rsidR="00FE19D2" w:rsidRPr="00F87CCC">
        <w:t xml:space="preserve"> </w:t>
      </w:r>
      <w:r w:rsidRPr="00F87CCC">
        <w:t>wyniku</w:t>
      </w:r>
      <w:r w:rsidR="00FE19D2" w:rsidRPr="00F87CCC">
        <w:t xml:space="preserve"> </w:t>
      </w:r>
      <w:r w:rsidRPr="00F87CCC">
        <w:t>eksploatacji</w:t>
      </w:r>
      <w:r w:rsidR="00FE19D2" w:rsidRPr="00F87CCC">
        <w:t xml:space="preserve"> </w:t>
      </w:r>
      <w:r w:rsidRPr="00F87CCC">
        <w:t>instalacji</w:t>
      </w:r>
      <w:r w:rsidR="00FE19D2" w:rsidRPr="00F87CCC">
        <w:t xml:space="preserve"> </w:t>
      </w:r>
      <w:r w:rsidRPr="00F87CCC">
        <w:t>wymagającej</w:t>
      </w:r>
      <w:r w:rsidR="00FE19D2" w:rsidRPr="00F87CCC">
        <w:t xml:space="preserve"> </w:t>
      </w:r>
      <w:r w:rsidRPr="00F87CCC">
        <w:t>pozwolenia</w:t>
      </w:r>
      <w:r w:rsidR="00FE19D2" w:rsidRPr="00F87CCC">
        <w:t xml:space="preserve"> </w:t>
      </w:r>
      <w:r w:rsidRPr="00F87CCC">
        <w:t>zintegrowanego,</w:t>
      </w:r>
      <w:r w:rsidR="00FE19D2" w:rsidRPr="00F87CCC">
        <w:t xml:space="preserve"> </w:t>
      </w:r>
      <w:r w:rsidRPr="00F87CCC">
        <w:t>na</w:t>
      </w:r>
      <w:r w:rsidR="00FE19D2" w:rsidRPr="00F87CCC">
        <w:t xml:space="preserve"> </w:t>
      </w:r>
      <w:r w:rsidRPr="00F87CCC">
        <w:t>teren</w:t>
      </w:r>
      <w:r w:rsidR="00FE19D2" w:rsidRPr="00F87CCC">
        <w:t xml:space="preserve"> </w:t>
      </w:r>
      <w:r w:rsidRPr="00F87CCC">
        <w:t>zabudowy</w:t>
      </w:r>
      <w:r w:rsidR="00FE19D2" w:rsidRPr="00F87CCC">
        <w:t xml:space="preserve"> </w:t>
      </w:r>
      <w:r w:rsidR="009F3B19" w:rsidRPr="00F87CCC">
        <w:t>mieszkaniowej jednorodzinnej</w:t>
      </w:r>
      <w:r w:rsidR="00FE19D2" w:rsidRPr="00F87CCC">
        <w:t xml:space="preserve"> </w:t>
      </w:r>
      <w:r w:rsidRPr="00F87CCC">
        <w:t>wynosi:</w:t>
      </w:r>
    </w:p>
    <w:p w:rsidR="00DC3606" w:rsidRPr="00F87CCC" w:rsidRDefault="00DC3606" w:rsidP="00407FD9">
      <w:pPr>
        <w:pStyle w:val="Akapitzlist"/>
        <w:numPr>
          <w:ilvl w:val="1"/>
          <w:numId w:val="37"/>
        </w:numPr>
        <w:spacing w:before="120" w:after="120" w:line="300" w:lineRule="auto"/>
        <w:rPr>
          <w:rFonts w:ascii="Arial" w:hAnsi="Arial" w:cs="Arial"/>
        </w:rPr>
      </w:pPr>
      <w:proofErr w:type="spellStart"/>
      <w:r w:rsidRPr="00F87CCC">
        <w:rPr>
          <w:rFonts w:ascii="Arial" w:hAnsi="Arial" w:cs="Arial"/>
        </w:rPr>
        <w:t>L</w:t>
      </w:r>
      <w:r w:rsidRPr="00F87CCC">
        <w:rPr>
          <w:rFonts w:ascii="Arial" w:hAnsi="Arial" w:cs="Arial"/>
          <w:vertAlign w:val="subscript"/>
        </w:rPr>
        <w:t>Aeq</w:t>
      </w:r>
      <w:proofErr w:type="spellEnd"/>
      <w:r w:rsidR="00FE19D2" w:rsidRPr="00F87CCC">
        <w:rPr>
          <w:rFonts w:ascii="Arial" w:hAnsi="Arial" w:cs="Arial"/>
          <w:vertAlign w:val="subscript"/>
        </w:rPr>
        <w:t xml:space="preserve"> </w:t>
      </w:r>
      <w:r w:rsidRPr="00F87CCC">
        <w:rPr>
          <w:rFonts w:ascii="Arial" w:hAnsi="Arial" w:cs="Arial"/>
          <w:vertAlign w:val="subscript"/>
        </w:rPr>
        <w:t>D</w:t>
      </w:r>
      <w:r w:rsidR="00FE19D2" w:rsidRPr="00F87CCC">
        <w:rPr>
          <w:rFonts w:ascii="Arial" w:hAnsi="Arial" w:cs="Arial"/>
          <w:vertAlign w:val="subscript"/>
        </w:rPr>
        <w:t xml:space="preserve"> </w:t>
      </w:r>
      <w:r w:rsidRPr="00F87CCC">
        <w:rPr>
          <w:rFonts w:ascii="Arial" w:hAnsi="Arial" w:cs="Arial"/>
        </w:rPr>
        <w:t>–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5</w:t>
      </w:r>
      <w:r w:rsidR="009F3B19" w:rsidRPr="00F87CCC">
        <w:rPr>
          <w:rFonts w:ascii="Arial" w:hAnsi="Arial" w:cs="Arial"/>
        </w:rPr>
        <w:t>0</w:t>
      </w:r>
      <w:r w:rsidR="00FE19D2" w:rsidRPr="00F87CCC">
        <w:rPr>
          <w:rFonts w:ascii="Arial" w:hAnsi="Arial" w:cs="Arial"/>
        </w:rPr>
        <w:t xml:space="preserve"> </w:t>
      </w:r>
      <w:proofErr w:type="spellStart"/>
      <w:r w:rsidRPr="00F87CCC">
        <w:rPr>
          <w:rFonts w:ascii="Arial" w:hAnsi="Arial" w:cs="Arial"/>
        </w:rPr>
        <w:t>dB</w:t>
      </w:r>
      <w:proofErr w:type="spellEnd"/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(A)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porze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dnia,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godz.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6.00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÷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22.00;</w:t>
      </w:r>
    </w:p>
    <w:p w:rsidR="00DC3606" w:rsidRPr="00F87CCC" w:rsidRDefault="00DC3606" w:rsidP="00407FD9">
      <w:pPr>
        <w:pStyle w:val="Akapitzlist"/>
        <w:numPr>
          <w:ilvl w:val="1"/>
          <w:numId w:val="37"/>
        </w:numPr>
        <w:spacing w:before="120" w:after="120" w:line="300" w:lineRule="auto"/>
        <w:rPr>
          <w:rFonts w:ascii="Arial" w:hAnsi="Arial" w:cs="Arial"/>
        </w:rPr>
      </w:pPr>
      <w:proofErr w:type="spellStart"/>
      <w:r w:rsidRPr="00F87CCC">
        <w:rPr>
          <w:rFonts w:ascii="Arial" w:hAnsi="Arial" w:cs="Arial"/>
        </w:rPr>
        <w:t>L</w:t>
      </w:r>
      <w:r w:rsidRPr="00F87CCC">
        <w:rPr>
          <w:rFonts w:ascii="Arial" w:hAnsi="Arial" w:cs="Arial"/>
          <w:vertAlign w:val="subscript"/>
        </w:rPr>
        <w:t>Aeq</w:t>
      </w:r>
      <w:proofErr w:type="spellEnd"/>
      <w:r w:rsidR="00FE19D2" w:rsidRPr="00F87CCC">
        <w:rPr>
          <w:rFonts w:ascii="Arial" w:hAnsi="Arial" w:cs="Arial"/>
          <w:vertAlign w:val="subscript"/>
        </w:rPr>
        <w:t xml:space="preserve"> </w:t>
      </w:r>
      <w:r w:rsidRPr="00F87CCC">
        <w:rPr>
          <w:rFonts w:ascii="Arial" w:hAnsi="Arial" w:cs="Arial"/>
          <w:vertAlign w:val="subscript"/>
        </w:rPr>
        <w:t>N</w:t>
      </w:r>
      <w:r w:rsidR="00FE19D2" w:rsidRPr="00F87CCC">
        <w:rPr>
          <w:rFonts w:ascii="Arial" w:hAnsi="Arial" w:cs="Arial"/>
          <w:vertAlign w:val="subscript"/>
        </w:rPr>
        <w:t xml:space="preserve"> </w:t>
      </w:r>
      <w:r w:rsidRPr="00F87CCC">
        <w:rPr>
          <w:rFonts w:ascii="Arial" w:hAnsi="Arial" w:cs="Arial"/>
        </w:rPr>
        <w:t>–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4</w:t>
      </w:r>
      <w:r w:rsidR="009F3B19" w:rsidRPr="00F87CCC">
        <w:rPr>
          <w:rFonts w:ascii="Arial" w:hAnsi="Arial" w:cs="Arial"/>
        </w:rPr>
        <w:t>0</w:t>
      </w:r>
      <w:r w:rsidR="00FE19D2" w:rsidRPr="00F87CCC">
        <w:rPr>
          <w:rFonts w:ascii="Arial" w:hAnsi="Arial" w:cs="Arial"/>
        </w:rPr>
        <w:t xml:space="preserve"> </w:t>
      </w:r>
      <w:proofErr w:type="spellStart"/>
      <w:r w:rsidRPr="00F87CCC">
        <w:rPr>
          <w:rFonts w:ascii="Arial" w:hAnsi="Arial" w:cs="Arial"/>
        </w:rPr>
        <w:t>dB</w:t>
      </w:r>
      <w:proofErr w:type="spellEnd"/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(A)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porze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nocy,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godz.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22.00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÷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6.00.</w:t>
      </w:r>
    </w:p>
    <w:p w:rsidR="002A34FF" w:rsidRPr="00F87CCC" w:rsidRDefault="002A34FF" w:rsidP="00433468">
      <w:pPr>
        <w:ind w:left="567"/>
        <w:rPr>
          <w:bCs/>
          <w:lang w:eastAsia="pl-PL"/>
        </w:rPr>
      </w:pPr>
      <w:r w:rsidRPr="00F87CCC">
        <w:rPr>
          <w:lang w:eastAsia="pl-PL"/>
        </w:rPr>
        <w:t>Czas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pracy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głównych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źródeł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hałasu: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16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godzin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porze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8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godzin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porze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nocy.</w:t>
      </w:r>
      <w:r w:rsidR="00FE19D2" w:rsidRPr="00F87CCC">
        <w:rPr>
          <w:lang w:eastAsia="pl-PL"/>
        </w:rPr>
        <w:t xml:space="preserve"> </w:t>
      </w:r>
    </w:p>
    <w:p w:rsidR="00517FBE" w:rsidRPr="00F87CCC" w:rsidRDefault="00517FBE" w:rsidP="00407FD9">
      <w:pPr>
        <w:pStyle w:val="Akapitzlist"/>
        <w:numPr>
          <w:ilvl w:val="0"/>
          <w:numId w:val="8"/>
        </w:numPr>
        <w:spacing w:before="120" w:after="120" w:line="300" w:lineRule="auto"/>
        <w:ind w:left="567"/>
        <w:rPr>
          <w:rFonts w:ascii="Arial" w:hAnsi="Arial" w:cs="Arial"/>
        </w:rPr>
      </w:pPr>
      <w:r w:rsidRPr="00F87CCC">
        <w:rPr>
          <w:rFonts w:ascii="Arial" w:hAnsi="Arial" w:cs="Arial"/>
        </w:rPr>
        <w:t>Wprowadzanie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gazów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pyłów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do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powietrza</w:t>
      </w:r>
    </w:p>
    <w:p w:rsidR="00517FBE" w:rsidRPr="00F87CCC" w:rsidRDefault="00517FBE" w:rsidP="00407FD9">
      <w:pPr>
        <w:spacing w:before="120" w:after="120" w:line="300" w:lineRule="auto"/>
        <w:ind w:left="567"/>
      </w:pPr>
      <w:r w:rsidRPr="00F87CCC">
        <w:t>Wielkości</w:t>
      </w:r>
      <w:r w:rsidR="00FE19D2" w:rsidRPr="00F87CCC">
        <w:t xml:space="preserve"> </w:t>
      </w:r>
      <w:r w:rsidRPr="00F87CCC">
        <w:t>dopuszczalnej</w:t>
      </w:r>
      <w:r w:rsidR="00FE19D2" w:rsidRPr="00F87CCC">
        <w:t xml:space="preserve"> </w:t>
      </w:r>
      <w:r w:rsidRPr="00F87CCC">
        <w:t>emisji</w:t>
      </w:r>
      <w:r w:rsidR="00FE19D2" w:rsidRPr="00F87CCC">
        <w:t xml:space="preserve"> </w:t>
      </w:r>
      <w:r w:rsidRPr="00F87CCC">
        <w:t>oraz</w:t>
      </w:r>
      <w:r w:rsidR="00FE19D2" w:rsidRPr="00F87CCC">
        <w:t xml:space="preserve"> </w:t>
      </w:r>
      <w:r w:rsidRPr="00F87CCC">
        <w:t>parametry</w:t>
      </w:r>
      <w:r w:rsidR="00FE19D2" w:rsidRPr="00F87CCC">
        <w:t xml:space="preserve"> </w:t>
      </w:r>
      <w:r w:rsidRPr="00F87CCC">
        <w:t>instalacji</w:t>
      </w:r>
      <w:r w:rsidR="00FE19D2" w:rsidRPr="00F87CCC">
        <w:t xml:space="preserve"> </w:t>
      </w:r>
      <w:r w:rsidRPr="00F87CCC">
        <w:t>-</w:t>
      </w:r>
      <w:r w:rsidR="00FE19D2" w:rsidRPr="00F87CCC">
        <w:t xml:space="preserve"> </w:t>
      </w:r>
      <w:r w:rsidRPr="00F87CCC">
        <w:t>źródła</w:t>
      </w:r>
      <w:r w:rsidR="00FE19D2" w:rsidRPr="00F87CCC">
        <w:t xml:space="preserve"> </w:t>
      </w:r>
      <w:r w:rsidRPr="00F87CCC">
        <w:t>powstawania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miejsca</w:t>
      </w:r>
      <w:r w:rsidR="00FE19D2" w:rsidRPr="00F87CCC">
        <w:t xml:space="preserve"> </w:t>
      </w:r>
      <w:r w:rsidRPr="00F87CCC">
        <w:t>wprowadzania</w:t>
      </w:r>
      <w:r w:rsidR="00FE19D2" w:rsidRPr="00F87CCC">
        <w:t xml:space="preserve"> </w:t>
      </w:r>
      <w:r w:rsidRPr="00F87CCC">
        <w:t>substancji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powietrza</w:t>
      </w:r>
      <w:r w:rsidR="00FE19D2" w:rsidRPr="00F87CCC">
        <w:t xml:space="preserve"> </w:t>
      </w:r>
      <w:r w:rsidRPr="00F87CCC">
        <w:t>zgodnie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tabelami</w:t>
      </w:r>
      <w:r w:rsidR="00FE19D2" w:rsidRPr="00F87CCC">
        <w:t xml:space="preserve"> </w:t>
      </w:r>
      <w:r w:rsidR="000D094A" w:rsidRPr="00F87CCC">
        <w:t>nr</w:t>
      </w:r>
      <w:r w:rsidR="00FE19D2" w:rsidRPr="00F87CCC">
        <w:t xml:space="preserve"> </w:t>
      </w:r>
      <w:r w:rsidR="000D094A" w:rsidRPr="00F87CCC">
        <w:t>1-6</w:t>
      </w:r>
      <w:r w:rsidRPr="00F87CCC">
        <w:t>.</w:t>
      </w:r>
    </w:p>
    <w:p w:rsidR="00517FBE" w:rsidRPr="00F87CCC" w:rsidRDefault="00517FBE" w:rsidP="00407FD9">
      <w:pPr>
        <w:pStyle w:val="Legenda"/>
        <w:spacing w:before="120" w:after="120" w:line="300" w:lineRule="auto"/>
        <w:ind w:left="567"/>
        <w:rPr>
          <w:rFonts w:ascii="Arial" w:hAnsi="Arial" w:cs="Arial"/>
          <w:b w:val="0"/>
          <w:color w:val="auto"/>
          <w:sz w:val="22"/>
          <w:szCs w:val="22"/>
        </w:rPr>
      </w:pPr>
      <w:r w:rsidRPr="00F87CCC">
        <w:rPr>
          <w:rFonts w:ascii="Arial" w:hAnsi="Arial" w:cs="Arial"/>
          <w:b w:val="0"/>
          <w:color w:val="auto"/>
          <w:sz w:val="22"/>
          <w:szCs w:val="22"/>
        </w:rPr>
        <w:t>Tabela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instrText xml:space="preserve"> SEQ Tabela \* ARABIC </w:instrTex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 w:rsidR="00B31E55">
        <w:rPr>
          <w:rFonts w:ascii="Arial" w:hAnsi="Arial" w:cs="Arial"/>
          <w:b w:val="0"/>
          <w:noProof/>
          <w:color w:val="auto"/>
          <w:sz w:val="22"/>
          <w:szCs w:val="22"/>
        </w:rPr>
        <w:t>1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Emisja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dopuszczalna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dla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chlewni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nr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1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pozostałych substancji dla kurnika nr 1"/>
        <w:tblDescription w:val="Emisja dopuszczalna pozostałych substancji dla kurnika nr 1"/>
      </w:tblPr>
      <w:tblGrid>
        <w:gridCol w:w="4039"/>
        <w:gridCol w:w="3936"/>
      </w:tblGrid>
      <w:tr w:rsidR="00F87CCC" w:rsidRPr="00F87CCC" w:rsidTr="007A7045">
        <w:trPr>
          <w:cantSplit/>
          <w:trHeight w:val="268"/>
          <w:tblHeader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18" w:rsidRPr="00F87CCC" w:rsidRDefault="00A53718" w:rsidP="003E69D3">
            <w:pPr>
              <w:pStyle w:val="Nagwek1"/>
              <w:spacing w:before="0" w:line="240" w:lineRule="auto"/>
              <w:jc w:val="left"/>
              <w:rPr>
                <w:b w:val="0"/>
              </w:rPr>
            </w:pPr>
            <w:r w:rsidRPr="00F87CCC">
              <w:rPr>
                <w:b w:val="0"/>
              </w:rPr>
              <w:t>Rodzaj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substancji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18" w:rsidRPr="00F87CCC" w:rsidRDefault="00A53718" w:rsidP="003E69D3">
            <w:pPr>
              <w:pStyle w:val="Nagwek1"/>
              <w:spacing w:before="0" w:line="240" w:lineRule="auto"/>
              <w:jc w:val="left"/>
              <w:rPr>
                <w:b w:val="0"/>
              </w:rPr>
            </w:pPr>
            <w:r w:rsidRPr="00F87CCC">
              <w:rPr>
                <w:b w:val="0"/>
              </w:rPr>
              <w:t>Emisja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dopuszczalna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[kg/h]</w:t>
            </w:r>
          </w:p>
        </w:tc>
      </w:tr>
      <w:tr w:rsidR="00F87CCC" w:rsidRPr="00F87CCC" w:rsidTr="007A7045">
        <w:trPr>
          <w:cantSplit/>
          <w:trHeight w:val="21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18" w:rsidRPr="00F87CCC" w:rsidRDefault="00A53718" w:rsidP="003E69D3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2"/>
                <w:lang w:val="pl-PL"/>
              </w:rPr>
            </w:pPr>
            <w:r w:rsidRPr="00F87CCC">
              <w:rPr>
                <w:rFonts w:ascii="Arial" w:hAnsi="Arial" w:cs="Arial"/>
                <w:color w:val="auto"/>
                <w:sz w:val="22"/>
                <w:lang w:val="pl-PL"/>
              </w:rPr>
              <w:t>Amoniak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18" w:rsidRPr="00F87CCC" w:rsidRDefault="00A53718" w:rsidP="003E69D3">
            <w:pPr>
              <w:spacing w:before="120" w:after="120"/>
              <w:rPr>
                <w:rFonts w:cs="Arial"/>
              </w:rPr>
            </w:pPr>
            <w:r w:rsidRPr="00F87CCC">
              <w:rPr>
                <w:rFonts w:cs="Arial"/>
              </w:rPr>
              <w:t>0,1608</w:t>
            </w:r>
          </w:p>
        </w:tc>
      </w:tr>
      <w:tr w:rsidR="00F87CCC" w:rsidRPr="00F87CCC" w:rsidTr="007A7045">
        <w:trPr>
          <w:cantSplit/>
          <w:trHeight w:val="21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18" w:rsidRPr="00F87CCC" w:rsidRDefault="00A53718" w:rsidP="003E69D3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2"/>
                <w:lang w:val="pl-PL"/>
              </w:rPr>
            </w:pPr>
            <w:r w:rsidRPr="00F87CCC">
              <w:rPr>
                <w:rFonts w:ascii="Arial" w:hAnsi="Arial" w:cs="Arial"/>
                <w:color w:val="auto"/>
                <w:sz w:val="22"/>
                <w:lang w:val="pl-PL"/>
              </w:rPr>
              <w:t>Siarkowodór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18" w:rsidRPr="00F87CCC" w:rsidRDefault="00A53718" w:rsidP="003E69D3">
            <w:pPr>
              <w:spacing w:before="120" w:after="120"/>
              <w:rPr>
                <w:rFonts w:cs="Arial"/>
              </w:rPr>
            </w:pPr>
            <w:r w:rsidRPr="00F87CCC">
              <w:rPr>
                <w:rFonts w:cs="Arial"/>
              </w:rPr>
              <w:t>0,0003024</w:t>
            </w:r>
          </w:p>
        </w:tc>
      </w:tr>
    </w:tbl>
    <w:p w:rsidR="00517FBE" w:rsidRPr="00F87CCC" w:rsidRDefault="00517FBE" w:rsidP="00407FD9">
      <w:pPr>
        <w:pStyle w:val="Legenda"/>
        <w:spacing w:before="1320" w:after="120" w:line="300" w:lineRule="auto"/>
        <w:ind w:left="567" w:right="708"/>
        <w:rPr>
          <w:rFonts w:ascii="Arial" w:hAnsi="Arial" w:cs="Arial"/>
          <w:b w:val="0"/>
          <w:color w:val="auto"/>
          <w:sz w:val="22"/>
          <w:szCs w:val="22"/>
        </w:rPr>
      </w:pPr>
      <w:r w:rsidRPr="00F87CCC">
        <w:rPr>
          <w:rFonts w:ascii="Arial" w:hAnsi="Arial" w:cs="Arial"/>
          <w:b w:val="0"/>
          <w:color w:val="auto"/>
          <w:sz w:val="22"/>
          <w:szCs w:val="22"/>
        </w:rPr>
        <w:lastRenderedPageBreak/>
        <w:t>Tabela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53718" w:rsidRPr="00F87CCC">
        <w:rPr>
          <w:rFonts w:ascii="Arial" w:hAnsi="Arial" w:cs="Arial"/>
          <w:b w:val="0"/>
          <w:color w:val="auto"/>
          <w:sz w:val="22"/>
          <w:szCs w:val="22"/>
        </w:rPr>
        <w:t>2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Emisja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dopuszczalna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dla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każdego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z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="001C55DA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4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wentylatorów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dachowych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="00407FD9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br/>
      </w:r>
      <w:r w:rsidR="001C55DA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w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="001C55DA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chlewni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nr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1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(wysokość: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h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=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1C55DA" w:rsidRPr="00F87CCC">
        <w:rPr>
          <w:rFonts w:ascii="Arial" w:hAnsi="Arial" w:cs="Arial"/>
          <w:b w:val="0"/>
          <w:color w:val="auto"/>
          <w:sz w:val="22"/>
          <w:szCs w:val="22"/>
        </w:rPr>
        <w:t>5,6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1C55DA" w:rsidRPr="00F87CCC">
        <w:rPr>
          <w:rFonts w:ascii="Arial" w:hAnsi="Arial" w:cs="Arial"/>
          <w:b w:val="0"/>
          <w:color w:val="auto"/>
          <w:sz w:val="22"/>
          <w:szCs w:val="22"/>
        </w:rPr>
        <w:t>m;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średnica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wylotu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d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=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1C55DA" w:rsidRPr="00F87CCC">
        <w:rPr>
          <w:rFonts w:ascii="Arial" w:hAnsi="Arial" w:cs="Arial"/>
          <w:b w:val="0"/>
          <w:color w:val="auto"/>
          <w:sz w:val="22"/>
          <w:szCs w:val="22"/>
        </w:rPr>
        <w:t>0,82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1C55DA" w:rsidRPr="00F87CCC">
        <w:rPr>
          <w:rFonts w:ascii="Arial" w:hAnsi="Arial" w:cs="Arial"/>
          <w:b w:val="0"/>
          <w:color w:val="auto"/>
          <w:sz w:val="22"/>
          <w:szCs w:val="22"/>
        </w:rPr>
        <w:t>;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wydajność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1</w:t>
      </w:r>
      <w:r w:rsidR="001C55DA" w:rsidRPr="00F87CCC">
        <w:rPr>
          <w:rFonts w:ascii="Arial" w:hAnsi="Arial" w:cs="Arial"/>
          <w:b w:val="0"/>
          <w:color w:val="auto"/>
          <w:sz w:val="22"/>
          <w:szCs w:val="22"/>
        </w:rPr>
        <w:t>5800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m</w:t>
      </w:r>
      <w:r w:rsidRPr="00F87CCC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3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/h</w:t>
      </w:r>
      <w:r w:rsidR="001C55DA" w:rsidRPr="00F87CCC">
        <w:rPr>
          <w:rFonts w:ascii="Arial" w:hAnsi="Arial" w:cs="Arial"/>
          <w:b w:val="0"/>
          <w:color w:val="auto"/>
          <w:sz w:val="22"/>
          <w:szCs w:val="22"/>
        </w:rPr>
        <w:t>;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9F3B19" w:rsidRPr="00F87CCC">
        <w:rPr>
          <w:rFonts w:ascii="Arial" w:hAnsi="Arial" w:cs="Arial"/>
          <w:b w:val="0"/>
          <w:color w:val="auto"/>
          <w:sz w:val="22"/>
          <w:szCs w:val="22"/>
        </w:rPr>
        <w:t>nie</w:t>
      </w:r>
      <w:r w:rsidR="001C55DA" w:rsidRPr="00F87CCC">
        <w:rPr>
          <w:rFonts w:ascii="Arial" w:hAnsi="Arial" w:cs="Arial"/>
          <w:b w:val="0"/>
          <w:color w:val="auto"/>
          <w:sz w:val="22"/>
          <w:szCs w:val="22"/>
        </w:rPr>
        <w:t>zadaszone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)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 wentylatorów dachowych w kurniku nr 1"/>
        <w:tblDescription w:val="Emisja dopuszczalna dla każdego z 11 wentylatorów dachowych E1-E11 &#10;w kurniku nr 1"/>
      </w:tblPr>
      <w:tblGrid>
        <w:gridCol w:w="4039"/>
        <w:gridCol w:w="3936"/>
      </w:tblGrid>
      <w:tr w:rsidR="00F87CCC" w:rsidRPr="00F87CCC" w:rsidTr="007A7045">
        <w:trPr>
          <w:cantSplit/>
          <w:trHeight w:val="268"/>
          <w:tblHeader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BE" w:rsidRPr="00F87CCC" w:rsidRDefault="00517FBE" w:rsidP="003E69D3">
            <w:pPr>
              <w:pStyle w:val="Nagwek1"/>
              <w:spacing w:before="0" w:line="240" w:lineRule="auto"/>
              <w:jc w:val="left"/>
              <w:rPr>
                <w:b w:val="0"/>
              </w:rPr>
            </w:pPr>
            <w:r w:rsidRPr="00F87CCC">
              <w:rPr>
                <w:b w:val="0"/>
              </w:rPr>
              <w:t>Rodzaj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substancji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BE" w:rsidRPr="00F87CCC" w:rsidRDefault="00517FBE" w:rsidP="003E69D3">
            <w:pPr>
              <w:pStyle w:val="Nagwek1"/>
              <w:spacing w:before="0" w:line="240" w:lineRule="auto"/>
              <w:jc w:val="left"/>
              <w:rPr>
                <w:b w:val="0"/>
              </w:rPr>
            </w:pPr>
            <w:r w:rsidRPr="00F87CCC">
              <w:rPr>
                <w:b w:val="0"/>
              </w:rPr>
              <w:t>Emisja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dopuszczalna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[kg/h]</w:t>
            </w:r>
          </w:p>
        </w:tc>
      </w:tr>
      <w:tr w:rsidR="00F87CCC" w:rsidRPr="00F87CCC" w:rsidTr="007A7045">
        <w:trPr>
          <w:cantSplit/>
          <w:trHeight w:val="21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BE" w:rsidRPr="00F87CCC" w:rsidRDefault="00517FBE" w:rsidP="001C55DA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2"/>
                <w:lang w:val="pl-PL"/>
              </w:rPr>
            </w:pPr>
            <w:r w:rsidRPr="00F87CCC">
              <w:rPr>
                <w:rFonts w:ascii="Arial" w:hAnsi="Arial" w:cs="Arial"/>
                <w:color w:val="auto"/>
                <w:sz w:val="22"/>
                <w:lang w:val="pl-PL"/>
              </w:rPr>
              <w:t>Amoniak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BE" w:rsidRPr="00F87CCC" w:rsidRDefault="001C55DA" w:rsidP="001C55DA">
            <w:pPr>
              <w:spacing w:before="120" w:after="120"/>
              <w:rPr>
                <w:rFonts w:cs="Arial"/>
              </w:rPr>
            </w:pPr>
            <w:r w:rsidRPr="00F87CCC">
              <w:rPr>
                <w:rFonts w:cs="Arial"/>
              </w:rPr>
              <w:t>0,0402</w:t>
            </w:r>
          </w:p>
        </w:tc>
      </w:tr>
      <w:tr w:rsidR="00F87CCC" w:rsidRPr="00F87CCC" w:rsidTr="007A7045">
        <w:trPr>
          <w:cantSplit/>
          <w:trHeight w:val="21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BE" w:rsidRPr="00F87CCC" w:rsidRDefault="00517FBE" w:rsidP="001C55DA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2"/>
                <w:lang w:val="pl-PL"/>
              </w:rPr>
            </w:pPr>
            <w:r w:rsidRPr="00F87CCC">
              <w:rPr>
                <w:rFonts w:ascii="Arial" w:hAnsi="Arial" w:cs="Arial"/>
                <w:color w:val="auto"/>
                <w:sz w:val="22"/>
                <w:lang w:val="pl-PL"/>
              </w:rPr>
              <w:t>Siarkowodór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BE" w:rsidRPr="00F87CCC" w:rsidRDefault="00517FBE" w:rsidP="001C55DA">
            <w:pPr>
              <w:spacing w:before="120" w:after="120"/>
              <w:rPr>
                <w:rFonts w:cs="Arial"/>
              </w:rPr>
            </w:pPr>
            <w:r w:rsidRPr="00F87CCC">
              <w:rPr>
                <w:rFonts w:cs="Arial"/>
              </w:rPr>
              <w:t>0,000</w:t>
            </w:r>
            <w:r w:rsidR="001C55DA" w:rsidRPr="00F87CCC">
              <w:rPr>
                <w:rFonts w:cs="Arial"/>
              </w:rPr>
              <w:t>0756</w:t>
            </w:r>
          </w:p>
        </w:tc>
      </w:tr>
    </w:tbl>
    <w:p w:rsidR="00517FBE" w:rsidRPr="00F87CCC" w:rsidRDefault="00517FBE" w:rsidP="00407FD9">
      <w:pPr>
        <w:pStyle w:val="Legenda"/>
        <w:spacing w:before="120" w:after="120" w:line="300" w:lineRule="auto"/>
        <w:ind w:left="567"/>
        <w:rPr>
          <w:rFonts w:ascii="Arial" w:hAnsi="Arial" w:cs="Arial"/>
          <w:b w:val="0"/>
          <w:color w:val="auto"/>
          <w:sz w:val="22"/>
          <w:szCs w:val="22"/>
        </w:rPr>
      </w:pPr>
      <w:r w:rsidRPr="00F87CCC">
        <w:rPr>
          <w:rFonts w:ascii="Arial" w:hAnsi="Arial" w:cs="Arial"/>
          <w:b w:val="0"/>
          <w:color w:val="auto"/>
          <w:sz w:val="22"/>
          <w:szCs w:val="22"/>
        </w:rPr>
        <w:t>Tabela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53718" w:rsidRPr="00F87CCC">
        <w:rPr>
          <w:rFonts w:ascii="Arial" w:hAnsi="Arial" w:cs="Arial"/>
          <w:b w:val="0"/>
          <w:color w:val="auto"/>
          <w:sz w:val="22"/>
          <w:szCs w:val="22"/>
        </w:rPr>
        <w:t>3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Emisja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dopuszczalna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dla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D48A7" w:rsidRPr="00F87CCC">
        <w:rPr>
          <w:rFonts w:ascii="Arial" w:hAnsi="Arial" w:cs="Arial"/>
          <w:b w:val="0"/>
          <w:color w:val="auto"/>
          <w:sz w:val="22"/>
          <w:szCs w:val="22"/>
        </w:rPr>
        <w:t>chlewni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nr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2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pozostałych substancji dla kurnika nr 2"/>
        <w:tblDescription w:val="Emisja dopuszczalna pozostałych substancji dla kurnika nr 2"/>
      </w:tblPr>
      <w:tblGrid>
        <w:gridCol w:w="4039"/>
        <w:gridCol w:w="3936"/>
      </w:tblGrid>
      <w:tr w:rsidR="00F87CCC" w:rsidRPr="00F87CCC" w:rsidTr="007A7045">
        <w:trPr>
          <w:cantSplit/>
          <w:trHeight w:val="268"/>
          <w:tblHeader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BE" w:rsidRPr="00F87CCC" w:rsidRDefault="00517FBE" w:rsidP="003E69D3">
            <w:pPr>
              <w:pStyle w:val="Nagwek1"/>
              <w:spacing w:before="0" w:line="240" w:lineRule="auto"/>
              <w:jc w:val="left"/>
              <w:rPr>
                <w:b w:val="0"/>
              </w:rPr>
            </w:pPr>
            <w:r w:rsidRPr="00F87CCC">
              <w:rPr>
                <w:b w:val="0"/>
              </w:rPr>
              <w:t>Rodzaj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substancji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BE" w:rsidRPr="00F87CCC" w:rsidRDefault="00517FBE" w:rsidP="003E69D3">
            <w:pPr>
              <w:pStyle w:val="Nagwek1"/>
              <w:spacing w:before="0" w:line="240" w:lineRule="auto"/>
              <w:jc w:val="left"/>
              <w:rPr>
                <w:b w:val="0"/>
              </w:rPr>
            </w:pPr>
            <w:r w:rsidRPr="00F87CCC">
              <w:rPr>
                <w:b w:val="0"/>
              </w:rPr>
              <w:t>Emisja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dopuszczalna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[kg/h]</w:t>
            </w:r>
          </w:p>
        </w:tc>
      </w:tr>
      <w:tr w:rsidR="00F87CCC" w:rsidRPr="00F87CCC" w:rsidTr="007A7045">
        <w:trPr>
          <w:cantSplit/>
          <w:trHeight w:val="21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BE" w:rsidRPr="00F87CCC" w:rsidRDefault="00A53718" w:rsidP="003E69D3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2"/>
                <w:lang w:val="pl-PL"/>
              </w:rPr>
            </w:pPr>
            <w:r w:rsidRPr="00F87CCC">
              <w:rPr>
                <w:rFonts w:ascii="Arial" w:hAnsi="Arial" w:cs="Arial"/>
                <w:color w:val="auto"/>
                <w:sz w:val="22"/>
                <w:lang w:val="pl-PL"/>
              </w:rPr>
              <w:t>Amoniak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BE" w:rsidRPr="00F87CCC" w:rsidRDefault="00A53718" w:rsidP="006D48A7">
            <w:pPr>
              <w:spacing w:before="120" w:after="120"/>
              <w:rPr>
                <w:rFonts w:cs="Arial"/>
              </w:rPr>
            </w:pPr>
            <w:r w:rsidRPr="00F87CCC">
              <w:rPr>
                <w:rFonts w:cs="Arial"/>
              </w:rPr>
              <w:t>0,4656</w:t>
            </w:r>
          </w:p>
        </w:tc>
      </w:tr>
      <w:tr w:rsidR="00F87CCC" w:rsidRPr="00F87CCC" w:rsidTr="007A7045">
        <w:trPr>
          <w:cantSplit/>
          <w:trHeight w:val="21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18" w:rsidRPr="00F87CCC" w:rsidRDefault="00A53718" w:rsidP="003E69D3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2"/>
                <w:lang w:val="pl-PL"/>
              </w:rPr>
            </w:pPr>
            <w:r w:rsidRPr="00F87CCC">
              <w:rPr>
                <w:rFonts w:ascii="Arial" w:hAnsi="Arial" w:cs="Arial"/>
                <w:color w:val="auto"/>
                <w:sz w:val="22"/>
                <w:lang w:val="pl-PL"/>
              </w:rPr>
              <w:t>Siarkowodór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18" w:rsidRPr="00F87CCC" w:rsidRDefault="00A53718" w:rsidP="003E69D3">
            <w:pPr>
              <w:spacing w:before="120" w:after="120"/>
              <w:rPr>
                <w:rFonts w:cs="Arial"/>
              </w:rPr>
            </w:pPr>
            <w:r w:rsidRPr="00F87CCC">
              <w:rPr>
                <w:rFonts w:cs="Arial"/>
              </w:rPr>
              <w:t>0,0009072</w:t>
            </w:r>
          </w:p>
        </w:tc>
      </w:tr>
    </w:tbl>
    <w:p w:rsidR="006D48A7" w:rsidRPr="00F87CCC" w:rsidRDefault="006D48A7" w:rsidP="00407FD9">
      <w:pPr>
        <w:pStyle w:val="Legenda"/>
        <w:spacing w:before="120" w:after="120" w:line="300" w:lineRule="auto"/>
        <w:ind w:left="567" w:right="709"/>
        <w:rPr>
          <w:rFonts w:ascii="Arial" w:hAnsi="Arial" w:cs="Arial"/>
          <w:b w:val="0"/>
          <w:color w:val="auto"/>
          <w:sz w:val="22"/>
          <w:szCs w:val="22"/>
        </w:rPr>
      </w:pPr>
      <w:r w:rsidRPr="00F87CCC">
        <w:rPr>
          <w:rFonts w:ascii="Arial" w:hAnsi="Arial" w:cs="Arial"/>
          <w:b w:val="0"/>
          <w:color w:val="auto"/>
          <w:sz w:val="22"/>
          <w:szCs w:val="22"/>
        </w:rPr>
        <w:t>Tabela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53718" w:rsidRPr="00F87CCC">
        <w:rPr>
          <w:rFonts w:ascii="Arial" w:hAnsi="Arial" w:cs="Arial"/>
          <w:b w:val="0"/>
          <w:color w:val="auto"/>
          <w:sz w:val="22"/>
          <w:szCs w:val="22"/>
        </w:rPr>
        <w:t>4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Emisja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dopuszczalna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dla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każdego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z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12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wentylatorów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dachowych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="00407FD9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br/>
      </w:r>
      <w:r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w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chlewni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nr</w:t>
      </w:r>
      <w:r w:rsidR="00FE19D2"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pacing w:val="-1"/>
          <w:sz w:val="22"/>
          <w:szCs w:val="22"/>
        </w:rPr>
        <w:t>2</w:t>
      </w:r>
      <w:r w:rsidR="00FE19D2" w:rsidRPr="00F87CCC">
        <w:rPr>
          <w:rFonts w:cs="Arial"/>
          <w:color w:val="auto"/>
          <w:spacing w:val="-1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(wysokość: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h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=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5,9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m;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średnica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wylotu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d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=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0,80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m;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wydajność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19100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m</w:t>
      </w:r>
      <w:r w:rsidRPr="00F87CCC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3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/h;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zadaszone)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 wentylatorów dachowych w kurniku nr 1"/>
        <w:tblDescription w:val="Emisja dopuszczalna dla każdego z 11 wentylatorów dachowych E1-E11 &#10;w kurniku nr 1"/>
      </w:tblPr>
      <w:tblGrid>
        <w:gridCol w:w="4039"/>
        <w:gridCol w:w="3936"/>
      </w:tblGrid>
      <w:tr w:rsidR="00F87CCC" w:rsidRPr="00F87CCC" w:rsidTr="007A7045">
        <w:trPr>
          <w:cantSplit/>
          <w:trHeight w:val="268"/>
          <w:tblHeader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A7" w:rsidRPr="00F87CCC" w:rsidRDefault="006D48A7" w:rsidP="003E69D3">
            <w:pPr>
              <w:pStyle w:val="Nagwek1"/>
              <w:spacing w:before="0" w:line="240" w:lineRule="auto"/>
              <w:jc w:val="left"/>
              <w:rPr>
                <w:b w:val="0"/>
              </w:rPr>
            </w:pPr>
            <w:r w:rsidRPr="00F87CCC">
              <w:rPr>
                <w:b w:val="0"/>
              </w:rPr>
              <w:t>Rodzaj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substancji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A7" w:rsidRPr="00F87CCC" w:rsidRDefault="006D48A7" w:rsidP="003E69D3">
            <w:pPr>
              <w:pStyle w:val="Nagwek1"/>
              <w:spacing w:before="0" w:line="240" w:lineRule="auto"/>
              <w:jc w:val="left"/>
              <w:rPr>
                <w:b w:val="0"/>
              </w:rPr>
            </w:pPr>
            <w:r w:rsidRPr="00F87CCC">
              <w:rPr>
                <w:b w:val="0"/>
              </w:rPr>
              <w:t>Emisja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dopuszczalna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[kg/h]</w:t>
            </w:r>
          </w:p>
        </w:tc>
      </w:tr>
      <w:tr w:rsidR="00F87CCC" w:rsidRPr="00F87CCC" w:rsidTr="007A7045">
        <w:trPr>
          <w:cantSplit/>
          <w:trHeight w:val="21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A7" w:rsidRPr="00F87CCC" w:rsidRDefault="006D48A7" w:rsidP="003E69D3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2"/>
                <w:lang w:val="pl-PL"/>
              </w:rPr>
            </w:pPr>
            <w:r w:rsidRPr="00F87CCC">
              <w:rPr>
                <w:rFonts w:ascii="Arial" w:hAnsi="Arial" w:cs="Arial"/>
                <w:color w:val="auto"/>
                <w:sz w:val="22"/>
                <w:lang w:val="pl-PL"/>
              </w:rPr>
              <w:t>Amoniak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A7" w:rsidRPr="00F87CCC" w:rsidRDefault="006D48A7" w:rsidP="003E69D3">
            <w:pPr>
              <w:spacing w:before="120" w:after="120"/>
              <w:rPr>
                <w:rFonts w:cs="Arial"/>
              </w:rPr>
            </w:pPr>
            <w:r w:rsidRPr="00F87CCC">
              <w:rPr>
                <w:rFonts w:cs="Arial"/>
              </w:rPr>
              <w:t>0,0388</w:t>
            </w:r>
          </w:p>
        </w:tc>
      </w:tr>
      <w:tr w:rsidR="00F87CCC" w:rsidRPr="00F87CCC" w:rsidTr="007A7045">
        <w:trPr>
          <w:cantSplit/>
          <w:trHeight w:val="21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A7" w:rsidRPr="00F87CCC" w:rsidRDefault="006D48A7" w:rsidP="003E69D3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2"/>
                <w:lang w:val="pl-PL"/>
              </w:rPr>
            </w:pPr>
            <w:r w:rsidRPr="00F87CCC">
              <w:rPr>
                <w:rFonts w:ascii="Arial" w:hAnsi="Arial" w:cs="Arial"/>
                <w:color w:val="auto"/>
                <w:sz w:val="22"/>
                <w:lang w:val="pl-PL"/>
              </w:rPr>
              <w:t>Siarkowodór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A7" w:rsidRPr="00F87CCC" w:rsidRDefault="006D48A7" w:rsidP="003E69D3">
            <w:pPr>
              <w:spacing w:before="120" w:after="120"/>
              <w:rPr>
                <w:rFonts w:cs="Arial"/>
              </w:rPr>
            </w:pPr>
            <w:r w:rsidRPr="00F87CCC">
              <w:rPr>
                <w:rFonts w:cs="Arial"/>
              </w:rPr>
              <w:t>0,0000756</w:t>
            </w:r>
          </w:p>
        </w:tc>
      </w:tr>
    </w:tbl>
    <w:p w:rsidR="00A53718" w:rsidRPr="00F87CCC" w:rsidRDefault="00A53718" w:rsidP="00407FD9">
      <w:pPr>
        <w:pStyle w:val="Legenda"/>
        <w:spacing w:before="120" w:after="120" w:line="300" w:lineRule="auto"/>
        <w:ind w:left="567"/>
        <w:rPr>
          <w:rFonts w:ascii="Arial" w:hAnsi="Arial" w:cs="Arial"/>
          <w:b w:val="0"/>
          <w:color w:val="auto"/>
          <w:sz w:val="22"/>
          <w:szCs w:val="22"/>
        </w:rPr>
      </w:pPr>
      <w:r w:rsidRPr="00F87CCC">
        <w:rPr>
          <w:rFonts w:ascii="Arial" w:hAnsi="Arial" w:cs="Arial"/>
          <w:b w:val="0"/>
          <w:color w:val="auto"/>
          <w:sz w:val="22"/>
          <w:szCs w:val="22"/>
        </w:rPr>
        <w:t>Tabela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5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D094A" w:rsidRPr="00F87CCC">
        <w:rPr>
          <w:rFonts w:ascii="Arial" w:hAnsi="Arial" w:cs="Arial"/>
          <w:b w:val="0"/>
          <w:color w:val="auto"/>
          <w:sz w:val="22"/>
          <w:szCs w:val="22"/>
        </w:rPr>
        <w:t>D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opuszczalna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D094A" w:rsidRPr="00F87CCC">
        <w:rPr>
          <w:rFonts w:ascii="Arial" w:hAnsi="Arial" w:cs="Arial"/>
          <w:b w:val="0"/>
          <w:color w:val="auto"/>
          <w:sz w:val="22"/>
          <w:szCs w:val="22"/>
        </w:rPr>
        <w:t>emisja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D094A" w:rsidRPr="00F87CCC">
        <w:rPr>
          <w:rFonts w:ascii="Arial" w:hAnsi="Arial" w:cs="Arial"/>
          <w:b w:val="0"/>
          <w:color w:val="auto"/>
          <w:sz w:val="22"/>
          <w:szCs w:val="22"/>
        </w:rPr>
        <w:t>roczna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amoniaku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D094A" w:rsidRPr="00F87CCC">
        <w:rPr>
          <w:rFonts w:ascii="Arial" w:hAnsi="Arial" w:cs="Arial"/>
          <w:b w:val="0"/>
          <w:color w:val="auto"/>
          <w:sz w:val="22"/>
          <w:szCs w:val="22"/>
        </w:rPr>
        <w:t>dla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D094A" w:rsidRPr="00F87CCC">
        <w:rPr>
          <w:rFonts w:ascii="Arial" w:hAnsi="Arial" w:cs="Arial"/>
          <w:b w:val="0"/>
          <w:color w:val="auto"/>
          <w:sz w:val="22"/>
          <w:szCs w:val="22"/>
        </w:rPr>
        <w:t>stanowiska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amoniaku dla kurnika nr 2"/>
        <w:tblDescription w:val="Emisja dopuszczalna amoniaku dla kurnika nr 2"/>
      </w:tblPr>
      <w:tblGrid>
        <w:gridCol w:w="4039"/>
        <w:gridCol w:w="3936"/>
      </w:tblGrid>
      <w:tr w:rsidR="00F87CCC" w:rsidRPr="00F87CCC" w:rsidTr="007A7045">
        <w:trPr>
          <w:cantSplit/>
          <w:trHeight w:val="268"/>
          <w:tblHeader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18" w:rsidRPr="00F87CCC" w:rsidRDefault="00A53718" w:rsidP="003E69D3">
            <w:pPr>
              <w:pStyle w:val="Nagwek1"/>
              <w:spacing w:before="0" w:line="240" w:lineRule="auto"/>
              <w:jc w:val="left"/>
              <w:rPr>
                <w:b w:val="0"/>
              </w:rPr>
            </w:pPr>
            <w:r w:rsidRPr="00F87CCC">
              <w:rPr>
                <w:b w:val="0"/>
              </w:rPr>
              <w:t>Rodzaj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substancji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18" w:rsidRPr="00F87CCC" w:rsidRDefault="00A53718" w:rsidP="003E69D3">
            <w:pPr>
              <w:pStyle w:val="Nagwek1"/>
              <w:spacing w:before="0" w:line="240" w:lineRule="auto"/>
              <w:jc w:val="left"/>
              <w:rPr>
                <w:b w:val="0"/>
              </w:rPr>
            </w:pPr>
            <w:r w:rsidRPr="00F87CCC">
              <w:rPr>
                <w:b w:val="0"/>
              </w:rPr>
              <w:t>Emisja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dopuszczalna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[kg/stanowisko/rok]</w:t>
            </w:r>
          </w:p>
        </w:tc>
      </w:tr>
      <w:tr w:rsidR="00F87CCC" w:rsidRPr="00F87CCC" w:rsidTr="007A7045">
        <w:trPr>
          <w:cantSplit/>
          <w:trHeight w:val="21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18" w:rsidRPr="00F87CCC" w:rsidRDefault="00A53718" w:rsidP="003E69D3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2"/>
                <w:lang w:val="pl-PL"/>
              </w:rPr>
            </w:pPr>
            <w:r w:rsidRPr="00F87CCC">
              <w:rPr>
                <w:rFonts w:ascii="Arial" w:hAnsi="Arial" w:cs="Arial"/>
                <w:color w:val="auto"/>
                <w:sz w:val="22"/>
                <w:lang w:val="pl-PL"/>
              </w:rPr>
              <w:t>Amoniak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18" w:rsidRPr="00F87CCC" w:rsidRDefault="00A53718" w:rsidP="003E69D3">
            <w:pPr>
              <w:spacing w:before="120" w:after="120"/>
              <w:rPr>
                <w:rFonts w:cs="Arial"/>
              </w:rPr>
            </w:pPr>
            <w:r w:rsidRPr="00F87CCC">
              <w:rPr>
                <w:rFonts w:cs="Arial"/>
              </w:rPr>
              <w:t>2,002</w:t>
            </w:r>
          </w:p>
        </w:tc>
      </w:tr>
    </w:tbl>
    <w:p w:rsidR="006D48A7" w:rsidRPr="00F87CCC" w:rsidRDefault="006D48A7" w:rsidP="007A7045">
      <w:pPr>
        <w:pStyle w:val="Legenda"/>
        <w:spacing w:before="120" w:after="120" w:line="300" w:lineRule="auto"/>
        <w:ind w:left="567"/>
        <w:rPr>
          <w:rFonts w:ascii="Arial" w:hAnsi="Arial" w:cs="Arial"/>
          <w:b w:val="0"/>
          <w:color w:val="auto"/>
          <w:sz w:val="22"/>
          <w:szCs w:val="22"/>
        </w:rPr>
      </w:pPr>
      <w:r w:rsidRPr="00F87CCC">
        <w:rPr>
          <w:rFonts w:ascii="Arial" w:hAnsi="Arial" w:cs="Arial"/>
          <w:b w:val="0"/>
          <w:color w:val="auto"/>
          <w:sz w:val="22"/>
          <w:szCs w:val="22"/>
        </w:rPr>
        <w:t>Tabela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D094A" w:rsidRPr="00F87CCC">
        <w:rPr>
          <w:rFonts w:ascii="Arial" w:hAnsi="Arial" w:cs="Arial"/>
          <w:b w:val="0"/>
          <w:color w:val="auto"/>
          <w:sz w:val="22"/>
          <w:szCs w:val="22"/>
        </w:rPr>
        <w:t>6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D094A" w:rsidRPr="00F87CCC">
        <w:rPr>
          <w:rFonts w:ascii="Arial" w:hAnsi="Arial" w:cs="Arial"/>
          <w:b w:val="0"/>
          <w:color w:val="auto"/>
          <w:sz w:val="22"/>
          <w:szCs w:val="22"/>
        </w:rPr>
        <w:t>Dopuszczalna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D094A" w:rsidRPr="00F87CCC">
        <w:rPr>
          <w:rFonts w:ascii="Arial" w:hAnsi="Arial" w:cs="Arial"/>
          <w:b w:val="0"/>
          <w:color w:val="auto"/>
          <w:sz w:val="22"/>
          <w:szCs w:val="22"/>
        </w:rPr>
        <w:t>emisja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D094A" w:rsidRPr="00F87CCC">
        <w:rPr>
          <w:rFonts w:ascii="Arial" w:hAnsi="Arial" w:cs="Arial"/>
          <w:b w:val="0"/>
          <w:color w:val="auto"/>
          <w:sz w:val="22"/>
          <w:szCs w:val="22"/>
        </w:rPr>
        <w:t>r</w:t>
      </w:r>
      <w:r w:rsidR="00100603" w:rsidRPr="00F87CCC">
        <w:rPr>
          <w:rFonts w:ascii="Arial" w:hAnsi="Arial" w:cs="Arial"/>
          <w:b w:val="0"/>
          <w:color w:val="auto"/>
          <w:sz w:val="22"/>
          <w:szCs w:val="22"/>
        </w:rPr>
        <w:t>oczna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dla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1E782E" w:rsidRPr="00F87CCC">
        <w:rPr>
          <w:rFonts w:ascii="Arial" w:hAnsi="Arial" w:cs="Arial"/>
          <w:b w:val="0"/>
          <w:color w:val="auto"/>
          <w:sz w:val="22"/>
          <w:szCs w:val="22"/>
        </w:rPr>
        <w:t>całej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1E782E" w:rsidRPr="00F87CCC">
        <w:rPr>
          <w:rFonts w:ascii="Arial" w:hAnsi="Arial" w:cs="Arial"/>
          <w:b w:val="0"/>
          <w:color w:val="auto"/>
          <w:sz w:val="22"/>
          <w:szCs w:val="22"/>
        </w:rPr>
        <w:t>instalacji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 wentylatorów dachowych w kurniku nr 1"/>
        <w:tblDescription w:val="Emisja dopuszczalna dla każdego z 11 wentylatorów dachowych E1-E11 &#10;w kurniku nr 1"/>
      </w:tblPr>
      <w:tblGrid>
        <w:gridCol w:w="4420"/>
        <w:gridCol w:w="3613"/>
      </w:tblGrid>
      <w:tr w:rsidR="00F87CCC" w:rsidRPr="00F87CCC" w:rsidTr="007A7045">
        <w:trPr>
          <w:cantSplit/>
          <w:trHeight w:val="268"/>
          <w:tblHeader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4A" w:rsidRPr="00F87CCC" w:rsidRDefault="000D094A" w:rsidP="003E69D3">
            <w:pPr>
              <w:pStyle w:val="Nagwek1"/>
              <w:spacing w:before="0" w:line="240" w:lineRule="auto"/>
              <w:jc w:val="left"/>
              <w:rPr>
                <w:b w:val="0"/>
              </w:rPr>
            </w:pPr>
            <w:r w:rsidRPr="00F87CCC">
              <w:rPr>
                <w:b w:val="0"/>
              </w:rPr>
              <w:t>Rodzaj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substancji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4A" w:rsidRPr="00F87CCC" w:rsidRDefault="000D094A" w:rsidP="000D094A">
            <w:pPr>
              <w:pStyle w:val="Nagwek1"/>
              <w:spacing w:before="0" w:line="240" w:lineRule="auto"/>
              <w:jc w:val="left"/>
              <w:rPr>
                <w:b w:val="0"/>
              </w:rPr>
            </w:pPr>
            <w:r w:rsidRPr="00F87CCC">
              <w:rPr>
                <w:b w:val="0"/>
              </w:rPr>
              <w:t>Roczna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emisja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dopuszczalna</w:t>
            </w:r>
            <w:r w:rsidR="00FE19D2" w:rsidRPr="00F87CCC">
              <w:rPr>
                <w:b w:val="0"/>
              </w:rPr>
              <w:t xml:space="preserve"> </w:t>
            </w:r>
            <w:r w:rsidRPr="00F87CCC">
              <w:rPr>
                <w:b w:val="0"/>
              </w:rPr>
              <w:t>[Mg/rok]</w:t>
            </w:r>
          </w:p>
        </w:tc>
      </w:tr>
      <w:tr w:rsidR="00F87CCC" w:rsidRPr="00F87CCC" w:rsidTr="007A7045">
        <w:trPr>
          <w:cantSplit/>
          <w:trHeight w:val="218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4A" w:rsidRPr="00F87CCC" w:rsidRDefault="000D094A" w:rsidP="003E69D3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2"/>
                <w:lang w:val="pl-PL"/>
              </w:rPr>
            </w:pPr>
            <w:r w:rsidRPr="00F87CCC">
              <w:rPr>
                <w:rFonts w:ascii="Arial" w:hAnsi="Arial" w:cs="Arial"/>
                <w:color w:val="auto"/>
                <w:sz w:val="22"/>
                <w:lang w:val="pl-PL"/>
              </w:rPr>
              <w:t>Amoniak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4A" w:rsidRPr="00F87CCC" w:rsidRDefault="000D094A" w:rsidP="003E69D3">
            <w:pPr>
              <w:spacing w:before="120" w:after="120"/>
              <w:rPr>
                <w:rFonts w:cs="Arial"/>
              </w:rPr>
            </w:pPr>
            <w:r w:rsidRPr="00F87CCC">
              <w:rPr>
                <w:rFonts w:cs="Arial"/>
              </w:rPr>
              <w:t>5,05</w:t>
            </w:r>
          </w:p>
        </w:tc>
      </w:tr>
      <w:tr w:rsidR="000D094A" w:rsidRPr="00F87CCC" w:rsidTr="007A7045">
        <w:trPr>
          <w:cantSplit/>
          <w:trHeight w:val="218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4A" w:rsidRPr="00F87CCC" w:rsidRDefault="000D094A" w:rsidP="003E69D3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2"/>
                <w:lang w:val="pl-PL"/>
              </w:rPr>
            </w:pPr>
            <w:r w:rsidRPr="00F87CCC">
              <w:rPr>
                <w:rFonts w:ascii="Arial" w:hAnsi="Arial" w:cs="Arial"/>
                <w:color w:val="auto"/>
                <w:sz w:val="22"/>
                <w:lang w:val="pl-PL"/>
              </w:rPr>
              <w:t>Siarkowodór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4A" w:rsidRPr="00F87CCC" w:rsidRDefault="000D094A" w:rsidP="003E69D3">
            <w:pPr>
              <w:spacing w:before="120" w:after="120"/>
              <w:rPr>
                <w:rFonts w:cs="Arial"/>
              </w:rPr>
            </w:pPr>
            <w:r w:rsidRPr="00F87CCC">
              <w:rPr>
                <w:rFonts w:cs="Arial"/>
              </w:rPr>
              <w:t>0,00976</w:t>
            </w:r>
          </w:p>
        </w:tc>
      </w:tr>
    </w:tbl>
    <w:p w:rsidR="006D48A7" w:rsidRPr="00F87CCC" w:rsidRDefault="006D48A7" w:rsidP="002A34F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Arial"/>
          <w:sz w:val="18"/>
          <w:szCs w:val="18"/>
          <w:lang w:eastAsia="pl-PL"/>
        </w:rPr>
      </w:pPr>
    </w:p>
    <w:p w:rsidR="002A34FF" w:rsidRPr="00F87CCC" w:rsidRDefault="00C05F41" w:rsidP="00905DF5">
      <w:pPr>
        <w:numPr>
          <w:ilvl w:val="0"/>
          <w:numId w:val="8"/>
        </w:numPr>
        <w:tabs>
          <w:tab w:val="left" w:pos="567"/>
        </w:tabs>
        <w:spacing w:before="120" w:after="120" w:line="300" w:lineRule="auto"/>
        <w:ind w:left="426"/>
        <w:jc w:val="both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Wytwarzanie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odpadów</w:t>
      </w:r>
    </w:p>
    <w:p w:rsidR="002A34FF" w:rsidRPr="00F87CCC" w:rsidRDefault="002A34FF" w:rsidP="00905DF5">
      <w:pPr>
        <w:pStyle w:val="Akapitzlist"/>
        <w:numPr>
          <w:ilvl w:val="1"/>
          <w:numId w:val="8"/>
        </w:numPr>
        <w:spacing w:before="120" w:after="120" w:line="300" w:lineRule="auto"/>
        <w:ind w:left="851" w:hanging="425"/>
        <w:jc w:val="both"/>
        <w:rPr>
          <w:rFonts w:ascii="Arial" w:hAnsi="Arial" w:cs="Arial"/>
        </w:rPr>
      </w:pPr>
      <w:r w:rsidRPr="00F87CCC">
        <w:rPr>
          <w:rFonts w:ascii="Arial" w:hAnsi="Arial" w:cs="Arial"/>
          <w:lang w:eastAsia="ar-SA"/>
        </w:rPr>
        <w:t>Rodzaje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i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ilości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odpadów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dopuszczonych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do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wytwarzania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w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instalacji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oraz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sposoby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gospodarowania,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w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tym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magazynowania</w:t>
      </w:r>
      <w:r w:rsidR="00FE19D2" w:rsidRPr="00F87CCC">
        <w:rPr>
          <w:rFonts w:ascii="Arial" w:hAnsi="Arial" w:cs="Arial"/>
          <w:lang w:eastAsia="ar-SA"/>
        </w:rPr>
        <w:t xml:space="preserve"> </w:t>
      </w:r>
      <w:r w:rsidRPr="00F87CCC">
        <w:rPr>
          <w:rFonts w:ascii="Arial" w:hAnsi="Arial" w:cs="Arial"/>
          <w:lang w:eastAsia="ar-SA"/>
        </w:rPr>
        <w:t>odpadów</w:t>
      </w:r>
    </w:p>
    <w:p w:rsidR="002A34FF" w:rsidRPr="00F87CCC" w:rsidRDefault="002A34FF" w:rsidP="00905DF5">
      <w:pPr>
        <w:spacing w:before="120" w:after="120" w:line="300" w:lineRule="auto"/>
        <w:ind w:left="851"/>
        <w:jc w:val="both"/>
        <w:rPr>
          <w:rFonts w:eastAsia="Times New Roman" w:cs="Arial"/>
          <w:lang w:eastAsia="ar-SA"/>
        </w:rPr>
      </w:pPr>
      <w:r w:rsidRPr="00F87CCC">
        <w:rPr>
          <w:rFonts w:eastAsia="Times New Roman" w:cs="Arial"/>
          <w:lang w:eastAsia="ar-SA"/>
        </w:rPr>
        <w:t>Wyszczególnienie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rodzajów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i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ilości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odpadów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dopuszczonych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do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wytwarzania,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="00D44F08" w:rsidRPr="00F87CCC">
        <w:rPr>
          <w:rFonts w:eastAsia="Times New Roman" w:cs="Arial"/>
          <w:lang w:eastAsia="ar-SA"/>
        </w:rPr>
        <w:br/>
        <w:t>z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uwzględnieniem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sposobów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gospodarowania,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w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tym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magazynowa</w:t>
      </w:r>
      <w:r w:rsidR="00D44F08" w:rsidRPr="00F87CCC">
        <w:rPr>
          <w:rFonts w:eastAsia="Times New Roman" w:cs="Arial"/>
          <w:lang w:eastAsia="ar-SA"/>
        </w:rPr>
        <w:t>nia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="00D44F08" w:rsidRPr="00F87CCC">
        <w:rPr>
          <w:rFonts w:eastAsia="Times New Roman" w:cs="Arial"/>
          <w:lang w:eastAsia="ar-SA"/>
        </w:rPr>
        <w:t>odpadów,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="00D44F08" w:rsidRPr="00F87CCC">
        <w:rPr>
          <w:rFonts w:eastAsia="Times New Roman" w:cs="Arial"/>
          <w:lang w:eastAsia="ar-SA"/>
        </w:rPr>
        <w:t>stanowi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="00D44F08" w:rsidRPr="00F87CCC">
        <w:rPr>
          <w:rFonts w:eastAsia="Times New Roman" w:cs="Arial"/>
          <w:lang w:eastAsia="ar-SA"/>
        </w:rPr>
        <w:t>tabela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="00D44F08" w:rsidRPr="00F87CCC">
        <w:rPr>
          <w:rFonts w:eastAsia="Times New Roman" w:cs="Arial"/>
          <w:lang w:eastAsia="ar-SA"/>
        </w:rPr>
        <w:t>nr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="00D44F08" w:rsidRPr="00F87CCC">
        <w:rPr>
          <w:rFonts w:eastAsia="Times New Roman" w:cs="Arial"/>
          <w:lang w:eastAsia="ar-SA"/>
        </w:rPr>
        <w:t>7</w:t>
      </w:r>
      <w:r w:rsidRPr="00F87CCC">
        <w:rPr>
          <w:rFonts w:eastAsia="Times New Roman" w:cs="Arial"/>
          <w:lang w:eastAsia="ar-SA"/>
        </w:rPr>
        <w:t>.</w:t>
      </w:r>
    </w:p>
    <w:p w:rsidR="00D44F08" w:rsidRPr="00F87CCC" w:rsidRDefault="00D44F08" w:rsidP="00407FD9">
      <w:pPr>
        <w:pStyle w:val="Legenda"/>
        <w:keepNext/>
        <w:tabs>
          <w:tab w:val="left" w:pos="426"/>
        </w:tabs>
        <w:spacing w:before="120" w:after="120" w:line="30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87CCC">
        <w:rPr>
          <w:rFonts w:ascii="Arial" w:hAnsi="Arial" w:cs="Arial"/>
          <w:b w:val="0"/>
          <w:color w:val="auto"/>
          <w:sz w:val="22"/>
          <w:szCs w:val="22"/>
        </w:rPr>
        <w:lastRenderedPageBreak/>
        <w:t>Tabela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7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Odpady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dopuszczone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do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wytwarzania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w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wyniku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funkcjonowania</w:t>
      </w:r>
      <w:r w:rsidR="00FE19D2" w:rsidRPr="00F87C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87CCC">
        <w:rPr>
          <w:rFonts w:ascii="Arial" w:hAnsi="Arial" w:cs="Arial"/>
          <w:b w:val="0"/>
          <w:color w:val="auto"/>
          <w:sz w:val="22"/>
          <w:szCs w:val="22"/>
        </w:rPr>
        <w:t>instalacji</w:t>
      </w:r>
      <w:r w:rsidR="0045466A" w:rsidRPr="00F87CCC">
        <w:rPr>
          <w:rFonts w:ascii="Arial" w:hAnsi="Arial" w:cs="Arial"/>
          <w:b w:val="0"/>
          <w:color w:val="auto"/>
          <w:sz w:val="22"/>
          <w:szCs w:val="22"/>
        </w:rPr>
        <w:t>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  <w:tblCaption w:val="Rodzaje i ilości odpadów wytwarzanych w wyniku funkcjonowania instalacji."/>
        <w:tblDescription w:val="Rodzaje i ilości poszczególnych rodzajów odpadów dopuszczonych do wytwarzania w instalacji oraz sposób ich magazynownia i dalszego postępowania z nimi."/>
      </w:tblPr>
      <w:tblGrid>
        <w:gridCol w:w="563"/>
        <w:gridCol w:w="3462"/>
        <w:gridCol w:w="1006"/>
        <w:gridCol w:w="1006"/>
        <w:gridCol w:w="3201"/>
      </w:tblGrid>
      <w:tr w:rsidR="00F87CCC" w:rsidRPr="00F87CCC" w:rsidTr="00037987">
        <w:tc>
          <w:tcPr>
            <w:tcW w:w="568" w:type="dxa"/>
          </w:tcPr>
          <w:p w:rsidR="0045466A" w:rsidRPr="00F87CCC" w:rsidRDefault="00407FD9" w:rsidP="001B7632">
            <w:pPr>
              <w:spacing w:before="120" w:after="120" w:line="288" w:lineRule="auto"/>
              <w:rPr>
                <w:sz w:val="18"/>
                <w:szCs w:val="18"/>
              </w:rPr>
            </w:pPr>
            <w:r w:rsidRPr="004A66B3">
              <w:rPr>
                <w:rStyle w:val="Nagwek1Znak"/>
              </w:rPr>
              <w:t>L</w:t>
            </w:r>
            <w:r w:rsidR="006F3FA2" w:rsidRPr="004A66B3">
              <w:rPr>
                <w:rStyle w:val="Nagwek1Znak"/>
              </w:rPr>
              <w:t>p</w:t>
            </w:r>
            <w:r w:rsidR="006F3FA2" w:rsidRPr="00F87CCC">
              <w:rPr>
                <w:sz w:val="18"/>
                <w:szCs w:val="18"/>
              </w:rPr>
              <w:t>.</w:t>
            </w:r>
          </w:p>
        </w:tc>
        <w:tc>
          <w:tcPr>
            <w:tcW w:w="3530" w:type="dxa"/>
          </w:tcPr>
          <w:p w:rsidR="006F3FA2" w:rsidRPr="00F87CCC" w:rsidRDefault="006F3FA2" w:rsidP="004A66B3">
            <w:pPr>
              <w:pStyle w:val="Nagwek1"/>
              <w:jc w:val="left"/>
            </w:pPr>
            <w:r w:rsidRPr="00F87CCC">
              <w:t>Rodzaje</w:t>
            </w:r>
            <w:r w:rsidR="00FE19D2" w:rsidRPr="00F87CCC">
              <w:t xml:space="preserve"> </w:t>
            </w:r>
            <w:r w:rsidRPr="00F87CCC">
              <w:t>odpadów</w:t>
            </w:r>
            <w:r w:rsidR="004A66B3">
              <w:t xml:space="preserve">              </w:t>
            </w:r>
            <w:r w:rsidRPr="00F87CCC">
              <w:t>(podstawowy</w:t>
            </w:r>
            <w:r w:rsidR="00FE19D2" w:rsidRPr="00F87CCC">
              <w:t xml:space="preserve"> </w:t>
            </w:r>
            <w:r w:rsidRPr="00F87CCC">
              <w:t>skład</w:t>
            </w:r>
            <w:r w:rsidR="00FE19D2" w:rsidRPr="00F87CCC">
              <w:t xml:space="preserve"> </w:t>
            </w:r>
            <w:r w:rsidRPr="00F87CCC">
              <w:t>i</w:t>
            </w:r>
            <w:r w:rsidR="00FE19D2" w:rsidRPr="00F87CCC">
              <w:t xml:space="preserve"> </w:t>
            </w:r>
            <w:r w:rsidRPr="00F87CCC">
              <w:t>właściwości)</w:t>
            </w:r>
          </w:p>
        </w:tc>
        <w:tc>
          <w:tcPr>
            <w:tcW w:w="1006" w:type="dxa"/>
          </w:tcPr>
          <w:p w:rsidR="0045466A" w:rsidRPr="00F87CCC" w:rsidRDefault="006F3FA2" w:rsidP="004A66B3">
            <w:pPr>
              <w:pStyle w:val="Nagwek1"/>
              <w:jc w:val="left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Kod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odpadów</w:t>
            </w:r>
          </w:p>
        </w:tc>
        <w:tc>
          <w:tcPr>
            <w:tcW w:w="1006" w:type="dxa"/>
          </w:tcPr>
          <w:p w:rsidR="004A66B3" w:rsidRDefault="006F3FA2" w:rsidP="004A66B3">
            <w:pPr>
              <w:pStyle w:val="Nagwek1"/>
              <w:jc w:val="left"/>
              <w:outlineLvl w:val="0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Ilość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odpadów</w:t>
            </w:r>
          </w:p>
          <w:p w:rsidR="006F3FA2" w:rsidRPr="00F87CCC" w:rsidRDefault="006F3FA2" w:rsidP="004A66B3">
            <w:pPr>
              <w:pStyle w:val="Nagwek1"/>
              <w:jc w:val="left"/>
              <w:rPr>
                <w:sz w:val="18"/>
                <w:szCs w:val="18"/>
              </w:rPr>
            </w:pPr>
            <w:r w:rsidRPr="00F87CCC">
              <w:rPr>
                <w:rFonts w:cs="Arial"/>
                <w:sz w:val="18"/>
                <w:szCs w:val="18"/>
              </w:rPr>
              <w:t>[Mg/rok]</w:t>
            </w:r>
          </w:p>
        </w:tc>
        <w:tc>
          <w:tcPr>
            <w:tcW w:w="3354" w:type="dxa"/>
          </w:tcPr>
          <w:p w:rsidR="0045466A" w:rsidRPr="00F87CCC" w:rsidRDefault="006F3FA2" w:rsidP="004A66B3">
            <w:pPr>
              <w:pStyle w:val="Nagwek1"/>
              <w:jc w:val="left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Miejsce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i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sposób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magazynowania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br/>
              <w:t>oraz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sposób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dalszego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zagospodarowania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odpadów</w:t>
            </w:r>
          </w:p>
        </w:tc>
      </w:tr>
      <w:tr w:rsidR="00F87CCC" w:rsidRPr="00F87CCC" w:rsidTr="00037987">
        <w:tc>
          <w:tcPr>
            <w:tcW w:w="568" w:type="dxa"/>
          </w:tcPr>
          <w:p w:rsidR="0045466A" w:rsidRPr="00F87CCC" w:rsidRDefault="004F49C0" w:rsidP="004F49C0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1.</w:t>
            </w:r>
          </w:p>
        </w:tc>
        <w:tc>
          <w:tcPr>
            <w:tcW w:w="3530" w:type="dxa"/>
          </w:tcPr>
          <w:p w:rsidR="000907BC" w:rsidRPr="00F87CCC" w:rsidRDefault="000907BC" w:rsidP="000907BC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Opakowania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zawierające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pozostałości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substancji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niebezpiecznych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lub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nimi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zanieczyszczone</w:t>
            </w:r>
          </w:p>
          <w:p w:rsidR="00037987" w:rsidRPr="00F87CCC" w:rsidRDefault="000907BC" w:rsidP="000907BC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[Opakowania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z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tworzyw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sztucznych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br/>
              <w:t>po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stosowanych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środkach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037987" w:rsidRPr="00F87CCC">
              <w:rPr>
                <w:sz w:val="18"/>
                <w:szCs w:val="18"/>
              </w:rPr>
              <w:t>dezynfekcyjnych.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Skład: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polimery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syntetyczne: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polietylen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(PE),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polipropylen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(PP),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polistyren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(PS)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oraz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pozostałości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substancji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znajdujących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się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opakowaniach: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037987" w:rsidRPr="00F87CCC">
              <w:rPr>
                <w:sz w:val="18"/>
                <w:szCs w:val="18"/>
              </w:rPr>
              <w:t>takie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037987" w:rsidRPr="00F87CCC">
              <w:rPr>
                <w:sz w:val="18"/>
                <w:szCs w:val="18"/>
              </w:rPr>
              <w:t>jak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037987" w:rsidRPr="00F87CCC">
              <w:rPr>
                <w:sz w:val="18"/>
                <w:szCs w:val="18"/>
              </w:rPr>
              <w:t>(tj.):</w:t>
            </w:r>
            <w:r w:rsidR="00A70A1A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chlorek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proofErr w:type="spellStart"/>
            <w:r w:rsidR="00037987" w:rsidRPr="00F87CCC">
              <w:rPr>
                <w:sz w:val="18"/>
                <w:szCs w:val="18"/>
              </w:rPr>
              <w:t>alkilodimetylobenzyloammonium</w:t>
            </w:r>
            <w:proofErr w:type="spellEnd"/>
            <w:r w:rsidR="00037987" w:rsidRPr="00F87CCC">
              <w:rPr>
                <w:sz w:val="18"/>
                <w:szCs w:val="18"/>
              </w:rPr>
              <w:t>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037987" w:rsidRPr="00F87CCC">
              <w:rPr>
                <w:sz w:val="18"/>
                <w:szCs w:val="18"/>
              </w:rPr>
              <w:t>chlorek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proofErr w:type="spellStart"/>
            <w:r w:rsidR="00037987" w:rsidRPr="00F87CCC">
              <w:rPr>
                <w:sz w:val="18"/>
                <w:szCs w:val="18"/>
              </w:rPr>
              <w:t>didecylodimetyloamoniowy</w:t>
            </w:r>
            <w:proofErr w:type="spellEnd"/>
            <w:r w:rsidR="00037987" w:rsidRPr="00F87CCC">
              <w:rPr>
                <w:sz w:val="18"/>
                <w:szCs w:val="18"/>
              </w:rPr>
              <w:t>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proofErr w:type="spellStart"/>
            <w:r w:rsidR="00037987" w:rsidRPr="00F87CCC">
              <w:rPr>
                <w:sz w:val="18"/>
                <w:szCs w:val="18"/>
              </w:rPr>
              <w:t>glutaral</w:t>
            </w:r>
            <w:proofErr w:type="spellEnd"/>
            <w:r w:rsidR="00037987" w:rsidRPr="00F87CCC">
              <w:rPr>
                <w:sz w:val="18"/>
                <w:szCs w:val="18"/>
              </w:rPr>
              <w:t>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037987" w:rsidRPr="00F87CCC">
              <w:rPr>
                <w:sz w:val="18"/>
                <w:szCs w:val="18"/>
              </w:rPr>
              <w:t>propan-2-ol,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037987" w:rsidRPr="00F87CCC">
              <w:rPr>
                <w:sz w:val="18"/>
                <w:szCs w:val="18"/>
              </w:rPr>
              <w:t>i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037987" w:rsidRPr="00F87CCC">
              <w:rPr>
                <w:sz w:val="18"/>
                <w:szCs w:val="18"/>
              </w:rPr>
              <w:t>inne.</w:t>
            </w:r>
            <w:r w:rsidR="00FE19D2" w:rsidRPr="00F87CCC">
              <w:rPr>
                <w:sz w:val="18"/>
                <w:szCs w:val="18"/>
              </w:rPr>
              <w:t xml:space="preserve"> </w:t>
            </w:r>
          </w:p>
          <w:p w:rsidR="0045466A" w:rsidRPr="00F87CCC" w:rsidRDefault="000907BC" w:rsidP="000907BC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Odpady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postaci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stałej,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palne,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działające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toksycznie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na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organizmy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wodne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(H14),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żrące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(H8),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uczulające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(H13),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drażniące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(H4),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szkodliwe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(H5),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toksyczne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(H6).]</w:t>
            </w:r>
          </w:p>
        </w:tc>
        <w:tc>
          <w:tcPr>
            <w:tcW w:w="1006" w:type="dxa"/>
          </w:tcPr>
          <w:p w:rsidR="0045466A" w:rsidRPr="00F87CCC" w:rsidRDefault="000907BC" w:rsidP="004F49C0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15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01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10*</w:t>
            </w:r>
          </w:p>
        </w:tc>
        <w:tc>
          <w:tcPr>
            <w:tcW w:w="1006" w:type="dxa"/>
          </w:tcPr>
          <w:p w:rsidR="0045466A" w:rsidRPr="00F87CCC" w:rsidRDefault="000907BC" w:rsidP="004F49C0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0,050</w:t>
            </w:r>
          </w:p>
        </w:tc>
        <w:tc>
          <w:tcPr>
            <w:tcW w:w="3354" w:type="dxa"/>
          </w:tcPr>
          <w:p w:rsidR="00037987" w:rsidRPr="00F87CCC" w:rsidRDefault="00037987" w:rsidP="00037987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Odpady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magazynowane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szcze</w:t>
            </w:r>
            <w:r w:rsidR="00672CA8" w:rsidRPr="00F87CCC">
              <w:rPr>
                <w:sz w:val="18"/>
                <w:szCs w:val="18"/>
              </w:rPr>
              <w:t>lnych,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672CA8" w:rsidRPr="00F87CCC">
              <w:rPr>
                <w:sz w:val="18"/>
                <w:szCs w:val="18"/>
              </w:rPr>
              <w:t>oznakowanych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672CA8" w:rsidRPr="00F87CCC">
              <w:rPr>
                <w:sz w:val="18"/>
                <w:szCs w:val="18"/>
              </w:rPr>
              <w:t>pojemnikach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672CA8" w:rsidRPr="00F87CCC">
              <w:rPr>
                <w:sz w:val="18"/>
                <w:szCs w:val="18"/>
              </w:rPr>
              <w:t>lub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672CA8" w:rsidRPr="00F87CCC">
              <w:rPr>
                <w:sz w:val="18"/>
                <w:szCs w:val="18"/>
              </w:rPr>
              <w:t>workach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672CA8" w:rsidRPr="00F87CCC">
              <w:rPr>
                <w:sz w:val="18"/>
                <w:szCs w:val="18"/>
              </w:rPr>
              <w:t>z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672CA8" w:rsidRPr="00F87CCC">
              <w:rPr>
                <w:sz w:val="18"/>
                <w:szCs w:val="18"/>
              </w:rPr>
              <w:t>tworzywa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672CA8" w:rsidRPr="00F87CCC">
              <w:rPr>
                <w:sz w:val="18"/>
                <w:szCs w:val="18"/>
              </w:rPr>
              <w:t>sztucznego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ustawionych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na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szczelnym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podłożu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9D69A5" w:rsidRPr="00F87CCC">
              <w:rPr>
                <w:sz w:val="18"/>
                <w:szCs w:val="18"/>
              </w:rPr>
              <w:br/>
            </w:r>
            <w:r w:rsidRPr="00F87CCC">
              <w:rPr>
                <w:sz w:val="18"/>
                <w:szCs w:val="18"/>
              </w:rPr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wyznacz</w:t>
            </w:r>
            <w:r w:rsidR="009D69A5" w:rsidRPr="00F87CCC">
              <w:rPr>
                <w:sz w:val="18"/>
                <w:szCs w:val="18"/>
              </w:rPr>
              <w:t>onym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9D69A5" w:rsidRPr="00F87CCC">
              <w:rPr>
                <w:sz w:val="18"/>
                <w:szCs w:val="18"/>
              </w:rPr>
              <w:t>pomieszczeniu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9D69A5" w:rsidRPr="00F87CCC">
              <w:rPr>
                <w:sz w:val="18"/>
                <w:szCs w:val="18"/>
              </w:rPr>
              <w:t>magazynowym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na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terenie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przedmiotowej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4105D5" w:rsidRPr="00F87CCC">
              <w:rPr>
                <w:sz w:val="18"/>
                <w:szCs w:val="18"/>
              </w:rPr>
              <w:t>fermy</w:t>
            </w:r>
            <w:r w:rsidR="00672CA8" w:rsidRPr="00F87CCC">
              <w:rPr>
                <w:sz w:val="18"/>
                <w:szCs w:val="18"/>
              </w:rPr>
              <w:t>.</w:t>
            </w:r>
          </w:p>
          <w:p w:rsidR="00037987" w:rsidRPr="00F87CCC" w:rsidRDefault="00037987" w:rsidP="00037987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Odpady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magazynowane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sposób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zapobiegający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przedostawaniu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br/>
              <w:t>się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zanieczyszczeń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do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gleby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br/>
              <w:t>i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wód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podziemnych.</w:t>
            </w:r>
          </w:p>
          <w:p w:rsidR="0045466A" w:rsidRPr="00F87CCC" w:rsidRDefault="00037987" w:rsidP="00037987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Odpady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przekazywane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uprawnionym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podmiotom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celu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odzysku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lub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unieszkodliwienia.</w:t>
            </w:r>
          </w:p>
        </w:tc>
      </w:tr>
      <w:tr w:rsidR="00F87CCC" w:rsidRPr="00F87CCC" w:rsidTr="00037987">
        <w:tc>
          <w:tcPr>
            <w:tcW w:w="568" w:type="dxa"/>
          </w:tcPr>
          <w:p w:rsidR="0045466A" w:rsidRPr="00F87CCC" w:rsidRDefault="004F49C0" w:rsidP="004F49C0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2.</w:t>
            </w:r>
          </w:p>
        </w:tc>
        <w:tc>
          <w:tcPr>
            <w:tcW w:w="3530" w:type="dxa"/>
          </w:tcPr>
          <w:p w:rsidR="000907BC" w:rsidRPr="00F87CCC" w:rsidRDefault="000907BC" w:rsidP="000907BC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Zużyte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urządzenia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zawierające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niebezpieczne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elementy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inne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niż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wymienione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16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02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09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do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16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02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12</w:t>
            </w:r>
          </w:p>
          <w:p w:rsidR="0045466A" w:rsidRPr="00F87CCC" w:rsidRDefault="000907BC" w:rsidP="000907BC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[Zużyte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lampy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oświetleniowe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pomieszczeń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produkcyjnych.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Szkło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pokryte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luminoforem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br/>
              <w:t>(np.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proofErr w:type="spellStart"/>
            <w:r w:rsidRPr="00F87CCC">
              <w:rPr>
                <w:sz w:val="18"/>
                <w:szCs w:val="18"/>
              </w:rPr>
              <w:t>halofosforanem</w:t>
            </w:r>
            <w:proofErr w:type="spellEnd"/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wapnia),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tworzywo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sztuczne,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aluminium,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gaz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szlachetny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(argon,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halon),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pary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rtęci.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Odpady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br/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postaci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stałej,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łatwo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ulegające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uszkodzeniu,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przypadku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stłuczenia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toksyczne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(H6),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proofErr w:type="spellStart"/>
            <w:r w:rsidRPr="00F87CCC">
              <w:rPr>
                <w:sz w:val="18"/>
                <w:szCs w:val="18"/>
              </w:rPr>
              <w:t>ekotoksyczne</w:t>
            </w:r>
            <w:proofErr w:type="spellEnd"/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(H14).].</w:t>
            </w:r>
          </w:p>
        </w:tc>
        <w:tc>
          <w:tcPr>
            <w:tcW w:w="1006" w:type="dxa"/>
          </w:tcPr>
          <w:p w:rsidR="0045466A" w:rsidRPr="00F87CCC" w:rsidRDefault="000907BC" w:rsidP="004F49C0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16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02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13*</w:t>
            </w:r>
          </w:p>
        </w:tc>
        <w:tc>
          <w:tcPr>
            <w:tcW w:w="1006" w:type="dxa"/>
          </w:tcPr>
          <w:p w:rsidR="0045466A" w:rsidRPr="00F87CCC" w:rsidRDefault="000907BC" w:rsidP="004F49C0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0,020</w:t>
            </w:r>
          </w:p>
        </w:tc>
        <w:tc>
          <w:tcPr>
            <w:tcW w:w="3354" w:type="dxa"/>
          </w:tcPr>
          <w:p w:rsidR="00AD4746" w:rsidRPr="00F87CCC" w:rsidRDefault="00037987" w:rsidP="00AD4746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Odpady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magazynowane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br/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indywidualnych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opakowaniach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kartonowych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(fabrycznych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opakowaniach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świetlówek)</w:t>
            </w:r>
            <w:r w:rsidR="00AD4746" w:rsidRPr="00F87CCC">
              <w:rPr>
                <w:sz w:val="18"/>
                <w:szCs w:val="18"/>
              </w:rPr>
              <w:t>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pud</w:t>
            </w:r>
            <w:r w:rsidR="009D69A5" w:rsidRPr="00F87CCC">
              <w:rPr>
                <w:sz w:val="18"/>
                <w:szCs w:val="18"/>
              </w:rPr>
              <w:t>łach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9D69A5" w:rsidRPr="00F87CCC">
              <w:rPr>
                <w:sz w:val="18"/>
                <w:szCs w:val="18"/>
              </w:rPr>
              <w:t>kartonowych,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9D69A5" w:rsidRPr="00F87CCC">
              <w:rPr>
                <w:sz w:val="18"/>
                <w:szCs w:val="18"/>
              </w:rPr>
              <w:t>ustawionych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na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szczelnym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podłożu</w:t>
            </w:r>
            <w:r w:rsidRPr="00F87CCC">
              <w:rPr>
                <w:sz w:val="18"/>
                <w:szCs w:val="18"/>
              </w:rPr>
              <w:t>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wyznaczonym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pomieszczeniu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magazynowym</w:t>
            </w:r>
            <w:r w:rsidR="00AD4746" w:rsidRPr="00F87CCC">
              <w:rPr>
                <w:sz w:val="18"/>
                <w:szCs w:val="18"/>
              </w:rPr>
              <w:t>,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br/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chlewni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1.</w:t>
            </w:r>
            <w:r w:rsidR="00FE19D2" w:rsidRPr="00F87CCC">
              <w:rPr>
                <w:sz w:val="18"/>
                <w:szCs w:val="18"/>
              </w:rPr>
              <w:t xml:space="preserve"> </w:t>
            </w:r>
          </w:p>
          <w:p w:rsidR="0045466A" w:rsidRPr="00F87CCC" w:rsidRDefault="00037987" w:rsidP="00AD4746">
            <w:pPr>
              <w:spacing w:before="120" w:after="120" w:line="300" w:lineRule="auto"/>
              <w:rPr>
                <w:sz w:val="18"/>
                <w:szCs w:val="18"/>
              </w:rPr>
            </w:pPr>
            <w:r w:rsidRPr="00F87CCC">
              <w:rPr>
                <w:sz w:val="18"/>
                <w:szCs w:val="18"/>
              </w:rPr>
              <w:t>Odpady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magazynowane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sposób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zapobiegający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przedostaniu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się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zanieczyszczeń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do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gleby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i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wód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podziemnych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oraz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zapobiegający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uszkodzeniu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(stłuczeniu).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br/>
            </w:r>
            <w:r w:rsidRPr="00F87CCC">
              <w:rPr>
                <w:sz w:val="18"/>
                <w:szCs w:val="18"/>
              </w:rPr>
              <w:t>Odpady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przekazywane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uprawnionym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Pr="00F87CCC">
              <w:rPr>
                <w:sz w:val="18"/>
                <w:szCs w:val="18"/>
              </w:rPr>
              <w:t>podmiotom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w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celu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odzysku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lub</w:t>
            </w:r>
            <w:r w:rsidR="00FE19D2" w:rsidRPr="00F87CCC">
              <w:rPr>
                <w:sz w:val="18"/>
                <w:szCs w:val="18"/>
              </w:rPr>
              <w:t xml:space="preserve"> </w:t>
            </w:r>
            <w:r w:rsidR="00AD4746" w:rsidRPr="00F87CCC">
              <w:rPr>
                <w:sz w:val="18"/>
                <w:szCs w:val="18"/>
              </w:rPr>
              <w:t>unieszkodliwienia.</w:t>
            </w:r>
          </w:p>
        </w:tc>
      </w:tr>
    </w:tbl>
    <w:p w:rsidR="002A34FF" w:rsidRPr="00F87CCC" w:rsidRDefault="002A34FF" w:rsidP="0040624C">
      <w:pPr>
        <w:pStyle w:val="Akapitzlist"/>
        <w:numPr>
          <w:ilvl w:val="1"/>
          <w:numId w:val="8"/>
        </w:numPr>
        <w:suppressAutoHyphens/>
        <w:overflowPunct w:val="0"/>
        <w:autoSpaceDE w:val="0"/>
        <w:autoSpaceDN w:val="0"/>
        <w:adjustRightInd w:val="0"/>
        <w:spacing w:before="120" w:after="120" w:line="30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F87CCC">
        <w:rPr>
          <w:rFonts w:ascii="Arial" w:hAnsi="Arial" w:cs="Arial"/>
        </w:rPr>
        <w:t>Sposoby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gospodarowania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wytwarzanymi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odpadami</w:t>
      </w:r>
    </w:p>
    <w:p w:rsidR="009C0C7A" w:rsidRPr="00F87CCC" w:rsidRDefault="009C0C7A" w:rsidP="0040624C">
      <w:pPr>
        <w:spacing w:before="120" w:after="120" w:line="300" w:lineRule="auto"/>
        <w:ind w:left="851"/>
        <w:jc w:val="both"/>
        <w:rPr>
          <w:rFonts w:eastAsia="Times New Roman" w:cs="Arial"/>
          <w:lang w:eastAsia="pl-PL"/>
        </w:rPr>
      </w:pPr>
      <w:r w:rsidRPr="00F87CCC">
        <w:t>Prowadzący</w:t>
      </w:r>
      <w:r w:rsidR="00FE19D2" w:rsidRPr="00F87CCC">
        <w:t xml:space="preserve"> </w:t>
      </w:r>
      <w:r w:rsidRPr="00F87CCC">
        <w:t>instalację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zakresie</w:t>
      </w:r>
      <w:r w:rsidR="00FE19D2" w:rsidRPr="00F87CCC">
        <w:t xml:space="preserve"> </w:t>
      </w:r>
      <w:r w:rsidRPr="00F87CCC">
        <w:t>gospodarki</w:t>
      </w:r>
      <w:r w:rsidR="00FE19D2" w:rsidRPr="00F87CCC">
        <w:t xml:space="preserve"> </w:t>
      </w:r>
      <w:r w:rsidRPr="00F87CCC">
        <w:t>wytwarzanymi</w:t>
      </w:r>
      <w:r w:rsidR="00FE19D2" w:rsidRPr="00F87CCC">
        <w:t xml:space="preserve"> </w:t>
      </w:r>
      <w:r w:rsidRPr="00F87CCC">
        <w:t>odpadami</w:t>
      </w:r>
      <w:r w:rsidR="00FE19D2" w:rsidRPr="00F87CCC">
        <w:t xml:space="preserve"> </w:t>
      </w:r>
      <w:r w:rsidRPr="00F87CCC">
        <w:t>zobowiązany</w:t>
      </w:r>
      <w:r w:rsidR="00FE19D2" w:rsidRPr="00F87CCC">
        <w:t xml:space="preserve"> </w:t>
      </w:r>
      <w:r w:rsidRPr="00F87CCC">
        <w:br/>
        <w:t>jest</w:t>
      </w:r>
      <w:r w:rsidR="00FE19D2" w:rsidRPr="00F87CCC">
        <w:t xml:space="preserve"> </w:t>
      </w:r>
      <w:r w:rsidRPr="00F87CCC">
        <w:t>spełniać</w:t>
      </w:r>
      <w:r w:rsidR="00FE19D2" w:rsidRPr="00F87CCC">
        <w:t xml:space="preserve"> </w:t>
      </w:r>
      <w:r w:rsidRPr="00F87CCC">
        <w:t>następujące</w:t>
      </w:r>
      <w:r w:rsidR="00FE19D2" w:rsidRPr="00F87CCC">
        <w:t xml:space="preserve"> </w:t>
      </w:r>
      <w:r w:rsidRPr="00F87CCC">
        <w:t>warunki:</w:t>
      </w:r>
      <w:r w:rsidR="00FE19D2" w:rsidRPr="00F87CCC">
        <w:t xml:space="preserve"> </w:t>
      </w:r>
    </w:p>
    <w:p w:rsidR="009C0C7A" w:rsidRPr="00F87CCC" w:rsidRDefault="009C0C7A" w:rsidP="0040624C">
      <w:pPr>
        <w:numPr>
          <w:ilvl w:val="2"/>
          <w:numId w:val="27"/>
        </w:numPr>
        <w:spacing w:before="120" w:after="120" w:line="300" w:lineRule="auto"/>
        <w:ind w:left="1276" w:hanging="142"/>
      </w:pPr>
      <w:r w:rsidRPr="00F87CCC">
        <w:t>prowadzić</w:t>
      </w:r>
      <w:r w:rsidR="00FE19D2" w:rsidRPr="00F87CCC">
        <w:t xml:space="preserve"> </w:t>
      </w:r>
      <w:r w:rsidRPr="00F87CCC">
        <w:t>działania</w:t>
      </w:r>
      <w:r w:rsidR="00FE19D2" w:rsidRPr="00F87CCC">
        <w:t xml:space="preserve"> </w:t>
      </w:r>
      <w:r w:rsidRPr="00F87CCC">
        <w:t>mające</w:t>
      </w:r>
      <w:r w:rsidR="00FE19D2" w:rsidRPr="00F87CCC">
        <w:t xml:space="preserve"> </w:t>
      </w:r>
      <w:r w:rsidRPr="00F87CCC">
        <w:t>na</w:t>
      </w:r>
      <w:r w:rsidR="00FE19D2" w:rsidRPr="00F87CCC">
        <w:t xml:space="preserve"> </w:t>
      </w:r>
      <w:r w:rsidRPr="00F87CCC">
        <w:t>celu</w:t>
      </w:r>
      <w:r w:rsidR="00FE19D2" w:rsidRPr="00F87CCC">
        <w:t xml:space="preserve"> </w:t>
      </w:r>
      <w:r w:rsidRPr="00F87CCC">
        <w:t>zapobieganie</w:t>
      </w:r>
      <w:r w:rsidR="00FE19D2" w:rsidRPr="00F87CCC">
        <w:t xml:space="preserve"> </w:t>
      </w:r>
      <w:r w:rsidRPr="00F87CCC">
        <w:t>powstawaniu</w:t>
      </w:r>
      <w:r w:rsidR="00FE19D2" w:rsidRPr="00F87CCC">
        <w:t xml:space="preserve"> </w:t>
      </w:r>
      <w:r w:rsidRPr="00F87CCC">
        <w:t>odpadów;</w:t>
      </w:r>
    </w:p>
    <w:p w:rsidR="009C0C7A" w:rsidRPr="00F87CCC" w:rsidRDefault="009C0C7A" w:rsidP="0040624C">
      <w:pPr>
        <w:numPr>
          <w:ilvl w:val="2"/>
          <w:numId w:val="27"/>
        </w:numPr>
        <w:spacing w:before="120" w:after="120" w:line="300" w:lineRule="auto"/>
        <w:ind w:left="1276" w:hanging="142"/>
      </w:pPr>
      <w:r w:rsidRPr="00F87CCC">
        <w:lastRenderedPageBreak/>
        <w:t>nie</w:t>
      </w:r>
      <w:r w:rsidR="00FE19D2" w:rsidRPr="00F87CCC">
        <w:t xml:space="preserve"> </w:t>
      </w:r>
      <w:r w:rsidRPr="00F87CCC">
        <w:t>mieszać</w:t>
      </w:r>
      <w:r w:rsidR="00FE19D2" w:rsidRPr="00F87CCC">
        <w:t xml:space="preserve"> </w:t>
      </w:r>
      <w:r w:rsidRPr="00F87CCC">
        <w:t>odpadów</w:t>
      </w:r>
      <w:r w:rsidR="00FE19D2" w:rsidRPr="00F87CCC">
        <w:t xml:space="preserve"> </w:t>
      </w:r>
      <w:r w:rsidRPr="00F87CCC">
        <w:t>niebezpiecznych</w:t>
      </w:r>
      <w:r w:rsidR="00FE19D2" w:rsidRPr="00F87CCC">
        <w:t xml:space="preserve"> </w:t>
      </w:r>
      <w:r w:rsidRPr="00F87CCC">
        <w:t>różnych</w:t>
      </w:r>
      <w:r w:rsidR="00FE19D2" w:rsidRPr="00F87CCC">
        <w:t xml:space="preserve"> </w:t>
      </w:r>
      <w:r w:rsidRPr="00F87CCC">
        <w:t>rodzajów</w:t>
      </w:r>
      <w:r w:rsidR="00FE19D2" w:rsidRPr="00F87CCC">
        <w:t xml:space="preserve"> </w:t>
      </w:r>
      <w:r w:rsidRPr="00F87CCC">
        <w:t>oraz</w:t>
      </w:r>
      <w:r w:rsidR="00FE19D2" w:rsidRPr="00F87CCC">
        <w:t xml:space="preserve"> </w:t>
      </w:r>
      <w:r w:rsidRPr="00F87CCC">
        <w:t>odpadów</w:t>
      </w:r>
      <w:r w:rsidR="00FE19D2" w:rsidRPr="00F87CCC">
        <w:t xml:space="preserve"> </w:t>
      </w:r>
      <w:r w:rsidRPr="00F87CCC">
        <w:t>niebezpiecznych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odpadami</w:t>
      </w:r>
      <w:r w:rsidR="00FE19D2" w:rsidRPr="00F87CCC">
        <w:t xml:space="preserve"> </w:t>
      </w:r>
      <w:r w:rsidRPr="00F87CCC">
        <w:t>innymi</w:t>
      </w:r>
      <w:r w:rsidR="00FE19D2" w:rsidRPr="00F87CCC">
        <w:t xml:space="preserve"> </w:t>
      </w:r>
      <w:r w:rsidRPr="00F87CCC">
        <w:t>niż</w:t>
      </w:r>
      <w:r w:rsidR="00FE19D2" w:rsidRPr="00F87CCC">
        <w:t xml:space="preserve"> </w:t>
      </w:r>
      <w:r w:rsidRPr="00F87CCC">
        <w:t>niebezpieczne;</w:t>
      </w:r>
    </w:p>
    <w:p w:rsidR="009C0C7A" w:rsidRPr="00F87CCC" w:rsidRDefault="009C0C7A" w:rsidP="0040624C">
      <w:pPr>
        <w:numPr>
          <w:ilvl w:val="2"/>
          <w:numId w:val="27"/>
        </w:numPr>
        <w:spacing w:before="120" w:after="120" w:line="300" w:lineRule="auto"/>
        <w:ind w:left="1276" w:hanging="142"/>
      </w:pPr>
      <w:r w:rsidRPr="00F87CCC">
        <w:t>dostarczać</w:t>
      </w:r>
      <w:r w:rsidR="00FE19D2" w:rsidRPr="00F87CCC">
        <w:t xml:space="preserve"> </w:t>
      </w:r>
      <w:r w:rsidRPr="00F87CCC">
        <w:t>odpady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miejsc</w:t>
      </w:r>
      <w:r w:rsidR="00FE19D2" w:rsidRPr="00F87CCC">
        <w:t xml:space="preserve"> </w:t>
      </w:r>
      <w:r w:rsidRPr="00F87CCC">
        <w:t>powstawania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miejsca</w:t>
      </w:r>
      <w:r w:rsidR="00FE19D2" w:rsidRPr="00F87CCC">
        <w:t xml:space="preserve"> </w:t>
      </w:r>
      <w:r w:rsidRPr="00F87CCC">
        <w:t>magazynowania</w:t>
      </w:r>
      <w:r w:rsidR="00FE19D2" w:rsidRPr="00F87CCC">
        <w:t xml:space="preserve"> </w:t>
      </w:r>
      <w:r w:rsidRPr="00F87CCC">
        <w:br/>
        <w:t>i</w:t>
      </w:r>
      <w:r w:rsidR="00FE19D2" w:rsidRPr="00F87CCC">
        <w:t xml:space="preserve"> </w:t>
      </w:r>
      <w:r w:rsidRPr="00F87CCC">
        <w:t>przetwarzania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pojemnikach</w:t>
      </w:r>
      <w:r w:rsidR="00FE19D2" w:rsidRPr="00F87CCC">
        <w:t xml:space="preserve"> </w:t>
      </w:r>
      <w:r w:rsidRPr="00F87CCC">
        <w:t>zapewniających</w:t>
      </w:r>
      <w:r w:rsidR="00FE19D2" w:rsidRPr="00F87CCC">
        <w:t xml:space="preserve"> </w:t>
      </w:r>
      <w:r w:rsidRPr="00F87CCC">
        <w:t>bezpieczeństwo</w:t>
      </w:r>
      <w:r w:rsidR="00FE19D2" w:rsidRPr="00F87CCC">
        <w:t xml:space="preserve"> </w:t>
      </w:r>
      <w:r w:rsidRPr="00F87CCC">
        <w:t>ludzi</w:t>
      </w:r>
      <w:r w:rsidR="00FE19D2" w:rsidRPr="00F87CCC">
        <w:t xml:space="preserve"> </w:t>
      </w:r>
      <w:r w:rsidRPr="00F87CCC">
        <w:br/>
        <w:t>i</w:t>
      </w:r>
      <w:r w:rsidR="00FE19D2" w:rsidRPr="00F87CCC">
        <w:t xml:space="preserve"> </w:t>
      </w:r>
      <w:r w:rsidRPr="00F87CCC">
        <w:t>środowiska;</w:t>
      </w:r>
    </w:p>
    <w:p w:rsidR="009C0C7A" w:rsidRPr="00F87CCC" w:rsidRDefault="009C0C7A" w:rsidP="0040624C">
      <w:pPr>
        <w:numPr>
          <w:ilvl w:val="2"/>
          <w:numId w:val="27"/>
        </w:numPr>
        <w:spacing w:before="120" w:after="120" w:line="300" w:lineRule="auto"/>
        <w:ind w:left="1276" w:hanging="142"/>
      </w:pPr>
      <w:r w:rsidRPr="00F87CCC">
        <w:t>zapewnić</w:t>
      </w:r>
      <w:r w:rsidR="00FE19D2" w:rsidRPr="00F87CCC">
        <w:t xml:space="preserve"> </w:t>
      </w:r>
      <w:r w:rsidRPr="00F87CCC">
        <w:t>zagospodarowanie</w:t>
      </w:r>
      <w:r w:rsidR="00FE19D2" w:rsidRPr="00F87CCC">
        <w:t xml:space="preserve"> </w:t>
      </w:r>
      <w:r w:rsidRPr="00F87CCC">
        <w:t>wytwarzanych</w:t>
      </w:r>
      <w:r w:rsidR="00FE19D2" w:rsidRPr="00F87CCC">
        <w:t xml:space="preserve"> </w:t>
      </w:r>
      <w:r w:rsidRPr="00F87CCC">
        <w:t>odpadów</w:t>
      </w:r>
      <w:r w:rsidR="00FE19D2" w:rsidRPr="00F87CCC">
        <w:t xml:space="preserve"> </w:t>
      </w:r>
      <w:r w:rsidRPr="00F87CCC">
        <w:t>zgodnie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hierarchią</w:t>
      </w:r>
      <w:r w:rsidR="00FE19D2" w:rsidRPr="00F87CCC">
        <w:t xml:space="preserve"> </w:t>
      </w:r>
      <w:r w:rsidRPr="00F87CCC">
        <w:t>określoną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ustawie</w:t>
      </w:r>
      <w:r w:rsidR="00FE19D2" w:rsidRPr="00F87CCC">
        <w:t xml:space="preserve"> </w:t>
      </w:r>
      <w:r w:rsidRPr="00F87CCC">
        <w:t>o</w:t>
      </w:r>
      <w:r w:rsidR="00FE19D2" w:rsidRPr="00F87CCC">
        <w:t xml:space="preserve"> </w:t>
      </w:r>
      <w:r w:rsidRPr="00F87CCC">
        <w:t>odpadach;</w:t>
      </w:r>
    </w:p>
    <w:p w:rsidR="009C0C7A" w:rsidRPr="00F87CCC" w:rsidRDefault="009C0C7A" w:rsidP="0040624C">
      <w:pPr>
        <w:numPr>
          <w:ilvl w:val="2"/>
          <w:numId w:val="27"/>
        </w:numPr>
        <w:spacing w:before="120" w:after="120" w:line="300" w:lineRule="auto"/>
        <w:ind w:left="1276" w:hanging="142"/>
      </w:pPr>
      <w:r w:rsidRPr="00F87CCC">
        <w:t>przekazywać</w:t>
      </w:r>
      <w:r w:rsidR="00FE19D2" w:rsidRPr="00F87CCC">
        <w:t xml:space="preserve"> </w:t>
      </w:r>
      <w:r w:rsidRPr="00F87CCC">
        <w:t>odpady</w:t>
      </w:r>
      <w:r w:rsidR="00FE19D2" w:rsidRPr="00F87CCC">
        <w:t xml:space="preserve"> </w:t>
      </w:r>
      <w:r w:rsidRPr="00F87CCC">
        <w:t>wyłącznie</w:t>
      </w:r>
      <w:r w:rsidR="00FE19D2" w:rsidRPr="00F87CCC">
        <w:t xml:space="preserve"> </w:t>
      </w:r>
      <w:r w:rsidRPr="00F87CCC">
        <w:t>uprawnionym</w:t>
      </w:r>
      <w:r w:rsidR="00FE19D2" w:rsidRPr="00F87CCC">
        <w:t xml:space="preserve"> </w:t>
      </w:r>
      <w:r w:rsidRPr="00F87CCC">
        <w:t>podmiotom</w:t>
      </w:r>
      <w:r w:rsidR="00FE19D2" w:rsidRPr="00F87CCC">
        <w:t xml:space="preserve"> </w:t>
      </w:r>
      <w:r w:rsidRPr="00F87CCC">
        <w:t>lub</w:t>
      </w:r>
      <w:r w:rsidR="00FE19D2" w:rsidRPr="00F87CCC">
        <w:t xml:space="preserve"> </w:t>
      </w:r>
      <w:r w:rsidRPr="00F87CCC">
        <w:t>osobom</w:t>
      </w:r>
      <w:r w:rsidR="00FE19D2" w:rsidRPr="00F87CCC">
        <w:t xml:space="preserve"> </w:t>
      </w:r>
      <w:r w:rsidRPr="00F87CCC">
        <w:t>fizycznym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jednostkom</w:t>
      </w:r>
      <w:r w:rsidR="00FE19D2" w:rsidRPr="00F87CCC">
        <w:t xml:space="preserve"> </w:t>
      </w:r>
      <w:r w:rsidRPr="00F87CCC">
        <w:t>organizacyjnym</w:t>
      </w:r>
      <w:r w:rsidR="00FE19D2" w:rsidRPr="00F87CCC">
        <w:t xml:space="preserve"> </w:t>
      </w:r>
      <w:r w:rsidRPr="00F87CCC">
        <w:t>niebędącym</w:t>
      </w:r>
      <w:r w:rsidR="00FE19D2" w:rsidRPr="00F87CCC">
        <w:t xml:space="preserve"> </w:t>
      </w:r>
      <w:r w:rsidRPr="00F87CCC">
        <w:t>przedsiębiorcami,</w:t>
      </w:r>
      <w:r w:rsidR="00FE19D2" w:rsidRPr="00F87CCC">
        <w:t xml:space="preserve"> </w:t>
      </w:r>
      <w:r w:rsidRPr="00F87CCC">
        <w:br/>
        <w:t>które</w:t>
      </w:r>
      <w:r w:rsidR="00FE19D2" w:rsidRPr="00F87CCC">
        <w:t xml:space="preserve"> </w:t>
      </w:r>
      <w:r w:rsidRPr="00F87CCC">
        <w:t>wykorzystują</w:t>
      </w:r>
      <w:r w:rsidR="00FE19D2" w:rsidRPr="00F87CCC">
        <w:t xml:space="preserve"> </w:t>
      </w:r>
      <w:r w:rsidRPr="00F87CCC">
        <w:t>odpady</w:t>
      </w:r>
      <w:r w:rsidR="00FE19D2" w:rsidRPr="00F87CCC">
        <w:t xml:space="preserve"> </w:t>
      </w:r>
      <w:r w:rsidRPr="00F87CCC">
        <w:t>na</w:t>
      </w:r>
      <w:r w:rsidR="00FE19D2" w:rsidRPr="00F87CCC">
        <w:t xml:space="preserve"> </w:t>
      </w:r>
      <w:r w:rsidRPr="00F87CCC">
        <w:t>potrzeby</w:t>
      </w:r>
      <w:r w:rsidR="00FE19D2" w:rsidRPr="00F87CCC">
        <w:t xml:space="preserve"> </w:t>
      </w:r>
      <w:r w:rsidRPr="00F87CCC">
        <w:t>własne</w:t>
      </w:r>
      <w:r w:rsidR="00FE19D2" w:rsidRPr="00F87CCC">
        <w:t xml:space="preserve"> </w:t>
      </w:r>
      <w:r w:rsidRPr="00F87CCC">
        <w:t>zgodnie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obowiązującymi</w:t>
      </w:r>
      <w:r w:rsidR="00FE19D2" w:rsidRPr="00F87CCC">
        <w:t xml:space="preserve"> </w:t>
      </w:r>
      <w:r w:rsidRPr="00F87CCC">
        <w:t>przepisami;</w:t>
      </w:r>
    </w:p>
    <w:p w:rsidR="009C0C7A" w:rsidRPr="00F87CCC" w:rsidRDefault="009C0C7A" w:rsidP="00E77020">
      <w:pPr>
        <w:numPr>
          <w:ilvl w:val="2"/>
          <w:numId w:val="27"/>
        </w:numPr>
        <w:spacing w:before="120" w:after="120" w:line="300" w:lineRule="auto"/>
        <w:ind w:left="1276" w:hanging="142"/>
      </w:pPr>
      <w:r w:rsidRPr="00F87CCC">
        <w:t>prowadzić</w:t>
      </w:r>
      <w:r w:rsidR="00FE19D2" w:rsidRPr="00F87CCC">
        <w:t xml:space="preserve"> </w:t>
      </w:r>
      <w:r w:rsidRPr="00F87CCC">
        <w:t>ilościową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jakościową</w:t>
      </w:r>
      <w:r w:rsidR="00FE19D2" w:rsidRPr="00F87CCC">
        <w:t xml:space="preserve"> </w:t>
      </w:r>
      <w:r w:rsidRPr="00F87CCC">
        <w:t>ewidencję</w:t>
      </w:r>
      <w:r w:rsidR="00FE19D2" w:rsidRPr="00F87CCC">
        <w:t xml:space="preserve"> </w:t>
      </w:r>
      <w:r w:rsidRPr="00F87CCC">
        <w:t>wytwarzanych</w:t>
      </w:r>
      <w:r w:rsidR="00FE19D2" w:rsidRPr="00F87CCC">
        <w:t xml:space="preserve"> </w:t>
      </w:r>
      <w:r w:rsidRPr="00F87CCC">
        <w:t>odpadów</w:t>
      </w:r>
      <w:r w:rsidR="00E77020" w:rsidRPr="00F87CCC">
        <w:t xml:space="preserve"> </w:t>
      </w:r>
      <w:r w:rsidR="00E77020" w:rsidRPr="00F87CCC">
        <w:br/>
      </w:r>
      <w:r w:rsidRPr="00F87CCC">
        <w:t>z</w:t>
      </w:r>
      <w:r w:rsidR="00FE19D2" w:rsidRPr="00F87CCC">
        <w:t xml:space="preserve"> </w:t>
      </w:r>
      <w:r w:rsidRPr="00F87CCC">
        <w:t>zastosowaniem</w:t>
      </w:r>
      <w:r w:rsidR="00FE19D2" w:rsidRPr="00F87CCC">
        <w:t xml:space="preserve"> </w:t>
      </w:r>
      <w:r w:rsidRPr="00F87CCC">
        <w:t>karty</w:t>
      </w:r>
      <w:r w:rsidR="00FE19D2" w:rsidRPr="00F87CCC">
        <w:t xml:space="preserve"> </w:t>
      </w:r>
      <w:r w:rsidRPr="00F87CCC">
        <w:t>ewidencji</w:t>
      </w:r>
      <w:r w:rsidR="00FE19D2" w:rsidRPr="00F87CCC">
        <w:t xml:space="preserve"> </w:t>
      </w:r>
      <w:r w:rsidRPr="00F87CCC">
        <w:t>odpadów</w:t>
      </w:r>
      <w:r w:rsidR="00FE19D2" w:rsidRPr="00F87CCC">
        <w:t xml:space="preserve"> </w:t>
      </w:r>
      <w:r w:rsidRPr="00F87CCC">
        <w:t>oraz</w:t>
      </w:r>
      <w:r w:rsidR="00FE19D2" w:rsidRPr="00F87CCC">
        <w:t xml:space="preserve"> </w:t>
      </w:r>
      <w:r w:rsidRPr="00F87CCC">
        <w:t>karty</w:t>
      </w:r>
      <w:r w:rsidR="00FE19D2" w:rsidRPr="00F87CCC">
        <w:t xml:space="preserve"> </w:t>
      </w:r>
      <w:r w:rsidRPr="00F87CCC">
        <w:t>przekazania</w:t>
      </w:r>
      <w:r w:rsidR="00FE19D2" w:rsidRPr="00F87CCC">
        <w:t xml:space="preserve"> </w:t>
      </w:r>
      <w:r w:rsidRPr="00F87CCC">
        <w:t>odpadów;</w:t>
      </w:r>
    </w:p>
    <w:p w:rsidR="009C0C7A" w:rsidRPr="00F87CCC" w:rsidRDefault="009C0C7A" w:rsidP="0040624C">
      <w:pPr>
        <w:numPr>
          <w:ilvl w:val="2"/>
          <w:numId w:val="27"/>
        </w:numPr>
        <w:spacing w:before="120" w:after="120" w:line="300" w:lineRule="auto"/>
        <w:ind w:left="1276" w:hanging="142"/>
      </w:pPr>
      <w:r w:rsidRPr="00F87CCC">
        <w:t>zapewnić</w:t>
      </w:r>
      <w:r w:rsidR="00FE19D2" w:rsidRPr="00F87CCC">
        <w:t xml:space="preserve"> </w:t>
      </w:r>
      <w:r w:rsidRPr="00F87CCC">
        <w:t>bezpieczne</w:t>
      </w:r>
      <w:r w:rsidR="00FE19D2" w:rsidRPr="00F87CCC">
        <w:t xml:space="preserve"> </w:t>
      </w:r>
      <w:r w:rsidRPr="00F87CCC">
        <w:t>dla</w:t>
      </w:r>
      <w:r w:rsidR="00FE19D2" w:rsidRPr="00F87CCC">
        <w:t xml:space="preserve"> </w:t>
      </w:r>
      <w:r w:rsidRPr="00F87CCC">
        <w:t>środowiska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zdrowia</w:t>
      </w:r>
      <w:r w:rsidR="00FE19D2" w:rsidRPr="00F87CCC">
        <w:t xml:space="preserve"> </w:t>
      </w:r>
      <w:r w:rsidRPr="00F87CCC">
        <w:t>ludzi</w:t>
      </w:r>
      <w:r w:rsidR="00FE19D2" w:rsidRPr="00F87CCC">
        <w:t xml:space="preserve"> </w:t>
      </w:r>
      <w:r w:rsidRPr="00F87CCC">
        <w:t>magazynowanie</w:t>
      </w:r>
      <w:r w:rsidR="00FE19D2" w:rsidRPr="00F87CCC">
        <w:t xml:space="preserve"> </w:t>
      </w:r>
      <w:r w:rsidRPr="00F87CCC">
        <w:t>odpadów,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zachowaniem</w:t>
      </w:r>
      <w:r w:rsidR="00FE19D2" w:rsidRPr="00F87CCC">
        <w:t xml:space="preserve"> </w:t>
      </w:r>
      <w:r w:rsidRPr="00F87CCC">
        <w:t>następujących</w:t>
      </w:r>
      <w:r w:rsidR="00FE19D2" w:rsidRPr="00F87CCC">
        <w:t xml:space="preserve"> </w:t>
      </w:r>
      <w:r w:rsidRPr="00F87CCC">
        <w:t>zasad:</w:t>
      </w:r>
    </w:p>
    <w:p w:rsidR="009C0C7A" w:rsidRPr="00F87CCC" w:rsidRDefault="009C0C7A" w:rsidP="0040624C">
      <w:pPr>
        <w:numPr>
          <w:ilvl w:val="3"/>
          <w:numId w:val="30"/>
        </w:numPr>
        <w:spacing w:before="120" w:after="120" w:line="300" w:lineRule="auto"/>
        <w:ind w:left="1701" w:hanging="425"/>
      </w:pPr>
      <w:r w:rsidRPr="00F87CCC">
        <w:t>odpady</w:t>
      </w:r>
      <w:r w:rsidR="00FE19D2" w:rsidRPr="00F87CCC">
        <w:t xml:space="preserve"> </w:t>
      </w:r>
      <w:r w:rsidRPr="00F87CCC">
        <w:t>mogą</w:t>
      </w:r>
      <w:r w:rsidR="00FE19D2" w:rsidRPr="00F87CCC">
        <w:t xml:space="preserve"> </w:t>
      </w:r>
      <w:r w:rsidRPr="00F87CCC">
        <w:t>być</w:t>
      </w:r>
      <w:r w:rsidR="00FE19D2" w:rsidRPr="00F87CCC">
        <w:t xml:space="preserve"> </w:t>
      </w:r>
      <w:r w:rsidRPr="00F87CCC">
        <w:t>magazynowane</w:t>
      </w:r>
      <w:r w:rsidR="00FE19D2" w:rsidRPr="00F87CCC">
        <w:t xml:space="preserve"> </w:t>
      </w:r>
      <w:r w:rsidRPr="00F87CCC">
        <w:t>wyłącznie</w:t>
      </w:r>
      <w:r w:rsidR="00FE19D2" w:rsidRPr="00F87CCC">
        <w:t xml:space="preserve"> </w:t>
      </w:r>
      <w:r w:rsidRPr="00F87CCC">
        <w:t>na</w:t>
      </w:r>
      <w:r w:rsidR="00FE19D2" w:rsidRPr="00F87CCC">
        <w:t xml:space="preserve"> </w:t>
      </w:r>
      <w:r w:rsidRPr="00F87CCC">
        <w:t>terenie,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którego</w:t>
      </w:r>
      <w:r w:rsidR="00FE19D2" w:rsidRPr="00F87CCC">
        <w:t xml:space="preserve"> </w:t>
      </w:r>
      <w:r w:rsidRPr="00F87CCC">
        <w:t>prowadzący</w:t>
      </w:r>
      <w:r w:rsidR="00FE19D2" w:rsidRPr="00F87CCC">
        <w:t xml:space="preserve"> </w:t>
      </w:r>
      <w:r w:rsidRPr="00F87CCC">
        <w:t>instalację</w:t>
      </w:r>
      <w:r w:rsidR="00FE19D2" w:rsidRPr="00F87CCC">
        <w:t xml:space="preserve"> </w:t>
      </w:r>
      <w:r w:rsidRPr="00F87CCC">
        <w:t>posiada</w:t>
      </w:r>
      <w:r w:rsidR="00FE19D2" w:rsidRPr="00F87CCC">
        <w:t xml:space="preserve"> </w:t>
      </w:r>
      <w:r w:rsidRPr="00F87CCC">
        <w:t>tytuł</w:t>
      </w:r>
      <w:r w:rsidR="00FE19D2" w:rsidRPr="00F87CCC">
        <w:t xml:space="preserve"> </w:t>
      </w:r>
      <w:r w:rsidRPr="00F87CCC">
        <w:t>prawny,</w:t>
      </w:r>
    </w:p>
    <w:p w:rsidR="009C0C7A" w:rsidRPr="00F87CCC" w:rsidRDefault="009C0C7A" w:rsidP="0040624C">
      <w:pPr>
        <w:numPr>
          <w:ilvl w:val="3"/>
          <w:numId w:val="30"/>
        </w:numPr>
        <w:spacing w:before="120" w:after="120" w:line="300" w:lineRule="auto"/>
        <w:ind w:left="1701" w:hanging="425"/>
      </w:pPr>
      <w:r w:rsidRPr="00F87CCC">
        <w:t>miejsca</w:t>
      </w:r>
      <w:r w:rsidR="00FE19D2" w:rsidRPr="00F87CCC">
        <w:t xml:space="preserve"> </w:t>
      </w:r>
      <w:r w:rsidRPr="00F87CCC">
        <w:t>magazynowania</w:t>
      </w:r>
      <w:r w:rsidR="00FE19D2" w:rsidRPr="00F87CCC">
        <w:t xml:space="preserve"> </w:t>
      </w:r>
      <w:r w:rsidRPr="00F87CCC">
        <w:t>odpadów</w:t>
      </w:r>
      <w:r w:rsidR="00FE19D2" w:rsidRPr="00F87CCC">
        <w:t xml:space="preserve"> </w:t>
      </w:r>
      <w:r w:rsidRPr="00F87CCC">
        <w:t>winny</w:t>
      </w:r>
      <w:r w:rsidR="00FE19D2" w:rsidRPr="00F87CCC">
        <w:t xml:space="preserve"> </w:t>
      </w:r>
      <w:r w:rsidRPr="00F87CCC">
        <w:t>być</w:t>
      </w:r>
      <w:r w:rsidR="00FE19D2" w:rsidRPr="00F87CCC">
        <w:t xml:space="preserve"> </w:t>
      </w:r>
      <w:r w:rsidRPr="00F87CCC">
        <w:t>oznakowane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zabezpieczone</w:t>
      </w:r>
      <w:r w:rsidR="00FE19D2" w:rsidRPr="00F87CCC">
        <w:t xml:space="preserve"> </w:t>
      </w:r>
      <w:r w:rsidRPr="00F87CCC">
        <w:t>przed</w:t>
      </w:r>
      <w:r w:rsidR="00FE19D2" w:rsidRPr="00F87CCC">
        <w:t xml:space="preserve"> </w:t>
      </w:r>
      <w:r w:rsidRPr="00F87CCC">
        <w:t>dostępem</w:t>
      </w:r>
      <w:r w:rsidR="00FE19D2" w:rsidRPr="00F87CCC">
        <w:t xml:space="preserve"> </w:t>
      </w:r>
      <w:r w:rsidRPr="00F87CCC">
        <w:t>osób</w:t>
      </w:r>
      <w:r w:rsidR="00FE19D2" w:rsidRPr="00F87CCC">
        <w:t xml:space="preserve"> </w:t>
      </w:r>
      <w:r w:rsidRPr="00F87CCC">
        <w:t>postronnych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zwierząt,</w:t>
      </w:r>
    </w:p>
    <w:p w:rsidR="009C0C7A" w:rsidRPr="00F87CCC" w:rsidRDefault="009C0C7A" w:rsidP="0040624C">
      <w:pPr>
        <w:numPr>
          <w:ilvl w:val="3"/>
          <w:numId w:val="29"/>
        </w:numPr>
        <w:spacing w:before="120" w:after="120" w:line="300" w:lineRule="auto"/>
        <w:ind w:left="1701" w:hanging="425"/>
      </w:pPr>
      <w:r w:rsidRPr="00F87CCC">
        <w:t>sposób</w:t>
      </w:r>
      <w:r w:rsidR="00FE19D2" w:rsidRPr="00F87CCC">
        <w:t xml:space="preserve"> </w:t>
      </w:r>
      <w:r w:rsidRPr="00F87CCC">
        <w:t>magazynowania</w:t>
      </w:r>
      <w:r w:rsidR="00FE19D2" w:rsidRPr="00F87CCC">
        <w:t xml:space="preserve"> </w:t>
      </w:r>
      <w:r w:rsidRPr="00F87CCC">
        <w:t>odpadów</w:t>
      </w:r>
      <w:r w:rsidR="00FE19D2" w:rsidRPr="00F87CCC">
        <w:t xml:space="preserve"> </w:t>
      </w:r>
      <w:r w:rsidRPr="00F87CCC">
        <w:t>powinien</w:t>
      </w:r>
      <w:r w:rsidR="00FE19D2" w:rsidRPr="00F87CCC">
        <w:t xml:space="preserve"> </w:t>
      </w:r>
      <w:r w:rsidRPr="00F87CCC">
        <w:t>uwzględniać</w:t>
      </w:r>
      <w:r w:rsidR="00FE19D2" w:rsidRPr="00F87CCC">
        <w:t xml:space="preserve"> </w:t>
      </w:r>
      <w:r w:rsidRPr="00F87CCC">
        <w:t>właściwości</w:t>
      </w:r>
      <w:r w:rsidR="00FE19D2" w:rsidRPr="00F87CCC">
        <w:t xml:space="preserve"> </w:t>
      </w:r>
      <w:r w:rsidRPr="00F87CCC">
        <w:t>fizyczne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chemiczne</w:t>
      </w:r>
      <w:r w:rsidR="00FE19D2" w:rsidRPr="00F87CCC">
        <w:t xml:space="preserve"> </w:t>
      </w:r>
      <w:r w:rsidRPr="00F87CCC">
        <w:t>odpadów,</w:t>
      </w:r>
    </w:p>
    <w:p w:rsidR="009C0C7A" w:rsidRPr="00F87CCC" w:rsidRDefault="009C0C7A" w:rsidP="0040624C">
      <w:pPr>
        <w:numPr>
          <w:ilvl w:val="3"/>
          <w:numId w:val="29"/>
        </w:numPr>
        <w:spacing w:before="120" w:after="120" w:line="300" w:lineRule="auto"/>
        <w:ind w:left="1701" w:hanging="425"/>
      </w:pPr>
      <w:r w:rsidRPr="00F87CCC">
        <w:t>odpady,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wyjątkiem</w:t>
      </w:r>
      <w:r w:rsidR="00FE19D2" w:rsidRPr="00F87CCC">
        <w:t xml:space="preserve"> </w:t>
      </w:r>
      <w:r w:rsidRPr="00F87CCC">
        <w:t>odpadów</w:t>
      </w:r>
      <w:r w:rsidR="00FE19D2" w:rsidRPr="00F87CCC">
        <w:t xml:space="preserve"> </w:t>
      </w:r>
      <w:r w:rsidRPr="00F87CCC">
        <w:t>przeznaczonych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składowania,</w:t>
      </w:r>
      <w:r w:rsidR="00FE19D2" w:rsidRPr="00F87CCC">
        <w:t xml:space="preserve"> </w:t>
      </w:r>
      <w:r w:rsidRPr="00F87CCC">
        <w:t>mogą</w:t>
      </w:r>
      <w:r w:rsidR="00FE19D2" w:rsidRPr="00F87CCC">
        <w:t xml:space="preserve"> </w:t>
      </w:r>
      <w:r w:rsidRPr="00F87CCC">
        <w:t>być</w:t>
      </w:r>
      <w:r w:rsidR="00FE19D2" w:rsidRPr="00F87CCC">
        <w:t xml:space="preserve"> </w:t>
      </w:r>
      <w:r w:rsidRPr="00F87CCC">
        <w:t>magazynowane,</w:t>
      </w:r>
      <w:r w:rsidR="00FE19D2" w:rsidRPr="00F87CCC">
        <w:t xml:space="preserve"> </w:t>
      </w:r>
      <w:r w:rsidRPr="00F87CCC">
        <w:t>jeśli</w:t>
      </w:r>
      <w:r w:rsidR="00FE19D2" w:rsidRPr="00F87CCC">
        <w:t xml:space="preserve"> </w:t>
      </w:r>
      <w:r w:rsidRPr="00F87CCC">
        <w:t>konieczność</w:t>
      </w:r>
      <w:r w:rsidR="00FE19D2" w:rsidRPr="00F87CCC">
        <w:t xml:space="preserve"> </w:t>
      </w:r>
      <w:r w:rsidRPr="00F87CCC">
        <w:t>magazynowania</w:t>
      </w:r>
      <w:r w:rsidR="00FE19D2" w:rsidRPr="00F87CCC">
        <w:t xml:space="preserve"> </w:t>
      </w:r>
      <w:r w:rsidRPr="00F87CCC">
        <w:t>wynika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procesów</w:t>
      </w:r>
      <w:r w:rsidR="00FE19D2" w:rsidRPr="00F87CCC">
        <w:t xml:space="preserve"> </w:t>
      </w:r>
      <w:r w:rsidRPr="00F87CCC">
        <w:t>technologicznych</w:t>
      </w:r>
      <w:r w:rsidR="00FE19D2" w:rsidRPr="00F87CCC">
        <w:t xml:space="preserve"> </w:t>
      </w:r>
      <w:r w:rsidRPr="00F87CCC">
        <w:t>lub</w:t>
      </w:r>
      <w:r w:rsidR="00FE19D2" w:rsidRPr="00F87CCC">
        <w:t xml:space="preserve"> </w:t>
      </w:r>
      <w:r w:rsidRPr="00F87CCC">
        <w:t>organizacyjnych,</w:t>
      </w:r>
      <w:r w:rsidR="00FE19D2" w:rsidRPr="00F87CCC">
        <w:t xml:space="preserve"> </w:t>
      </w:r>
      <w:r w:rsidRPr="00F87CCC">
        <w:t>nie</w:t>
      </w:r>
      <w:r w:rsidR="00FE19D2" w:rsidRPr="00F87CCC">
        <w:t xml:space="preserve"> </w:t>
      </w:r>
      <w:r w:rsidRPr="00F87CCC">
        <w:t>dłużej</w:t>
      </w:r>
      <w:r w:rsidR="00FE19D2" w:rsidRPr="00F87CCC">
        <w:t xml:space="preserve"> </w:t>
      </w:r>
      <w:r w:rsidRPr="00F87CCC">
        <w:t>jednak</w:t>
      </w:r>
      <w:r w:rsidR="00FE19D2" w:rsidRPr="00F87CCC">
        <w:t xml:space="preserve"> </w:t>
      </w:r>
      <w:r w:rsidRPr="00F87CCC">
        <w:t>niż</w:t>
      </w:r>
      <w:r w:rsidR="00FE19D2" w:rsidRPr="00F87CCC">
        <w:t xml:space="preserve"> </w:t>
      </w:r>
      <w:r w:rsidRPr="00F87CCC">
        <w:t>przez</w:t>
      </w:r>
      <w:r w:rsidR="00FE19D2" w:rsidRPr="00F87CCC">
        <w:t xml:space="preserve"> </w:t>
      </w:r>
      <w:r w:rsidRPr="00F87CCC">
        <w:t>okres</w:t>
      </w:r>
      <w:r w:rsidR="00FE19D2" w:rsidRPr="00F87CCC">
        <w:t xml:space="preserve"> </w:t>
      </w:r>
      <w:r w:rsidRPr="00F87CCC">
        <w:br/>
        <w:t>3</w:t>
      </w:r>
      <w:r w:rsidR="00FE19D2" w:rsidRPr="00F87CCC">
        <w:t xml:space="preserve"> </w:t>
      </w:r>
      <w:r w:rsidRPr="00F87CCC">
        <w:t>lat,</w:t>
      </w:r>
    </w:p>
    <w:p w:rsidR="009C0C7A" w:rsidRPr="00F87CCC" w:rsidRDefault="009C0C7A" w:rsidP="0040624C">
      <w:pPr>
        <w:numPr>
          <w:ilvl w:val="3"/>
          <w:numId w:val="29"/>
        </w:numPr>
        <w:spacing w:before="120" w:after="120" w:line="300" w:lineRule="auto"/>
        <w:ind w:left="1701" w:hanging="425"/>
      </w:pPr>
      <w:r w:rsidRPr="00F87CCC">
        <w:t>odpady</w:t>
      </w:r>
      <w:r w:rsidR="00FE19D2" w:rsidRPr="00F87CCC">
        <w:t xml:space="preserve"> </w:t>
      </w:r>
      <w:r w:rsidRPr="00F87CCC">
        <w:t>przeznaczone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składowania</w:t>
      </w:r>
      <w:r w:rsidR="00FE19D2" w:rsidRPr="00F87CCC">
        <w:t xml:space="preserve"> </w:t>
      </w:r>
      <w:r w:rsidRPr="00F87CCC">
        <w:t>mogą</w:t>
      </w:r>
      <w:r w:rsidR="00FE19D2" w:rsidRPr="00F87CCC">
        <w:t xml:space="preserve"> </w:t>
      </w:r>
      <w:r w:rsidRPr="00F87CCC">
        <w:t>być</w:t>
      </w:r>
      <w:r w:rsidR="00FE19D2" w:rsidRPr="00F87CCC">
        <w:t xml:space="preserve"> </w:t>
      </w:r>
      <w:r w:rsidRPr="00F87CCC">
        <w:t>magazynowane</w:t>
      </w:r>
      <w:r w:rsidR="00FE19D2" w:rsidRPr="00F87CCC">
        <w:t xml:space="preserve"> </w:t>
      </w:r>
      <w:r w:rsidRPr="00F87CCC">
        <w:t>jedynie</w:t>
      </w:r>
      <w:r w:rsidR="00FE19D2" w:rsidRPr="00F87CCC">
        <w:t xml:space="preserve"> </w:t>
      </w:r>
      <w:r w:rsidRPr="00F87CCC">
        <w:br/>
        <w:t>w</w:t>
      </w:r>
      <w:r w:rsidR="00FE19D2" w:rsidRPr="00F87CCC">
        <w:t xml:space="preserve"> </w:t>
      </w:r>
      <w:r w:rsidRPr="00F87CCC">
        <w:t>celu</w:t>
      </w:r>
      <w:r w:rsidR="00FE19D2" w:rsidRPr="00F87CCC">
        <w:t xml:space="preserve"> </w:t>
      </w:r>
      <w:r w:rsidRPr="00F87CCC">
        <w:t>zebrania</w:t>
      </w:r>
      <w:r w:rsidR="00FE19D2" w:rsidRPr="00F87CCC">
        <w:t xml:space="preserve"> </w:t>
      </w:r>
      <w:r w:rsidRPr="00F87CCC">
        <w:t>odpowiedniej</w:t>
      </w:r>
      <w:r w:rsidR="00FE19D2" w:rsidRPr="00F87CCC">
        <w:t xml:space="preserve"> </w:t>
      </w:r>
      <w:r w:rsidRPr="00F87CCC">
        <w:t>ilości</w:t>
      </w:r>
      <w:r w:rsidR="00FE19D2" w:rsidRPr="00F87CCC">
        <w:t xml:space="preserve"> </w:t>
      </w:r>
      <w:r w:rsidRPr="00F87CCC">
        <w:t>tych</w:t>
      </w:r>
      <w:r w:rsidR="00FE19D2" w:rsidRPr="00F87CCC">
        <w:t xml:space="preserve"> </w:t>
      </w:r>
      <w:r w:rsidRPr="00F87CCC">
        <w:t>odpadów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transportu</w:t>
      </w:r>
      <w:r w:rsidR="00FE19D2" w:rsidRPr="00F87CCC">
        <w:t xml:space="preserve"> </w:t>
      </w:r>
      <w:r w:rsidRPr="00F87CCC">
        <w:br/>
        <w:t>na</w:t>
      </w:r>
      <w:r w:rsidR="00FE19D2" w:rsidRPr="00F87CCC">
        <w:t xml:space="preserve"> </w:t>
      </w:r>
      <w:r w:rsidRPr="00F87CCC">
        <w:t>składowisko</w:t>
      </w:r>
      <w:r w:rsidR="00FE19D2" w:rsidRPr="00F87CCC">
        <w:t xml:space="preserve"> </w:t>
      </w:r>
      <w:r w:rsidRPr="00F87CCC">
        <w:t>odpadów,</w:t>
      </w:r>
      <w:r w:rsidR="00FE19D2" w:rsidRPr="00F87CCC">
        <w:t xml:space="preserve"> </w:t>
      </w:r>
      <w:r w:rsidRPr="00F87CCC">
        <w:t>nie</w:t>
      </w:r>
      <w:r w:rsidR="00FE19D2" w:rsidRPr="00F87CCC">
        <w:t xml:space="preserve"> </w:t>
      </w:r>
      <w:r w:rsidRPr="00F87CCC">
        <w:t>dłużej</w:t>
      </w:r>
      <w:r w:rsidR="00FE19D2" w:rsidRPr="00F87CCC">
        <w:t xml:space="preserve"> </w:t>
      </w:r>
      <w:r w:rsidRPr="00F87CCC">
        <w:t>jednak</w:t>
      </w:r>
      <w:r w:rsidR="00FE19D2" w:rsidRPr="00F87CCC">
        <w:t xml:space="preserve"> </w:t>
      </w:r>
      <w:r w:rsidRPr="00F87CCC">
        <w:t>niż</w:t>
      </w:r>
      <w:r w:rsidR="00FE19D2" w:rsidRPr="00F87CCC">
        <w:t xml:space="preserve"> </w:t>
      </w:r>
      <w:r w:rsidRPr="00F87CCC">
        <w:t>przez</w:t>
      </w:r>
      <w:r w:rsidR="00FE19D2" w:rsidRPr="00F87CCC">
        <w:t xml:space="preserve"> </w:t>
      </w:r>
      <w:r w:rsidRPr="00F87CCC">
        <w:t>okres</w:t>
      </w:r>
      <w:r w:rsidR="00FE19D2" w:rsidRPr="00F87CCC">
        <w:t xml:space="preserve"> </w:t>
      </w:r>
      <w:r w:rsidRPr="00F87CCC">
        <w:t>1</w:t>
      </w:r>
      <w:r w:rsidR="00FE19D2" w:rsidRPr="00F87CCC">
        <w:t xml:space="preserve"> </w:t>
      </w:r>
      <w:r w:rsidRPr="00F87CCC">
        <w:t>roku.</w:t>
      </w:r>
    </w:p>
    <w:p w:rsidR="009C0C7A" w:rsidRPr="00F87CCC" w:rsidRDefault="009C0C7A" w:rsidP="00B27052">
      <w:pPr>
        <w:pStyle w:val="Akapitzlist"/>
        <w:numPr>
          <w:ilvl w:val="1"/>
          <w:numId w:val="27"/>
        </w:numPr>
        <w:spacing w:before="120" w:after="120" w:line="300" w:lineRule="auto"/>
        <w:ind w:left="851"/>
        <w:rPr>
          <w:rFonts w:ascii="Arial" w:hAnsi="Arial" w:cs="Arial"/>
        </w:rPr>
      </w:pPr>
      <w:r w:rsidRPr="00F87CCC">
        <w:rPr>
          <w:rFonts w:ascii="Arial" w:hAnsi="Arial" w:cs="Arial"/>
        </w:rPr>
        <w:t>Sposoby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zapobiegania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powstawaniu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odpadów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lub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ograniczania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ilości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odpadów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br/>
        <w:t>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ich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negatywnego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oddziaływania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na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środowisko.</w:t>
      </w:r>
    </w:p>
    <w:p w:rsidR="0040624C" w:rsidRPr="00F87CCC" w:rsidRDefault="0040624C" w:rsidP="00B27052">
      <w:pPr>
        <w:numPr>
          <w:ilvl w:val="2"/>
          <w:numId w:val="31"/>
        </w:numPr>
        <w:spacing w:before="120" w:after="120" w:line="300" w:lineRule="auto"/>
        <w:ind w:left="1276" w:hanging="142"/>
      </w:pPr>
      <w:r w:rsidRPr="00F87CCC">
        <w:t>z</w:t>
      </w:r>
      <w:r w:rsidR="009C0C7A" w:rsidRPr="00F87CCC">
        <w:t>amawianie</w:t>
      </w:r>
      <w:r w:rsidR="00FE19D2" w:rsidRPr="00F87CCC">
        <w:t xml:space="preserve"> </w:t>
      </w:r>
      <w:r w:rsidR="009C0C7A" w:rsidRPr="00F87CCC">
        <w:t>surowców</w:t>
      </w:r>
      <w:r w:rsidR="00FE19D2" w:rsidRPr="00F87CCC">
        <w:t xml:space="preserve"> </w:t>
      </w:r>
      <w:r w:rsidR="009C0C7A" w:rsidRPr="00F87CCC">
        <w:t>i</w:t>
      </w:r>
      <w:r w:rsidR="00FE19D2" w:rsidRPr="00F87CCC">
        <w:t xml:space="preserve"> </w:t>
      </w:r>
      <w:r w:rsidR="009C0C7A" w:rsidRPr="00F87CCC">
        <w:t>materiałów</w:t>
      </w:r>
      <w:r w:rsidR="00FE19D2" w:rsidRPr="00F87CCC">
        <w:t xml:space="preserve"> </w:t>
      </w:r>
      <w:r w:rsidR="009C0C7A" w:rsidRPr="00F87CCC">
        <w:t>w</w:t>
      </w:r>
      <w:r w:rsidR="00FE19D2" w:rsidRPr="00F87CCC">
        <w:t xml:space="preserve"> </w:t>
      </w:r>
      <w:r w:rsidR="009C0C7A" w:rsidRPr="00F87CCC">
        <w:t>opakowaniach</w:t>
      </w:r>
      <w:r w:rsidR="00FE19D2" w:rsidRPr="00F87CCC">
        <w:t xml:space="preserve"> </w:t>
      </w:r>
      <w:r w:rsidRPr="00F87CCC">
        <w:t>zwrotnych,</w:t>
      </w:r>
      <w:r w:rsidR="00FE19D2" w:rsidRPr="00F87CCC">
        <w:t xml:space="preserve"> </w:t>
      </w:r>
      <w:r w:rsidRPr="00F87CCC">
        <w:t>wielokrotnego</w:t>
      </w:r>
      <w:r w:rsidR="00FE19D2" w:rsidRPr="00F87CCC">
        <w:t xml:space="preserve"> </w:t>
      </w:r>
      <w:r w:rsidRPr="00F87CCC">
        <w:t>użytku,</w:t>
      </w:r>
    </w:p>
    <w:p w:rsidR="0040624C" w:rsidRPr="00F87CCC" w:rsidRDefault="0040624C" w:rsidP="00B27052">
      <w:pPr>
        <w:numPr>
          <w:ilvl w:val="2"/>
          <w:numId w:val="31"/>
        </w:numPr>
        <w:spacing w:before="120" w:after="120" w:line="300" w:lineRule="auto"/>
        <w:ind w:left="1276" w:hanging="142"/>
      </w:pPr>
      <w:r w:rsidRPr="00F87CCC">
        <w:t>s</w:t>
      </w:r>
      <w:r w:rsidR="009C0C7A" w:rsidRPr="00F87CCC">
        <w:t>tosowanie</w:t>
      </w:r>
      <w:r w:rsidR="00FE19D2" w:rsidRPr="00F87CCC">
        <w:t xml:space="preserve"> </w:t>
      </w:r>
      <w:r w:rsidR="009C0C7A" w:rsidRPr="00F87CCC">
        <w:t>w</w:t>
      </w:r>
      <w:r w:rsidR="00FE19D2" w:rsidRPr="00F87CCC">
        <w:t xml:space="preserve"> </w:t>
      </w:r>
      <w:r w:rsidR="009C0C7A" w:rsidRPr="00F87CCC">
        <w:t>procesie</w:t>
      </w:r>
      <w:r w:rsidR="00FE19D2" w:rsidRPr="00F87CCC">
        <w:t xml:space="preserve"> </w:t>
      </w:r>
      <w:r w:rsidR="009C0C7A" w:rsidRPr="00F87CCC">
        <w:t>technologicznym</w:t>
      </w:r>
      <w:r w:rsidR="00FE19D2" w:rsidRPr="00F87CCC">
        <w:t xml:space="preserve"> </w:t>
      </w:r>
      <w:r w:rsidR="009C0C7A" w:rsidRPr="00F87CCC">
        <w:t>surowców</w:t>
      </w:r>
      <w:r w:rsidR="00FE19D2" w:rsidRPr="00F87CCC">
        <w:t xml:space="preserve"> </w:t>
      </w:r>
      <w:r w:rsidR="009C0C7A" w:rsidRPr="00F87CCC">
        <w:t>i</w:t>
      </w:r>
      <w:r w:rsidR="00FE19D2" w:rsidRPr="00F87CCC">
        <w:t xml:space="preserve"> </w:t>
      </w:r>
      <w:r w:rsidR="009C0C7A" w:rsidRPr="00F87CCC">
        <w:t>materiałów</w:t>
      </w:r>
      <w:r w:rsidR="00FE19D2" w:rsidRPr="00F87CCC">
        <w:t xml:space="preserve"> </w:t>
      </w:r>
      <w:r w:rsidR="009C0C7A" w:rsidRPr="00F87CCC">
        <w:t>oraz</w:t>
      </w:r>
      <w:r w:rsidR="00FE19D2" w:rsidRPr="00F87CCC">
        <w:t xml:space="preserve"> </w:t>
      </w:r>
      <w:r w:rsidR="009C0C7A" w:rsidRPr="00F87CCC">
        <w:t>urządzeń</w:t>
      </w:r>
      <w:r w:rsidR="00FE19D2" w:rsidRPr="00F87CCC">
        <w:t xml:space="preserve"> </w:t>
      </w:r>
      <w:r w:rsidR="009C0C7A" w:rsidRPr="00F87CCC">
        <w:t>wysokiej</w:t>
      </w:r>
      <w:r w:rsidR="00FE19D2" w:rsidRPr="00F87CCC">
        <w:t xml:space="preserve"> </w:t>
      </w:r>
      <w:r w:rsidR="009C0C7A" w:rsidRPr="00F87CCC">
        <w:t>jakości,</w:t>
      </w:r>
      <w:r w:rsidR="00FE19D2" w:rsidRPr="00F87CCC">
        <w:t xml:space="preserve"> </w:t>
      </w:r>
      <w:r w:rsidR="009C0C7A" w:rsidRPr="00F87CCC">
        <w:t>gwarantu</w:t>
      </w:r>
      <w:r w:rsidRPr="00F87CCC">
        <w:t>jących</w:t>
      </w:r>
      <w:r w:rsidR="00FE19D2" w:rsidRPr="00F87CCC">
        <w:t xml:space="preserve"> </w:t>
      </w:r>
      <w:r w:rsidRPr="00F87CCC">
        <w:t>dłuższą</w:t>
      </w:r>
      <w:r w:rsidR="00FE19D2" w:rsidRPr="00F87CCC">
        <w:t xml:space="preserve"> </w:t>
      </w:r>
      <w:r w:rsidRPr="00F87CCC">
        <w:t>ich</w:t>
      </w:r>
      <w:r w:rsidR="00FE19D2" w:rsidRPr="00F87CCC">
        <w:t xml:space="preserve"> </w:t>
      </w:r>
      <w:r w:rsidRPr="00F87CCC">
        <w:t>eksploatację,</w:t>
      </w:r>
    </w:p>
    <w:p w:rsidR="009C0C7A" w:rsidRPr="00F87CCC" w:rsidRDefault="0040624C" w:rsidP="00B27052">
      <w:pPr>
        <w:numPr>
          <w:ilvl w:val="2"/>
          <w:numId w:val="31"/>
        </w:numPr>
        <w:spacing w:before="120" w:after="120" w:line="300" w:lineRule="auto"/>
        <w:ind w:left="1276" w:hanging="142"/>
      </w:pPr>
      <w:r w:rsidRPr="00F87CCC">
        <w:t>p</w:t>
      </w:r>
      <w:r w:rsidR="009C0C7A" w:rsidRPr="00F87CCC">
        <w:t>rzekazywanie</w:t>
      </w:r>
      <w:r w:rsidR="00FE19D2" w:rsidRPr="00F87CCC">
        <w:t xml:space="preserve"> </w:t>
      </w:r>
      <w:r w:rsidR="009C0C7A" w:rsidRPr="00F87CCC">
        <w:t>wytworzonych</w:t>
      </w:r>
      <w:r w:rsidR="00FE19D2" w:rsidRPr="00F87CCC">
        <w:t xml:space="preserve"> </w:t>
      </w:r>
      <w:r w:rsidR="009C0C7A" w:rsidRPr="00F87CCC">
        <w:t>odpadów</w:t>
      </w:r>
      <w:r w:rsidR="00FE19D2" w:rsidRPr="00F87CCC">
        <w:t xml:space="preserve"> </w:t>
      </w:r>
      <w:r w:rsidRPr="00F87CCC">
        <w:t>wyłącznie</w:t>
      </w:r>
      <w:r w:rsidR="00FE19D2" w:rsidRPr="00F87CCC">
        <w:t xml:space="preserve"> </w:t>
      </w:r>
      <w:r w:rsidRPr="00F87CCC">
        <w:t>uprawnionym</w:t>
      </w:r>
      <w:r w:rsidR="00FE19D2" w:rsidRPr="00F87CCC">
        <w:t xml:space="preserve"> </w:t>
      </w:r>
      <w:r w:rsidRPr="00F87CCC">
        <w:t>odbiorcom,</w:t>
      </w:r>
    </w:p>
    <w:p w:rsidR="009C0C7A" w:rsidRPr="00F87CCC" w:rsidRDefault="0040624C" w:rsidP="00B27052">
      <w:pPr>
        <w:numPr>
          <w:ilvl w:val="2"/>
          <w:numId w:val="31"/>
        </w:numPr>
        <w:spacing w:before="120" w:after="120" w:line="300" w:lineRule="auto"/>
        <w:ind w:left="1276" w:hanging="142"/>
      </w:pPr>
      <w:r w:rsidRPr="00F87CCC">
        <w:t>p</w:t>
      </w:r>
      <w:r w:rsidR="009C0C7A" w:rsidRPr="00F87CCC">
        <w:t>referowanie</w:t>
      </w:r>
      <w:r w:rsidR="00FE19D2" w:rsidRPr="00F87CCC">
        <w:t xml:space="preserve"> </w:t>
      </w:r>
      <w:r w:rsidR="009C0C7A" w:rsidRPr="00F87CCC">
        <w:t>odbiorców</w:t>
      </w:r>
      <w:r w:rsidR="00FE19D2" w:rsidRPr="00F87CCC">
        <w:t xml:space="preserve"> </w:t>
      </w:r>
      <w:r w:rsidR="009C0C7A" w:rsidRPr="00F87CCC">
        <w:t>zapewniających</w:t>
      </w:r>
      <w:r w:rsidR="00FE19D2" w:rsidRPr="00F87CCC">
        <w:t xml:space="preserve"> </w:t>
      </w:r>
      <w:r w:rsidR="009C0C7A" w:rsidRPr="00F87CCC">
        <w:t>odzysk</w:t>
      </w:r>
      <w:r w:rsidR="00FE19D2" w:rsidRPr="00F87CCC">
        <w:t xml:space="preserve"> </w:t>
      </w:r>
      <w:r w:rsidR="009C0C7A" w:rsidRPr="00F87CCC">
        <w:t>wytworzonych</w:t>
      </w:r>
      <w:r w:rsidR="00FE19D2" w:rsidRPr="00F87CCC">
        <w:t xml:space="preserve"> </w:t>
      </w:r>
      <w:r w:rsidR="009C0C7A" w:rsidRPr="00F87CCC">
        <w:t>o</w:t>
      </w:r>
      <w:r w:rsidRPr="00F87CCC">
        <w:t>dpadów,</w:t>
      </w:r>
    </w:p>
    <w:p w:rsidR="009C0C7A" w:rsidRPr="00F87CCC" w:rsidRDefault="0040624C" w:rsidP="00B27052">
      <w:pPr>
        <w:numPr>
          <w:ilvl w:val="2"/>
          <w:numId w:val="31"/>
        </w:numPr>
        <w:spacing w:before="120" w:after="120" w:line="300" w:lineRule="auto"/>
        <w:ind w:left="1276" w:hanging="142"/>
      </w:pPr>
      <w:r w:rsidRPr="00F87CCC">
        <w:t>m</w:t>
      </w:r>
      <w:r w:rsidR="009C0C7A" w:rsidRPr="00F87CCC">
        <w:t>onitorowanie</w:t>
      </w:r>
      <w:r w:rsidR="00FE19D2" w:rsidRPr="00F87CCC">
        <w:t xml:space="preserve"> </w:t>
      </w:r>
      <w:r w:rsidR="009C0C7A" w:rsidRPr="00F87CCC">
        <w:t>i</w:t>
      </w:r>
      <w:r w:rsidR="00FE19D2" w:rsidRPr="00F87CCC">
        <w:t xml:space="preserve"> </w:t>
      </w:r>
      <w:r w:rsidR="009C0C7A" w:rsidRPr="00F87CCC">
        <w:t>optymalizacja</w:t>
      </w:r>
      <w:r w:rsidR="00FE19D2" w:rsidRPr="00F87CCC">
        <w:t xml:space="preserve"> </w:t>
      </w:r>
      <w:r w:rsidR="009C0C7A" w:rsidRPr="00F87CCC">
        <w:t>parametrów</w:t>
      </w:r>
      <w:r w:rsidR="00FE19D2" w:rsidRPr="00F87CCC">
        <w:t xml:space="preserve"> </w:t>
      </w:r>
      <w:r w:rsidR="009C0C7A" w:rsidRPr="00F87CCC">
        <w:t>procesu</w:t>
      </w:r>
      <w:r w:rsidR="00FE19D2" w:rsidRPr="00F87CCC">
        <w:t xml:space="preserve"> </w:t>
      </w:r>
      <w:r w:rsidR="009C0C7A" w:rsidRPr="00F87CCC">
        <w:t>produkcyjnego.</w:t>
      </w:r>
    </w:p>
    <w:p w:rsidR="002A34FF" w:rsidRPr="00F87CCC" w:rsidRDefault="002A34FF" w:rsidP="00B27052">
      <w:pPr>
        <w:numPr>
          <w:ilvl w:val="0"/>
          <w:numId w:val="8"/>
        </w:numPr>
        <w:tabs>
          <w:tab w:val="left" w:pos="426"/>
        </w:tabs>
        <w:spacing w:before="120" w:after="120" w:line="300" w:lineRule="auto"/>
        <w:ind w:left="426" w:hanging="426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lastRenderedPageBreak/>
        <w:t>Zagospodarowanie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wytwarzanej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gnojowicy</w:t>
      </w:r>
    </w:p>
    <w:p w:rsidR="00431BB0" w:rsidRPr="00F87CCC" w:rsidRDefault="002A34FF" w:rsidP="006D0936">
      <w:pPr>
        <w:spacing w:before="120" w:after="120" w:line="300" w:lineRule="auto"/>
        <w:ind w:left="567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Maksymalna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roczna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ilość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gnojowicy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jaka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może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powstać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wyniku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funkcjonowania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instalacji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431BB0" w:rsidRPr="00F87CCC">
        <w:rPr>
          <w:rFonts w:eastAsia="Times New Roman" w:cs="Arial"/>
          <w:lang w:eastAsia="pl-PL"/>
        </w:rPr>
        <w:t>wynosi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431BB0"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431BB0" w:rsidRPr="00F87CCC">
        <w:rPr>
          <w:rFonts w:eastAsia="Times New Roman" w:cs="Arial"/>
          <w:lang w:eastAsia="pl-PL"/>
        </w:rPr>
        <w:t>3000,0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</w:t>
      </w:r>
      <w:r w:rsidRPr="00F87CCC">
        <w:rPr>
          <w:rFonts w:eastAsia="Times New Roman" w:cs="Arial"/>
          <w:vertAlign w:val="superscript"/>
          <w:lang w:eastAsia="pl-PL"/>
        </w:rPr>
        <w:t>3</w:t>
      </w:r>
      <w:r w:rsidR="00431BB0" w:rsidRPr="00F87CCC">
        <w:rPr>
          <w:rFonts w:eastAsia="Times New Roman" w:cs="Arial"/>
          <w:lang w:eastAsia="pl-PL"/>
        </w:rPr>
        <w:t>./rok.</w:t>
      </w:r>
    </w:p>
    <w:p w:rsidR="002A34FF" w:rsidRPr="00F87CCC" w:rsidRDefault="00431BB0" w:rsidP="006D0936">
      <w:pPr>
        <w:spacing w:before="120" w:after="120" w:line="300" w:lineRule="auto"/>
        <w:ind w:left="567"/>
      </w:pPr>
      <w:r w:rsidRPr="00F87CCC">
        <w:t>Powstająca</w:t>
      </w:r>
      <w:r w:rsidR="00FE19D2" w:rsidRPr="00F87CCC">
        <w:t xml:space="preserve"> </w:t>
      </w:r>
      <w:r w:rsidRPr="00F87CCC">
        <w:t>gnojowica</w:t>
      </w:r>
      <w:r w:rsidR="00FE19D2" w:rsidRPr="00F87CCC">
        <w:t xml:space="preserve"> </w:t>
      </w:r>
      <w:r w:rsidRPr="00F87CCC">
        <w:t>docelowo</w:t>
      </w:r>
      <w:r w:rsidR="00FE19D2" w:rsidRPr="00F87CCC">
        <w:t xml:space="preserve"> </w:t>
      </w:r>
      <w:r w:rsidRPr="00F87CCC">
        <w:t>wykorzystywana</w:t>
      </w:r>
      <w:r w:rsidR="00FE19D2" w:rsidRPr="00F87CCC">
        <w:t xml:space="preserve"> </w:t>
      </w:r>
      <w:r w:rsidRPr="00F87CCC">
        <w:t>może</w:t>
      </w:r>
      <w:r w:rsidR="00FE19D2" w:rsidRPr="00F87CCC">
        <w:t xml:space="preserve"> </w:t>
      </w:r>
      <w:r w:rsidRPr="00F87CCC">
        <w:t>być</w:t>
      </w:r>
      <w:r w:rsidR="00FE19D2" w:rsidRPr="00F87CCC">
        <w:t xml:space="preserve"> </w:t>
      </w:r>
      <w:r w:rsidRPr="00F87CCC">
        <w:t>rolniczo,</w:t>
      </w:r>
      <w:r w:rsidR="00FE19D2" w:rsidRPr="00F87CCC">
        <w:t xml:space="preserve"> </w:t>
      </w:r>
      <w:r w:rsidRPr="00F87CCC">
        <w:t>jako</w:t>
      </w:r>
      <w:r w:rsidR="00FE19D2" w:rsidRPr="00F87CCC">
        <w:t xml:space="preserve"> </w:t>
      </w:r>
      <w:r w:rsidRPr="00F87CCC">
        <w:t>nawóz,</w:t>
      </w:r>
      <w:r w:rsidR="00FE19D2" w:rsidRPr="00F87CCC">
        <w:t xml:space="preserve"> </w:t>
      </w:r>
      <w:r w:rsidRPr="00F87CCC">
        <w:t>zgodnie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przepisami</w:t>
      </w:r>
      <w:r w:rsidR="00FE19D2" w:rsidRPr="00F87CCC">
        <w:t xml:space="preserve"> </w:t>
      </w:r>
      <w:r w:rsidRPr="00F87CCC">
        <w:t>ustawy</w:t>
      </w:r>
      <w:r w:rsidR="00FE19D2" w:rsidRPr="00F87CCC">
        <w:t xml:space="preserve"> </w:t>
      </w:r>
      <w:r w:rsidRPr="00F87CCC">
        <w:t>o</w:t>
      </w:r>
      <w:r w:rsidR="00FE19D2" w:rsidRPr="00F87CCC">
        <w:t xml:space="preserve"> </w:t>
      </w:r>
      <w:r w:rsidRPr="00F87CCC">
        <w:t>nawozach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nawożeniu</w:t>
      </w:r>
      <w:r w:rsidR="00FE19D2" w:rsidRPr="00F87CCC">
        <w:rPr>
          <w:vertAlign w:val="superscript"/>
        </w:rPr>
        <w:t xml:space="preserve"> </w:t>
      </w:r>
      <w:r w:rsidRPr="00F87CCC">
        <w:t>oraz</w:t>
      </w:r>
      <w:r w:rsidR="00FE19D2" w:rsidRPr="00F87CCC">
        <w:t xml:space="preserve"> </w:t>
      </w:r>
      <w:r w:rsidRPr="00F87CCC">
        <w:t>zaleceniami</w:t>
      </w:r>
      <w:r w:rsidR="00FE19D2" w:rsidRPr="00F87CCC">
        <w:t xml:space="preserve"> </w:t>
      </w:r>
      <w:r w:rsidRPr="00F87CCC">
        <w:t>zawartymi</w:t>
      </w:r>
      <w:r w:rsidR="00FE19D2" w:rsidRPr="00F87CCC">
        <w:t xml:space="preserve"> </w:t>
      </w:r>
      <w:r w:rsidR="00D66495" w:rsidRPr="00F87CCC">
        <w:br/>
      </w:r>
      <w:r w:rsidRPr="00F87CCC">
        <w:t>w</w:t>
      </w:r>
      <w:r w:rsidR="00FE19D2" w:rsidRPr="00F87CCC">
        <w:t xml:space="preserve"> </w:t>
      </w:r>
      <w:r w:rsidRPr="00F87CCC">
        <w:t>Kodeksie</w:t>
      </w:r>
      <w:r w:rsidR="00FE19D2" w:rsidRPr="00F87CCC">
        <w:t xml:space="preserve"> </w:t>
      </w:r>
      <w:r w:rsidRPr="00F87CCC">
        <w:t>Dobrej</w:t>
      </w:r>
      <w:r w:rsidR="00FE19D2" w:rsidRPr="00F87CCC">
        <w:t xml:space="preserve"> </w:t>
      </w:r>
      <w:r w:rsidRPr="00F87CCC">
        <w:t>Praktyki</w:t>
      </w:r>
      <w:r w:rsidR="00FE19D2" w:rsidRPr="00F87CCC">
        <w:t xml:space="preserve"> </w:t>
      </w:r>
      <w:r w:rsidR="00204AF3" w:rsidRPr="00F87CCC">
        <w:t>Rolniczej</w:t>
      </w:r>
      <w:r w:rsidR="00FE19D2" w:rsidRPr="00F87CCC">
        <w:t xml:space="preserve"> </w:t>
      </w:r>
      <w:r w:rsidR="00204AF3" w:rsidRPr="00F87CCC">
        <w:t>-</w:t>
      </w:r>
      <w:r w:rsidR="00FE19D2" w:rsidRPr="00F87CCC">
        <w:t xml:space="preserve"> </w:t>
      </w:r>
      <w:r w:rsidR="00204AF3" w:rsidRPr="00F87CCC">
        <w:t>na</w:t>
      </w:r>
      <w:r w:rsidR="00FE19D2" w:rsidRPr="00F87CCC">
        <w:t xml:space="preserve"> </w:t>
      </w:r>
      <w:r w:rsidR="00204AF3" w:rsidRPr="00F87CCC">
        <w:t>użytkach</w:t>
      </w:r>
      <w:r w:rsidR="00FE19D2" w:rsidRPr="00F87CCC">
        <w:t xml:space="preserve"> </w:t>
      </w:r>
      <w:r w:rsidR="00204AF3" w:rsidRPr="00F87CCC">
        <w:t>rolnych</w:t>
      </w:r>
      <w:r w:rsidRPr="00F87CCC">
        <w:rPr>
          <w:rFonts w:eastAsia="Times New Roman" w:cs="Arial"/>
          <w:lang w:eastAsia="pl-PL"/>
        </w:rPr>
        <w:t>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04AF3" w:rsidRPr="00F87CCC">
        <w:rPr>
          <w:rFonts w:eastAsia="Times New Roman" w:cs="Arial"/>
          <w:lang w:eastAsia="pl-PL"/>
        </w:rPr>
        <w:t>których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04AF3" w:rsidRPr="00F87CCC">
        <w:rPr>
          <w:rFonts w:eastAsia="Times New Roman" w:cs="Arial"/>
          <w:lang w:eastAsia="pl-PL"/>
        </w:rPr>
        <w:t>posiadaczem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04AF3" w:rsidRPr="00F87CCC">
        <w:rPr>
          <w:rFonts w:eastAsia="Times New Roman" w:cs="Arial"/>
          <w:lang w:eastAsia="pl-PL"/>
        </w:rPr>
        <w:t>jest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t>prowadzący</w:t>
      </w:r>
      <w:r w:rsidR="00FE19D2" w:rsidRPr="00F87CCC">
        <w:t xml:space="preserve"> </w:t>
      </w:r>
      <w:r w:rsidRPr="00F87CCC">
        <w:t>instalację</w:t>
      </w:r>
      <w:r w:rsidR="00FE19D2" w:rsidRPr="00F87CCC">
        <w:t xml:space="preserve"> </w:t>
      </w:r>
      <w:r w:rsidR="00204AF3" w:rsidRPr="00F87CCC">
        <w:t>i</w:t>
      </w:r>
      <w:r w:rsidR="00FE19D2" w:rsidRPr="00F87CCC">
        <w:t xml:space="preserve"> </w:t>
      </w:r>
      <w:r w:rsidRPr="00F87CCC">
        <w:t>na</w:t>
      </w:r>
      <w:r w:rsidR="00FE19D2" w:rsidRPr="00F87CCC">
        <w:t xml:space="preserve"> </w:t>
      </w:r>
      <w:r w:rsidRPr="00F87CCC">
        <w:t>gruntach</w:t>
      </w:r>
      <w:r w:rsidR="00FE19D2" w:rsidRPr="00F87CCC">
        <w:t xml:space="preserve"> </w:t>
      </w:r>
      <w:r w:rsidRPr="00F87CCC">
        <w:t>osób,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którymi</w:t>
      </w:r>
      <w:r w:rsidR="00FE19D2" w:rsidRPr="00F87CCC">
        <w:t xml:space="preserve"> </w:t>
      </w:r>
      <w:r w:rsidRPr="00F87CCC">
        <w:t>zawarto</w:t>
      </w:r>
      <w:r w:rsidR="00FE19D2" w:rsidRPr="00F87CCC">
        <w:t xml:space="preserve"> </w:t>
      </w:r>
      <w:r w:rsidRPr="00F87CCC">
        <w:t>stosowne</w:t>
      </w:r>
      <w:r w:rsidR="00FE19D2" w:rsidRPr="00F87CCC">
        <w:t xml:space="preserve"> </w:t>
      </w:r>
      <w:r w:rsidRPr="00F87CCC">
        <w:t>umowy.</w:t>
      </w:r>
      <w:r w:rsidR="00FE19D2" w:rsidRPr="00F87CCC">
        <w:t xml:space="preserve"> </w:t>
      </w:r>
      <w:r w:rsidR="00781A57" w:rsidRPr="00F87CCC">
        <w:br/>
      </w:r>
      <w:r w:rsidRPr="00F87CCC">
        <w:t>Ilość</w:t>
      </w:r>
      <w:r w:rsidR="00FE19D2" w:rsidRPr="00F87CCC">
        <w:t xml:space="preserve"> </w:t>
      </w:r>
      <w:r w:rsidRPr="00F87CCC">
        <w:t>nawozu</w:t>
      </w:r>
      <w:r w:rsidR="00FE19D2" w:rsidRPr="00F87CCC">
        <w:t xml:space="preserve"> </w:t>
      </w:r>
      <w:r w:rsidRPr="00F87CCC">
        <w:t>stosowanego</w:t>
      </w:r>
      <w:r w:rsidR="00FE19D2" w:rsidRPr="00F87CCC">
        <w:t xml:space="preserve"> </w:t>
      </w:r>
      <w:r w:rsidRPr="00F87CCC">
        <w:t>na</w:t>
      </w:r>
      <w:r w:rsidR="00FE19D2" w:rsidRPr="00F87CCC">
        <w:t xml:space="preserve"> </w:t>
      </w:r>
      <w:r w:rsidRPr="00F87CCC">
        <w:t>polach</w:t>
      </w:r>
      <w:r w:rsidR="00FE19D2" w:rsidRPr="00F87CCC">
        <w:t xml:space="preserve"> </w:t>
      </w:r>
      <w:r w:rsidRPr="00F87CCC">
        <w:t>musi</w:t>
      </w:r>
      <w:r w:rsidR="00FE19D2" w:rsidRPr="00F87CCC">
        <w:t xml:space="preserve"> </w:t>
      </w:r>
      <w:r w:rsidRPr="00F87CCC">
        <w:t>być</w:t>
      </w:r>
      <w:r w:rsidR="00FE19D2" w:rsidRPr="00F87CCC">
        <w:t xml:space="preserve"> </w:t>
      </w:r>
      <w:r w:rsidRPr="00F87CCC">
        <w:t>zgodna</w:t>
      </w:r>
      <w:r w:rsidR="00FE19D2" w:rsidRPr="00F87CCC">
        <w:t xml:space="preserve"> </w:t>
      </w:r>
      <w:r w:rsidRPr="00F87CCC">
        <w:t>ze</w:t>
      </w:r>
      <w:r w:rsidR="00FE19D2" w:rsidRPr="00F87CCC">
        <w:t xml:space="preserve"> </w:t>
      </w:r>
      <w:r w:rsidRPr="00F87CCC">
        <w:t>sporządzanymi</w:t>
      </w:r>
      <w:r w:rsidR="00FE19D2" w:rsidRPr="00F87CCC">
        <w:t xml:space="preserve"> </w:t>
      </w:r>
      <w:r w:rsidRPr="00F87CCC">
        <w:t>corocznie</w:t>
      </w:r>
      <w:r w:rsidR="00FE19D2" w:rsidRPr="00F87CCC">
        <w:t xml:space="preserve"> </w:t>
      </w:r>
      <w:r w:rsidRPr="00F87CCC">
        <w:t>planami</w:t>
      </w:r>
      <w:r w:rsidR="00FE19D2" w:rsidRPr="00F87CCC">
        <w:t xml:space="preserve"> </w:t>
      </w:r>
      <w:r w:rsidRPr="00F87CCC">
        <w:t>nawożenia,</w:t>
      </w:r>
      <w:r w:rsidR="00FE19D2" w:rsidRPr="00F87CCC">
        <w:t xml:space="preserve"> </w:t>
      </w:r>
      <w:r w:rsidRPr="00F87CCC">
        <w:t>zaopiniowanymi</w:t>
      </w:r>
      <w:r w:rsidR="00FE19D2" w:rsidRPr="00F87CCC">
        <w:t xml:space="preserve"> </w:t>
      </w:r>
      <w:r w:rsidRPr="00F87CCC">
        <w:t>pozytywnie</w:t>
      </w:r>
      <w:r w:rsidR="00FE19D2" w:rsidRPr="00F87CCC">
        <w:t xml:space="preserve"> </w:t>
      </w:r>
      <w:r w:rsidRPr="00F87CCC">
        <w:t>przez</w:t>
      </w:r>
      <w:r w:rsidR="00FE19D2" w:rsidRPr="00F87CCC">
        <w:t xml:space="preserve"> </w:t>
      </w:r>
      <w:r w:rsidRPr="00F87CCC">
        <w:t>okręgową</w:t>
      </w:r>
      <w:r w:rsidR="00FE19D2" w:rsidRPr="00F87CCC">
        <w:t xml:space="preserve"> </w:t>
      </w:r>
      <w:r w:rsidRPr="00F87CCC">
        <w:t>stację</w:t>
      </w:r>
      <w:r w:rsidR="00FE19D2" w:rsidRPr="00F87CCC">
        <w:t xml:space="preserve"> </w:t>
      </w:r>
      <w:r w:rsidR="00781A57" w:rsidRPr="00F87CCC">
        <w:br/>
      </w:r>
      <w:r w:rsidR="003E51CD" w:rsidRPr="00F87CCC">
        <w:t>chemiczno-rolniczą.</w:t>
      </w:r>
      <w:r w:rsidR="00FE19D2" w:rsidRPr="00F87CCC">
        <w:t xml:space="preserve"> </w:t>
      </w:r>
    </w:p>
    <w:p w:rsidR="000E13AF" w:rsidRPr="00F87CCC" w:rsidRDefault="00EB63A9" w:rsidP="006D0936">
      <w:pPr>
        <w:spacing w:before="120" w:after="120" w:line="300" w:lineRule="auto"/>
        <w:ind w:left="567"/>
        <w:rPr>
          <w:rFonts w:eastAsia="Times New Roman" w:cs="Arial"/>
          <w:lang w:eastAsia="pl-PL"/>
        </w:rPr>
      </w:pPr>
      <w:r w:rsidRPr="00F87CCC">
        <w:t>P</w:t>
      </w:r>
      <w:r w:rsidR="000E13AF" w:rsidRPr="00F87CCC">
        <w:t>rowadzący</w:t>
      </w:r>
      <w:r w:rsidR="00FE19D2" w:rsidRPr="00F87CCC">
        <w:t xml:space="preserve"> </w:t>
      </w:r>
      <w:r w:rsidR="000E13AF" w:rsidRPr="00F87CCC">
        <w:t>instalację</w:t>
      </w:r>
      <w:r w:rsidR="00FE19D2" w:rsidRPr="00F87CCC">
        <w:t xml:space="preserve"> </w:t>
      </w:r>
      <w:r w:rsidR="000E13AF" w:rsidRPr="00F87CCC">
        <w:t>zobowiązany</w:t>
      </w:r>
      <w:r w:rsidR="00FE19D2" w:rsidRPr="00F87CCC">
        <w:t xml:space="preserve"> </w:t>
      </w:r>
      <w:r w:rsidR="000E13AF" w:rsidRPr="00F87CCC">
        <w:t>jest</w:t>
      </w:r>
      <w:r w:rsidR="00FE19D2" w:rsidRPr="00F87CCC">
        <w:t xml:space="preserve"> </w:t>
      </w:r>
      <w:r w:rsidR="000E13AF" w:rsidRPr="00F87CCC">
        <w:t>do</w:t>
      </w:r>
      <w:r w:rsidR="00FE19D2" w:rsidRPr="00F87CCC">
        <w:t xml:space="preserve"> </w:t>
      </w:r>
      <w:r w:rsidR="000E13AF" w:rsidRPr="00F87CCC">
        <w:t>magazynowania</w:t>
      </w:r>
      <w:r w:rsidR="00FE19D2" w:rsidRPr="00F87CCC">
        <w:t xml:space="preserve"> </w:t>
      </w:r>
      <w:r w:rsidR="000E13AF" w:rsidRPr="00F87CCC">
        <w:t>powstającej</w:t>
      </w:r>
      <w:r w:rsidR="00FE19D2" w:rsidRPr="00F87CCC">
        <w:t xml:space="preserve"> </w:t>
      </w:r>
      <w:r w:rsidR="000E13AF" w:rsidRPr="00F87CCC">
        <w:t>gnojowicy</w:t>
      </w:r>
      <w:r w:rsidR="00FE19D2" w:rsidRPr="00F87CCC">
        <w:t xml:space="preserve"> </w:t>
      </w:r>
      <w:r w:rsidR="00765C78" w:rsidRPr="00F87CCC">
        <w:br/>
      </w:r>
      <w:r w:rsidR="001B125D" w:rsidRPr="00F87CCC">
        <w:t>w</w:t>
      </w:r>
      <w:r w:rsidR="00FE19D2" w:rsidRPr="00F87CCC">
        <w:t xml:space="preserve"> </w:t>
      </w:r>
      <w:r w:rsidR="00765C78" w:rsidRPr="00F87CCC">
        <w:t>szczelnych</w:t>
      </w:r>
      <w:r w:rsidR="00FE19D2" w:rsidRPr="00F87CCC">
        <w:t xml:space="preserve"> </w:t>
      </w:r>
      <w:r w:rsidR="001B125D" w:rsidRPr="00F87CCC">
        <w:t>zbiornikach</w:t>
      </w:r>
      <w:r w:rsidR="00765C78" w:rsidRPr="00F87CCC">
        <w:t>,</w:t>
      </w:r>
      <w:r w:rsidR="00FE19D2" w:rsidRPr="00F87CCC">
        <w:t xml:space="preserve"> </w:t>
      </w:r>
      <w:r w:rsidR="001B125D" w:rsidRPr="00F87CCC">
        <w:t>o</w:t>
      </w:r>
      <w:r w:rsidR="00FE19D2" w:rsidRPr="00F87CCC">
        <w:t xml:space="preserve"> </w:t>
      </w:r>
      <w:r w:rsidR="001B125D" w:rsidRPr="00F87CCC">
        <w:t>pojemności</w:t>
      </w:r>
      <w:r w:rsidR="00FE19D2" w:rsidRPr="00F87CCC">
        <w:t xml:space="preserve"> </w:t>
      </w:r>
      <w:r w:rsidR="001B125D" w:rsidRPr="00F87CCC">
        <w:t>umożliwiającej</w:t>
      </w:r>
      <w:r w:rsidR="00FE19D2" w:rsidRPr="00F87CCC">
        <w:t xml:space="preserve"> </w:t>
      </w:r>
      <w:r w:rsidR="001B125D" w:rsidRPr="00F87CCC">
        <w:t>gromadzenie</w:t>
      </w:r>
      <w:r w:rsidR="00FE19D2" w:rsidRPr="00F87CCC">
        <w:t xml:space="preserve"> </w:t>
      </w:r>
      <w:r w:rsidR="001B125D" w:rsidRPr="00F87CCC">
        <w:t>co</w:t>
      </w:r>
      <w:r w:rsidR="00FE19D2" w:rsidRPr="00F87CCC">
        <w:t xml:space="preserve"> </w:t>
      </w:r>
      <w:r w:rsidR="001B125D" w:rsidRPr="00F87CCC">
        <w:t>najmniej</w:t>
      </w:r>
      <w:r w:rsidR="00FE19D2" w:rsidRPr="00F87CCC">
        <w:t xml:space="preserve"> </w:t>
      </w:r>
      <w:r w:rsidR="00765C78" w:rsidRPr="00F87CCC">
        <w:br/>
      </w:r>
      <w:r w:rsidR="001B125D" w:rsidRPr="00F87CCC">
        <w:t>4</w:t>
      </w:r>
      <w:r w:rsidR="00FE19D2" w:rsidRPr="00F87CCC">
        <w:t xml:space="preserve"> </w:t>
      </w:r>
      <w:r w:rsidR="001B125D" w:rsidRPr="00F87CCC">
        <w:t>miesięcznej</w:t>
      </w:r>
      <w:r w:rsidR="00FE19D2" w:rsidRPr="00F87CCC">
        <w:t xml:space="preserve"> </w:t>
      </w:r>
      <w:r w:rsidR="001B125D" w:rsidRPr="00F87CCC">
        <w:t>produkcji</w:t>
      </w:r>
      <w:r w:rsidR="00FE19D2" w:rsidRPr="00F87CCC">
        <w:t xml:space="preserve"> </w:t>
      </w:r>
      <w:r w:rsidR="001B125D" w:rsidRPr="00F87CCC">
        <w:t>tego</w:t>
      </w:r>
      <w:r w:rsidR="00FE19D2" w:rsidRPr="00F87CCC">
        <w:t xml:space="preserve"> </w:t>
      </w:r>
      <w:r w:rsidR="001B125D" w:rsidRPr="00F87CCC">
        <w:t>nawozu</w:t>
      </w:r>
      <w:r w:rsidR="00FE19D2" w:rsidRPr="00F87CCC">
        <w:t xml:space="preserve"> </w:t>
      </w:r>
      <w:r w:rsidR="006D0936" w:rsidRPr="00F87CCC">
        <w:t>w</w:t>
      </w:r>
      <w:r w:rsidR="00FE19D2" w:rsidRPr="00F87CCC">
        <w:t xml:space="preserve"> </w:t>
      </w:r>
      <w:r w:rsidR="00A70A1A" w:rsidRPr="00F87CCC">
        <w:t>okresie, gdy</w:t>
      </w:r>
      <w:r w:rsidR="00FE19D2" w:rsidRPr="00F87CCC">
        <w:t xml:space="preserve"> </w:t>
      </w:r>
      <w:r w:rsidR="006D0936" w:rsidRPr="00F87CCC">
        <w:t>nie</w:t>
      </w:r>
      <w:r w:rsidR="00FE19D2" w:rsidRPr="00F87CCC">
        <w:t xml:space="preserve"> </w:t>
      </w:r>
      <w:r w:rsidR="006D0936" w:rsidRPr="00F87CCC">
        <w:t>może</w:t>
      </w:r>
      <w:r w:rsidR="00FE19D2" w:rsidRPr="00F87CCC">
        <w:t xml:space="preserve"> </w:t>
      </w:r>
      <w:r w:rsidR="006D0936" w:rsidRPr="00F87CCC">
        <w:t>być</w:t>
      </w:r>
      <w:r w:rsidR="00FE19D2" w:rsidRPr="00F87CCC">
        <w:t xml:space="preserve"> </w:t>
      </w:r>
      <w:r w:rsidR="006D0936" w:rsidRPr="00F87CCC">
        <w:t>ona</w:t>
      </w:r>
      <w:r w:rsidR="00FE19D2" w:rsidRPr="00F87CCC">
        <w:t xml:space="preserve"> </w:t>
      </w:r>
      <w:r w:rsidR="006D0936" w:rsidRPr="00F87CCC">
        <w:t>zagospodarowana</w:t>
      </w:r>
      <w:r w:rsidR="00FE19D2" w:rsidRPr="00F87CCC">
        <w:t xml:space="preserve"> </w:t>
      </w:r>
      <w:r w:rsidR="006D0936" w:rsidRPr="00F87CCC">
        <w:t>zgodnie</w:t>
      </w:r>
      <w:r w:rsidR="00FE19D2" w:rsidRPr="00F87CCC">
        <w:t xml:space="preserve"> </w:t>
      </w:r>
      <w:r w:rsidR="006D0936" w:rsidRPr="00F87CCC">
        <w:t>z</w:t>
      </w:r>
      <w:r w:rsidR="00FE19D2" w:rsidRPr="00F87CCC">
        <w:t xml:space="preserve"> </w:t>
      </w:r>
      <w:r w:rsidR="006D0936" w:rsidRPr="00F87CCC">
        <w:t>przepisami</w:t>
      </w:r>
      <w:r w:rsidR="00FE19D2" w:rsidRPr="00F87CCC">
        <w:t xml:space="preserve"> </w:t>
      </w:r>
      <w:r w:rsidR="006D0936" w:rsidRPr="00F87CCC">
        <w:t>o</w:t>
      </w:r>
      <w:r w:rsidR="00FE19D2" w:rsidRPr="00F87CCC">
        <w:t xml:space="preserve"> </w:t>
      </w:r>
      <w:r w:rsidR="006D0936" w:rsidRPr="00F87CCC">
        <w:t>nawozach</w:t>
      </w:r>
      <w:r w:rsidR="00FE19D2" w:rsidRPr="00F87CCC">
        <w:t xml:space="preserve"> </w:t>
      </w:r>
      <w:r w:rsidR="006D0936" w:rsidRPr="00F87CCC">
        <w:t>i</w:t>
      </w:r>
      <w:r w:rsidR="00FE19D2" w:rsidRPr="00F87CCC">
        <w:t xml:space="preserve"> </w:t>
      </w:r>
      <w:r w:rsidR="006D0936" w:rsidRPr="00F87CCC">
        <w:t>nawożeniu</w:t>
      </w:r>
      <w:r w:rsidR="00FE19D2" w:rsidRPr="00F87CCC">
        <w:t xml:space="preserve"> </w:t>
      </w:r>
      <w:r w:rsidR="006D0936" w:rsidRPr="00F87CCC">
        <w:t>oraz</w:t>
      </w:r>
      <w:r w:rsidR="00FE19D2" w:rsidRPr="00F87CCC">
        <w:t xml:space="preserve"> </w:t>
      </w:r>
      <w:r w:rsidR="006D0936" w:rsidRPr="00F87CCC">
        <w:t>zapisami</w:t>
      </w:r>
      <w:r w:rsidR="00FE19D2" w:rsidRPr="00F87CCC">
        <w:t xml:space="preserve"> </w:t>
      </w:r>
      <w:r w:rsidR="006D0936" w:rsidRPr="00F87CCC">
        <w:t>Ko</w:t>
      </w:r>
      <w:r w:rsidR="00765C78" w:rsidRPr="00F87CCC">
        <w:t>deksu</w:t>
      </w:r>
      <w:r w:rsidR="00FE19D2" w:rsidRPr="00F87CCC">
        <w:t xml:space="preserve"> </w:t>
      </w:r>
      <w:r w:rsidR="00765C78" w:rsidRPr="00F87CCC">
        <w:t>Dobrej</w:t>
      </w:r>
      <w:r w:rsidR="00FE19D2" w:rsidRPr="00F87CCC">
        <w:t xml:space="preserve"> </w:t>
      </w:r>
      <w:r w:rsidR="00765C78" w:rsidRPr="00F87CCC">
        <w:t>Praktyki</w:t>
      </w:r>
      <w:r w:rsidR="00FE19D2" w:rsidRPr="00F87CCC">
        <w:t xml:space="preserve"> </w:t>
      </w:r>
      <w:r w:rsidR="00765C78" w:rsidRPr="00F87CCC">
        <w:t>Rolniczej.</w:t>
      </w:r>
    </w:p>
    <w:p w:rsidR="002A34FF" w:rsidRPr="00F87CCC" w:rsidRDefault="002A34FF" w:rsidP="00835E6A">
      <w:pPr>
        <w:pStyle w:val="Akapitzlist"/>
        <w:numPr>
          <w:ilvl w:val="0"/>
          <w:numId w:val="40"/>
        </w:numPr>
        <w:spacing w:before="120" w:after="120" w:line="300" w:lineRule="auto"/>
        <w:ind w:left="567" w:hanging="142"/>
        <w:rPr>
          <w:rFonts w:ascii="Arial" w:hAnsi="Arial" w:cs="Arial"/>
          <w:b/>
          <w:sz w:val="24"/>
          <w:szCs w:val="24"/>
        </w:rPr>
      </w:pPr>
      <w:r w:rsidRPr="00F87CCC">
        <w:rPr>
          <w:rFonts w:ascii="Arial" w:hAnsi="Arial" w:cs="Arial"/>
          <w:b/>
          <w:sz w:val="24"/>
          <w:szCs w:val="24"/>
        </w:rPr>
        <w:t>Ilość,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stan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skład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ścieków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–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nie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wprowadzanych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do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wód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lub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do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ziemi</w:t>
      </w:r>
    </w:p>
    <w:p w:rsidR="00112345" w:rsidRPr="00F87CCC" w:rsidRDefault="00112345" w:rsidP="005A3EC6">
      <w:pPr>
        <w:spacing w:before="120" w:after="120" w:line="300" w:lineRule="auto"/>
        <w:ind w:left="567"/>
        <w:rPr>
          <w:b/>
          <w:bCs/>
        </w:rPr>
      </w:pPr>
      <w:r w:rsidRPr="00F87CCC">
        <w:t>W</w:t>
      </w:r>
      <w:r w:rsidR="00FE19D2" w:rsidRPr="00F87CCC">
        <w:t xml:space="preserve"> </w:t>
      </w:r>
      <w:r w:rsidRPr="00F87CCC">
        <w:t>wyniku</w:t>
      </w:r>
      <w:r w:rsidR="00FE19D2" w:rsidRPr="00F87CCC">
        <w:t xml:space="preserve"> </w:t>
      </w:r>
      <w:r w:rsidRPr="00F87CCC">
        <w:t>funkcjonowania</w:t>
      </w:r>
      <w:r w:rsidR="00FE19D2" w:rsidRPr="00F87CCC">
        <w:t xml:space="preserve"> </w:t>
      </w:r>
      <w:r w:rsidRPr="00F87CCC">
        <w:t>instalacji</w:t>
      </w:r>
      <w:r w:rsidR="00FE19D2" w:rsidRPr="00F87CCC">
        <w:t xml:space="preserve"> </w:t>
      </w:r>
      <w:r w:rsidRPr="00F87CCC">
        <w:t>nie</w:t>
      </w:r>
      <w:r w:rsidR="00FE19D2" w:rsidRPr="00F87CCC">
        <w:t xml:space="preserve"> </w:t>
      </w:r>
      <w:r w:rsidRPr="00F87CCC">
        <w:t>powstają</w:t>
      </w:r>
      <w:r w:rsidR="00FE19D2" w:rsidRPr="00F87CCC">
        <w:t xml:space="preserve"> </w:t>
      </w:r>
      <w:r w:rsidRPr="00F87CCC">
        <w:t>ścieki</w:t>
      </w:r>
      <w:r w:rsidR="00FE19D2" w:rsidRPr="00F87CCC">
        <w:t xml:space="preserve"> </w:t>
      </w:r>
      <w:r w:rsidRPr="00F87CCC">
        <w:t>przemysłowe.</w:t>
      </w:r>
      <w:r w:rsidR="00FE19D2" w:rsidRPr="00F87CCC">
        <w:t xml:space="preserve"> </w:t>
      </w:r>
      <w:r w:rsidRPr="00F87CCC">
        <w:t>Mycie</w:t>
      </w:r>
      <w:r w:rsidR="00FE19D2" w:rsidRPr="00F87CCC">
        <w:t xml:space="preserve"> </w:t>
      </w:r>
      <w:r w:rsidRPr="00F87CCC">
        <w:t>pomieszczeń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urządzeń</w:t>
      </w:r>
      <w:r w:rsidR="00FE19D2" w:rsidRPr="00F87CCC">
        <w:t xml:space="preserve"> </w:t>
      </w:r>
      <w:r w:rsidRPr="00F87CCC">
        <w:t>inwentarskich</w:t>
      </w:r>
      <w:r w:rsidR="00FE19D2" w:rsidRPr="00F87CCC">
        <w:t xml:space="preserve"> </w:t>
      </w:r>
      <w:r w:rsidRPr="00F87CCC">
        <w:t>odbywa</w:t>
      </w:r>
      <w:r w:rsidR="00FE19D2" w:rsidRPr="00F87CCC">
        <w:t xml:space="preserve"> </w:t>
      </w:r>
      <w:r w:rsidRPr="00F87CCC">
        <w:t>się</w:t>
      </w:r>
      <w:r w:rsidR="00FE19D2" w:rsidRPr="00F87CCC">
        <w:t xml:space="preserve"> </w:t>
      </w:r>
      <w:r w:rsidRPr="00F87CCC">
        <w:t>za</w:t>
      </w:r>
      <w:r w:rsidR="00FE19D2" w:rsidRPr="00F87CCC">
        <w:t xml:space="preserve"> </w:t>
      </w:r>
      <w:r w:rsidRPr="00F87CCC">
        <w:t>pomocą</w:t>
      </w:r>
      <w:r w:rsidR="00FE19D2" w:rsidRPr="00F87CCC">
        <w:t xml:space="preserve"> </w:t>
      </w:r>
      <w:r w:rsidRPr="00F87CCC">
        <w:t>myjki</w:t>
      </w:r>
      <w:r w:rsidR="00FE19D2" w:rsidRPr="00F87CCC">
        <w:t xml:space="preserve"> </w:t>
      </w:r>
      <w:r w:rsidRPr="00F87CCC">
        <w:t>wysokociśnieniowej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użyciem</w:t>
      </w:r>
      <w:r w:rsidR="00FE19D2" w:rsidRPr="00F87CCC">
        <w:t xml:space="preserve"> </w:t>
      </w:r>
      <w:r w:rsidRPr="00F87CCC">
        <w:t>niewielkiej</w:t>
      </w:r>
      <w:r w:rsidR="00FE19D2" w:rsidRPr="00F87CCC">
        <w:t xml:space="preserve"> </w:t>
      </w:r>
      <w:r w:rsidRPr="00F87CCC">
        <w:t>ilości</w:t>
      </w:r>
      <w:r w:rsidR="00FE19D2" w:rsidRPr="00F87CCC">
        <w:t xml:space="preserve"> </w:t>
      </w:r>
      <w:r w:rsidRPr="00F87CCC">
        <w:t>wody,</w:t>
      </w:r>
      <w:r w:rsidR="00FE19D2" w:rsidRPr="00F87CCC">
        <w:t xml:space="preserve"> </w:t>
      </w:r>
      <w:r w:rsidRPr="00F87CCC">
        <w:t>która</w:t>
      </w:r>
      <w:r w:rsidR="00FE19D2" w:rsidRPr="00F87CCC">
        <w:t xml:space="preserve"> </w:t>
      </w:r>
      <w:r w:rsidRPr="00F87CCC">
        <w:t>ulega</w:t>
      </w:r>
      <w:r w:rsidR="00FE19D2" w:rsidRPr="00F87CCC">
        <w:t xml:space="preserve"> </w:t>
      </w:r>
      <w:r w:rsidRPr="00F87CCC">
        <w:t>odparowaniu.</w:t>
      </w:r>
      <w:r w:rsidR="00FE19D2" w:rsidRPr="00F87CCC">
        <w:t xml:space="preserve"> </w:t>
      </w:r>
      <w:r w:rsidR="00061A34" w:rsidRPr="00F87CCC">
        <w:t>Ewentualne</w:t>
      </w:r>
      <w:r w:rsidR="00FE19D2" w:rsidRPr="00F87CCC">
        <w:t xml:space="preserve"> </w:t>
      </w:r>
      <w:r w:rsidR="00061A34" w:rsidRPr="00F87CCC">
        <w:t>pozostałości</w:t>
      </w:r>
      <w:r w:rsidR="00FE19D2" w:rsidRPr="00F87CCC">
        <w:t xml:space="preserve"> </w:t>
      </w:r>
      <w:r w:rsidR="00061A34" w:rsidRPr="00F87CCC">
        <w:t>wody</w:t>
      </w:r>
      <w:r w:rsidR="00FE19D2" w:rsidRPr="00F87CCC">
        <w:t xml:space="preserve"> </w:t>
      </w:r>
      <w:r w:rsidR="00061A34" w:rsidRPr="00F87CCC">
        <w:t>powstające</w:t>
      </w:r>
      <w:r w:rsidR="00FE19D2" w:rsidRPr="00F87CCC">
        <w:t xml:space="preserve"> </w:t>
      </w:r>
      <w:r w:rsidR="00061A34" w:rsidRPr="00F87CCC">
        <w:t>po</w:t>
      </w:r>
      <w:r w:rsidR="00FE19D2" w:rsidRPr="00F87CCC">
        <w:t xml:space="preserve"> </w:t>
      </w:r>
      <w:r w:rsidR="00061A34" w:rsidRPr="00F87CCC">
        <w:t>płukaniu</w:t>
      </w:r>
      <w:r w:rsidR="00FE19D2" w:rsidRPr="00F87CCC">
        <w:t xml:space="preserve"> </w:t>
      </w:r>
      <w:r w:rsidR="00061A34" w:rsidRPr="00F87CCC">
        <w:t>linii</w:t>
      </w:r>
      <w:r w:rsidR="00FE19D2" w:rsidRPr="00F87CCC">
        <w:t xml:space="preserve"> </w:t>
      </w:r>
      <w:r w:rsidR="00061A34" w:rsidRPr="00F87CCC">
        <w:t>do</w:t>
      </w:r>
      <w:r w:rsidR="00FE19D2" w:rsidRPr="00F87CCC">
        <w:t xml:space="preserve"> </w:t>
      </w:r>
      <w:r w:rsidR="00061A34" w:rsidRPr="00F87CCC">
        <w:t>pojenia</w:t>
      </w:r>
      <w:r w:rsidR="00FE19D2" w:rsidRPr="00F87CCC">
        <w:t xml:space="preserve"> </w:t>
      </w:r>
      <w:r w:rsidR="00061A34" w:rsidRPr="00F87CCC">
        <w:t>odprowadzane</w:t>
      </w:r>
      <w:r w:rsidR="00FE19D2" w:rsidRPr="00F87CCC">
        <w:t xml:space="preserve"> </w:t>
      </w:r>
      <w:r w:rsidR="00061A34" w:rsidRPr="00F87CCC">
        <w:t>będą</w:t>
      </w:r>
      <w:r w:rsidR="00FE19D2" w:rsidRPr="00F87CCC">
        <w:t xml:space="preserve"> </w:t>
      </w:r>
      <w:r w:rsidR="00061A34" w:rsidRPr="00F87CCC">
        <w:t>łącznie</w:t>
      </w:r>
      <w:r w:rsidR="00FE19D2" w:rsidRPr="00F87CCC">
        <w:t xml:space="preserve"> </w:t>
      </w:r>
      <w:r w:rsidR="00061A34" w:rsidRPr="00F87CCC">
        <w:t>z</w:t>
      </w:r>
      <w:r w:rsidR="00FE19D2" w:rsidRPr="00F87CCC">
        <w:t xml:space="preserve"> </w:t>
      </w:r>
      <w:r w:rsidR="00061A34" w:rsidRPr="00F87CCC">
        <w:t>powstającą</w:t>
      </w:r>
      <w:r w:rsidR="00FE19D2" w:rsidRPr="00F87CCC">
        <w:t xml:space="preserve"> </w:t>
      </w:r>
      <w:r w:rsidR="00061A34" w:rsidRPr="00F87CCC">
        <w:t>gnojowicą</w:t>
      </w:r>
      <w:r w:rsidR="00FE19D2" w:rsidRPr="00F87CCC">
        <w:t xml:space="preserve"> </w:t>
      </w:r>
      <w:r w:rsidR="00061A34" w:rsidRPr="00F87CCC">
        <w:t>do</w:t>
      </w:r>
      <w:r w:rsidR="00FE19D2" w:rsidRPr="00F87CCC">
        <w:t xml:space="preserve"> </w:t>
      </w:r>
      <w:r w:rsidR="00061A34" w:rsidRPr="00F87CCC">
        <w:t>zbiornika</w:t>
      </w:r>
      <w:r w:rsidR="00FE19D2" w:rsidRPr="00F87CCC">
        <w:t xml:space="preserve"> </w:t>
      </w:r>
      <w:r w:rsidR="00061A34" w:rsidRPr="00F87CCC">
        <w:t>na</w:t>
      </w:r>
      <w:r w:rsidR="00FE19D2" w:rsidRPr="00F87CCC">
        <w:t xml:space="preserve"> </w:t>
      </w:r>
      <w:r w:rsidR="00061A34" w:rsidRPr="00F87CCC">
        <w:t>gnojowicę.</w:t>
      </w:r>
    </w:p>
    <w:p w:rsidR="002A34FF" w:rsidRPr="00F87CCC" w:rsidRDefault="0010445D" w:rsidP="00835E6A">
      <w:pPr>
        <w:pStyle w:val="Akapitzlist"/>
        <w:numPr>
          <w:ilvl w:val="0"/>
          <w:numId w:val="40"/>
        </w:numPr>
        <w:spacing w:before="120" w:after="120" w:line="300" w:lineRule="auto"/>
        <w:ind w:left="567" w:hanging="142"/>
        <w:rPr>
          <w:rFonts w:ascii="Arial" w:hAnsi="Arial" w:cs="Arial"/>
          <w:b/>
          <w:sz w:val="24"/>
          <w:szCs w:val="24"/>
        </w:rPr>
      </w:pPr>
      <w:r w:rsidRPr="00F87CCC">
        <w:rPr>
          <w:rFonts w:ascii="Arial" w:hAnsi="Arial" w:cs="Arial"/>
          <w:b/>
          <w:sz w:val="24"/>
          <w:szCs w:val="24"/>
        </w:rPr>
        <w:t>W</w:t>
      </w:r>
      <w:r w:rsidR="002A34FF" w:rsidRPr="00F87CCC">
        <w:rPr>
          <w:rFonts w:ascii="Arial" w:hAnsi="Arial" w:cs="Arial"/>
          <w:b/>
          <w:sz w:val="24"/>
          <w:szCs w:val="24"/>
        </w:rPr>
        <w:t>arunki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="002A34FF"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="002A34FF" w:rsidRPr="00F87CCC">
        <w:rPr>
          <w:rFonts w:ascii="Arial" w:hAnsi="Arial" w:cs="Arial"/>
          <w:b/>
          <w:sz w:val="24"/>
          <w:szCs w:val="24"/>
        </w:rPr>
        <w:t>parametry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="002A34FF" w:rsidRPr="00F87CCC">
        <w:rPr>
          <w:rFonts w:ascii="Arial" w:hAnsi="Arial" w:cs="Arial"/>
          <w:b/>
          <w:sz w:val="24"/>
          <w:szCs w:val="24"/>
        </w:rPr>
        <w:t>charakteryzujące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="002A34FF" w:rsidRPr="00F87CCC">
        <w:rPr>
          <w:rFonts w:ascii="Arial" w:hAnsi="Arial" w:cs="Arial"/>
          <w:b/>
          <w:sz w:val="24"/>
          <w:szCs w:val="24"/>
        </w:rPr>
        <w:t>pracę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="002A34FF" w:rsidRPr="00F87CCC">
        <w:rPr>
          <w:rFonts w:ascii="Arial" w:hAnsi="Arial" w:cs="Arial"/>
          <w:b/>
          <w:sz w:val="24"/>
          <w:szCs w:val="24"/>
        </w:rPr>
        <w:t>instalacji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="002A34FF" w:rsidRPr="00F87CCC">
        <w:rPr>
          <w:rFonts w:ascii="Arial" w:hAnsi="Arial" w:cs="Arial"/>
          <w:b/>
          <w:sz w:val="24"/>
          <w:szCs w:val="24"/>
        </w:rPr>
        <w:t>w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="002A34FF" w:rsidRPr="00F87CCC">
        <w:rPr>
          <w:rFonts w:ascii="Arial" w:hAnsi="Arial" w:cs="Arial"/>
          <w:b/>
          <w:sz w:val="24"/>
          <w:szCs w:val="24"/>
        </w:rPr>
        <w:t>warunkach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="002A34FF" w:rsidRPr="00F87CCC">
        <w:rPr>
          <w:rFonts w:ascii="Arial" w:hAnsi="Arial" w:cs="Arial"/>
          <w:b/>
          <w:sz w:val="24"/>
          <w:szCs w:val="24"/>
        </w:rPr>
        <w:t>odbiegających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="002A34FF" w:rsidRPr="00F87CCC">
        <w:rPr>
          <w:rFonts w:ascii="Arial" w:hAnsi="Arial" w:cs="Arial"/>
          <w:b/>
          <w:sz w:val="24"/>
          <w:szCs w:val="24"/>
        </w:rPr>
        <w:t>od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="002A34FF" w:rsidRPr="00F87CCC">
        <w:rPr>
          <w:rFonts w:ascii="Arial" w:hAnsi="Arial" w:cs="Arial"/>
          <w:b/>
          <w:sz w:val="24"/>
          <w:szCs w:val="24"/>
        </w:rPr>
        <w:t>normalnych</w:t>
      </w:r>
    </w:p>
    <w:p w:rsidR="002A34FF" w:rsidRPr="00F87CCC" w:rsidRDefault="002A34FF" w:rsidP="00055059">
      <w:pPr>
        <w:numPr>
          <w:ilvl w:val="0"/>
          <w:numId w:val="10"/>
        </w:numPr>
        <w:spacing w:before="120" w:after="120" w:line="300" w:lineRule="auto"/>
        <w:ind w:left="851" w:hanging="29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Maksymalny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dopuszczalny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czas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utrzymywania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się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uzasadnionych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technologicznie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warunków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eksploatacyjnych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odbiegających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normalnych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określa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się.</w:t>
      </w:r>
    </w:p>
    <w:p w:rsidR="002A34FF" w:rsidRPr="00F87CCC" w:rsidRDefault="002A34FF" w:rsidP="00055059">
      <w:pPr>
        <w:numPr>
          <w:ilvl w:val="0"/>
          <w:numId w:val="10"/>
        </w:numPr>
        <w:spacing w:before="120" w:after="120" w:line="300" w:lineRule="auto"/>
        <w:ind w:left="851" w:hanging="29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Warunki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lub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parametry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charakteryzujące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pracę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instalacji,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określające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moment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zakończenia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rozruchu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określa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się.</w:t>
      </w:r>
    </w:p>
    <w:p w:rsidR="002A34FF" w:rsidRPr="00F87CCC" w:rsidRDefault="002A34FF" w:rsidP="00055059">
      <w:pPr>
        <w:numPr>
          <w:ilvl w:val="0"/>
          <w:numId w:val="10"/>
        </w:numPr>
        <w:spacing w:before="120" w:after="120" w:line="300" w:lineRule="auto"/>
        <w:ind w:left="851" w:hanging="29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Warunki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lub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parametry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charakteryzujące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pracę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instalacji,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określające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moment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rozpoczęcia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wyłączania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instalacji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określa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się.</w:t>
      </w:r>
    </w:p>
    <w:p w:rsidR="002A34FF" w:rsidRPr="00F87CCC" w:rsidRDefault="002A34FF" w:rsidP="00055059">
      <w:pPr>
        <w:numPr>
          <w:ilvl w:val="0"/>
          <w:numId w:val="10"/>
        </w:numPr>
        <w:spacing w:before="120" w:after="120" w:line="300" w:lineRule="auto"/>
        <w:ind w:left="851" w:hanging="29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Warunki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wprowadzania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środowiska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substancji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lub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energii:</w:t>
      </w:r>
    </w:p>
    <w:p w:rsidR="002A34FF" w:rsidRPr="00F87CCC" w:rsidRDefault="002A34FF" w:rsidP="00055059">
      <w:pPr>
        <w:numPr>
          <w:ilvl w:val="0"/>
          <w:numId w:val="11"/>
        </w:numPr>
        <w:tabs>
          <w:tab w:val="left" w:pos="993"/>
        </w:tabs>
        <w:spacing w:before="120" w:after="120" w:line="300" w:lineRule="auto"/>
        <w:ind w:left="851" w:hanging="142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trakcie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rozruchu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określa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się;</w:t>
      </w:r>
    </w:p>
    <w:p w:rsidR="002A34FF" w:rsidRPr="00F87CCC" w:rsidRDefault="002A34FF" w:rsidP="00055059">
      <w:pPr>
        <w:numPr>
          <w:ilvl w:val="0"/>
          <w:numId w:val="11"/>
        </w:numPr>
        <w:tabs>
          <w:tab w:val="left" w:pos="993"/>
        </w:tabs>
        <w:spacing w:before="120" w:after="120" w:line="300" w:lineRule="auto"/>
        <w:ind w:left="851" w:hanging="142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trakcie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wyłączania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–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określa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się.</w:t>
      </w:r>
    </w:p>
    <w:p w:rsidR="002A34FF" w:rsidRPr="00F87CCC" w:rsidRDefault="002A34FF" w:rsidP="00835E6A">
      <w:pPr>
        <w:pStyle w:val="Akapitzlist"/>
        <w:numPr>
          <w:ilvl w:val="0"/>
          <w:numId w:val="40"/>
        </w:numPr>
        <w:spacing w:before="120" w:after="120" w:line="300" w:lineRule="auto"/>
        <w:ind w:left="567" w:hanging="142"/>
        <w:rPr>
          <w:rFonts w:ascii="Arial" w:hAnsi="Arial" w:cs="Arial"/>
          <w:b/>
          <w:sz w:val="24"/>
          <w:szCs w:val="24"/>
        </w:rPr>
      </w:pPr>
      <w:r w:rsidRPr="00F87CCC">
        <w:rPr>
          <w:rFonts w:ascii="Arial" w:hAnsi="Arial" w:cs="Arial"/>
          <w:b/>
          <w:sz w:val="24"/>
          <w:szCs w:val="24"/>
        </w:rPr>
        <w:t>Wymagania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zapewniające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ochronę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gleby,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ziemi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wód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gruntowych,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tym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środki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mające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na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celu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zapobieganie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emisjom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do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gleby,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ziemi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wód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gruntowych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oraz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sposobów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ich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systematycznego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nadzorowania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</w:p>
    <w:p w:rsidR="00920720" w:rsidRPr="00F87CCC" w:rsidRDefault="002A34FF" w:rsidP="00921BA2">
      <w:pPr>
        <w:numPr>
          <w:ilvl w:val="0"/>
          <w:numId w:val="12"/>
        </w:numPr>
        <w:tabs>
          <w:tab w:val="left" w:pos="567"/>
          <w:tab w:val="left" w:pos="709"/>
        </w:tabs>
        <w:spacing w:before="120" w:after="120" w:line="300" w:lineRule="auto"/>
        <w:ind w:left="709" w:hanging="283"/>
        <w:contextualSpacing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Stosowanie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rusztowego,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bezściółkowego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systemu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20720" w:rsidRPr="00F87CCC">
        <w:rPr>
          <w:rFonts w:eastAsia="Times New Roman" w:cs="Arial"/>
          <w:lang w:eastAsia="pl-PL"/>
        </w:rPr>
        <w:t>utrzymania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20720" w:rsidRPr="00F87CCC">
        <w:rPr>
          <w:rFonts w:eastAsia="Times New Roman" w:cs="Arial"/>
          <w:lang w:eastAsia="pl-PL"/>
        </w:rPr>
        <w:t>trzody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20720" w:rsidRPr="00F87CCC">
        <w:rPr>
          <w:rFonts w:eastAsia="Times New Roman" w:cs="Arial"/>
          <w:lang w:eastAsia="pl-PL"/>
        </w:rPr>
        <w:t>chlewnej.</w:t>
      </w:r>
    </w:p>
    <w:p w:rsidR="002A34FF" w:rsidRPr="00F87CCC" w:rsidRDefault="002A34FF" w:rsidP="00921BA2">
      <w:pPr>
        <w:numPr>
          <w:ilvl w:val="0"/>
          <w:numId w:val="12"/>
        </w:numPr>
        <w:tabs>
          <w:tab w:val="left" w:pos="567"/>
          <w:tab w:val="left" w:pos="709"/>
        </w:tabs>
        <w:spacing w:before="120" w:after="120" w:line="300" w:lineRule="auto"/>
        <w:ind w:left="709" w:hanging="283"/>
        <w:contextualSpacing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lastRenderedPageBreak/>
        <w:t>Wyposażenie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pomieszczeń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hodowli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trzody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chlewnej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kanały</w:t>
      </w:r>
      <w:r w:rsidR="00FE19D2" w:rsidRPr="00F87CCC">
        <w:rPr>
          <w:rFonts w:eastAsia="Times New Roman" w:cs="Arial"/>
          <w:lang w:eastAsia="pl-PL"/>
        </w:rPr>
        <w:t xml:space="preserve"> </w:t>
      </w:r>
      <w:proofErr w:type="spellStart"/>
      <w:r w:rsidRPr="00F87CCC">
        <w:rPr>
          <w:rFonts w:eastAsia="Times New Roman" w:cs="Arial"/>
          <w:lang w:eastAsia="pl-PL"/>
        </w:rPr>
        <w:t>gnojowicowe</w:t>
      </w:r>
      <w:proofErr w:type="spellEnd"/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br/>
      </w:r>
      <w:r w:rsidRPr="00F87CCC">
        <w:rPr>
          <w:rFonts w:eastAsia="Times New Roman" w:cs="Arial"/>
          <w:lang w:eastAsia="pl-PL"/>
        </w:rPr>
        <w:t>(pod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rusztami)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odprowadzające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gnojowicę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szczeln</w:t>
      </w:r>
      <w:r w:rsidR="00794394" w:rsidRPr="00F87CCC">
        <w:rPr>
          <w:rFonts w:eastAsia="Times New Roman" w:cs="Arial"/>
          <w:lang w:eastAsia="pl-PL"/>
        </w:rPr>
        <w:t>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zbiorników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pojemności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dostosowanej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ilości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wytwarzanej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gnojowicy</w:t>
      </w:r>
      <w:r w:rsidR="005C6FBC">
        <w:rPr>
          <w:rFonts w:eastAsia="Times New Roman" w:cs="Arial"/>
          <w:lang w:eastAsia="pl-PL"/>
        </w:rPr>
        <w:t>.</w:t>
      </w:r>
      <w:r w:rsidR="00FE19D2" w:rsidRPr="00F87CCC">
        <w:rPr>
          <w:rFonts w:eastAsia="Times New Roman" w:cs="Arial"/>
          <w:lang w:eastAsia="pl-PL"/>
        </w:rPr>
        <w:t xml:space="preserve"> </w:t>
      </w:r>
    </w:p>
    <w:p w:rsidR="002A34FF" w:rsidRPr="00F87CCC" w:rsidRDefault="002A34FF" w:rsidP="00921BA2">
      <w:pPr>
        <w:numPr>
          <w:ilvl w:val="0"/>
          <w:numId w:val="12"/>
        </w:numPr>
        <w:tabs>
          <w:tab w:val="left" w:pos="709"/>
        </w:tabs>
        <w:spacing w:before="120" w:after="120" w:line="300" w:lineRule="auto"/>
        <w:ind w:left="709" w:hanging="283"/>
        <w:contextualSpacing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Przechowywanie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FD7AF2" w:rsidRPr="00F87CCC">
        <w:rPr>
          <w:rFonts w:eastAsia="Times New Roman" w:cs="Arial"/>
          <w:lang w:eastAsia="pl-PL"/>
        </w:rPr>
        <w:t>powstającej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FD7AF2" w:rsidRPr="00F87CCC">
        <w:rPr>
          <w:rFonts w:eastAsia="Times New Roman" w:cs="Arial"/>
          <w:lang w:eastAsia="pl-PL"/>
        </w:rPr>
        <w:t>gnojowicy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FD7AF2"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FD7AF2" w:rsidRPr="00F87CCC">
        <w:rPr>
          <w:rFonts w:eastAsia="Times New Roman" w:cs="Arial"/>
          <w:lang w:eastAsia="pl-PL"/>
        </w:rPr>
        <w:t>szczelnych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zbiornikach,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A70A1A" w:rsidRPr="00F87CCC">
        <w:rPr>
          <w:rFonts w:eastAsia="Times New Roman" w:cs="Arial"/>
          <w:lang w:eastAsia="pl-PL"/>
        </w:rPr>
        <w:t>okresie, gdy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może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być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zagospodarowana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zgodnie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przepisami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nawozach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nawożeniu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oraz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zapisami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Kodeksu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Dobrej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Praktyki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Rolniczej</w:t>
      </w:r>
      <w:r w:rsidR="00796F6E" w:rsidRPr="00F87CCC">
        <w:rPr>
          <w:rFonts w:eastAsia="Times New Roman" w:cs="Arial"/>
          <w:lang w:eastAsia="pl-PL"/>
        </w:rPr>
        <w:t>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pojemności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umożliwiającej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gromadzenie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co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najmniej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4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miesięcznej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produkcji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tego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96F6E" w:rsidRPr="00F87CCC">
        <w:rPr>
          <w:rFonts w:eastAsia="Times New Roman" w:cs="Arial"/>
          <w:lang w:eastAsia="pl-PL"/>
        </w:rPr>
        <w:t>nawozu.</w:t>
      </w:r>
    </w:p>
    <w:p w:rsidR="002A34FF" w:rsidRPr="00F87CCC" w:rsidRDefault="002A34FF" w:rsidP="00921BA2">
      <w:pPr>
        <w:numPr>
          <w:ilvl w:val="0"/>
          <w:numId w:val="12"/>
        </w:numPr>
        <w:tabs>
          <w:tab w:val="left" w:pos="709"/>
        </w:tabs>
        <w:spacing w:before="120" w:after="120" w:line="300" w:lineRule="auto"/>
        <w:ind w:left="709" w:hanging="283"/>
        <w:contextualSpacing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Magazynowanie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wytwarzanych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odpadów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szcze</w:t>
      </w:r>
      <w:r w:rsidR="006D0936" w:rsidRPr="00F87CCC">
        <w:rPr>
          <w:rFonts w:eastAsia="Times New Roman" w:cs="Arial"/>
          <w:lang w:eastAsia="pl-PL"/>
        </w:rPr>
        <w:t>lnych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6D0936" w:rsidRPr="00F87CCC">
        <w:rPr>
          <w:rFonts w:eastAsia="Times New Roman" w:cs="Arial"/>
          <w:lang w:eastAsia="pl-PL"/>
        </w:rPr>
        <w:t>pojemnikach,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6D0936" w:rsidRPr="00F87CCC">
        <w:rPr>
          <w:rFonts w:eastAsia="Times New Roman" w:cs="Arial"/>
          <w:lang w:eastAsia="pl-PL"/>
        </w:rPr>
        <w:t>wykonanych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40624C" w:rsidRPr="00F87CCC">
        <w:rPr>
          <w:rFonts w:eastAsia="Times New Roman" w:cs="Arial"/>
          <w:lang w:eastAsia="pl-PL"/>
        </w:rPr>
        <w:br/>
      </w:r>
      <w:r w:rsidR="006D0936" w:rsidRPr="00F87CCC">
        <w:rPr>
          <w:rFonts w:eastAsia="Times New Roman" w:cs="Arial"/>
          <w:lang w:eastAsia="pl-PL"/>
        </w:rPr>
        <w:t>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materiałów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odpornych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działanie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przechowywanych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nich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odpadów.</w:t>
      </w:r>
    </w:p>
    <w:p w:rsidR="002A34FF" w:rsidRPr="00F87CCC" w:rsidRDefault="002A34FF" w:rsidP="00921BA2">
      <w:pPr>
        <w:numPr>
          <w:ilvl w:val="0"/>
          <w:numId w:val="12"/>
        </w:numPr>
        <w:tabs>
          <w:tab w:val="left" w:pos="709"/>
        </w:tabs>
        <w:spacing w:before="120" w:after="120" w:line="300" w:lineRule="auto"/>
        <w:ind w:left="709" w:hanging="283"/>
        <w:contextualSpacing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Magazynowanie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odpadów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sposób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selektywny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specjalnie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tego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wyznaczonych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miejscach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terenie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instalacji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zabezpieczonych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przez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wpływem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czynników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atmosferycznych.</w:t>
      </w:r>
    </w:p>
    <w:p w:rsidR="002A34FF" w:rsidRPr="00F87CCC" w:rsidRDefault="002A34FF" w:rsidP="00921BA2">
      <w:pPr>
        <w:numPr>
          <w:ilvl w:val="0"/>
          <w:numId w:val="12"/>
        </w:numPr>
        <w:tabs>
          <w:tab w:val="left" w:pos="709"/>
        </w:tabs>
        <w:spacing w:before="120" w:after="120" w:line="300" w:lineRule="auto"/>
        <w:ind w:left="709" w:hanging="283"/>
        <w:contextualSpacing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Transport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odpadów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miejsc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odzysku/unieszkodliwienia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pomocą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przystosowanych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tego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pojazdów,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przez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przedsiębiorców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posiadających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wymagane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prawem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decyzje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administracyjne.</w:t>
      </w:r>
    </w:p>
    <w:p w:rsidR="002A34FF" w:rsidRPr="00F87CCC" w:rsidRDefault="002A34FF" w:rsidP="00921BA2">
      <w:pPr>
        <w:numPr>
          <w:ilvl w:val="0"/>
          <w:numId w:val="12"/>
        </w:numPr>
        <w:tabs>
          <w:tab w:val="left" w:pos="709"/>
        </w:tabs>
        <w:spacing w:before="120" w:after="120" w:line="300" w:lineRule="auto"/>
        <w:ind w:left="709" w:hanging="283"/>
        <w:contextualSpacing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Postępowanie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środkami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dezynfekcyjnymi,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zgodnie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instrukcją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zawartą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karcie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charakterystyki.</w:t>
      </w:r>
    </w:p>
    <w:p w:rsidR="002A34FF" w:rsidRPr="00F87CCC" w:rsidRDefault="002A34FF" w:rsidP="00921BA2">
      <w:pPr>
        <w:numPr>
          <w:ilvl w:val="0"/>
          <w:numId w:val="12"/>
        </w:numPr>
        <w:tabs>
          <w:tab w:val="left" w:pos="709"/>
        </w:tabs>
        <w:spacing w:before="120" w:after="120" w:line="300" w:lineRule="auto"/>
        <w:ind w:left="709" w:hanging="283"/>
        <w:contextualSpacing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Utrzymywanie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pełnej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sprawności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technicznej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eksploatacyjnej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wewnętrznej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sieci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wodociągowej,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wszystkich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urządzeń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gospodarki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wodnej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kanalizacyjnej.</w:t>
      </w:r>
    </w:p>
    <w:p w:rsidR="002A34FF" w:rsidRPr="00F87CCC" w:rsidRDefault="002A34FF" w:rsidP="00921BA2">
      <w:pPr>
        <w:numPr>
          <w:ilvl w:val="0"/>
          <w:numId w:val="12"/>
        </w:numPr>
        <w:tabs>
          <w:tab w:val="left" w:pos="709"/>
        </w:tabs>
        <w:spacing w:before="120" w:after="120" w:line="300" w:lineRule="auto"/>
        <w:ind w:left="709" w:hanging="284"/>
        <w:contextualSpacing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Wykonywanie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regularnych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przeglądów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instalacji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kanalizacyjnej,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wykrywanie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495082" w:rsidRPr="00F87CCC">
        <w:rPr>
          <w:rFonts w:eastAsia="Times New Roman" w:cs="Arial"/>
          <w:lang w:eastAsia="pl-PL"/>
        </w:rPr>
        <w:br/>
      </w:r>
      <w:r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natychmiastowe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usuwanie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ewentualnych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przecieków.</w:t>
      </w:r>
    </w:p>
    <w:p w:rsidR="002A34FF" w:rsidRPr="00F87CCC" w:rsidRDefault="002A34FF" w:rsidP="00E1502A">
      <w:pPr>
        <w:pStyle w:val="Akapitzlist"/>
        <w:numPr>
          <w:ilvl w:val="0"/>
          <w:numId w:val="40"/>
        </w:numPr>
        <w:ind w:left="567" w:hanging="141"/>
        <w:rPr>
          <w:rFonts w:ascii="Arial" w:hAnsi="Arial" w:cs="Arial"/>
          <w:b/>
          <w:sz w:val="24"/>
          <w:szCs w:val="24"/>
        </w:rPr>
      </w:pPr>
      <w:r w:rsidRPr="00F87CCC">
        <w:rPr>
          <w:rFonts w:ascii="Arial" w:hAnsi="Arial" w:cs="Arial"/>
          <w:b/>
          <w:sz w:val="24"/>
          <w:szCs w:val="24"/>
        </w:rPr>
        <w:t>Zakres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sposób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monitorowania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emisji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oraz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termin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przekazywania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informacji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danych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organowi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właściwemu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do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wydania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pozwolenia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="005522F3" w:rsidRPr="00F87CCC">
        <w:rPr>
          <w:rFonts w:ascii="Arial" w:hAnsi="Arial" w:cs="Arial"/>
          <w:b/>
          <w:sz w:val="24"/>
          <w:szCs w:val="24"/>
        </w:rPr>
        <w:br/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wojewódzkiemu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inspektorowi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ochrony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środowiska</w:t>
      </w:r>
    </w:p>
    <w:p w:rsidR="002A34FF" w:rsidRPr="00F87CCC" w:rsidRDefault="002A34FF" w:rsidP="00822830">
      <w:pPr>
        <w:numPr>
          <w:ilvl w:val="0"/>
          <w:numId w:val="13"/>
        </w:numPr>
        <w:tabs>
          <w:tab w:val="left" w:pos="709"/>
        </w:tabs>
        <w:spacing w:before="120" w:after="120" w:line="300" w:lineRule="auto"/>
        <w:ind w:hanging="29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Monitorowanie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ewidencjonowanie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emisji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substancji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powietrza</w:t>
      </w:r>
    </w:p>
    <w:p w:rsidR="002A34FF" w:rsidRPr="00F87CCC" w:rsidRDefault="002A34FF" w:rsidP="00A537E8">
      <w:pPr>
        <w:numPr>
          <w:ilvl w:val="0"/>
          <w:numId w:val="14"/>
        </w:numPr>
        <w:tabs>
          <w:tab w:val="left" w:pos="993"/>
        </w:tabs>
        <w:spacing w:before="120" w:after="120" w:line="300" w:lineRule="auto"/>
        <w:ind w:left="993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określanie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wi</w:t>
      </w:r>
      <w:r w:rsidR="007203C6" w:rsidRPr="00F87CCC">
        <w:rPr>
          <w:rFonts w:eastAsia="Times New Roman" w:cs="Arial"/>
          <w:lang w:eastAsia="pl-PL"/>
        </w:rPr>
        <w:t>elkości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emisji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rocznej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amoniaku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instalacji</w:t>
      </w:r>
      <w:r w:rsidR="007203C6" w:rsidRPr="00F87CCC">
        <w:rPr>
          <w:rFonts w:eastAsia="Times New Roman" w:cs="Arial"/>
          <w:lang w:eastAsia="pl-PL"/>
        </w:rPr>
        <w:t>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przy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wykorzystaniu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techniki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„Szacunki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wykorzystaniem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wskaźników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emisji”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(BAT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25)</w:t>
      </w:r>
      <w:r w:rsidRPr="00F87CCC">
        <w:rPr>
          <w:rFonts w:eastAsia="Times New Roman" w:cs="Arial"/>
          <w:lang w:eastAsia="pl-PL"/>
        </w:rPr>
        <w:t>;</w:t>
      </w:r>
    </w:p>
    <w:p w:rsidR="002A34FF" w:rsidRPr="00F87CCC" w:rsidRDefault="002A34FF" w:rsidP="00822830">
      <w:pPr>
        <w:numPr>
          <w:ilvl w:val="0"/>
          <w:numId w:val="14"/>
        </w:numPr>
        <w:tabs>
          <w:tab w:val="left" w:pos="993"/>
        </w:tabs>
        <w:spacing w:before="120" w:after="120" w:line="300" w:lineRule="auto"/>
        <w:ind w:left="993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przekazywanie</w:t>
      </w:r>
      <w:r w:rsidR="00920720" w:rsidRPr="00F87CCC">
        <w:rPr>
          <w:rFonts w:eastAsia="Times New Roman" w:cs="Arial"/>
          <w:lang w:eastAsia="pl-PL"/>
        </w:rPr>
        <w:t>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20720"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20720" w:rsidRPr="00F87CCC">
        <w:rPr>
          <w:rFonts w:eastAsia="Times New Roman" w:cs="Arial"/>
          <w:lang w:eastAsia="pl-PL"/>
        </w:rPr>
        <w:t>terminie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20720"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20720" w:rsidRPr="00F87CCC">
        <w:rPr>
          <w:rFonts w:eastAsia="Times New Roman" w:cs="Arial"/>
          <w:lang w:eastAsia="pl-PL"/>
        </w:rPr>
        <w:t>dnia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920720" w:rsidRPr="00F87CCC">
        <w:rPr>
          <w:rFonts w:eastAsia="Times New Roman" w:cs="Arial"/>
          <w:lang w:eastAsia="pl-PL"/>
        </w:rPr>
        <w:t>31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stycznia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każdego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roku,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informacji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br/>
      </w:r>
      <w:r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wielkości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emisji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rocznej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amoniaku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za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poprzedni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rok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7203C6" w:rsidRPr="00F87CCC">
        <w:rPr>
          <w:rFonts w:eastAsia="Times New Roman" w:cs="Arial"/>
          <w:lang w:eastAsia="pl-PL"/>
        </w:rPr>
        <w:t>kalendarzowy</w:t>
      </w:r>
      <w:r w:rsidRPr="00F87CCC">
        <w:rPr>
          <w:rFonts w:eastAsia="Times New Roman" w:cs="Arial"/>
          <w:lang w:eastAsia="pl-PL"/>
        </w:rPr>
        <w:t>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począwszy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informacji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201</w:t>
      </w:r>
      <w:r w:rsidR="007203C6" w:rsidRPr="00F87CCC">
        <w:rPr>
          <w:rFonts w:eastAsia="Times New Roman" w:cs="Arial"/>
          <w:lang w:eastAsia="pl-PL"/>
        </w:rPr>
        <w:t>7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rok.</w:t>
      </w:r>
    </w:p>
    <w:p w:rsidR="002A34FF" w:rsidRPr="00F87CCC" w:rsidRDefault="00822830" w:rsidP="00822830">
      <w:pPr>
        <w:numPr>
          <w:ilvl w:val="0"/>
          <w:numId w:val="13"/>
        </w:numPr>
        <w:spacing w:before="120" w:after="120" w:line="300" w:lineRule="auto"/>
        <w:ind w:hanging="294"/>
        <w:rPr>
          <w:rFonts w:eastAsia="Times New Roman" w:cs="Arial"/>
          <w:smallCaps/>
          <w:lang w:eastAsia="pl-PL"/>
        </w:rPr>
      </w:pPr>
      <w:r w:rsidRPr="00F87CCC">
        <w:rPr>
          <w:rFonts w:eastAsia="Times New Roman" w:cs="Arial"/>
          <w:lang w:eastAsia="pl-PL"/>
        </w:rPr>
        <w:t>Monitorowanie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emisji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2A34FF" w:rsidRPr="00F87CCC">
        <w:rPr>
          <w:rFonts w:eastAsia="Times New Roman" w:cs="Arial"/>
          <w:lang w:eastAsia="pl-PL"/>
        </w:rPr>
        <w:t>gnojownicy</w:t>
      </w:r>
    </w:p>
    <w:p w:rsidR="002A34FF" w:rsidRPr="00F87CCC" w:rsidRDefault="002A34FF" w:rsidP="00822830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993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prowadzenie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ewidencji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ilości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powstającej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gnojownicy;</w:t>
      </w:r>
    </w:p>
    <w:p w:rsidR="00AD47C9" w:rsidRPr="00F87CCC" w:rsidRDefault="002A34FF" w:rsidP="00822830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993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prowadzenie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ewidencji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AD47C9" w:rsidRPr="00F87CCC">
        <w:rPr>
          <w:rFonts w:eastAsia="Times New Roman" w:cs="Arial"/>
          <w:lang w:eastAsia="pl-PL"/>
        </w:rPr>
        <w:t>rozchodów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AD47C9" w:rsidRPr="00F87CCC">
        <w:rPr>
          <w:rFonts w:eastAsia="Times New Roman" w:cs="Arial"/>
          <w:lang w:eastAsia="pl-PL"/>
        </w:rPr>
        <w:t>wytwarzanej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AD47C9" w:rsidRPr="00F87CCC">
        <w:rPr>
          <w:rFonts w:eastAsia="Times New Roman" w:cs="Arial"/>
          <w:lang w:eastAsia="pl-PL"/>
        </w:rPr>
        <w:t>gnojowicy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AD47C9" w:rsidRPr="00F87CCC">
        <w:rPr>
          <w:rFonts w:eastAsia="Times New Roman" w:cs="Arial"/>
          <w:lang w:eastAsia="pl-PL"/>
        </w:rPr>
        <w:t>przeznaczonej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D95D19" w:rsidRPr="00F87CCC">
        <w:rPr>
          <w:rFonts w:eastAsia="Times New Roman" w:cs="Arial"/>
          <w:lang w:eastAsia="pl-PL"/>
        </w:rPr>
        <w:br/>
      </w:r>
      <w:r w:rsidR="00AD47C9"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AD47C9" w:rsidRPr="00F87CCC">
        <w:t>wykorzystania</w:t>
      </w:r>
      <w:r w:rsidR="00FE19D2" w:rsidRPr="00F87CCC">
        <w:t xml:space="preserve"> </w:t>
      </w:r>
      <w:r w:rsidR="00AD47C9" w:rsidRPr="00F87CCC">
        <w:t>rolniczego</w:t>
      </w:r>
      <w:r w:rsidR="00FE19D2" w:rsidRPr="00F87CCC">
        <w:t xml:space="preserve"> </w:t>
      </w:r>
      <w:r w:rsidR="00AD47C9" w:rsidRPr="00F87CCC">
        <w:t>jako</w:t>
      </w:r>
      <w:r w:rsidR="00FE19D2" w:rsidRPr="00F87CCC">
        <w:t xml:space="preserve"> </w:t>
      </w:r>
      <w:r w:rsidR="00AD47C9" w:rsidRPr="00F87CCC">
        <w:t>nawóz,</w:t>
      </w:r>
      <w:r w:rsidR="00FE19D2" w:rsidRPr="00F87CCC">
        <w:t xml:space="preserve"> </w:t>
      </w:r>
      <w:r w:rsidR="00AD47C9" w:rsidRPr="00F87CCC">
        <w:t>z</w:t>
      </w:r>
      <w:r w:rsidR="00FE19D2" w:rsidRPr="00F87CCC">
        <w:t xml:space="preserve"> </w:t>
      </w:r>
      <w:r w:rsidR="00AD47C9" w:rsidRPr="00F87CCC">
        <w:t>rozgraniczeniem</w:t>
      </w:r>
      <w:r w:rsidR="00FE19D2" w:rsidRPr="00F87CCC">
        <w:t xml:space="preserve"> </w:t>
      </w:r>
      <w:r w:rsidR="00AD47C9" w:rsidRPr="00F87CCC">
        <w:t>jej</w:t>
      </w:r>
      <w:r w:rsidR="00FE19D2" w:rsidRPr="00F87CCC">
        <w:t xml:space="preserve"> </w:t>
      </w:r>
      <w:r w:rsidR="00AD47C9" w:rsidRPr="00F87CCC">
        <w:t>ilości</w:t>
      </w:r>
      <w:r w:rsidR="00FE19D2" w:rsidRPr="00F87CCC">
        <w:t xml:space="preserve"> </w:t>
      </w:r>
      <w:r w:rsidR="00AD47C9" w:rsidRPr="00F87CCC">
        <w:br/>
      </w:r>
      <w:r w:rsidR="007E07E5" w:rsidRPr="00F87CCC">
        <w:t>dla</w:t>
      </w:r>
      <w:r w:rsidR="00FE19D2" w:rsidRPr="00F87CCC">
        <w:t xml:space="preserve"> </w:t>
      </w:r>
      <w:r w:rsidR="007E07E5" w:rsidRPr="00F87CCC">
        <w:t>poszczególnych</w:t>
      </w:r>
      <w:r w:rsidR="00FE19D2" w:rsidRPr="00F87CCC">
        <w:t xml:space="preserve"> </w:t>
      </w:r>
      <w:r w:rsidR="007E07E5" w:rsidRPr="00F87CCC">
        <w:t>odbiorców</w:t>
      </w:r>
      <w:r w:rsidR="00FE19D2" w:rsidRPr="00F87CCC">
        <w:t xml:space="preserve"> </w:t>
      </w:r>
      <w:r w:rsidR="00AD47C9" w:rsidRPr="00F87CCC">
        <w:t>dla</w:t>
      </w:r>
      <w:r w:rsidR="00FE19D2" w:rsidRPr="00F87CCC">
        <w:t xml:space="preserve"> </w:t>
      </w:r>
      <w:r w:rsidR="00AD47C9" w:rsidRPr="00F87CCC">
        <w:t>wszystkich</w:t>
      </w:r>
      <w:r w:rsidR="00FE19D2" w:rsidRPr="00F87CCC">
        <w:t xml:space="preserve"> </w:t>
      </w:r>
      <w:r w:rsidR="00AD47C9" w:rsidRPr="00F87CCC">
        <w:t>gruntów,</w:t>
      </w:r>
      <w:r w:rsidR="00FE19D2" w:rsidRPr="00F87CCC">
        <w:t xml:space="preserve"> </w:t>
      </w:r>
      <w:r w:rsidR="00AD47C9" w:rsidRPr="00F87CCC">
        <w:t>na</w:t>
      </w:r>
      <w:r w:rsidR="00FE19D2" w:rsidRPr="00F87CCC">
        <w:t xml:space="preserve"> </w:t>
      </w:r>
      <w:r w:rsidR="00AD47C9" w:rsidRPr="00F87CCC">
        <w:t>których</w:t>
      </w:r>
      <w:r w:rsidR="00FE19D2" w:rsidRPr="00F87CCC">
        <w:t xml:space="preserve"> </w:t>
      </w:r>
      <w:r w:rsidR="00AD47C9" w:rsidRPr="00F87CCC">
        <w:t>stosowany</w:t>
      </w:r>
      <w:r w:rsidR="00FE19D2" w:rsidRPr="00F87CCC">
        <w:t xml:space="preserve"> </w:t>
      </w:r>
      <w:r w:rsidR="00AD47C9" w:rsidRPr="00F87CCC">
        <w:t>by</w:t>
      </w:r>
      <w:r w:rsidR="007E07E5" w:rsidRPr="00F87CCC">
        <w:t>ł</w:t>
      </w:r>
      <w:r w:rsidR="00FE19D2" w:rsidRPr="00F87CCC">
        <w:t xml:space="preserve"> </w:t>
      </w:r>
      <w:r w:rsidR="007E07E5" w:rsidRPr="00F87CCC">
        <w:t>nawóz</w:t>
      </w:r>
      <w:r w:rsidR="00FE19D2" w:rsidRPr="00F87CCC">
        <w:t xml:space="preserve"> </w:t>
      </w:r>
      <w:r w:rsidR="007E07E5" w:rsidRPr="00F87CCC">
        <w:t>wytworzony</w:t>
      </w:r>
      <w:r w:rsidR="00FE19D2" w:rsidRPr="00F87CCC">
        <w:t xml:space="preserve"> </w:t>
      </w:r>
      <w:r w:rsidR="007E07E5" w:rsidRPr="00F87CCC">
        <w:t>w</w:t>
      </w:r>
      <w:r w:rsidR="00FE19D2" w:rsidRPr="00F87CCC">
        <w:t xml:space="preserve"> </w:t>
      </w:r>
      <w:r w:rsidR="007E07E5" w:rsidRPr="00F87CCC">
        <w:t>instalacji;</w:t>
      </w:r>
    </w:p>
    <w:p w:rsidR="002A34FF" w:rsidRPr="00F87CCC" w:rsidRDefault="002A34FF" w:rsidP="00822830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przekazywanie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formie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pisemnej,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terminie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dnia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31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stycznia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każdego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roku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ewide</w:t>
      </w:r>
      <w:r w:rsidR="00822830" w:rsidRPr="00F87CCC">
        <w:rPr>
          <w:rFonts w:eastAsia="Times New Roman" w:cs="Arial"/>
          <w:lang w:eastAsia="pl-PL"/>
        </w:rPr>
        <w:t>ncji,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822830"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822830" w:rsidRPr="00F87CCC">
        <w:rPr>
          <w:rFonts w:eastAsia="Times New Roman" w:cs="Arial"/>
          <w:lang w:eastAsia="pl-PL"/>
        </w:rPr>
        <w:t>których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822830" w:rsidRPr="00F87CCC">
        <w:rPr>
          <w:rFonts w:eastAsia="Times New Roman" w:cs="Arial"/>
          <w:lang w:eastAsia="pl-PL"/>
        </w:rPr>
        <w:t>mowa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822830"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822830" w:rsidRPr="00F87CCC">
        <w:rPr>
          <w:rFonts w:eastAsia="Times New Roman" w:cs="Arial"/>
          <w:lang w:eastAsia="pl-PL"/>
        </w:rPr>
        <w:t>ust.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822830" w:rsidRPr="00F87CCC">
        <w:rPr>
          <w:rFonts w:eastAsia="Times New Roman" w:cs="Arial"/>
          <w:lang w:eastAsia="pl-PL"/>
        </w:rPr>
        <w:t>1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822830"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822830" w:rsidRPr="00F87CCC">
        <w:rPr>
          <w:rFonts w:eastAsia="Times New Roman" w:cs="Arial"/>
          <w:lang w:eastAsia="pl-PL"/>
        </w:rPr>
        <w:t>2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822830" w:rsidRPr="00F87CCC">
        <w:rPr>
          <w:rFonts w:eastAsia="Times New Roman" w:cs="Arial"/>
          <w:lang w:eastAsia="pl-PL"/>
        </w:rPr>
        <w:t>z</w:t>
      </w:r>
      <w:r w:rsidRPr="00F87CCC">
        <w:rPr>
          <w:rFonts w:eastAsia="Times New Roman" w:cs="Arial"/>
          <w:lang w:eastAsia="pl-PL"/>
        </w:rPr>
        <w:t>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poprzedni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rok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="00B07D9C" w:rsidRPr="00F87CCC">
        <w:rPr>
          <w:rFonts w:eastAsia="Times New Roman" w:cs="Arial"/>
          <w:lang w:eastAsia="pl-PL"/>
        </w:rPr>
        <w:t xml:space="preserve">kalendarzowy, </w:t>
      </w:r>
      <w:r w:rsidR="00B07D9C" w:rsidRPr="00F87CCC">
        <w:rPr>
          <w:rFonts w:cs="Arial"/>
        </w:rPr>
        <w:t>począwszy od ewidencji za rok 2017.</w:t>
      </w:r>
    </w:p>
    <w:p w:rsidR="002A34FF" w:rsidRPr="00F87CCC" w:rsidRDefault="002A34FF" w:rsidP="00835E6A">
      <w:pPr>
        <w:pStyle w:val="Akapitzlist"/>
        <w:numPr>
          <w:ilvl w:val="0"/>
          <w:numId w:val="40"/>
        </w:numPr>
        <w:spacing w:before="120" w:after="120" w:line="300" w:lineRule="auto"/>
        <w:ind w:left="426" w:hanging="142"/>
        <w:rPr>
          <w:rFonts w:ascii="Arial" w:hAnsi="Arial" w:cs="Arial"/>
          <w:b/>
          <w:sz w:val="24"/>
          <w:szCs w:val="24"/>
        </w:rPr>
      </w:pPr>
      <w:r w:rsidRPr="00F87CCC">
        <w:rPr>
          <w:rFonts w:ascii="Arial" w:hAnsi="Arial" w:cs="Arial"/>
          <w:b/>
          <w:sz w:val="24"/>
          <w:szCs w:val="24"/>
        </w:rPr>
        <w:lastRenderedPageBreak/>
        <w:t>Zakres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sposób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monitorowania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procesów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technologicznych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oraz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termin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przekazywania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informacji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danych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organowi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właściwemu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do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wydania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pozwolenia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wojewódzkiemu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inspektorowi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ochrony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środowiska</w:t>
      </w:r>
    </w:p>
    <w:p w:rsidR="008A7D31" w:rsidRPr="00F87CCC" w:rsidRDefault="002A34FF" w:rsidP="008A7D31">
      <w:pPr>
        <w:pStyle w:val="Akapitzlist"/>
        <w:numPr>
          <w:ilvl w:val="3"/>
          <w:numId w:val="15"/>
        </w:numPr>
        <w:spacing w:before="120" w:after="120" w:line="300" w:lineRule="auto"/>
        <w:ind w:left="851" w:hanging="284"/>
        <w:rPr>
          <w:rFonts w:ascii="Arial" w:hAnsi="Arial" w:cs="Arial"/>
          <w:smallCaps/>
        </w:rPr>
      </w:pPr>
      <w:r w:rsidRPr="00F87CCC">
        <w:rPr>
          <w:rFonts w:ascii="Arial" w:hAnsi="Arial" w:cs="Arial"/>
        </w:rPr>
        <w:t>Prowadzenie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ewidencji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ilości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zużywanych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surowców,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materiałów,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paliw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i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energii,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wymienionych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części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V.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niniejszej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decyzji.</w:t>
      </w:r>
    </w:p>
    <w:p w:rsidR="008A7D31" w:rsidRPr="00F87CCC" w:rsidRDefault="00325BB0" w:rsidP="008A7D31">
      <w:pPr>
        <w:pStyle w:val="Akapitzlist"/>
        <w:numPr>
          <w:ilvl w:val="3"/>
          <w:numId w:val="15"/>
        </w:numPr>
        <w:spacing w:before="120" w:after="120" w:line="300" w:lineRule="auto"/>
        <w:ind w:left="851" w:hanging="284"/>
        <w:rPr>
          <w:rFonts w:ascii="Arial" w:hAnsi="Arial" w:cs="Arial"/>
          <w:smallCaps/>
        </w:rPr>
      </w:pPr>
      <w:r w:rsidRPr="00F87CCC">
        <w:rPr>
          <w:rFonts w:ascii="Arial" w:hAnsi="Arial" w:cs="Arial"/>
        </w:rPr>
        <w:t>Prowadzenie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ewidencji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obsady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trzody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chlewnej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poszczególnych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budynkach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inw</w:t>
      </w:r>
      <w:r w:rsidR="00946DEF" w:rsidRPr="00F87CCC">
        <w:rPr>
          <w:rFonts w:ascii="Arial" w:hAnsi="Arial" w:cs="Arial"/>
        </w:rPr>
        <w:t>entarskich</w:t>
      </w:r>
      <w:r w:rsidR="00FE19D2" w:rsidRPr="00F87CCC">
        <w:rPr>
          <w:rFonts w:ascii="Arial" w:hAnsi="Arial" w:cs="Arial"/>
        </w:rPr>
        <w:t xml:space="preserve"> </w:t>
      </w:r>
      <w:r w:rsidR="00946DEF" w:rsidRPr="00F87CCC">
        <w:rPr>
          <w:rFonts w:ascii="Arial" w:hAnsi="Arial" w:cs="Arial"/>
        </w:rPr>
        <w:t>i</w:t>
      </w:r>
      <w:r w:rsidR="00FE19D2" w:rsidRPr="00F87CCC">
        <w:rPr>
          <w:rFonts w:ascii="Arial" w:hAnsi="Arial" w:cs="Arial"/>
        </w:rPr>
        <w:t xml:space="preserve"> </w:t>
      </w:r>
      <w:r w:rsidR="00946DEF"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="00946DEF" w:rsidRPr="00F87CCC">
        <w:rPr>
          <w:rFonts w:ascii="Arial" w:hAnsi="Arial" w:cs="Arial"/>
        </w:rPr>
        <w:t>całej</w:t>
      </w:r>
      <w:r w:rsidR="00FE19D2" w:rsidRPr="00F87CCC">
        <w:rPr>
          <w:rFonts w:ascii="Arial" w:hAnsi="Arial" w:cs="Arial"/>
        </w:rPr>
        <w:t xml:space="preserve"> </w:t>
      </w:r>
      <w:r w:rsidR="00946DEF" w:rsidRPr="00F87CCC">
        <w:rPr>
          <w:rFonts w:ascii="Arial" w:hAnsi="Arial" w:cs="Arial"/>
        </w:rPr>
        <w:t>instalacji,</w:t>
      </w:r>
      <w:r w:rsidR="00FE19D2" w:rsidRPr="00F87CCC">
        <w:rPr>
          <w:rFonts w:ascii="Arial" w:hAnsi="Arial" w:cs="Arial"/>
        </w:rPr>
        <w:t xml:space="preserve"> </w:t>
      </w:r>
      <w:r w:rsidR="00946DEF"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="00946DEF" w:rsidRPr="00F87CCC">
        <w:rPr>
          <w:rFonts w:ascii="Arial" w:hAnsi="Arial" w:cs="Arial"/>
        </w:rPr>
        <w:t>tym</w:t>
      </w:r>
      <w:r w:rsidR="00FE19D2" w:rsidRPr="00F87CCC">
        <w:rPr>
          <w:rFonts w:ascii="Arial" w:hAnsi="Arial" w:cs="Arial"/>
        </w:rPr>
        <w:t xml:space="preserve"> </w:t>
      </w:r>
      <w:r w:rsidR="00946DEF" w:rsidRPr="00F87CCC">
        <w:rPr>
          <w:rFonts w:ascii="Arial" w:hAnsi="Arial" w:cs="Arial"/>
        </w:rPr>
        <w:t>zgonów</w:t>
      </w:r>
      <w:r w:rsidR="00FE19D2" w:rsidRPr="00F87CCC">
        <w:rPr>
          <w:rFonts w:ascii="Arial" w:hAnsi="Arial" w:cs="Arial"/>
        </w:rPr>
        <w:t xml:space="preserve"> </w:t>
      </w:r>
      <w:r w:rsidR="00946DEF" w:rsidRPr="00F87CCC">
        <w:rPr>
          <w:rFonts w:ascii="Arial" w:hAnsi="Arial" w:cs="Arial"/>
        </w:rPr>
        <w:t>zwierząt.</w:t>
      </w:r>
    </w:p>
    <w:p w:rsidR="00567D6F" w:rsidRPr="00F87CCC" w:rsidRDefault="00567D6F" w:rsidP="008A7D31">
      <w:pPr>
        <w:pStyle w:val="Akapitzlist"/>
        <w:numPr>
          <w:ilvl w:val="3"/>
          <w:numId w:val="15"/>
        </w:numPr>
        <w:spacing w:before="120" w:after="120" w:line="300" w:lineRule="auto"/>
        <w:ind w:left="851" w:hanging="284"/>
        <w:rPr>
          <w:rFonts w:ascii="Arial" w:hAnsi="Arial" w:cs="Arial"/>
          <w:smallCaps/>
        </w:rPr>
      </w:pPr>
      <w:r w:rsidRPr="00F87CCC">
        <w:rPr>
          <w:rFonts w:ascii="Arial" w:hAnsi="Arial" w:cs="Arial"/>
        </w:rPr>
        <w:t>Prowadzenie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ewidencji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ilości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pobieranej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wody:</w:t>
      </w:r>
    </w:p>
    <w:p w:rsidR="008A7D31" w:rsidRPr="00F87CCC" w:rsidRDefault="00567D6F" w:rsidP="008A7D31">
      <w:pPr>
        <w:pStyle w:val="Tekstpodstawowy"/>
        <w:numPr>
          <w:ilvl w:val="0"/>
          <w:numId w:val="17"/>
        </w:numPr>
        <w:tabs>
          <w:tab w:val="left" w:pos="1276"/>
        </w:tabs>
        <w:spacing w:before="120" w:after="120" w:line="300" w:lineRule="auto"/>
        <w:ind w:left="1276" w:hanging="425"/>
        <w:rPr>
          <w:rFonts w:ascii="Arial" w:hAnsi="Arial" w:cs="Arial"/>
          <w:sz w:val="22"/>
        </w:rPr>
      </w:pPr>
      <w:r w:rsidRPr="00F87CCC">
        <w:rPr>
          <w:rFonts w:ascii="Arial" w:hAnsi="Arial" w:cs="Arial"/>
          <w:sz w:val="22"/>
        </w:rPr>
        <w:t>w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rozliczeniu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rocznym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dla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całej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instalacji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oraz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zużycie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w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wielkości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l/szt./dzień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br/>
        <w:t>z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uwzględnieniem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wieku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zwierząt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oraz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etapu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produkcji,</w:t>
      </w:r>
    </w:p>
    <w:p w:rsidR="008A7D31" w:rsidRPr="00F87CCC" w:rsidRDefault="00567D6F" w:rsidP="008A7D31">
      <w:pPr>
        <w:pStyle w:val="Tekstpodstawowy"/>
        <w:numPr>
          <w:ilvl w:val="0"/>
          <w:numId w:val="17"/>
        </w:numPr>
        <w:tabs>
          <w:tab w:val="left" w:pos="1276"/>
        </w:tabs>
        <w:spacing w:before="120" w:after="120" w:line="300" w:lineRule="auto"/>
        <w:ind w:left="1276" w:hanging="425"/>
        <w:rPr>
          <w:rFonts w:ascii="Arial" w:hAnsi="Arial" w:cs="Arial"/>
          <w:sz w:val="22"/>
        </w:rPr>
      </w:pPr>
      <w:r w:rsidRPr="00F87CCC">
        <w:rPr>
          <w:rFonts w:ascii="Arial" w:hAnsi="Arial" w:cs="Arial"/>
          <w:sz w:val="22"/>
        </w:rPr>
        <w:t>na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potrzeby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mycia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i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dezynfekcji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pomieszczeń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i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urządzeń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inwentarskich</w:t>
      </w:r>
      <w:r w:rsidR="00FE19D2" w:rsidRPr="00F87CCC">
        <w:rPr>
          <w:rFonts w:ascii="Arial" w:hAnsi="Arial" w:cs="Arial"/>
          <w:sz w:val="22"/>
        </w:rPr>
        <w:t xml:space="preserve"> </w:t>
      </w:r>
      <w:r w:rsidR="008F698E" w:rsidRPr="00F87CCC">
        <w:rPr>
          <w:rFonts w:ascii="Arial" w:hAnsi="Arial" w:cs="Arial"/>
          <w:sz w:val="22"/>
        </w:rPr>
        <w:br/>
      </w:r>
      <w:r w:rsidRPr="00F87CCC">
        <w:rPr>
          <w:rFonts w:ascii="Arial" w:hAnsi="Arial" w:cs="Arial"/>
          <w:sz w:val="22"/>
        </w:rPr>
        <w:t>(w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m</w:t>
      </w:r>
      <w:r w:rsidRPr="00F87CCC">
        <w:rPr>
          <w:rFonts w:ascii="Arial" w:hAnsi="Arial" w:cs="Arial"/>
          <w:sz w:val="22"/>
          <w:vertAlign w:val="superscript"/>
        </w:rPr>
        <w:t>3</w:t>
      </w:r>
      <w:r w:rsidRPr="00F87CCC">
        <w:rPr>
          <w:rFonts w:ascii="Arial" w:hAnsi="Arial" w:cs="Arial"/>
          <w:sz w:val="22"/>
        </w:rPr>
        <w:t>/rok),</w:t>
      </w:r>
    </w:p>
    <w:p w:rsidR="00567D6F" w:rsidRPr="00F87CCC" w:rsidRDefault="00567D6F" w:rsidP="008A7D31">
      <w:pPr>
        <w:pStyle w:val="Tekstpodstawowy"/>
        <w:numPr>
          <w:ilvl w:val="0"/>
          <w:numId w:val="17"/>
        </w:numPr>
        <w:tabs>
          <w:tab w:val="left" w:pos="1276"/>
        </w:tabs>
        <w:spacing w:before="120" w:after="120" w:line="300" w:lineRule="auto"/>
        <w:ind w:left="1276" w:hanging="425"/>
        <w:rPr>
          <w:rFonts w:ascii="Arial" w:hAnsi="Arial" w:cs="Arial"/>
          <w:sz w:val="22"/>
        </w:rPr>
      </w:pPr>
      <w:r w:rsidRPr="00F87CCC">
        <w:rPr>
          <w:rFonts w:ascii="Arial" w:hAnsi="Arial" w:cs="Arial"/>
          <w:sz w:val="22"/>
        </w:rPr>
        <w:t>na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potrzeby</w:t>
      </w:r>
      <w:r w:rsidR="00FE19D2" w:rsidRPr="00F87CCC">
        <w:rPr>
          <w:rFonts w:ascii="Arial" w:hAnsi="Arial" w:cs="Arial"/>
          <w:sz w:val="22"/>
        </w:rPr>
        <w:t xml:space="preserve"> </w:t>
      </w:r>
      <w:r w:rsidR="0065385F" w:rsidRPr="00F87CCC">
        <w:rPr>
          <w:rFonts w:ascii="Arial" w:hAnsi="Arial" w:cs="Arial"/>
          <w:sz w:val="22"/>
        </w:rPr>
        <w:t>schładzania</w:t>
      </w:r>
      <w:r w:rsidR="00FE19D2" w:rsidRPr="00F87CCC">
        <w:rPr>
          <w:rFonts w:ascii="Arial" w:hAnsi="Arial" w:cs="Arial"/>
          <w:sz w:val="22"/>
        </w:rPr>
        <w:t xml:space="preserve"> </w:t>
      </w:r>
      <w:r w:rsidR="0065385F" w:rsidRPr="00F87CCC">
        <w:rPr>
          <w:rFonts w:ascii="Arial" w:hAnsi="Arial" w:cs="Arial"/>
          <w:sz w:val="22"/>
        </w:rPr>
        <w:t>chlewni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(w</w:t>
      </w:r>
      <w:r w:rsidR="00FE19D2" w:rsidRPr="00F87CCC">
        <w:rPr>
          <w:rFonts w:ascii="Arial" w:hAnsi="Arial" w:cs="Arial"/>
          <w:sz w:val="22"/>
        </w:rPr>
        <w:t xml:space="preserve"> </w:t>
      </w:r>
      <w:r w:rsidRPr="00F87CCC">
        <w:rPr>
          <w:rFonts w:ascii="Arial" w:hAnsi="Arial" w:cs="Arial"/>
          <w:sz w:val="22"/>
        </w:rPr>
        <w:t>m</w:t>
      </w:r>
      <w:r w:rsidRPr="00F87CCC">
        <w:rPr>
          <w:rFonts w:ascii="Arial" w:hAnsi="Arial" w:cs="Arial"/>
          <w:sz w:val="22"/>
          <w:vertAlign w:val="superscript"/>
        </w:rPr>
        <w:t>3</w:t>
      </w:r>
      <w:r w:rsidRPr="00F87CCC">
        <w:rPr>
          <w:rFonts w:ascii="Arial" w:hAnsi="Arial" w:cs="Arial"/>
          <w:sz w:val="22"/>
        </w:rPr>
        <w:t>/rok).</w:t>
      </w:r>
    </w:p>
    <w:p w:rsidR="00567D6F" w:rsidRPr="00F87CCC" w:rsidRDefault="002A34FF" w:rsidP="008A7D31">
      <w:pPr>
        <w:pStyle w:val="Akapitzlist"/>
        <w:numPr>
          <w:ilvl w:val="3"/>
          <w:numId w:val="15"/>
        </w:numPr>
        <w:spacing w:before="120" w:after="120" w:line="300" w:lineRule="auto"/>
        <w:ind w:left="851" w:hanging="284"/>
        <w:rPr>
          <w:rFonts w:ascii="Arial" w:hAnsi="Arial" w:cs="Arial"/>
          <w:smallCaps/>
        </w:rPr>
      </w:pPr>
      <w:r w:rsidRPr="00F87CCC">
        <w:rPr>
          <w:rFonts w:ascii="Arial" w:hAnsi="Arial" w:cs="Arial"/>
        </w:rPr>
        <w:t>Przekazywanie,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terminie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do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dnia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31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stycznia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każdego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roku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ewiden</w:t>
      </w:r>
      <w:r w:rsidR="0010445D" w:rsidRPr="00F87CCC">
        <w:rPr>
          <w:rFonts w:ascii="Arial" w:hAnsi="Arial" w:cs="Arial"/>
        </w:rPr>
        <w:t>cji,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o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których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mowa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w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ust.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1</w:t>
      </w:r>
      <w:r w:rsidR="00A37F66" w:rsidRPr="00F87CCC">
        <w:rPr>
          <w:rFonts w:ascii="Arial" w:hAnsi="Arial" w:cs="Arial"/>
        </w:rPr>
        <w:t>,</w:t>
      </w:r>
      <w:r w:rsidR="00FE19D2" w:rsidRPr="00F87CCC">
        <w:rPr>
          <w:rFonts w:ascii="Arial" w:hAnsi="Arial" w:cs="Arial"/>
        </w:rPr>
        <w:t xml:space="preserve"> </w:t>
      </w:r>
      <w:r w:rsidR="00A37F66" w:rsidRPr="00F87CCC">
        <w:rPr>
          <w:rFonts w:ascii="Arial" w:hAnsi="Arial" w:cs="Arial"/>
        </w:rPr>
        <w:t>2</w:t>
      </w:r>
      <w:r w:rsidR="00FE19D2" w:rsidRPr="00F87CCC">
        <w:rPr>
          <w:rFonts w:ascii="Arial" w:hAnsi="Arial" w:cs="Arial"/>
        </w:rPr>
        <w:t xml:space="preserve"> </w:t>
      </w:r>
      <w:r w:rsidR="00A37F66" w:rsidRPr="00F87CCC">
        <w:rPr>
          <w:rFonts w:ascii="Arial" w:hAnsi="Arial" w:cs="Arial"/>
        </w:rPr>
        <w:t>i</w:t>
      </w:r>
      <w:r w:rsidR="00FE19D2" w:rsidRPr="00F87CCC">
        <w:rPr>
          <w:rFonts w:ascii="Arial" w:hAnsi="Arial" w:cs="Arial"/>
        </w:rPr>
        <w:t xml:space="preserve"> </w:t>
      </w:r>
      <w:r w:rsidR="00A37F66" w:rsidRPr="00F87CCC">
        <w:rPr>
          <w:rFonts w:ascii="Arial" w:hAnsi="Arial" w:cs="Arial"/>
        </w:rPr>
        <w:t>3</w:t>
      </w:r>
      <w:r w:rsidRPr="00F87CCC">
        <w:rPr>
          <w:rFonts w:ascii="Arial" w:hAnsi="Arial" w:cs="Arial"/>
        </w:rPr>
        <w:t>,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za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poprzedni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rok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kalendarzowy,</w:t>
      </w:r>
      <w:r w:rsidR="00FE19D2" w:rsidRPr="00F87CCC">
        <w:rPr>
          <w:rFonts w:ascii="Arial" w:hAnsi="Arial" w:cs="Arial"/>
        </w:rPr>
        <w:t xml:space="preserve"> </w:t>
      </w:r>
      <w:r w:rsidRPr="00F87CCC">
        <w:rPr>
          <w:rFonts w:ascii="Arial" w:hAnsi="Arial" w:cs="Arial"/>
        </w:rPr>
        <w:t>po</w:t>
      </w:r>
      <w:r w:rsidR="0010445D" w:rsidRPr="00F87CCC">
        <w:rPr>
          <w:rFonts w:ascii="Arial" w:hAnsi="Arial" w:cs="Arial"/>
        </w:rPr>
        <w:t>cząwszy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od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ewidencji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za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rok</w:t>
      </w:r>
      <w:r w:rsidR="00FE19D2" w:rsidRPr="00F87CCC">
        <w:rPr>
          <w:rFonts w:ascii="Arial" w:hAnsi="Arial" w:cs="Arial"/>
        </w:rPr>
        <w:t xml:space="preserve"> </w:t>
      </w:r>
      <w:r w:rsidR="0010445D" w:rsidRPr="00F87CCC">
        <w:rPr>
          <w:rFonts w:ascii="Arial" w:hAnsi="Arial" w:cs="Arial"/>
        </w:rPr>
        <w:t>2017</w:t>
      </w:r>
      <w:r w:rsidRPr="00F87CCC">
        <w:rPr>
          <w:rFonts w:ascii="Arial" w:hAnsi="Arial" w:cs="Arial"/>
        </w:rPr>
        <w:t>.</w:t>
      </w:r>
    </w:p>
    <w:p w:rsidR="002A34FF" w:rsidRPr="00F87CCC" w:rsidRDefault="002A34FF" w:rsidP="00835E6A">
      <w:pPr>
        <w:pStyle w:val="Akapitzlist"/>
        <w:numPr>
          <w:ilvl w:val="0"/>
          <w:numId w:val="40"/>
        </w:numPr>
        <w:spacing w:before="120" w:after="120" w:line="300" w:lineRule="auto"/>
        <w:ind w:left="426" w:hanging="142"/>
        <w:rPr>
          <w:rFonts w:ascii="Arial" w:hAnsi="Arial" w:cs="Arial"/>
          <w:b/>
          <w:sz w:val="24"/>
          <w:szCs w:val="24"/>
        </w:rPr>
      </w:pPr>
      <w:r w:rsidRPr="00F87CCC">
        <w:rPr>
          <w:rFonts w:ascii="Arial" w:hAnsi="Arial" w:cs="Arial"/>
          <w:b/>
          <w:sz w:val="24"/>
          <w:szCs w:val="24"/>
        </w:rPr>
        <w:t>Usytuowanie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stanowisk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do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pomiaru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wielkości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emisji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zakresie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gazów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="0010445D" w:rsidRPr="00F87CCC">
        <w:rPr>
          <w:rFonts w:ascii="Arial" w:hAnsi="Arial" w:cs="Arial"/>
          <w:b/>
          <w:sz w:val="24"/>
          <w:szCs w:val="24"/>
        </w:rPr>
        <w:br/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pyłów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wprowadzanych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do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powietrza</w:t>
      </w:r>
    </w:p>
    <w:p w:rsidR="002A34FF" w:rsidRPr="00F87CCC" w:rsidRDefault="0010445D" w:rsidP="005E62BF">
      <w:pPr>
        <w:tabs>
          <w:tab w:val="left" w:pos="426"/>
          <w:tab w:val="left" w:pos="1701"/>
          <w:tab w:val="left" w:pos="2127"/>
        </w:tabs>
        <w:spacing w:before="120" w:after="120" w:line="300" w:lineRule="auto"/>
        <w:ind w:left="426"/>
        <w:jc w:val="both"/>
        <w:rPr>
          <w:rFonts w:eastAsia="Times New Roman" w:cs="Arial"/>
          <w:bCs/>
          <w:iCs/>
          <w:lang w:eastAsia="pl-PL"/>
        </w:rPr>
      </w:pPr>
      <w:r w:rsidRPr="00F87CCC">
        <w:rPr>
          <w:rFonts w:eastAsia="Times New Roman" w:cs="Arial"/>
          <w:bCs/>
          <w:iCs/>
          <w:lang w:eastAsia="pl-PL"/>
        </w:rPr>
        <w:t>Nie</w:t>
      </w:r>
      <w:r w:rsidR="00FE19D2" w:rsidRPr="00F87CCC">
        <w:rPr>
          <w:rFonts w:eastAsia="Times New Roman" w:cs="Arial"/>
          <w:bCs/>
          <w:iCs/>
          <w:lang w:eastAsia="pl-PL"/>
        </w:rPr>
        <w:t xml:space="preserve"> </w:t>
      </w:r>
      <w:r w:rsidRPr="00F87CCC">
        <w:rPr>
          <w:rFonts w:eastAsia="Times New Roman" w:cs="Arial"/>
          <w:bCs/>
          <w:iCs/>
          <w:lang w:eastAsia="pl-PL"/>
        </w:rPr>
        <w:t>określa</w:t>
      </w:r>
      <w:r w:rsidR="00FE19D2" w:rsidRPr="00F87CCC">
        <w:rPr>
          <w:rFonts w:eastAsia="Times New Roman" w:cs="Arial"/>
          <w:bCs/>
          <w:iCs/>
          <w:lang w:eastAsia="pl-PL"/>
        </w:rPr>
        <w:t xml:space="preserve"> </w:t>
      </w:r>
      <w:r w:rsidRPr="00F87CCC">
        <w:rPr>
          <w:rFonts w:eastAsia="Times New Roman" w:cs="Arial"/>
          <w:bCs/>
          <w:iCs/>
          <w:lang w:eastAsia="pl-PL"/>
        </w:rPr>
        <w:t>się.</w:t>
      </w:r>
    </w:p>
    <w:p w:rsidR="002A34FF" w:rsidRPr="00F87CCC" w:rsidRDefault="002A34FF" w:rsidP="00835E6A">
      <w:pPr>
        <w:pStyle w:val="Akapitzlist"/>
        <w:numPr>
          <w:ilvl w:val="0"/>
          <w:numId w:val="40"/>
        </w:numPr>
        <w:spacing w:before="120" w:after="120" w:line="300" w:lineRule="auto"/>
        <w:ind w:left="426" w:hanging="142"/>
        <w:rPr>
          <w:rFonts w:ascii="Arial" w:hAnsi="Arial" w:cs="Arial"/>
          <w:b/>
        </w:rPr>
      </w:pPr>
      <w:r w:rsidRPr="00F87CCC">
        <w:rPr>
          <w:rFonts w:ascii="Arial" w:hAnsi="Arial" w:cs="Arial"/>
          <w:b/>
          <w:sz w:val="24"/>
          <w:szCs w:val="24"/>
        </w:rPr>
        <w:t>Sposób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częstotliwość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wykonywania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badań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zanieczyszczenia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gleby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ziemi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substancjami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powodującymi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ryzyko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oraz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pomiarów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zawartości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tych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substancji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wodach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gruntowych,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tym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pobierania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próbek</w:t>
      </w:r>
      <w:r w:rsidR="00FE19D2" w:rsidRPr="00F87CCC">
        <w:rPr>
          <w:rFonts w:ascii="Arial" w:hAnsi="Arial" w:cs="Arial"/>
          <w:b/>
        </w:rPr>
        <w:t xml:space="preserve"> </w:t>
      </w:r>
    </w:p>
    <w:p w:rsidR="002A34FF" w:rsidRPr="00F87CCC" w:rsidRDefault="002A34FF" w:rsidP="00C70DE1">
      <w:pPr>
        <w:numPr>
          <w:ilvl w:val="3"/>
          <w:numId w:val="18"/>
        </w:numPr>
        <w:spacing w:before="120" w:after="120" w:line="300" w:lineRule="auto"/>
        <w:ind w:left="709" w:hanging="284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Sposób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częstotliwość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wykonywania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badań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zanieczyszczenia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gleby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ziemi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substancjami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powodującymi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ryzyko</w:t>
      </w:r>
      <w:r w:rsidR="00FE19D2" w:rsidRPr="00F87CCC">
        <w:rPr>
          <w:rFonts w:eastAsia="Times New Roman" w:cs="Arial"/>
          <w:lang w:eastAsia="pl-PL"/>
        </w:rPr>
        <w:t xml:space="preserve"> </w:t>
      </w:r>
    </w:p>
    <w:p w:rsidR="00EB1A51" w:rsidRPr="00F87CCC" w:rsidRDefault="00EB1A51" w:rsidP="00C70DE1">
      <w:pPr>
        <w:spacing w:before="120" w:after="120" w:line="300" w:lineRule="auto"/>
        <w:ind w:left="709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określa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się.</w:t>
      </w:r>
    </w:p>
    <w:p w:rsidR="002A34FF" w:rsidRPr="00F87CCC" w:rsidRDefault="002A34FF" w:rsidP="00C70DE1">
      <w:pPr>
        <w:numPr>
          <w:ilvl w:val="3"/>
          <w:numId w:val="18"/>
        </w:numPr>
        <w:tabs>
          <w:tab w:val="left" w:pos="284"/>
        </w:tabs>
        <w:spacing w:before="120" w:after="120" w:line="300" w:lineRule="auto"/>
        <w:ind w:left="709" w:hanging="284"/>
        <w:rPr>
          <w:rFonts w:eastAsia="Times New Roman" w:cs="Arial"/>
          <w:smallCaps/>
          <w:lang w:eastAsia="pl-PL"/>
        </w:rPr>
      </w:pPr>
      <w:r w:rsidRPr="00F87CCC">
        <w:rPr>
          <w:rFonts w:eastAsia="Times New Roman" w:cs="Arial"/>
          <w:lang w:eastAsia="pl-PL"/>
        </w:rPr>
        <w:t>Sposób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częstotliwość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wykonywania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pomiarów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zawartości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wodach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gruntowych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substancji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powodujących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ryzyko</w:t>
      </w:r>
    </w:p>
    <w:p w:rsidR="002A34FF" w:rsidRPr="00F87CCC" w:rsidRDefault="00EB1A51" w:rsidP="00C70DE1">
      <w:pPr>
        <w:tabs>
          <w:tab w:val="left" w:pos="284"/>
        </w:tabs>
        <w:spacing w:before="120" w:after="120" w:line="300" w:lineRule="auto"/>
        <w:ind w:left="709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określa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się.</w:t>
      </w:r>
    </w:p>
    <w:p w:rsidR="002A34FF" w:rsidRPr="00F87CCC" w:rsidRDefault="002A34FF" w:rsidP="00835E6A">
      <w:pPr>
        <w:pStyle w:val="Akapitzlist"/>
        <w:numPr>
          <w:ilvl w:val="0"/>
          <w:numId w:val="40"/>
        </w:numPr>
        <w:spacing w:before="120" w:after="120" w:line="300" w:lineRule="auto"/>
        <w:ind w:left="426" w:hanging="142"/>
        <w:rPr>
          <w:rFonts w:ascii="Arial" w:hAnsi="Arial" w:cs="Arial"/>
        </w:rPr>
      </w:pPr>
      <w:r w:rsidRPr="00F87CCC">
        <w:rPr>
          <w:rFonts w:ascii="Arial" w:hAnsi="Arial" w:cs="Arial"/>
          <w:b/>
          <w:sz w:val="24"/>
          <w:szCs w:val="24"/>
        </w:rPr>
        <w:t>Sposoby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zapobiegania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występowaniu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ograniczania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skutków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awarii</w:t>
      </w:r>
    </w:p>
    <w:p w:rsidR="00C70DE1" w:rsidRPr="00F87CCC" w:rsidRDefault="002A34FF" w:rsidP="00C70DE1">
      <w:pPr>
        <w:numPr>
          <w:ilvl w:val="0"/>
          <w:numId w:val="19"/>
        </w:numPr>
        <w:tabs>
          <w:tab w:val="left" w:pos="709"/>
        </w:tabs>
        <w:spacing w:before="120" w:after="120" w:line="300" w:lineRule="auto"/>
        <w:ind w:left="567" w:hanging="284"/>
        <w:rPr>
          <w:rFonts w:eastAsia="Times New Roman" w:cs="Arial"/>
          <w:lang w:eastAsia="ar-SA"/>
        </w:rPr>
      </w:pPr>
      <w:r w:rsidRPr="00F87CCC">
        <w:rPr>
          <w:rFonts w:eastAsia="Times New Roman" w:cs="Arial"/>
          <w:lang w:eastAsia="ar-SA"/>
        </w:rPr>
        <w:t>Prowadzenie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regularnych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przeglądów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i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konserwacji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urządzeń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znajdujących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się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na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wyposażeniu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instalacji.</w:t>
      </w:r>
    </w:p>
    <w:p w:rsidR="00C70DE1" w:rsidRPr="00F87CCC" w:rsidRDefault="002A34FF" w:rsidP="00C70DE1">
      <w:pPr>
        <w:numPr>
          <w:ilvl w:val="0"/>
          <w:numId w:val="19"/>
        </w:numPr>
        <w:tabs>
          <w:tab w:val="left" w:pos="709"/>
        </w:tabs>
        <w:spacing w:before="120" w:after="120" w:line="300" w:lineRule="auto"/>
        <w:ind w:left="567" w:hanging="284"/>
        <w:rPr>
          <w:rFonts w:eastAsia="Times New Roman" w:cs="Arial"/>
          <w:lang w:eastAsia="ar-SA"/>
        </w:rPr>
      </w:pPr>
      <w:r w:rsidRPr="00F87CCC">
        <w:rPr>
          <w:rFonts w:eastAsia="Times New Roman" w:cs="Arial"/>
          <w:lang w:eastAsia="ar-SA"/>
        </w:rPr>
        <w:t>Przestrzeganie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zasad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bezpieczeństwa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przeciwpożarowego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w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trakcie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eksploatacji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instalacji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oraz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wymogów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w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zakresie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bezpieczeństwa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i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higieny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pracy.</w:t>
      </w:r>
    </w:p>
    <w:p w:rsidR="002A34FF" w:rsidRPr="00F87CCC" w:rsidRDefault="002A34FF" w:rsidP="00B31E55">
      <w:pPr>
        <w:numPr>
          <w:ilvl w:val="0"/>
          <w:numId w:val="19"/>
        </w:numPr>
        <w:tabs>
          <w:tab w:val="left" w:pos="709"/>
        </w:tabs>
        <w:spacing w:before="120" w:after="480" w:line="300" w:lineRule="auto"/>
        <w:ind w:left="568" w:hanging="284"/>
        <w:rPr>
          <w:rFonts w:eastAsia="Times New Roman" w:cs="Arial"/>
          <w:lang w:eastAsia="ar-SA"/>
        </w:rPr>
      </w:pPr>
      <w:r w:rsidRPr="00F87CCC">
        <w:rPr>
          <w:rFonts w:eastAsia="Times New Roman" w:cs="Arial"/>
          <w:lang w:eastAsia="ar-SA"/>
        </w:rPr>
        <w:t>Kontrola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warunków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="00035FE2" w:rsidRPr="00F87CCC">
        <w:rPr>
          <w:rFonts w:eastAsia="Times New Roman" w:cs="Arial"/>
          <w:lang w:eastAsia="ar-SA"/>
        </w:rPr>
        <w:t>hodowli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oraz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obserwacja</w:t>
      </w:r>
      <w:r w:rsidR="00FE19D2" w:rsidRPr="00F87CCC">
        <w:rPr>
          <w:rFonts w:eastAsia="Times New Roman" w:cs="Arial"/>
          <w:lang w:eastAsia="ar-SA"/>
        </w:rPr>
        <w:t xml:space="preserve"> </w:t>
      </w:r>
      <w:proofErr w:type="spellStart"/>
      <w:r w:rsidRPr="00F87CCC">
        <w:rPr>
          <w:rFonts w:eastAsia="Times New Roman" w:cs="Arial"/>
          <w:lang w:eastAsia="ar-SA"/>
        </w:rPr>
        <w:t>zachowań</w:t>
      </w:r>
      <w:proofErr w:type="spellEnd"/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zwierząt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w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celu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szybkiego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podjęcia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działań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przeciwdziałających</w:t>
      </w:r>
      <w:r w:rsidR="00FE19D2" w:rsidRPr="00F87CCC">
        <w:rPr>
          <w:rFonts w:eastAsia="Times New Roman" w:cs="Arial"/>
          <w:lang w:eastAsia="ar-SA"/>
        </w:rPr>
        <w:t xml:space="preserve"> </w:t>
      </w:r>
      <w:r w:rsidRPr="00F87CCC">
        <w:rPr>
          <w:rFonts w:eastAsia="Times New Roman" w:cs="Arial"/>
          <w:lang w:eastAsia="ar-SA"/>
        </w:rPr>
        <w:t>epidemii.</w:t>
      </w:r>
      <w:r w:rsidR="00FE19D2" w:rsidRPr="00F87CCC">
        <w:rPr>
          <w:rFonts w:eastAsia="Times New Roman" w:cs="Arial"/>
          <w:lang w:eastAsia="ar-SA"/>
        </w:rPr>
        <w:t xml:space="preserve"> </w:t>
      </w:r>
    </w:p>
    <w:p w:rsidR="002A34FF" w:rsidRPr="00F87CCC" w:rsidRDefault="002A34FF" w:rsidP="001D7884">
      <w:pPr>
        <w:pStyle w:val="Akapitzlist"/>
        <w:numPr>
          <w:ilvl w:val="0"/>
          <w:numId w:val="40"/>
        </w:numPr>
        <w:spacing w:after="120"/>
        <w:ind w:left="426" w:hanging="142"/>
        <w:rPr>
          <w:rFonts w:ascii="Arial" w:hAnsi="Arial" w:cs="Arial"/>
          <w:b/>
          <w:sz w:val="24"/>
          <w:szCs w:val="24"/>
        </w:rPr>
      </w:pPr>
      <w:r w:rsidRPr="00F87CCC">
        <w:rPr>
          <w:rFonts w:ascii="Arial" w:hAnsi="Arial" w:cs="Arial"/>
          <w:b/>
          <w:sz w:val="24"/>
          <w:szCs w:val="24"/>
        </w:rPr>
        <w:lastRenderedPageBreak/>
        <w:t>Sposoby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ograniczania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oddziaływań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transgranicznych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na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środowisko</w:t>
      </w:r>
    </w:p>
    <w:p w:rsidR="002A34FF" w:rsidRPr="00F87CCC" w:rsidRDefault="002A34FF" w:rsidP="00B31E55">
      <w:pPr>
        <w:tabs>
          <w:tab w:val="left" w:pos="567"/>
        </w:tabs>
        <w:spacing w:before="120" w:after="120" w:line="300" w:lineRule="auto"/>
        <w:ind w:left="425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określa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się.</w:t>
      </w:r>
    </w:p>
    <w:p w:rsidR="002A34FF" w:rsidRPr="00F87CCC" w:rsidRDefault="002A34FF" w:rsidP="00835E6A">
      <w:pPr>
        <w:pStyle w:val="Akapitzlist"/>
        <w:numPr>
          <w:ilvl w:val="0"/>
          <w:numId w:val="40"/>
        </w:numPr>
        <w:spacing w:before="120" w:after="120" w:line="300" w:lineRule="auto"/>
        <w:ind w:left="426" w:hanging="142"/>
        <w:rPr>
          <w:rFonts w:ascii="Arial" w:hAnsi="Arial" w:cs="Arial"/>
          <w:sz w:val="18"/>
          <w:szCs w:val="18"/>
        </w:rPr>
      </w:pPr>
      <w:r w:rsidRPr="00F87CCC">
        <w:rPr>
          <w:rFonts w:ascii="Arial" w:hAnsi="Arial" w:cs="Arial"/>
          <w:b/>
          <w:sz w:val="24"/>
          <w:szCs w:val="24"/>
        </w:rPr>
        <w:t>Postępowanie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po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zakończeniu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działalności</w:t>
      </w:r>
    </w:p>
    <w:p w:rsidR="002A34FF" w:rsidRPr="00F87CCC" w:rsidRDefault="00560634" w:rsidP="00533C16">
      <w:pPr>
        <w:spacing w:before="120" w:after="120" w:line="300" w:lineRule="auto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Zgodnie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wymogami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wynikającymi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przepisów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Prawa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budowlanego,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Prawa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ochrony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środowiska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oraz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ustawy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odpadach.</w:t>
      </w:r>
    </w:p>
    <w:p w:rsidR="002A34FF" w:rsidRPr="00F87CCC" w:rsidRDefault="002A34FF" w:rsidP="00835E6A">
      <w:pPr>
        <w:pStyle w:val="Akapitzlist"/>
        <w:numPr>
          <w:ilvl w:val="0"/>
          <w:numId w:val="40"/>
        </w:numPr>
        <w:spacing w:before="120" w:after="120" w:line="300" w:lineRule="auto"/>
        <w:ind w:left="426" w:hanging="142"/>
        <w:rPr>
          <w:rFonts w:ascii="Arial" w:hAnsi="Arial" w:cs="Arial"/>
        </w:rPr>
      </w:pPr>
      <w:r w:rsidRPr="00F87CCC">
        <w:rPr>
          <w:rFonts w:ascii="Arial" w:hAnsi="Arial" w:cs="Arial"/>
          <w:b/>
          <w:sz w:val="24"/>
          <w:szCs w:val="24"/>
        </w:rPr>
        <w:t>Dodatkowe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wymagania</w:t>
      </w:r>
    </w:p>
    <w:p w:rsidR="00C70DE1" w:rsidRPr="00F87CCC" w:rsidRDefault="002A34FF" w:rsidP="00B27052">
      <w:pPr>
        <w:numPr>
          <w:ilvl w:val="0"/>
          <w:numId w:val="20"/>
        </w:numPr>
        <w:tabs>
          <w:tab w:val="left" w:pos="709"/>
        </w:tabs>
        <w:spacing w:before="120" w:after="120" w:line="300" w:lineRule="auto"/>
        <w:ind w:left="709" w:hanging="284"/>
        <w:contextualSpacing/>
        <w:jc w:val="both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Przekazywanie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wyników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okresowych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pomiarów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hałasu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wojewódzkiemu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inspektorowi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ochrony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środowiska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również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wersji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elektronicznej.</w:t>
      </w:r>
    </w:p>
    <w:p w:rsidR="002A34FF" w:rsidRPr="00F87CCC" w:rsidRDefault="002A34FF" w:rsidP="00B27052">
      <w:pPr>
        <w:numPr>
          <w:ilvl w:val="0"/>
          <w:numId w:val="20"/>
        </w:numPr>
        <w:tabs>
          <w:tab w:val="left" w:pos="709"/>
        </w:tabs>
        <w:spacing w:before="120" w:after="120" w:line="300" w:lineRule="auto"/>
        <w:ind w:left="709" w:hanging="284"/>
        <w:contextualSpacing/>
        <w:jc w:val="both"/>
        <w:rPr>
          <w:rFonts w:eastAsia="Times New Roman" w:cs="Arial"/>
          <w:lang w:eastAsia="pl-PL"/>
        </w:rPr>
      </w:pPr>
      <w:r w:rsidRPr="00F87CCC">
        <w:rPr>
          <w:rFonts w:eastAsia="Times New Roman" w:cs="Arial"/>
          <w:lang w:eastAsia="pl-PL"/>
        </w:rPr>
        <w:t>W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razie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wystąpienia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awarii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przemysłowej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należy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natychmiast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zawiadomić</w:t>
      </w:r>
      <w:r w:rsidR="00FE19D2" w:rsidRPr="00F87CCC">
        <w:rPr>
          <w:rFonts w:ascii="Calibri" w:eastAsia="Times New Roman" w:hAnsi="Calibri" w:cs="Times New Roman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tym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fakcie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właściwego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powiatowego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komendanta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Państwowej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Straży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Pożarnej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oraz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wojewódzkiego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inspektora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ochrony</w:t>
      </w:r>
      <w:r w:rsidR="00FE19D2" w:rsidRPr="00F87CCC">
        <w:rPr>
          <w:rFonts w:eastAsia="Times New Roman" w:cs="Arial"/>
          <w:lang w:eastAsia="pl-PL"/>
        </w:rPr>
        <w:t xml:space="preserve"> </w:t>
      </w:r>
      <w:r w:rsidRPr="00F87CCC">
        <w:rPr>
          <w:rFonts w:eastAsia="Times New Roman" w:cs="Arial"/>
          <w:lang w:eastAsia="pl-PL"/>
        </w:rPr>
        <w:t>środowiska.</w:t>
      </w:r>
    </w:p>
    <w:p w:rsidR="002A34FF" w:rsidRPr="00F87CCC" w:rsidRDefault="002A34FF" w:rsidP="00E538D1">
      <w:pPr>
        <w:pStyle w:val="Akapitzlist"/>
        <w:numPr>
          <w:ilvl w:val="0"/>
          <w:numId w:val="40"/>
        </w:numPr>
        <w:ind w:left="426" w:hanging="142"/>
        <w:rPr>
          <w:rFonts w:ascii="Arial" w:hAnsi="Arial" w:cs="Arial"/>
        </w:rPr>
      </w:pPr>
      <w:r w:rsidRPr="00F87CCC">
        <w:rPr>
          <w:rFonts w:ascii="Arial" w:hAnsi="Arial" w:cs="Arial"/>
          <w:b/>
          <w:sz w:val="24"/>
          <w:szCs w:val="24"/>
        </w:rPr>
        <w:t>Termin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ważności</w:t>
      </w:r>
      <w:r w:rsidR="00FE19D2" w:rsidRPr="00F87CCC">
        <w:rPr>
          <w:rFonts w:ascii="Arial" w:hAnsi="Arial" w:cs="Arial"/>
          <w:b/>
          <w:sz w:val="24"/>
          <w:szCs w:val="24"/>
        </w:rPr>
        <w:t xml:space="preserve"> </w:t>
      </w:r>
      <w:r w:rsidRPr="00F87CCC">
        <w:rPr>
          <w:rFonts w:ascii="Arial" w:hAnsi="Arial" w:cs="Arial"/>
          <w:b/>
          <w:sz w:val="24"/>
          <w:szCs w:val="24"/>
        </w:rPr>
        <w:t>pozwolenia</w:t>
      </w:r>
    </w:p>
    <w:p w:rsidR="002A34FF" w:rsidRPr="00F87CCC" w:rsidRDefault="002A34FF" w:rsidP="005E62BF">
      <w:pPr>
        <w:spacing w:before="120" w:after="120" w:line="300" w:lineRule="auto"/>
        <w:ind w:left="426"/>
        <w:rPr>
          <w:lang w:eastAsia="pl-PL"/>
        </w:rPr>
      </w:pPr>
      <w:r w:rsidRPr="00F87CCC">
        <w:rPr>
          <w:lang w:eastAsia="pl-PL"/>
        </w:rPr>
        <w:t>Udziela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się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pozwolenia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zintegrowanego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czas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nieoznaczony.</w:t>
      </w:r>
    </w:p>
    <w:p w:rsidR="002A34FF" w:rsidRPr="00F87CCC" w:rsidRDefault="002A34FF" w:rsidP="00753F7B">
      <w:pPr>
        <w:pStyle w:val="Nagwek2"/>
        <w:jc w:val="center"/>
        <w:rPr>
          <w:sz w:val="22"/>
          <w:szCs w:val="22"/>
        </w:rPr>
      </w:pPr>
      <w:r w:rsidRPr="00F87CCC">
        <w:rPr>
          <w:sz w:val="22"/>
          <w:szCs w:val="22"/>
        </w:rPr>
        <w:t>UZA</w:t>
      </w:r>
      <w:bookmarkStart w:id="29" w:name="_GoBack"/>
      <w:bookmarkEnd w:id="29"/>
      <w:r w:rsidRPr="00F87CCC">
        <w:rPr>
          <w:sz w:val="22"/>
          <w:szCs w:val="22"/>
        </w:rPr>
        <w:t>SADNIENIE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533C16" w:rsidRPr="00F87CCC" w:rsidRDefault="00A84771" w:rsidP="00533C16">
      <w:pPr>
        <w:ind w:firstLine="709"/>
        <w:rPr>
          <w:lang w:eastAsia="pl-PL"/>
        </w:rPr>
      </w:pPr>
      <w:r w:rsidRPr="00F87CCC">
        <w:rPr>
          <w:lang w:eastAsia="pl-PL"/>
        </w:rPr>
        <w:t>Pismem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28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lipca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2015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(data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wpływu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31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lipca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2015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r.</w:t>
      </w:r>
      <w:r w:rsidRPr="00F87CCC">
        <w:rPr>
          <w:lang w:eastAsia="pl-PL"/>
        </w:rPr>
        <w:t>)</w:t>
      </w:r>
      <w:r w:rsidR="002A34FF" w:rsidRPr="00F87CCC">
        <w:rPr>
          <w:lang w:eastAsia="pl-PL"/>
        </w:rPr>
        <w:t>,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bCs/>
        </w:rPr>
        <w:t>Pani</w:t>
      </w:r>
      <w:r w:rsidR="00FE19D2" w:rsidRPr="00F87CCC">
        <w:rPr>
          <w:b/>
          <w:bCs/>
        </w:rPr>
        <w:t xml:space="preserve"> </w:t>
      </w:r>
      <w:r w:rsidR="00D74B6F" w:rsidRPr="00F87CCC">
        <w:rPr>
          <w:lang w:eastAsia="ar-SA"/>
        </w:rPr>
        <w:t>Barbary</w:t>
      </w:r>
      <w:r w:rsidR="00FE19D2" w:rsidRPr="00F87CCC">
        <w:rPr>
          <w:lang w:eastAsia="ar-SA"/>
        </w:rPr>
        <w:t xml:space="preserve"> </w:t>
      </w:r>
      <w:proofErr w:type="spellStart"/>
      <w:r w:rsidR="00D74B6F" w:rsidRPr="00F87CCC">
        <w:rPr>
          <w:lang w:eastAsia="ar-SA"/>
        </w:rPr>
        <w:t>Chomka</w:t>
      </w:r>
      <w:proofErr w:type="spellEnd"/>
      <w:r w:rsidR="00FE19D2" w:rsidRPr="00F87CCC">
        <w:rPr>
          <w:lang w:eastAsia="ar-SA"/>
        </w:rPr>
        <w:t xml:space="preserve"> </w:t>
      </w:r>
      <w:r w:rsidR="00D74B6F" w:rsidRPr="00F87CCC">
        <w:rPr>
          <w:lang w:eastAsia="ar-SA"/>
        </w:rPr>
        <w:br/>
        <w:t>i</w:t>
      </w:r>
      <w:r w:rsidR="00FE19D2" w:rsidRPr="00F87CCC">
        <w:rPr>
          <w:lang w:eastAsia="ar-SA"/>
        </w:rPr>
        <w:t xml:space="preserve"> </w:t>
      </w:r>
      <w:r w:rsidR="00D74B6F" w:rsidRPr="00F87CCC">
        <w:rPr>
          <w:lang w:eastAsia="ar-SA"/>
        </w:rPr>
        <w:t>Pana</w:t>
      </w:r>
      <w:r w:rsidR="00FE19D2" w:rsidRPr="00F87CCC">
        <w:rPr>
          <w:lang w:eastAsia="ar-SA"/>
        </w:rPr>
        <w:t xml:space="preserve"> </w:t>
      </w:r>
      <w:r w:rsidR="00D74B6F" w:rsidRPr="00F87CCC">
        <w:rPr>
          <w:lang w:eastAsia="ar-SA"/>
        </w:rPr>
        <w:t>Grzegorza</w:t>
      </w:r>
      <w:r w:rsidR="00FE19D2" w:rsidRPr="00F87CCC">
        <w:rPr>
          <w:lang w:eastAsia="ar-SA"/>
        </w:rPr>
        <w:t xml:space="preserve"> </w:t>
      </w:r>
      <w:proofErr w:type="spellStart"/>
      <w:r w:rsidR="00F46984">
        <w:rPr>
          <w:lang w:eastAsia="ar-SA"/>
        </w:rPr>
        <w:t>Chomka</w:t>
      </w:r>
      <w:proofErr w:type="spellEnd"/>
      <w:r w:rsidR="00FE19D2" w:rsidRPr="00F87CCC">
        <w:rPr>
          <w:lang w:eastAsia="ar-SA"/>
        </w:rPr>
        <w:t xml:space="preserve"> </w:t>
      </w:r>
      <w:r w:rsidR="00F46984" w:rsidRPr="00F46984">
        <w:rPr>
          <w:lang w:eastAsia="ar-SA"/>
        </w:rPr>
        <w:t>(ukryte dane osobowe)</w:t>
      </w:r>
      <w:r w:rsidRPr="00F87CCC">
        <w:rPr>
          <w:lang w:eastAsia="pl-PL"/>
        </w:rPr>
        <w:t>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wystąpili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Marszałka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Województwa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Mazowieckiego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wydanie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pozwolenia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zintegrowanego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prowadzenie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instalacji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hodowli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trzody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chlewnej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systemie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rusztowym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łącznej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liczbie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2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522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stanowisk,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zlokalizowanej</w:t>
      </w:r>
      <w:r w:rsidR="00FE19D2" w:rsidRPr="00F87CCC">
        <w:rPr>
          <w:lang w:eastAsia="pl-PL"/>
        </w:rPr>
        <w:t xml:space="preserve"> </w:t>
      </w:r>
      <w:r w:rsidR="00F46984">
        <w:rPr>
          <w:lang w:eastAsia="pl-PL"/>
        </w:rPr>
        <w:br/>
      </w:r>
      <w:r w:rsidR="00D74B6F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miejscowości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ar-SA"/>
        </w:rPr>
        <w:t>Suchodół</w:t>
      </w:r>
      <w:r w:rsidR="00FE19D2" w:rsidRPr="00F87CCC">
        <w:rPr>
          <w:lang w:eastAsia="ar-SA"/>
        </w:rPr>
        <w:t xml:space="preserve"> </w:t>
      </w:r>
      <w:r w:rsidR="00D74B6F" w:rsidRPr="00F87CCC">
        <w:rPr>
          <w:lang w:eastAsia="ar-SA"/>
        </w:rPr>
        <w:t>Szlachecki</w:t>
      </w:r>
      <w:r w:rsidR="00FE19D2" w:rsidRPr="00F87CCC">
        <w:rPr>
          <w:lang w:eastAsia="ar-SA"/>
        </w:rPr>
        <w:t xml:space="preserve"> </w:t>
      </w:r>
      <w:r w:rsidR="00D74B6F" w:rsidRPr="00F87CCC">
        <w:rPr>
          <w:lang w:eastAsia="ar-SA"/>
        </w:rPr>
        <w:t>77</w:t>
      </w:r>
      <w:r w:rsidR="00D74B6F" w:rsidRPr="00F87CCC">
        <w:rPr>
          <w:lang w:eastAsia="pl-PL"/>
        </w:rPr>
        <w:t>,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gm.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Sabnie</w:t>
      </w:r>
      <w:r w:rsidR="002A34FF" w:rsidRPr="00F87CCC">
        <w:rPr>
          <w:lang w:eastAsia="pl-PL"/>
        </w:rPr>
        <w:t>.</w:t>
      </w:r>
    </w:p>
    <w:p w:rsidR="00533C16" w:rsidRPr="00F87CCC" w:rsidRDefault="002A34FF" w:rsidP="00533C16">
      <w:pPr>
        <w:ind w:firstLine="709"/>
        <w:rPr>
          <w:lang w:eastAsia="pl-PL"/>
        </w:rPr>
      </w:pPr>
      <w:r w:rsidRPr="00F87CCC">
        <w:rPr>
          <w:lang w:eastAsia="pl-PL"/>
        </w:rPr>
        <w:t>Przedmiotowa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instalacja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wymaga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uzysk</w:t>
      </w:r>
      <w:r w:rsidR="00533C16" w:rsidRPr="00F87CCC">
        <w:rPr>
          <w:lang w:eastAsia="pl-PL"/>
        </w:rPr>
        <w:t>ania</w:t>
      </w:r>
      <w:r w:rsidR="00FE19D2" w:rsidRPr="00F87CCC">
        <w:rPr>
          <w:lang w:eastAsia="pl-PL"/>
        </w:rPr>
        <w:t xml:space="preserve"> </w:t>
      </w:r>
      <w:r w:rsidR="00533C16" w:rsidRPr="00F87CCC">
        <w:rPr>
          <w:lang w:eastAsia="pl-PL"/>
        </w:rPr>
        <w:t>pozwolenia</w:t>
      </w:r>
      <w:r w:rsidR="00FE19D2" w:rsidRPr="00F87CCC">
        <w:rPr>
          <w:lang w:eastAsia="pl-PL"/>
        </w:rPr>
        <w:t xml:space="preserve"> </w:t>
      </w:r>
      <w:r w:rsidR="00533C16" w:rsidRPr="00F87CCC">
        <w:rPr>
          <w:lang w:eastAsia="pl-PL"/>
        </w:rPr>
        <w:t>zintegrowanego,</w:t>
      </w:r>
      <w:r w:rsidR="00FE19D2" w:rsidRPr="00F87CCC">
        <w:rPr>
          <w:lang w:eastAsia="pl-PL"/>
        </w:rPr>
        <w:t xml:space="preserve"> </w:t>
      </w:r>
      <w:r w:rsidR="00533C16" w:rsidRPr="00F87CCC">
        <w:rPr>
          <w:lang w:eastAsia="pl-PL"/>
        </w:rPr>
        <w:br/>
      </w:r>
      <w:r w:rsidRPr="00F87CCC">
        <w:rPr>
          <w:lang w:eastAsia="pl-PL"/>
        </w:rPr>
        <w:t>gdyż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klasyfikuj</w:t>
      </w:r>
      <w:r w:rsidR="00D74B6F" w:rsidRPr="00F87CCC">
        <w:rPr>
          <w:lang w:eastAsia="pl-PL"/>
        </w:rPr>
        <w:t>e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się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zgodnie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ust.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6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pkt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8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lit.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załącznika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rozporządzenia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Ministra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Środowiska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27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sierpnia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2014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Pr="00F87CCC">
        <w:rPr>
          <w:i/>
          <w:lang w:eastAsia="pl-PL"/>
        </w:rPr>
        <w:t>w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sprawie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rodzajów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instalacji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mogących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powodować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znaczne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zanieczyszczenie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poszczególnych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elementów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przyrodniczych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albo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środowiska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jako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całości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(Dz.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2014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poz.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1169),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instalacji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chowu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lub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hodowli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świń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więcej</w:t>
      </w:r>
      <w:r w:rsidR="00FE19D2" w:rsidRPr="00F87CCC">
        <w:rPr>
          <w:lang w:eastAsia="pl-PL"/>
        </w:rPr>
        <w:t xml:space="preserve"> </w:t>
      </w:r>
      <w:r w:rsidR="00A537E8" w:rsidRPr="00F87CCC">
        <w:rPr>
          <w:lang w:eastAsia="pl-PL"/>
        </w:rPr>
        <w:br/>
      </w:r>
      <w:r w:rsidRPr="00F87CCC">
        <w:rPr>
          <w:lang w:eastAsia="pl-PL"/>
        </w:rPr>
        <w:t>niż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750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stanowisk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dla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macior.</w:t>
      </w:r>
    </w:p>
    <w:p w:rsidR="00533C16" w:rsidRPr="00F87CCC" w:rsidRDefault="00D74B6F" w:rsidP="00533C16">
      <w:pPr>
        <w:ind w:firstLine="709"/>
        <w:rPr>
          <w:lang w:eastAsia="pl-PL"/>
        </w:rPr>
      </w:pP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uwagi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powstałe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toku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postępowania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zawiłości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ustaleniu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stanu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faktycznego,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pismem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3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lutego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2016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przedłużono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termin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załatwienia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sprawy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dwa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miesiące.</w:t>
      </w:r>
    </w:p>
    <w:p w:rsidR="00533C16" w:rsidRPr="00F87CCC" w:rsidRDefault="002A34FF" w:rsidP="00533C16">
      <w:pPr>
        <w:ind w:firstLine="709"/>
        <w:rPr>
          <w:lang w:eastAsia="pl-PL"/>
        </w:rPr>
      </w:pPr>
      <w:r w:rsidRPr="00F87CCC">
        <w:rPr>
          <w:lang w:eastAsia="pl-PL"/>
        </w:rPr>
        <w:t>Po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analizie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merytorycznej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wniosku,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uwagi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fakt,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iż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wniosek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był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kompletny,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przez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spełniał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wymogów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określonych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przepisach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prawa,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tut.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organ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pismem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br/>
        <w:t>18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kwietnia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201</w:t>
      </w:r>
      <w:r w:rsidR="00D74B6F" w:rsidRPr="00F87CCC">
        <w:rPr>
          <w:lang w:eastAsia="pl-PL"/>
        </w:rPr>
        <w:t>6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r.,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wezwał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wnioskodawcę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uzupełnienia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wniosku.</w:t>
      </w:r>
      <w:r w:rsidR="00FE19D2" w:rsidRPr="00F87CCC">
        <w:rPr>
          <w:lang w:eastAsia="pl-PL"/>
        </w:rPr>
        <w:t xml:space="preserve"> </w:t>
      </w:r>
    </w:p>
    <w:p w:rsidR="00533C16" w:rsidRPr="00F87CCC" w:rsidRDefault="002A34FF" w:rsidP="00533C16">
      <w:pPr>
        <w:ind w:firstLine="709"/>
        <w:rPr>
          <w:lang w:eastAsia="pl-PL"/>
        </w:rPr>
      </w:pPr>
      <w:r w:rsidRPr="00F87CCC">
        <w:rPr>
          <w:lang w:eastAsia="pl-PL"/>
        </w:rPr>
        <w:t>Pismem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20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kwietnia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201</w:t>
      </w:r>
      <w:r w:rsidR="00D74B6F" w:rsidRPr="00F87CCC">
        <w:rPr>
          <w:lang w:eastAsia="pl-PL"/>
        </w:rPr>
        <w:t>6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prowadzący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instalację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zwrócili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się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wnioskiem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br/>
      </w:r>
      <w:r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zawieszenie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postępowania.</w:t>
      </w:r>
      <w:r w:rsidR="00FE19D2" w:rsidRPr="00F87CCC">
        <w:rPr>
          <w:lang w:eastAsia="pl-PL"/>
        </w:rPr>
        <w:t xml:space="preserve"> </w:t>
      </w:r>
    </w:p>
    <w:p w:rsidR="00533C16" w:rsidRPr="00F87CCC" w:rsidRDefault="002A34FF" w:rsidP="00533C16">
      <w:pPr>
        <w:ind w:firstLine="709"/>
        <w:rPr>
          <w:lang w:eastAsia="pl-PL"/>
        </w:rPr>
      </w:pPr>
      <w:r w:rsidRPr="00F87CCC">
        <w:rPr>
          <w:lang w:eastAsia="pl-PL"/>
        </w:rPr>
        <w:t>Marszałek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Województwa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Mazowieckiego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postanowieniem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26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kwietnia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2016</w:t>
      </w:r>
      <w:r w:rsidR="00FE19D2" w:rsidRPr="00F87CCC">
        <w:rPr>
          <w:lang w:eastAsia="pl-PL"/>
        </w:rPr>
        <w:t xml:space="preserve"> </w:t>
      </w:r>
      <w:r w:rsidR="00D74B6F"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zawiesił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przedmiotowe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postępowanie.</w:t>
      </w:r>
      <w:r w:rsidR="00FE19D2" w:rsidRPr="00F87CCC">
        <w:rPr>
          <w:lang w:eastAsia="pl-PL"/>
        </w:rPr>
        <w:t xml:space="preserve"> </w:t>
      </w:r>
    </w:p>
    <w:p w:rsidR="00533C16" w:rsidRPr="00F87CCC" w:rsidRDefault="00D74B6F" w:rsidP="00533C16">
      <w:pPr>
        <w:ind w:firstLine="709"/>
        <w:rPr>
          <w:lang w:eastAsia="pl-PL"/>
        </w:rPr>
      </w:pPr>
      <w:r w:rsidRPr="00F87CCC">
        <w:rPr>
          <w:lang w:eastAsia="pl-PL"/>
        </w:rPr>
        <w:t>Pismem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19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września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201</w:t>
      </w:r>
      <w:r w:rsidRPr="00F87CCC">
        <w:rPr>
          <w:lang w:eastAsia="pl-PL"/>
        </w:rPr>
        <w:t>6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prowadzący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instalację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zwrócili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się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podjęcie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postępowania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przedmiocie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wydania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pozwolenia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zintegrowanego.</w:t>
      </w:r>
      <w:r w:rsidR="00FE19D2" w:rsidRPr="00F87CCC">
        <w:rPr>
          <w:lang w:eastAsia="pl-PL"/>
        </w:rPr>
        <w:t xml:space="preserve"> </w:t>
      </w:r>
      <w:r w:rsidR="008D37AB" w:rsidRPr="00F87CCC">
        <w:t>Jednocześnie</w:t>
      </w:r>
      <w:r w:rsidR="00A537E8" w:rsidRPr="00F87CCC">
        <w:t xml:space="preserve"> </w:t>
      </w:r>
      <w:r w:rsidR="008D37AB" w:rsidRPr="00F87CCC">
        <w:t>prowadzący</w:t>
      </w:r>
      <w:r w:rsidR="00FE19D2" w:rsidRPr="00F87CCC">
        <w:t xml:space="preserve"> </w:t>
      </w:r>
      <w:r w:rsidR="008D37AB" w:rsidRPr="00F87CCC">
        <w:t>instalację</w:t>
      </w:r>
      <w:r w:rsidR="00FE19D2" w:rsidRPr="00F87CCC">
        <w:t xml:space="preserve"> </w:t>
      </w:r>
      <w:r w:rsidR="008D37AB" w:rsidRPr="00F87CCC">
        <w:t>przedłożył</w:t>
      </w:r>
      <w:r w:rsidR="00FE19D2" w:rsidRPr="00F87CCC">
        <w:t xml:space="preserve"> </w:t>
      </w:r>
      <w:r w:rsidR="008D37AB" w:rsidRPr="00F87CCC">
        <w:t>uzupełnienie</w:t>
      </w:r>
      <w:r w:rsidR="00FE19D2" w:rsidRPr="00F87CCC">
        <w:t xml:space="preserve"> </w:t>
      </w:r>
      <w:r w:rsidR="008D37AB" w:rsidRPr="00F87CCC">
        <w:t>do</w:t>
      </w:r>
      <w:r w:rsidR="00FE19D2" w:rsidRPr="00F87CCC">
        <w:t xml:space="preserve"> </w:t>
      </w:r>
      <w:r w:rsidR="008D37AB" w:rsidRPr="00F87CCC">
        <w:t>przedmiotowego</w:t>
      </w:r>
      <w:r w:rsidR="00FE19D2" w:rsidRPr="00F87CCC">
        <w:t xml:space="preserve"> </w:t>
      </w:r>
      <w:r w:rsidR="008D37AB" w:rsidRPr="00F87CCC">
        <w:t>wniosku.</w:t>
      </w:r>
      <w:r w:rsidR="00FE19D2" w:rsidRPr="00F87CCC">
        <w:rPr>
          <w:lang w:eastAsia="pl-PL"/>
        </w:rPr>
        <w:t xml:space="preserve"> </w:t>
      </w:r>
    </w:p>
    <w:p w:rsidR="00533C16" w:rsidRPr="00F87CCC" w:rsidRDefault="002A34FF" w:rsidP="00533C16">
      <w:pPr>
        <w:ind w:firstLine="709"/>
        <w:rPr>
          <w:lang w:eastAsia="pl-PL"/>
        </w:rPr>
      </w:pPr>
      <w:r w:rsidRPr="00F87CCC">
        <w:rPr>
          <w:lang w:eastAsia="pl-PL"/>
        </w:rPr>
        <w:t>Postanowieniem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="008D37AB" w:rsidRPr="00F87CCC">
        <w:rPr>
          <w:lang w:eastAsia="pl-PL"/>
        </w:rPr>
        <w:t>2</w:t>
      </w:r>
      <w:r w:rsidRPr="00F87CCC">
        <w:rPr>
          <w:lang w:eastAsia="pl-PL"/>
        </w:rPr>
        <w:t>3</w:t>
      </w:r>
      <w:r w:rsidR="00FE19D2" w:rsidRPr="00F87CCC">
        <w:rPr>
          <w:lang w:eastAsia="pl-PL"/>
        </w:rPr>
        <w:t xml:space="preserve"> </w:t>
      </w:r>
      <w:r w:rsidR="008D37AB" w:rsidRPr="00F87CCC">
        <w:rPr>
          <w:lang w:eastAsia="pl-PL"/>
        </w:rPr>
        <w:t>września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201</w:t>
      </w:r>
      <w:r w:rsidR="008D37AB" w:rsidRPr="00F87CCC">
        <w:rPr>
          <w:lang w:eastAsia="pl-PL"/>
        </w:rPr>
        <w:t>6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r.,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Marszałek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Województwa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Mazowieckiego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podjął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zawieszone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postępowanie.</w:t>
      </w:r>
      <w:r w:rsidR="00FE19D2" w:rsidRPr="00F87CCC">
        <w:rPr>
          <w:lang w:eastAsia="pl-PL"/>
        </w:rPr>
        <w:t xml:space="preserve"> </w:t>
      </w:r>
    </w:p>
    <w:p w:rsidR="00FC0ADE" w:rsidRPr="00F87CCC" w:rsidRDefault="008D37AB" w:rsidP="00FC0ADE">
      <w:pPr>
        <w:ind w:firstLine="709"/>
        <w:rPr>
          <w:lang w:eastAsia="pl-PL"/>
        </w:rPr>
      </w:pPr>
      <w:r w:rsidRPr="00F87CCC">
        <w:rPr>
          <w:lang w:eastAsia="pl-PL"/>
        </w:rPr>
        <w:lastRenderedPageBreak/>
        <w:t>Pismami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23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września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16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listopada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2016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oraz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12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stycznia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2017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przedłużano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termin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załatwienia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sprawy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dwa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miesiące.</w:t>
      </w:r>
    </w:p>
    <w:p w:rsidR="00FC0ADE" w:rsidRPr="00F87CCC" w:rsidRDefault="008D37AB" w:rsidP="00FC0ADE">
      <w:pPr>
        <w:ind w:firstLine="709"/>
        <w:rPr>
          <w:lang w:eastAsia="pl-PL"/>
        </w:rPr>
      </w:pPr>
      <w:r w:rsidRPr="00F87CCC">
        <w:t>Pismem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Pr="00F87CCC">
        <w:t>8</w:t>
      </w:r>
      <w:r w:rsidR="00FE19D2" w:rsidRPr="00F87CCC">
        <w:t xml:space="preserve"> </w:t>
      </w:r>
      <w:r w:rsidRPr="00F87CCC">
        <w:t>lutego</w:t>
      </w:r>
      <w:r w:rsidR="00FE19D2" w:rsidRPr="00F87CCC">
        <w:t xml:space="preserve"> </w:t>
      </w:r>
      <w:r w:rsidRPr="00F87CCC">
        <w:t>2017</w:t>
      </w:r>
      <w:r w:rsidR="00FE19D2" w:rsidRPr="00F87CCC">
        <w:t xml:space="preserve"> </w:t>
      </w:r>
      <w:r w:rsidRPr="00F87CCC">
        <w:t>r.,</w:t>
      </w:r>
      <w:r w:rsidR="00FE19D2" w:rsidRPr="00F87CCC">
        <w:t xml:space="preserve"> </w:t>
      </w:r>
      <w:r w:rsidRPr="00F87CCC">
        <w:t>tut.</w:t>
      </w:r>
      <w:r w:rsidR="00FE19D2" w:rsidRPr="00F87CCC">
        <w:t xml:space="preserve"> </w:t>
      </w:r>
      <w:r w:rsidRPr="00F87CCC">
        <w:t>organ</w:t>
      </w:r>
      <w:r w:rsidR="00FE19D2" w:rsidRPr="00F87CCC">
        <w:t xml:space="preserve"> </w:t>
      </w:r>
      <w:r w:rsidRPr="00F87CCC">
        <w:t>wezwał</w:t>
      </w:r>
      <w:r w:rsidR="00FE19D2" w:rsidRPr="00F87CCC">
        <w:t xml:space="preserve"> </w:t>
      </w:r>
      <w:r w:rsidRPr="00F87CCC">
        <w:t>prowadzących</w:t>
      </w:r>
      <w:r w:rsidR="00FE19D2" w:rsidRPr="00F87CCC">
        <w:t xml:space="preserve"> </w:t>
      </w:r>
      <w:r w:rsidRPr="00F87CCC">
        <w:t>instalację</w:t>
      </w:r>
      <w:r w:rsidR="00FE19D2" w:rsidRPr="00F87CCC">
        <w:t xml:space="preserve"> </w:t>
      </w:r>
      <w:r w:rsidR="00533C16" w:rsidRPr="00F87CCC">
        <w:br/>
      </w:r>
      <w:r w:rsidRPr="00F87CCC">
        <w:t>do</w:t>
      </w:r>
      <w:r w:rsidR="00FE19D2" w:rsidRPr="00F87CCC">
        <w:t xml:space="preserve"> </w:t>
      </w:r>
      <w:r w:rsidRPr="00F87CCC">
        <w:t>złożenia</w:t>
      </w:r>
      <w:r w:rsidR="00FE19D2" w:rsidRPr="00F87CCC">
        <w:t xml:space="preserve"> </w:t>
      </w:r>
      <w:r w:rsidRPr="00F87CCC">
        <w:t>wyjaśnień</w:t>
      </w:r>
      <w:r w:rsidR="00FE19D2" w:rsidRPr="00F87CCC">
        <w:t xml:space="preserve"> </w:t>
      </w:r>
      <w:r w:rsidRPr="00F87CCC">
        <w:t>niezbędnych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rozpatrzenia</w:t>
      </w:r>
      <w:r w:rsidR="00FE19D2" w:rsidRPr="00F87CCC">
        <w:t xml:space="preserve"> </w:t>
      </w:r>
      <w:r w:rsidRPr="00F87CCC">
        <w:t>przedm</w:t>
      </w:r>
      <w:r w:rsidR="00533C16" w:rsidRPr="00F87CCC">
        <w:t>iotowego</w:t>
      </w:r>
      <w:r w:rsidR="00FE19D2" w:rsidRPr="00F87CCC">
        <w:t xml:space="preserve"> </w:t>
      </w:r>
      <w:r w:rsidR="00533C16" w:rsidRPr="00F87CCC">
        <w:t>wniosku.</w:t>
      </w:r>
      <w:r w:rsidR="00FE19D2" w:rsidRPr="00F87CCC">
        <w:t xml:space="preserve"> </w:t>
      </w:r>
      <w:r w:rsidR="00533C16" w:rsidRPr="00F87CCC">
        <w:t>Wyjaśnienia</w:t>
      </w:r>
      <w:r w:rsidR="00FE19D2" w:rsidRPr="00F87CCC">
        <w:t xml:space="preserve"> </w:t>
      </w:r>
      <w:r w:rsidR="00533C16" w:rsidRPr="00F87CCC">
        <w:br/>
        <w:t>w</w:t>
      </w:r>
      <w:r w:rsidR="00FE19D2" w:rsidRPr="00F87CCC">
        <w:t xml:space="preserve"> </w:t>
      </w:r>
      <w:r w:rsidRPr="00F87CCC">
        <w:t>przedmiocie</w:t>
      </w:r>
      <w:r w:rsidR="00FE19D2" w:rsidRPr="00F87CCC">
        <w:t xml:space="preserve"> </w:t>
      </w:r>
      <w:r w:rsidRPr="00F87CCC">
        <w:t>sprawy</w:t>
      </w:r>
      <w:r w:rsidR="00FE19D2" w:rsidRPr="00F87CCC">
        <w:t xml:space="preserve"> </w:t>
      </w:r>
      <w:r w:rsidRPr="00F87CCC">
        <w:t>wpłynęły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dniu</w:t>
      </w:r>
      <w:r w:rsidR="00FE19D2" w:rsidRPr="00F87CCC">
        <w:t xml:space="preserve"> </w:t>
      </w:r>
      <w:r w:rsidRPr="00F87CCC">
        <w:t>24</w:t>
      </w:r>
      <w:r w:rsidR="00FE19D2" w:rsidRPr="00F87CCC">
        <w:t xml:space="preserve"> </w:t>
      </w:r>
      <w:r w:rsidRPr="00F87CCC">
        <w:t>lutego</w:t>
      </w:r>
      <w:r w:rsidR="00FE19D2" w:rsidRPr="00F87CCC">
        <w:t xml:space="preserve"> </w:t>
      </w:r>
      <w:r w:rsidRPr="00F87CCC">
        <w:t>2017</w:t>
      </w:r>
      <w:r w:rsidR="00FE19D2" w:rsidRPr="00F87CCC">
        <w:t xml:space="preserve"> </w:t>
      </w:r>
      <w:r w:rsidRPr="00F87CCC">
        <w:t>r.</w:t>
      </w:r>
    </w:p>
    <w:p w:rsidR="00FC0ADE" w:rsidRPr="00F87CCC" w:rsidRDefault="00D2604C" w:rsidP="00AF5F28">
      <w:pPr>
        <w:ind w:firstLine="709"/>
        <w:rPr>
          <w:lang w:eastAsia="pl-PL"/>
        </w:rPr>
      </w:pP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związku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wejściem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życie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dniu</w:t>
      </w:r>
      <w:r w:rsidR="00FE19D2" w:rsidRPr="00F87CCC">
        <w:rPr>
          <w:lang w:eastAsia="pl-PL"/>
        </w:rPr>
        <w:t xml:space="preserve"> </w:t>
      </w:r>
      <w:r w:rsidRPr="00F87CCC">
        <w:t>21</w:t>
      </w:r>
      <w:r w:rsidR="00FE19D2" w:rsidRPr="00F87CCC">
        <w:t xml:space="preserve"> </w:t>
      </w:r>
      <w:r w:rsidRPr="00F87CCC">
        <w:t>lutego</w:t>
      </w:r>
      <w:r w:rsidR="00FE19D2" w:rsidRPr="00F87CCC">
        <w:t xml:space="preserve"> </w:t>
      </w:r>
      <w:r w:rsidRPr="00F87CCC">
        <w:t>2017</w:t>
      </w:r>
      <w:r w:rsidR="00FE19D2" w:rsidRPr="00F87CCC">
        <w:t xml:space="preserve"> </w:t>
      </w:r>
      <w:r w:rsidRPr="00F87CCC">
        <w:t>r.</w:t>
      </w:r>
      <w:r w:rsidRPr="00F87CCC">
        <w:rPr>
          <w:lang w:eastAsia="ar-SA"/>
        </w:rPr>
        <w:t>,</w:t>
      </w:r>
      <w:r w:rsidR="00FE19D2" w:rsidRPr="00F87CCC">
        <w:rPr>
          <w:lang w:eastAsia="ar-SA"/>
        </w:rPr>
        <w:t xml:space="preserve"> </w:t>
      </w:r>
      <w:r w:rsidRPr="00F87CCC">
        <w:rPr>
          <w:lang w:eastAsia="ar-SA"/>
        </w:rPr>
        <w:t>D</w:t>
      </w:r>
      <w:r w:rsidRPr="00F87CCC">
        <w:t>ecyzji</w:t>
      </w:r>
      <w:r w:rsidR="00FE19D2" w:rsidRPr="00F87CCC">
        <w:t xml:space="preserve"> </w:t>
      </w:r>
      <w:r w:rsidRPr="00F87CCC">
        <w:t>Wykonawczej</w:t>
      </w:r>
      <w:r w:rsidR="00FE19D2" w:rsidRPr="00F87CCC">
        <w:t xml:space="preserve"> </w:t>
      </w:r>
      <w:r w:rsidRPr="00F87CCC">
        <w:t>Komisji</w:t>
      </w:r>
      <w:r w:rsidR="00FE19D2" w:rsidRPr="00F87CCC">
        <w:t xml:space="preserve"> </w:t>
      </w:r>
      <w:r w:rsidRPr="00F87CCC">
        <w:t>(UE)</w:t>
      </w:r>
      <w:r w:rsidR="00FE19D2" w:rsidRPr="00F87CCC">
        <w:t xml:space="preserve"> </w:t>
      </w:r>
      <w:r w:rsidRPr="00F87CCC">
        <w:t>2017/302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Pr="00F87CCC">
        <w:t>15</w:t>
      </w:r>
      <w:r w:rsidR="00FE19D2" w:rsidRPr="00F87CCC">
        <w:t xml:space="preserve"> </w:t>
      </w:r>
      <w:r w:rsidRPr="00F87CCC">
        <w:t>lutego</w:t>
      </w:r>
      <w:r w:rsidR="00FE19D2" w:rsidRPr="00F87CCC">
        <w:t xml:space="preserve"> </w:t>
      </w:r>
      <w:r w:rsidRPr="00F87CCC">
        <w:t>2017</w:t>
      </w:r>
      <w:r w:rsidR="00FE19D2" w:rsidRPr="00F87CCC">
        <w:t xml:space="preserve"> </w:t>
      </w:r>
      <w:r w:rsidRPr="00F87CCC">
        <w:t>r.</w:t>
      </w:r>
      <w:r w:rsidR="00FE19D2" w:rsidRPr="00F87CCC">
        <w:t xml:space="preserve"> </w:t>
      </w:r>
      <w:r w:rsidRPr="00F87CCC">
        <w:rPr>
          <w:iCs/>
        </w:rPr>
        <w:t>ustanawiającej</w:t>
      </w:r>
      <w:r w:rsidR="00FE19D2" w:rsidRPr="00F87CCC">
        <w:rPr>
          <w:iCs/>
        </w:rPr>
        <w:t xml:space="preserve"> </w:t>
      </w:r>
      <w:r w:rsidRPr="00F87CCC">
        <w:rPr>
          <w:iCs/>
        </w:rPr>
        <w:t>konkluzje</w:t>
      </w:r>
      <w:r w:rsidR="00FE19D2" w:rsidRPr="00F87CCC">
        <w:rPr>
          <w:iCs/>
        </w:rPr>
        <w:t xml:space="preserve"> </w:t>
      </w:r>
      <w:r w:rsidRPr="00F87CCC">
        <w:rPr>
          <w:iCs/>
        </w:rPr>
        <w:t>dotyczące</w:t>
      </w:r>
      <w:r w:rsidR="00FE19D2" w:rsidRPr="00F87CCC">
        <w:rPr>
          <w:iCs/>
        </w:rPr>
        <w:t xml:space="preserve"> </w:t>
      </w:r>
      <w:r w:rsidRPr="00F87CCC">
        <w:rPr>
          <w:iCs/>
        </w:rPr>
        <w:t>najlepszych</w:t>
      </w:r>
      <w:r w:rsidR="00FE19D2" w:rsidRPr="00F87CCC">
        <w:rPr>
          <w:iCs/>
        </w:rPr>
        <w:t xml:space="preserve"> </w:t>
      </w:r>
      <w:r w:rsidRPr="00F87CCC">
        <w:rPr>
          <w:iCs/>
        </w:rPr>
        <w:t>dostępnych</w:t>
      </w:r>
      <w:r w:rsidR="00FE19D2" w:rsidRPr="00F87CCC">
        <w:rPr>
          <w:iCs/>
        </w:rPr>
        <w:t xml:space="preserve"> </w:t>
      </w:r>
      <w:r w:rsidRPr="00F87CCC">
        <w:rPr>
          <w:iCs/>
        </w:rPr>
        <w:t>technik</w:t>
      </w:r>
      <w:r w:rsidR="00FE19D2" w:rsidRPr="00F87CCC">
        <w:rPr>
          <w:iCs/>
        </w:rPr>
        <w:t xml:space="preserve"> </w:t>
      </w:r>
      <w:r w:rsidRPr="00F87CCC">
        <w:rPr>
          <w:iCs/>
        </w:rPr>
        <w:t>(BAT)</w:t>
      </w:r>
      <w:r w:rsidR="00FE19D2" w:rsidRPr="00F87CCC">
        <w:rPr>
          <w:iCs/>
        </w:rPr>
        <w:t xml:space="preserve"> </w:t>
      </w:r>
      <w:r w:rsidRPr="00F87CCC">
        <w:rPr>
          <w:iCs/>
        </w:rPr>
        <w:t>w</w:t>
      </w:r>
      <w:r w:rsidR="00FE19D2" w:rsidRPr="00F87CCC">
        <w:rPr>
          <w:iCs/>
        </w:rPr>
        <w:t xml:space="preserve"> </w:t>
      </w:r>
      <w:r w:rsidRPr="00F87CCC">
        <w:rPr>
          <w:iCs/>
        </w:rPr>
        <w:t>odniesieniu</w:t>
      </w:r>
      <w:r w:rsidR="00FE19D2" w:rsidRPr="00F87CCC">
        <w:rPr>
          <w:iCs/>
        </w:rPr>
        <w:t xml:space="preserve"> </w:t>
      </w:r>
      <w:r w:rsidRPr="00F87CCC">
        <w:rPr>
          <w:iCs/>
        </w:rPr>
        <w:t>do</w:t>
      </w:r>
      <w:r w:rsidR="00FE19D2" w:rsidRPr="00F87CCC">
        <w:rPr>
          <w:iCs/>
        </w:rPr>
        <w:t xml:space="preserve"> </w:t>
      </w:r>
      <w:r w:rsidRPr="00F87CCC">
        <w:rPr>
          <w:iCs/>
        </w:rPr>
        <w:t>intensywnego</w:t>
      </w:r>
      <w:r w:rsidR="00FE19D2" w:rsidRPr="00F87CCC">
        <w:rPr>
          <w:iCs/>
        </w:rPr>
        <w:t xml:space="preserve"> </w:t>
      </w:r>
      <w:r w:rsidRPr="00F87CCC">
        <w:rPr>
          <w:iCs/>
        </w:rPr>
        <w:t>chowu</w:t>
      </w:r>
      <w:r w:rsidR="00FE19D2" w:rsidRPr="00F87CCC">
        <w:rPr>
          <w:iCs/>
        </w:rPr>
        <w:t xml:space="preserve"> </w:t>
      </w:r>
      <w:r w:rsidRPr="00F87CCC">
        <w:rPr>
          <w:iCs/>
        </w:rPr>
        <w:t>drobiu</w:t>
      </w:r>
      <w:r w:rsidR="00FE19D2" w:rsidRPr="00F87CCC">
        <w:rPr>
          <w:iCs/>
        </w:rPr>
        <w:t xml:space="preserve"> </w:t>
      </w:r>
      <w:r w:rsidRPr="00F87CCC">
        <w:rPr>
          <w:iCs/>
        </w:rPr>
        <w:t>lub</w:t>
      </w:r>
      <w:r w:rsidR="00FE19D2" w:rsidRPr="00F87CCC">
        <w:rPr>
          <w:iCs/>
        </w:rPr>
        <w:t xml:space="preserve"> </w:t>
      </w:r>
      <w:r w:rsidRPr="00F87CCC">
        <w:rPr>
          <w:iCs/>
        </w:rPr>
        <w:t>świń</w:t>
      </w:r>
      <w:r w:rsidR="00FE19D2" w:rsidRPr="00F87CCC">
        <w:rPr>
          <w:iCs/>
        </w:rPr>
        <w:t xml:space="preserve"> </w:t>
      </w:r>
      <w:r w:rsidRPr="00F87CCC">
        <w:rPr>
          <w:iCs/>
        </w:rPr>
        <w:t>zgodnie</w:t>
      </w:r>
      <w:r w:rsidR="00FE19D2" w:rsidRPr="00F87CCC">
        <w:rPr>
          <w:iCs/>
        </w:rPr>
        <w:t xml:space="preserve"> </w:t>
      </w:r>
      <w:r w:rsidRPr="00F87CCC">
        <w:rPr>
          <w:iCs/>
        </w:rPr>
        <w:br/>
        <w:t>z</w:t>
      </w:r>
      <w:r w:rsidR="00FE19D2" w:rsidRPr="00F87CCC">
        <w:rPr>
          <w:iCs/>
        </w:rPr>
        <w:t xml:space="preserve"> </w:t>
      </w:r>
      <w:r w:rsidRPr="00F87CCC">
        <w:rPr>
          <w:iCs/>
        </w:rPr>
        <w:t>dyrektywą</w:t>
      </w:r>
      <w:r w:rsidR="00FE19D2" w:rsidRPr="00F87CCC">
        <w:rPr>
          <w:iCs/>
        </w:rPr>
        <w:t xml:space="preserve"> </w:t>
      </w:r>
      <w:r w:rsidRPr="00F87CCC">
        <w:rPr>
          <w:iCs/>
        </w:rPr>
        <w:t>Parlamentu</w:t>
      </w:r>
      <w:r w:rsidR="00FE19D2" w:rsidRPr="00F87CCC">
        <w:rPr>
          <w:iCs/>
        </w:rPr>
        <w:t xml:space="preserve"> </w:t>
      </w:r>
      <w:r w:rsidRPr="00F87CCC">
        <w:rPr>
          <w:iCs/>
        </w:rPr>
        <w:t>Europejskiego</w:t>
      </w:r>
      <w:r w:rsidR="00FE19D2" w:rsidRPr="00F87CCC">
        <w:rPr>
          <w:iCs/>
        </w:rPr>
        <w:t xml:space="preserve"> </w:t>
      </w:r>
      <w:r w:rsidRPr="00F87CCC">
        <w:rPr>
          <w:iCs/>
        </w:rPr>
        <w:t>i</w:t>
      </w:r>
      <w:r w:rsidR="00FE19D2" w:rsidRPr="00F87CCC">
        <w:rPr>
          <w:iCs/>
        </w:rPr>
        <w:t xml:space="preserve"> </w:t>
      </w:r>
      <w:r w:rsidRPr="00F87CCC">
        <w:rPr>
          <w:iCs/>
        </w:rPr>
        <w:t>Rady</w:t>
      </w:r>
      <w:r w:rsidR="00FE19D2" w:rsidRPr="00F87CCC">
        <w:rPr>
          <w:iCs/>
        </w:rPr>
        <w:t xml:space="preserve"> </w:t>
      </w:r>
      <w:r w:rsidRPr="00F87CCC">
        <w:rPr>
          <w:iCs/>
        </w:rPr>
        <w:t>2010/75/UE</w:t>
      </w:r>
      <w:r w:rsidRPr="00F87CCC">
        <w:t>,</w:t>
      </w:r>
      <w:r w:rsidR="00FE19D2" w:rsidRPr="00F87CCC">
        <w:t xml:space="preserve"> </w:t>
      </w:r>
      <w:r w:rsidRPr="00F87CCC">
        <w:t>tut.</w:t>
      </w:r>
      <w:r w:rsidR="00FE19D2" w:rsidRPr="00F87CCC">
        <w:t xml:space="preserve"> </w:t>
      </w:r>
      <w:r w:rsidRPr="00F87CCC">
        <w:t>organ</w:t>
      </w:r>
      <w:r w:rsidR="00FE19D2" w:rsidRPr="00F87CCC">
        <w:t xml:space="preserve"> </w:t>
      </w:r>
      <w:r w:rsidRPr="00F87CCC">
        <w:t>wezwał</w:t>
      </w:r>
      <w:r w:rsidR="00FE19D2" w:rsidRPr="00F87CCC">
        <w:t xml:space="preserve"> </w:t>
      </w:r>
      <w:r w:rsidRPr="00F87CCC">
        <w:t>prowadzących</w:t>
      </w:r>
      <w:r w:rsidR="00FE19D2" w:rsidRPr="00F87CCC">
        <w:t xml:space="preserve"> </w:t>
      </w:r>
      <w:r w:rsidRPr="00F87CCC">
        <w:t>instalację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uzupełnienia</w:t>
      </w:r>
      <w:r w:rsidR="00FE19D2" w:rsidRPr="00F87CCC">
        <w:t xml:space="preserve"> </w:t>
      </w:r>
      <w:r w:rsidRPr="00F87CCC">
        <w:t>wniosku</w:t>
      </w:r>
      <w:r w:rsidR="00FE19D2" w:rsidRPr="00F87CCC">
        <w:t xml:space="preserve"> </w:t>
      </w:r>
      <w:r w:rsidRPr="00F87CCC">
        <w:t>o</w:t>
      </w:r>
      <w:r w:rsidR="00FE19D2" w:rsidRPr="00F87CCC">
        <w:t xml:space="preserve"> </w:t>
      </w:r>
      <w:r w:rsidRPr="00F87CCC">
        <w:t>informacje</w:t>
      </w:r>
      <w:r w:rsidR="00FE19D2" w:rsidRPr="00F87CCC">
        <w:t xml:space="preserve"> </w:t>
      </w:r>
      <w:r w:rsidRPr="00F87CCC">
        <w:t>dotyczące</w:t>
      </w:r>
      <w:r w:rsidR="00FE19D2" w:rsidRPr="00F87CCC">
        <w:t xml:space="preserve"> </w:t>
      </w:r>
      <w:r w:rsidRPr="00F87CCC">
        <w:t>przedmiotowej</w:t>
      </w:r>
      <w:r w:rsidR="00FE19D2" w:rsidRPr="00F87CCC">
        <w:t xml:space="preserve"> </w:t>
      </w:r>
      <w:r w:rsidRPr="00F87CCC">
        <w:t>instalacji</w:t>
      </w:r>
      <w:r w:rsidR="00FE19D2" w:rsidRPr="00F87CCC">
        <w:t xml:space="preserve"> </w:t>
      </w:r>
      <w:r w:rsidRPr="00F87CCC">
        <w:br/>
        <w:t>o</w:t>
      </w:r>
      <w:r w:rsidR="00FE19D2" w:rsidRPr="00F87CCC">
        <w:t xml:space="preserve"> </w:t>
      </w:r>
      <w:r w:rsidRPr="00F87CCC">
        <w:t>spełnianiu</w:t>
      </w:r>
      <w:r w:rsidR="00FE19D2" w:rsidRPr="00F87CCC">
        <w:t xml:space="preserve"> </w:t>
      </w:r>
      <w:r w:rsidRPr="00F87CCC">
        <w:t>wymagań</w:t>
      </w:r>
      <w:r w:rsidR="00FE19D2" w:rsidRPr="00F87CCC">
        <w:t xml:space="preserve"> </w:t>
      </w:r>
      <w:r w:rsidRPr="00F87CCC">
        <w:rPr>
          <w:iCs/>
        </w:rPr>
        <w:t>najlepszych</w:t>
      </w:r>
      <w:r w:rsidR="00FE19D2" w:rsidRPr="00F87CCC">
        <w:rPr>
          <w:iCs/>
        </w:rPr>
        <w:t xml:space="preserve"> </w:t>
      </w:r>
      <w:r w:rsidRPr="00F87CCC">
        <w:rPr>
          <w:iCs/>
        </w:rPr>
        <w:t>dostępnych</w:t>
      </w:r>
      <w:r w:rsidR="00FE19D2" w:rsidRPr="00F87CCC">
        <w:rPr>
          <w:iCs/>
        </w:rPr>
        <w:t xml:space="preserve"> </w:t>
      </w:r>
      <w:r w:rsidRPr="00F87CCC">
        <w:rPr>
          <w:iCs/>
        </w:rPr>
        <w:t>technik</w:t>
      </w:r>
      <w:r w:rsidR="00FE19D2" w:rsidRPr="00F87CCC">
        <w:rPr>
          <w:iCs/>
        </w:rPr>
        <w:t xml:space="preserve"> </w:t>
      </w:r>
      <w:r w:rsidRPr="00F87CCC">
        <w:rPr>
          <w:iCs/>
        </w:rPr>
        <w:t>(BAT),</w:t>
      </w:r>
      <w:r w:rsidR="00FE19D2" w:rsidRPr="00F87CCC">
        <w:rPr>
          <w:iCs/>
        </w:rPr>
        <w:t xml:space="preserve"> </w:t>
      </w:r>
      <w:r w:rsidRPr="00F87CCC">
        <w:rPr>
          <w:iCs/>
        </w:rPr>
        <w:t>o</w:t>
      </w:r>
      <w:r w:rsidR="00FE19D2" w:rsidRPr="00F87CCC">
        <w:rPr>
          <w:iCs/>
        </w:rPr>
        <w:t xml:space="preserve"> </w:t>
      </w:r>
      <w:r w:rsidRPr="00F87CCC">
        <w:rPr>
          <w:iCs/>
        </w:rPr>
        <w:t>których</w:t>
      </w:r>
      <w:r w:rsidR="00FE19D2" w:rsidRPr="00F87CCC">
        <w:rPr>
          <w:iCs/>
        </w:rPr>
        <w:t xml:space="preserve"> </w:t>
      </w:r>
      <w:r w:rsidRPr="00F87CCC">
        <w:rPr>
          <w:iCs/>
        </w:rPr>
        <w:t>mowa</w:t>
      </w:r>
      <w:r w:rsidR="00FE19D2" w:rsidRPr="00F87CCC">
        <w:rPr>
          <w:iCs/>
        </w:rPr>
        <w:t xml:space="preserve"> </w:t>
      </w:r>
      <w:r w:rsidR="00A537E8" w:rsidRPr="00F87CCC">
        <w:rPr>
          <w:iCs/>
        </w:rPr>
        <w:br/>
      </w:r>
      <w:r w:rsidRPr="00F87CCC">
        <w:rPr>
          <w:iCs/>
        </w:rPr>
        <w:t>w</w:t>
      </w:r>
      <w:r w:rsidR="00FE19D2" w:rsidRPr="00F87CCC">
        <w:rPr>
          <w:iCs/>
        </w:rPr>
        <w:t xml:space="preserve"> </w:t>
      </w:r>
      <w:r w:rsidRPr="00F87CCC">
        <w:rPr>
          <w:iCs/>
        </w:rPr>
        <w:t>ww.</w:t>
      </w:r>
      <w:r w:rsidR="00FE19D2" w:rsidRPr="00F87CCC">
        <w:rPr>
          <w:iCs/>
        </w:rPr>
        <w:t xml:space="preserve"> </w:t>
      </w:r>
      <w:r w:rsidRPr="00F87CCC">
        <w:rPr>
          <w:iCs/>
        </w:rPr>
        <w:t>decyzji.</w:t>
      </w:r>
      <w:r w:rsidR="00AF5F28" w:rsidRPr="00F87CCC">
        <w:rPr>
          <w:lang w:eastAsia="pl-PL"/>
        </w:rPr>
        <w:t xml:space="preserve"> </w:t>
      </w:r>
      <w:r w:rsidRPr="00F87CCC">
        <w:t>W</w:t>
      </w:r>
      <w:r w:rsidR="00FE19D2" w:rsidRPr="00F87CCC">
        <w:t xml:space="preserve"> </w:t>
      </w:r>
      <w:r w:rsidRPr="00F87CCC">
        <w:t>dniu</w:t>
      </w:r>
      <w:r w:rsidR="00FE19D2" w:rsidRPr="00F87CCC">
        <w:t xml:space="preserve"> </w:t>
      </w:r>
      <w:r w:rsidRPr="00F87CCC">
        <w:t>31</w:t>
      </w:r>
      <w:r w:rsidR="00FE19D2" w:rsidRPr="00F87CCC">
        <w:t xml:space="preserve"> </w:t>
      </w:r>
      <w:r w:rsidRPr="00F87CCC">
        <w:t>marca</w:t>
      </w:r>
      <w:r w:rsidR="00FE19D2" w:rsidRPr="00F87CCC">
        <w:t xml:space="preserve"> </w:t>
      </w:r>
      <w:r w:rsidRPr="00F87CCC">
        <w:t>2017</w:t>
      </w:r>
      <w:r w:rsidR="00FE19D2" w:rsidRPr="00F87CCC">
        <w:t xml:space="preserve"> </w:t>
      </w:r>
      <w:r w:rsidRPr="00F87CCC">
        <w:t>r.</w:t>
      </w:r>
      <w:r w:rsidR="00FE19D2" w:rsidRPr="00F87CCC">
        <w:t xml:space="preserve"> </w:t>
      </w:r>
      <w:r w:rsidRPr="00F87CCC">
        <w:t>wpłynęło</w:t>
      </w:r>
      <w:r w:rsidR="00FE19D2" w:rsidRPr="00F87CCC">
        <w:t xml:space="preserve"> </w:t>
      </w:r>
      <w:r w:rsidRPr="00F87CCC">
        <w:t>przedmiotowe</w:t>
      </w:r>
      <w:r w:rsidR="00FE19D2" w:rsidRPr="00F87CCC">
        <w:t xml:space="preserve"> </w:t>
      </w:r>
      <w:r w:rsidRPr="00F87CCC">
        <w:t>uzupełnienie.</w:t>
      </w:r>
    </w:p>
    <w:p w:rsidR="00FC0ADE" w:rsidRPr="00F87CCC" w:rsidRDefault="00D2604C" w:rsidP="00FC0ADE">
      <w:pPr>
        <w:ind w:firstLine="709"/>
        <w:rPr>
          <w:lang w:eastAsia="pl-PL"/>
        </w:rPr>
      </w:pPr>
      <w:r w:rsidRPr="00F87CCC">
        <w:t>Pismem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Pr="00F87CCC">
        <w:t>12</w:t>
      </w:r>
      <w:r w:rsidR="00FE19D2" w:rsidRPr="00F87CCC">
        <w:t xml:space="preserve"> </w:t>
      </w:r>
      <w:r w:rsidRPr="00F87CCC">
        <w:t>maja</w:t>
      </w:r>
      <w:r w:rsidR="00FE19D2" w:rsidRPr="00F87CCC">
        <w:t xml:space="preserve"> </w:t>
      </w:r>
      <w:r w:rsidRPr="00F87CCC">
        <w:t>2017</w:t>
      </w:r>
      <w:r w:rsidR="00FE19D2" w:rsidRPr="00F87CCC">
        <w:t xml:space="preserve"> </w:t>
      </w:r>
      <w:r w:rsidRPr="00F87CCC">
        <w:t>r.</w:t>
      </w:r>
      <w:r w:rsidR="00FE19D2" w:rsidRPr="00F87CCC">
        <w:t xml:space="preserve"> </w:t>
      </w:r>
      <w:r w:rsidRPr="00F87CCC">
        <w:t>ponownie</w:t>
      </w:r>
      <w:r w:rsidR="00FE19D2" w:rsidRPr="00F87CCC">
        <w:t xml:space="preserve"> </w:t>
      </w:r>
      <w:r w:rsidRPr="00F87CCC">
        <w:t>przedłużono</w:t>
      </w:r>
      <w:r w:rsidR="00FE19D2" w:rsidRPr="00F87CCC">
        <w:t xml:space="preserve"> </w:t>
      </w:r>
      <w:r w:rsidRPr="00F87CCC">
        <w:t>termin</w:t>
      </w:r>
      <w:r w:rsidR="00FE19D2" w:rsidRPr="00F87CCC">
        <w:t xml:space="preserve"> </w:t>
      </w:r>
      <w:r w:rsidRPr="00F87CCC">
        <w:t>załatwienia</w:t>
      </w:r>
      <w:r w:rsidR="00FE19D2" w:rsidRPr="00F87CCC">
        <w:t xml:space="preserve"> </w:t>
      </w:r>
      <w:r w:rsidRPr="00F87CCC">
        <w:t>sprawy</w:t>
      </w:r>
      <w:r w:rsidR="00FE19D2" w:rsidRPr="00F87CCC">
        <w:t xml:space="preserve"> </w:t>
      </w:r>
      <w:r w:rsidR="00A537E8" w:rsidRPr="00F87CCC">
        <w:br/>
      </w:r>
      <w:r w:rsidRPr="00F87CCC">
        <w:t>o</w:t>
      </w:r>
      <w:r w:rsidR="00FE19D2" w:rsidRPr="00F87CCC">
        <w:t xml:space="preserve"> </w:t>
      </w:r>
      <w:r w:rsidRPr="00F87CCC">
        <w:t>trzy</w:t>
      </w:r>
      <w:r w:rsidR="00FE19D2" w:rsidRPr="00F87CCC">
        <w:t xml:space="preserve"> </w:t>
      </w:r>
      <w:r w:rsidRPr="00F87CCC">
        <w:t>miesiące.</w:t>
      </w:r>
    </w:p>
    <w:p w:rsidR="00FC0ADE" w:rsidRPr="00F87CCC" w:rsidRDefault="002A34FF" w:rsidP="00FC0ADE">
      <w:pPr>
        <w:ind w:firstLine="709"/>
        <w:rPr>
          <w:lang w:eastAsia="pl-PL"/>
        </w:rPr>
      </w:pPr>
      <w:r w:rsidRPr="00F87CCC">
        <w:t>Zawiadomieniem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="00D2604C" w:rsidRPr="00F87CCC">
        <w:t>13</w:t>
      </w:r>
      <w:r w:rsidR="00FE19D2" w:rsidRPr="00F87CCC">
        <w:t xml:space="preserve"> </w:t>
      </w:r>
      <w:r w:rsidR="00D2604C" w:rsidRPr="00F87CCC">
        <w:t>czerwca</w:t>
      </w:r>
      <w:r w:rsidR="00FE19D2" w:rsidRPr="00F87CCC">
        <w:t xml:space="preserve"> </w:t>
      </w:r>
      <w:r w:rsidRPr="00F87CCC">
        <w:t>201</w:t>
      </w:r>
      <w:r w:rsidR="00D2604C" w:rsidRPr="00F87CCC">
        <w:t>7</w:t>
      </w:r>
      <w:r w:rsidR="00FE19D2" w:rsidRPr="00F87CCC">
        <w:t xml:space="preserve"> </w:t>
      </w:r>
      <w:r w:rsidRPr="00F87CCC">
        <w:t>r.,</w:t>
      </w:r>
      <w:r w:rsidR="00FE19D2" w:rsidRPr="00F87CCC">
        <w:t xml:space="preserve"> </w:t>
      </w:r>
      <w:r w:rsidRPr="00F87CCC">
        <w:t>Marszałek</w:t>
      </w:r>
      <w:r w:rsidR="00FE19D2" w:rsidRPr="00F87CCC">
        <w:t xml:space="preserve"> </w:t>
      </w:r>
      <w:r w:rsidRPr="00F87CCC">
        <w:t>Województwa</w:t>
      </w:r>
      <w:r w:rsidR="00FE19D2" w:rsidRPr="00F87CCC">
        <w:t xml:space="preserve"> </w:t>
      </w:r>
      <w:r w:rsidRPr="00F87CCC">
        <w:t>Mazowieckiego</w:t>
      </w:r>
      <w:r w:rsidR="00FE19D2" w:rsidRPr="00F87CCC">
        <w:t xml:space="preserve"> </w:t>
      </w:r>
      <w:r w:rsidRPr="00F87CCC">
        <w:t>podał,</w:t>
      </w:r>
      <w:r w:rsidR="00FE19D2" w:rsidRPr="00F87CCC">
        <w:t xml:space="preserve"> </w:t>
      </w:r>
      <w:r w:rsidRPr="00F87CCC">
        <w:t>że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publicznie</w:t>
      </w:r>
      <w:r w:rsidR="00FE19D2" w:rsidRPr="00F87CCC">
        <w:t xml:space="preserve"> </w:t>
      </w:r>
      <w:r w:rsidRPr="00F87CCC">
        <w:t>dostępnym</w:t>
      </w:r>
      <w:r w:rsidR="00FE19D2" w:rsidRPr="00F87CCC">
        <w:t xml:space="preserve"> </w:t>
      </w:r>
      <w:r w:rsidRPr="00F87CCC">
        <w:t>wykazie</w:t>
      </w:r>
      <w:r w:rsidR="00FE19D2" w:rsidRPr="00F87CCC">
        <w:t xml:space="preserve"> </w:t>
      </w:r>
      <w:r w:rsidRPr="00F87CCC">
        <w:t>zamieszczono</w:t>
      </w:r>
      <w:r w:rsidR="00FE19D2" w:rsidRPr="00F87CCC">
        <w:t xml:space="preserve"> </w:t>
      </w:r>
      <w:r w:rsidRPr="00F87CCC">
        <w:t>dane</w:t>
      </w:r>
      <w:r w:rsidR="00FE19D2" w:rsidRPr="00F87CCC">
        <w:t xml:space="preserve"> </w:t>
      </w:r>
      <w:r w:rsidRPr="00F87CCC">
        <w:t>o</w:t>
      </w:r>
      <w:r w:rsidR="00FE19D2" w:rsidRPr="00F87CCC">
        <w:t xml:space="preserve"> </w:t>
      </w:r>
      <w:r w:rsidRPr="00F87CCC">
        <w:t>wniosku,</w:t>
      </w:r>
      <w:r w:rsidR="00FE19D2" w:rsidRPr="00F87CCC">
        <w:t xml:space="preserve"> </w:t>
      </w:r>
      <w:r w:rsidRPr="00F87CCC">
        <w:t>a</w:t>
      </w:r>
      <w:r w:rsidR="00FE19D2" w:rsidRPr="00F87CCC">
        <w:t xml:space="preserve"> </w:t>
      </w:r>
      <w:r w:rsidRPr="00F87CCC">
        <w:t>także</w:t>
      </w:r>
      <w:r w:rsidR="00FE19D2" w:rsidRPr="00F87CCC">
        <w:t xml:space="preserve"> </w:t>
      </w:r>
      <w:r w:rsidRPr="00F87CCC">
        <w:t>poinformował</w:t>
      </w:r>
      <w:r w:rsidR="00FE19D2" w:rsidRPr="00F87CCC">
        <w:t xml:space="preserve"> </w:t>
      </w:r>
      <w:r w:rsidRPr="00F87CCC">
        <w:t>o</w:t>
      </w:r>
      <w:r w:rsidR="00FE19D2" w:rsidRPr="00F87CCC">
        <w:t xml:space="preserve"> </w:t>
      </w:r>
      <w:r w:rsidRPr="00F87CCC">
        <w:t>możliwości</w:t>
      </w:r>
      <w:r w:rsidR="00FE19D2" w:rsidRPr="00F87CCC">
        <w:t xml:space="preserve"> </w:t>
      </w:r>
      <w:r w:rsidRPr="00F87CCC">
        <w:t>wnoszenia</w:t>
      </w:r>
      <w:r w:rsidR="00FE19D2" w:rsidRPr="00F87CCC">
        <w:t xml:space="preserve"> </w:t>
      </w:r>
      <w:r w:rsidRPr="00F87CCC">
        <w:t>uwag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wniosków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terminie</w:t>
      </w:r>
      <w:r w:rsidR="00FE19D2" w:rsidRPr="00F87CCC">
        <w:t xml:space="preserve"> </w:t>
      </w:r>
      <w:r w:rsidR="00D2604C" w:rsidRPr="00F87CCC">
        <w:t>30</w:t>
      </w:r>
      <w:r w:rsidR="00FE19D2" w:rsidRPr="00F87CCC">
        <w:t xml:space="preserve"> </w:t>
      </w:r>
      <w:r w:rsidRPr="00F87CCC">
        <w:t>dni</w:t>
      </w:r>
      <w:r w:rsidR="00FE19D2" w:rsidRPr="00F87CCC">
        <w:t xml:space="preserve"> </w:t>
      </w:r>
      <w:r w:rsidRPr="00F87CCC">
        <w:t>od</w:t>
      </w:r>
      <w:r w:rsidR="00FE19D2" w:rsidRPr="00F87CCC">
        <w:t xml:space="preserve"> </w:t>
      </w:r>
      <w:r w:rsidRPr="00F87CCC">
        <w:t>ukazania</w:t>
      </w:r>
      <w:r w:rsidR="00FE19D2" w:rsidRPr="00F87CCC">
        <w:t xml:space="preserve"> </w:t>
      </w:r>
      <w:r w:rsidRPr="00F87CCC">
        <w:t>się</w:t>
      </w:r>
      <w:r w:rsidR="00FE19D2" w:rsidRPr="00F87CCC">
        <w:t xml:space="preserve"> </w:t>
      </w:r>
      <w:r w:rsidRPr="00F87CCC">
        <w:t>zawiadomienia.</w:t>
      </w:r>
      <w:r w:rsidR="00FE19D2" w:rsidRPr="00F87CCC">
        <w:t xml:space="preserve"> </w:t>
      </w:r>
      <w:r w:rsidRPr="00F87CCC">
        <w:t>Przedmiotowe</w:t>
      </w:r>
      <w:r w:rsidR="00FE19D2" w:rsidRPr="00F87CCC">
        <w:t xml:space="preserve"> </w:t>
      </w:r>
      <w:r w:rsidRPr="00F87CCC">
        <w:t>zawiadomienie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okresie</w:t>
      </w:r>
      <w:r w:rsidR="00FE19D2" w:rsidRPr="00F87CCC">
        <w:t xml:space="preserve"> </w:t>
      </w:r>
      <w:r w:rsidRPr="00F87CCC">
        <w:t>od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="00533C16" w:rsidRPr="00F87CCC">
        <w:t>14</w:t>
      </w:r>
      <w:r w:rsidR="00FE19D2" w:rsidRPr="00F87CCC">
        <w:t xml:space="preserve"> </w:t>
      </w:r>
      <w:r w:rsidR="00533C16" w:rsidRPr="00F87CCC">
        <w:t>czerwca</w:t>
      </w:r>
      <w:r w:rsidR="00FE19D2" w:rsidRPr="00F87CCC">
        <w:t xml:space="preserve"> </w:t>
      </w:r>
      <w:r w:rsidRPr="00F87CCC">
        <w:t>201</w:t>
      </w:r>
      <w:r w:rsidR="00D2604C" w:rsidRPr="00F87CCC">
        <w:t>7</w:t>
      </w:r>
      <w:r w:rsidR="00FE19D2" w:rsidRPr="00F87CCC">
        <w:t xml:space="preserve"> </w:t>
      </w:r>
      <w:r w:rsidRPr="00F87CCC">
        <w:t>r.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="00533C16" w:rsidRPr="00F87CCC">
        <w:t>17</w:t>
      </w:r>
      <w:r w:rsidR="00FE19D2" w:rsidRPr="00F87CCC">
        <w:t xml:space="preserve"> </w:t>
      </w:r>
      <w:r w:rsidR="00533C16" w:rsidRPr="00F87CCC">
        <w:t>lipca</w:t>
      </w:r>
      <w:r w:rsidR="00FE19D2" w:rsidRPr="00F87CCC">
        <w:t xml:space="preserve"> </w:t>
      </w:r>
      <w:r w:rsidRPr="00F87CCC">
        <w:t>201</w:t>
      </w:r>
      <w:r w:rsidR="00D2604C" w:rsidRPr="00F87CCC">
        <w:t>7</w:t>
      </w:r>
      <w:r w:rsidR="00FE19D2" w:rsidRPr="00F87CCC">
        <w:t xml:space="preserve"> </w:t>
      </w:r>
      <w:r w:rsidRPr="00F87CCC">
        <w:t>r.</w:t>
      </w:r>
      <w:r w:rsidR="00FE19D2" w:rsidRPr="00F87CCC">
        <w:t xml:space="preserve"> </w:t>
      </w:r>
      <w:r w:rsidRPr="00F87CCC">
        <w:t>umieszczono</w:t>
      </w:r>
      <w:r w:rsidR="00FE19D2" w:rsidRPr="00F87CCC">
        <w:t xml:space="preserve"> </w:t>
      </w:r>
      <w:r w:rsidRPr="00F87CCC">
        <w:t>na</w:t>
      </w:r>
      <w:r w:rsidR="00FE19D2" w:rsidRPr="00F87CCC">
        <w:t xml:space="preserve"> </w:t>
      </w:r>
      <w:r w:rsidRPr="00F87CCC">
        <w:t>tablicy</w:t>
      </w:r>
      <w:r w:rsidR="00FE19D2" w:rsidRPr="00F87CCC">
        <w:t xml:space="preserve"> </w:t>
      </w:r>
      <w:r w:rsidRPr="00F87CCC">
        <w:t>ogłoszeń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Urzędzie</w:t>
      </w:r>
      <w:r w:rsidR="00FE19D2" w:rsidRPr="00F87CCC">
        <w:t xml:space="preserve"> </w:t>
      </w:r>
      <w:r w:rsidRPr="00F87CCC">
        <w:t>Marszałkowskim</w:t>
      </w:r>
      <w:r w:rsidR="00FE19D2" w:rsidRPr="00F87CCC">
        <w:t xml:space="preserve"> </w:t>
      </w:r>
      <w:r w:rsidRPr="00F87CCC">
        <w:t>Województwa</w:t>
      </w:r>
      <w:r w:rsidR="00FE19D2" w:rsidRPr="00F87CCC">
        <w:t xml:space="preserve"> </w:t>
      </w:r>
      <w:r w:rsidRPr="00F87CCC">
        <w:t>Mazowieckiego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Warszawie.</w:t>
      </w:r>
      <w:r w:rsidR="00FE19D2" w:rsidRPr="00F87CCC">
        <w:t xml:space="preserve"> </w:t>
      </w:r>
      <w:r w:rsidR="00D2604C" w:rsidRPr="00F87CCC">
        <w:t>Ponadto</w:t>
      </w:r>
      <w:r w:rsidR="00FE19D2" w:rsidRPr="00F87CCC">
        <w:t xml:space="preserve"> </w:t>
      </w:r>
      <w:r w:rsidRPr="00F87CCC">
        <w:t>zawiadomienie</w:t>
      </w:r>
      <w:r w:rsidR="00FE19D2" w:rsidRPr="00F87CCC">
        <w:t xml:space="preserve"> </w:t>
      </w:r>
      <w:r w:rsidRPr="00F87CCC">
        <w:t>umieszczono</w:t>
      </w:r>
      <w:r w:rsidR="00FE19D2" w:rsidRPr="00F87CCC">
        <w:t xml:space="preserve"> </w:t>
      </w:r>
      <w:r w:rsidRPr="00F87CCC">
        <w:t>na</w:t>
      </w:r>
      <w:r w:rsidR="00FE19D2" w:rsidRPr="00F87CCC">
        <w:t xml:space="preserve"> </w:t>
      </w:r>
      <w:r w:rsidRPr="00F87CCC">
        <w:t>stronie</w:t>
      </w:r>
      <w:r w:rsidR="00FE19D2" w:rsidRPr="00F87CCC">
        <w:t xml:space="preserve"> </w:t>
      </w:r>
      <w:r w:rsidRPr="00F87CCC">
        <w:t>internetowej</w:t>
      </w:r>
      <w:r w:rsidR="00FE19D2" w:rsidRPr="00F87CCC">
        <w:t xml:space="preserve"> </w:t>
      </w:r>
      <w:r w:rsidRPr="00F87CCC">
        <w:t>Urzędu</w:t>
      </w:r>
      <w:r w:rsidR="00FE19D2" w:rsidRPr="00F87CCC">
        <w:t xml:space="preserve"> </w:t>
      </w:r>
      <w:r w:rsidRPr="00F87CCC">
        <w:t>Marszałkowskiego.</w:t>
      </w:r>
      <w:r w:rsidR="00FE19D2" w:rsidRPr="00F87CCC">
        <w:t xml:space="preserve"> </w:t>
      </w:r>
      <w:r w:rsidRPr="00F87CCC">
        <w:t>Zawiadomienie</w:t>
      </w:r>
      <w:r w:rsidR="00FE19D2" w:rsidRPr="00F87CCC">
        <w:t xml:space="preserve"> </w:t>
      </w:r>
      <w:r w:rsidRPr="00F87CCC">
        <w:t>wywieszono</w:t>
      </w:r>
      <w:r w:rsidR="00FE19D2" w:rsidRPr="00F87CCC">
        <w:t xml:space="preserve"> </w:t>
      </w:r>
      <w:r w:rsidRPr="00F87CCC">
        <w:t>również</w:t>
      </w:r>
      <w:r w:rsidR="00FE19D2" w:rsidRPr="00F87CCC">
        <w:t xml:space="preserve"> </w:t>
      </w:r>
      <w:r w:rsidRPr="00F87CCC">
        <w:t>na</w:t>
      </w:r>
      <w:r w:rsidR="00FE19D2" w:rsidRPr="00F87CCC">
        <w:t xml:space="preserve"> </w:t>
      </w:r>
      <w:r w:rsidRPr="00F87CCC">
        <w:t>tablicy</w:t>
      </w:r>
      <w:r w:rsidR="00FE19D2" w:rsidRPr="00F87CCC">
        <w:t xml:space="preserve"> </w:t>
      </w:r>
      <w:r w:rsidRPr="00F87CCC">
        <w:t>ogłoszeń</w:t>
      </w:r>
      <w:r w:rsidR="00FE19D2" w:rsidRPr="00F87CCC">
        <w:t xml:space="preserve"> </w:t>
      </w:r>
      <w:r w:rsidR="00A537E8" w:rsidRPr="00F87CCC">
        <w:br/>
      </w:r>
      <w:r w:rsidRPr="00F87CCC">
        <w:t>w</w:t>
      </w:r>
      <w:r w:rsidR="00FE19D2" w:rsidRPr="00F87CCC">
        <w:t xml:space="preserve"> </w:t>
      </w:r>
      <w:r w:rsidRPr="00F87CCC">
        <w:t>Urzędzie</w:t>
      </w:r>
      <w:r w:rsidR="00FE19D2" w:rsidRPr="00F87CCC">
        <w:t xml:space="preserve"> </w:t>
      </w:r>
      <w:r w:rsidR="00533C16" w:rsidRPr="00F87CCC">
        <w:t>Gminy</w:t>
      </w:r>
      <w:r w:rsidR="00FE19D2" w:rsidRPr="00F87CCC">
        <w:t xml:space="preserve"> </w:t>
      </w:r>
      <w:r w:rsidR="00533C16" w:rsidRPr="00F87CCC">
        <w:t>Sabnie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okresie</w:t>
      </w:r>
      <w:r w:rsidR="00FE19D2" w:rsidRPr="00F87CCC">
        <w:t xml:space="preserve"> </w:t>
      </w:r>
      <w:r w:rsidRPr="00F87CCC">
        <w:t>od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="00533C16" w:rsidRPr="00F87CCC">
        <w:t>19</w:t>
      </w:r>
      <w:r w:rsidR="00FE19D2" w:rsidRPr="00F87CCC">
        <w:t xml:space="preserve"> </w:t>
      </w:r>
      <w:r w:rsidR="00533C16" w:rsidRPr="00F87CCC">
        <w:t>czerwca</w:t>
      </w:r>
      <w:r w:rsidR="00FE19D2" w:rsidRPr="00F87CCC">
        <w:t xml:space="preserve"> </w:t>
      </w:r>
      <w:r w:rsidRPr="00F87CCC">
        <w:t>201</w:t>
      </w:r>
      <w:r w:rsidR="00D2604C" w:rsidRPr="00F87CCC">
        <w:t>7</w:t>
      </w:r>
      <w:r w:rsidR="00FE19D2" w:rsidRPr="00F87CCC">
        <w:t xml:space="preserve"> </w:t>
      </w:r>
      <w:r w:rsidRPr="00F87CCC">
        <w:t>r.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="00533C16" w:rsidRPr="00F87CCC">
        <w:t>24</w:t>
      </w:r>
      <w:r w:rsidR="00FE19D2" w:rsidRPr="00F87CCC">
        <w:t xml:space="preserve"> </w:t>
      </w:r>
      <w:r w:rsidR="00533C16" w:rsidRPr="00F87CCC">
        <w:t>lipca</w:t>
      </w:r>
      <w:r w:rsidR="00FE19D2" w:rsidRPr="00F87CCC">
        <w:t xml:space="preserve"> </w:t>
      </w:r>
      <w:r w:rsidRPr="00F87CCC">
        <w:t>201</w:t>
      </w:r>
      <w:r w:rsidR="00D2604C" w:rsidRPr="00F87CCC">
        <w:t>7</w:t>
      </w:r>
      <w:r w:rsidR="00FE19D2" w:rsidRPr="00F87CCC">
        <w:t xml:space="preserve"> </w:t>
      </w:r>
      <w:r w:rsidRPr="00F87CCC">
        <w:t>r.</w:t>
      </w:r>
      <w:r w:rsidR="00FE19D2" w:rsidRPr="00F87CCC">
        <w:t xml:space="preserve"> </w:t>
      </w:r>
      <w:r w:rsidR="00A537E8" w:rsidRPr="00F87CCC">
        <w:br/>
      </w:r>
      <w:r w:rsidRPr="00F87CCC">
        <w:t>oraz</w:t>
      </w:r>
      <w:r w:rsidR="00FE19D2" w:rsidRPr="00F87CCC">
        <w:t xml:space="preserve"> </w:t>
      </w:r>
      <w:r w:rsidRPr="00F87CCC">
        <w:t>na</w:t>
      </w:r>
      <w:r w:rsidR="00FE19D2" w:rsidRPr="00F87CCC">
        <w:t xml:space="preserve"> </w:t>
      </w:r>
      <w:r w:rsidRPr="00F87CCC">
        <w:t>terenie</w:t>
      </w:r>
      <w:r w:rsidR="00FE19D2" w:rsidRPr="00F87CCC">
        <w:t xml:space="preserve"> </w:t>
      </w:r>
      <w:r w:rsidRPr="00F87CCC">
        <w:t>przedmiotowej</w:t>
      </w:r>
      <w:r w:rsidR="00FE19D2" w:rsidRPr="00F87CCC">
        <w:t xml:space="preserve"> </w:t>
      </w:r>
      <w:r w:rsidRPr="00F87CCC">
        <w:t>instalacji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okresie</w:t>
      </w:r>
      <w:r w:rsidR="00FE19D2" w:rsidRPr="00F87CCC">
        <w:t xml:space="preserve"> </w:t>
      </w:r>
      <w:r w:rsidRPr="00F87CCC">
        <w:t>od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="00533C16" w:rsidRPr="00F87CCC">
        <w:t>19</w:t>
      </w:r>
      <w:r w:rsidR="00FE19D2" w:rsidRPr="00F87CCC">
        <w:t xml:space="preserve"> </w:t>
      </w:r>
      <w:r w:rsidR="00533C16" w:rsidRPr="00F87CCC">
        <w:t>czerwca</w:t>
      </w:r>
      <w:r w:rsidR="00FE19D2" w:rsidRPr="00F87CCC">
        <w:t xml:space="preserve"> </w:t>
      </w:r>
      <w:r w:rsidRPr="00F87CCC">
        <w:t>201</w:t>
      </w:r>
      <w:r w:rsidR="00D2604C" w:rsidRPr="00F87CCC">
        <w:t>7</w:t>
      </w:r>
      <w:r w:rsidR="00FE19D2" w:rsidRPr="00F87CCC">
        <w:t xml:space="preserve"> </w:t>
      </w:r>
      <w:r w:rsidRPr="00F87CCC">
        <w:t>r.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="00A537E8" w:rsidRPr="00F87CCC">
        <w:br/>
      </w:r>
      <w:r w:rsidR="00533C16" w:rsidRPr="00F87CCC">
        <w:t>24</w:t>
      </w:r>
      <w:r w:rsidR="00FE19D2" w:rsidRPr="00F87CCC">
        <w:t xml:space="preserve"> </w:t>
      </w:r>
      <w:r w:rsidR="00533C16" w:rsidRPr="00F87CCC">
        <w:t>lipca</w:t>
      </w:r>
      <w:r w:rsidR="00FE19D2" w:rsidRPr="00F87CCC">
        <w:t xml:space="preserve"> </w:t>
      </w:r>
      <w:r w:rsidRPr="00F87CCC">
        <w:t>201</w:t>
      </w:r>
      <w:r w:rsidR="00D2604C" w:rsidRPr="00F87CCC">
        <w:t>7</w:t>
      </w:r>
      <w:r w:rsidR="00FE19D2" w:rsidRPr="00F87CCC">
        <w:t xml:space="preserve"> </w:t>
      </w:r>
      <w:r w:rsidRPr="00F87CCC">
        <w:t>r.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terminie</w:t>
      </w:r>
      <w:r w:rsidR="00FE19D2" w:rsidRPr="00F87CCC">
        <w:t xml:space="preserve"> </w:t>
      </w:r>
      <w:r w:rsidR="00D2604C" w:rsidRPr="00F87CCC">
        <w:t>30</w:t>
      </w:r>
      <w:r w:rsidR="00FE19D2" w:rsidRPr="00F87CCC">
        <w:t xml:space="preserve"> </w:t>
      </w:r>
      <w:r w:rsidRPr="00F87CCC">
        <w:t>dni</w:t>
      </w:r>
      <w:r w:rsidR="00FE19D2" w:rsidRPr="00F87CCC">
        <w:t xml:space="preserve"> </w:t>
      </w:r>
      <w:r w:rsidRPr="00F87CCC">
        <w:t>od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Pr="00F87CCC">
        <w:t>ogłoszenia</w:t>
      </w:r>
      <w:r w:rsidR="00FE19D2" w:rsidRPr="00F87CCC">
        <w:t xml:space="preserve"> </w:t>
      </w:r>
      <w:r w:rsidRPr="00F87CCC">
        <w:t>nie</w:t>
      </w:r>
      <w:r w:rsidR="00FE19D2" w:rsidRPr="00F87CCC">
        <w:t xml:space="preserve"> </w:t>
      </w:r>
      <w:r w:rsidRPr="00F87CCC">
        <w:t>wniesiono</w:t>
      </w:r>
      <w:r w:rsidR="00FE19D2" w:rsidRPr="00F87CCC">
        <w:t xml:space="preserve"> </w:t>
      </w:r>
      <w:r w:rsidRPr="00F87CCC">
        <w:t>żadnych</w:t>
      </w:r>
      <w:r w:rsidR="00FE19D2" w:rsidRPr="00F87CCC">
        <w:t xml:space="preserve"> </w:t>
      </w:r>
      <w:r w:rsidRPr="00F87CCC">
        <w:t>uwag</w:t>
      </w:r>
      <w:r w:rsidR="00FE19D2" w:rsidRPr="00F87CCC">
        <w:t xml:space="preserve"> </w:t>
      </w:r>
      <w:r w:rsidR="00A537E8" w:rsidRPr="00F87CCC">
        <w:br/>
      </w:r>
      <w:r w:rsidRPr="00F87CCC">
        <w:t>i</w:t>
      </w:r>
      <w:r w:rsidR="00FE19D2" w:rsidRPr="00F87CCC">
        <w:t xml:space="preserve"> </w:t>
      </w:r>
      <w:r w:rsidRPr="00F87CCC">
        <w:t>wniosków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sprawy.</w:t>
      </w:r>
    </w:p>
    <w:p w:rsidR="00FC0ADE" w:rsidRPr="00F87CCC" w:rsidRDefault="002A34FF" w:rsidP="00FC0ADE">
      <w:pPr>
        <w:ind w:firstLine="709"/>
        <w:rPr>
          <w:lang w:eastAsia="pl-PL"/>
        </w:rPr>
      </w:pPr>
      <w:r w:rsidRPr="00F87CCC">
        <w:rPr>
          <w:lang w:eastAsia="pl-PL"/>
        </w:rPr>
        <w:t>Zgodnie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art.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10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§1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ustawy</w:t>
      </w:r>
      <w:r w:rsidR="00FE19D2" w:rsidRPr="00F87CCC">
        <w:rPr>
          <w:lang w:eastAsia="pl-PL"/>
        </w:rPr>
        <w:t xml:space="preserve"> </w:t>
      </w:r>
      <w:r w:rsidRPr="00F87CCC">
        <w:rPr>
          <w:i/>
          <w:lang w:eastAsia="pl-PL"/>
        </w:rPr>
        <w:t>Kodeks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postępowania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administracyjnego,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pismem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="005E62BF" w:rsidRPr="00F87CCC">
        <w:rPr>
          <w:lang w:eastAsia="pl-PL"/>
        </w:rPr>
        <w:t xml:space="preserve">19 września </w:t>
      </w:r>
      <w:r w:rsidRPr="00F87CCC">
        <w:rPr>
          <w:lang w:eastAsia="pl-PL"/>
        </w:rPr>
        <w:t>201</w:t>
      </w:r>
      <w:r w:rsidR="00D2604C" w:rsidRPr="00F87CCC">
        <w:rPr>
          <w:lang w:eastAsia="pl-PL"/>
        </w:rPr>
        <w:t>7</w:t>
      </w:r>
      <w:r w:rsidR="00FE19D2" w:rsidRPr="00F87CCC">
        <w:rPr>
          <w:lang w:eastAsia="pl-PL"/>
        </w:rPr>
        <w:t xml:space="preserve"> </w:t>
      </w:r>
      <w:r w:rsidR="00D2604C" w:rsidRPr="00F87CCC">
        <w:rPr>
          <w:lang w:eastAsia="pl-PL"/>
        </w:rPr>
        <w:t>r.,</w:t>
      </w:r>
      <w:r w:rsidR="00FE19D2" w:rsidRPr="00F87CCC">
        <w:rPr>
          <w:lang w:eastAsia="pl-PL"/>
        </w:rPr>
        <w:t xml:space="preserve"> </w:t>
      </w:r>
      <w:r w:rsidR="00D2604C" w:rsidRPr="00F87CCC">
        <w:rPr>
          <w:lang w:eastAsia="pl-PL"/>
        </w:rPr>
        <w:t>poinformowano</w:t>
      </w:r>
      <w:r w:rsidR="00FE19D2" w:rsidRPr="00F87CCC">
        <w:rPr>
          <w:lang w:eastAsia="pl-PL"/>
        </w:rPr>
        <w:t xml:space="preserve"> </w:t>
      </w:r>
      <w:r w:rsidR="00D2604C" w:rsidRPr="00F87CCC">
        <w:rPr>
          <w:lang w:eastAsia="pl-PL"/>
        </w:rPr>
        <w:t>strony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przysługującym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prawie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zapoznania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się</w:t>
      </w:r>
      <w:r w:rsidR="00FE19D2" w:rsidRPr="00F87CCC">
        <w:rPr>
          <w:lang w:eastAsia="pl-PL"/>
        </w:rPr>
        <w:t xml:space="preserve"> </w:t>
      </w:r>
      <w:r w:rsidR="005E62BF" w:rsidRPr="00F87CCC">
        <w:rPr>
          <w:lang w:eastAsia="pl-PL"/>
        </w:rPr>
        <w:br/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aktami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sprawy,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możliwości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wypowiedzenia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się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zebranych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dowodów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materiałów</w:t>
      </w:r>
      <w:r w:rsidR="00FE19D2" w:rsidRPr="00F87CCC">
        <w:rPr>
          <w:lang w:eastAsia="pl-PL"/>
        </w:rPr>
        <w:t xml:space="preserve"> </w:t>
      </w:r>
      <w:r w:rsidR="005E62BF" w:rsidRPr="00F87CCC">
        <w:rPr>
          <w:lang w:eastAsia="pl-PL"/>
        </w:rPr>
        <w:br/>
      </w:r>
      <w:r w:rsidRPr="00F87CCC">
        <w:rPr>
          <w:lang w:eastAsia="pl-PL"/>
        </w:rPr>
        <w:t>oraz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zgłoszonych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żądań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toczącym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się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postępowaniu.</w:t>
      </w:r>
      <w:r w:rsidR="00FE19D2" w:rsidRPr="00F87CCC">
        <w:rPr>
          <w:lang w:eastAsia="pl-PL"/>
        </w:rPr>
        <w:t xml:space="preserve"> </w:t>
      </w:r>
      <w:r w:rsidR="00D2604C" w:rsidRPr="00F87CCC">
        <w:rPr>
          <w:lang w:eastAsia="pl-PL"/>
        </w:rPr>
        <w:t>Prowadzący</w:t>
      </w:r>
      <w:r w:rsidR="00FE19D2" w:rsidRPr="00F87CCC">
        <w:rPr>
          <w:lang w:eastAsia="pl-PL"/>
        </w:rPr>
        <w:t xml:space="preserve"> </w:t>
      </w:r>
      <w:r w:rsidR="00D2604C" w:rsidRPr="00F87CCC">
        <w:rPr>
          <w:lang w:eastAsia="pl-PL"/>
        </w:rPr>
        <w:t>instalację</w:t>
      </w:r>
      <w:r w:rsidR="00FE19D2" w:rsidRPr="00F87CCC">
        <w:rPr>
          <w:lang w:eastAsia="pl-PL"/>
        </w:rPr>
        <w:t xml:space="preserve"> </w:t>
      </w:r>
      <w:r w:rsidR="00D2604C" w:rsidRPr="00F87CCC">
        <w:rPr>
          <w:lang w:eastAsia="pl-PL"/>
        </w:rPr>
        <w:t>pismem</w:t>
      </w:r>
      <w:r w:rsidR="00FE19D2" w:rsidRPr="00F87CCC">
        <w:rPr>
          <w:lang w:eastAsia="pl-PL"/>
        </w:rPr>
        <w:t xml:space="preserve"> </w:t>
      </w:r>
      <w:r w:rsidR="005E62BF" w:rsidRPr="00F87CCC">
        <w:rPr>
          <w:lang w:eastAsia="pl-PL"/>
        </w:rPr>
        <w:br/>
      </w:r>
      <w:r w:rsidR="00D2604C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D2604C"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="005E62BF" w:rsidRPr="00F87CCC">
        <w:rPr>
          <w:lang w:eastAsia="pl-PL"/>
        </w:rPr>
        <w:t xml:space="preserve">19 września 2017 r. </w:t>
      </w:r>
      <w:r w:rsidRPr="00F87CCC">
        <w:rPr>
          <w:lang w:eastAsia="pl-PL"/>
        </w:rPr>
        <w:t>poinformowa</w:t>
      </w:r>
      <w:r w:rsidR="00D2604C" w:rsidRPr="00F87CCC">
        <w:rPr>
          <w:lang w:eastAsia="pl-PL"/>
        </w:rPr>
        <w:t>li</w:t>
      </w:r>
      <w:r w:rsidRPr="00F87CCC">
        <w:rPr>
          <w:lang w:eastAsia="pl-PL"/>
        </w:rPr>
        <w:t>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iż</w:t>
      </w:r>
      <w:r w:rsidR="00FE19D2" w:rsidRPr="00F87CCC">
        <w:rPr>
          <w:lang w:eastAsia="pl-PL"/>
        </w:rPr>
        <w:t xml:space="preserve"> </w:t>
      </w:r>
      <w:r w:rsidR="00D2604C" w:rsidRPr="00F87CCC">
        <w:rPr>
          <w:lang w:eastAsia="pl-PL"/>
        </w:rPr>
        <w:t>rezygnują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przysługującego</w:t>
      </w:r>
      <w:r w:rsidR="00FE19D2" w:rsidRPr="00F87CCC">
        <w:rPr>
          <w:lang w:eastAsia="pl-PL"/>
        </w:rPr>
        <w:t xml:space="preserve"> </w:t>
      </w:r>
      <w:r w:rsidR="00D2604C" w:rsidRPr="00F87CCC">
        <w:rPr>
          <w:lang w:eastAsia="pl-PL"/>
        </w:rPr>
        <w:t>im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prawa.</w:t>
      </w:r>
      <w:r w:rsidR="00FE19D2" w:rsidRPr="00F87CCC">
        <w:rPr>
          <w:lang w:eastAsia="pl-PL"/>
        </w:rPr>
        <w:t xml:space="preserve"> </w:t>
      </w:r>
    </w:p>
    <w:p w:rsidR="00FC0ADE" w:rsidRPr="00F87CCC" w:rsidRDefault="002A34FF" w:rsidP="00FC0ADE">
      <w:pPr>
        <w:ind w:firstLine="709"/>
        <w:rPr>
          <w:lang w:eastAsia="pl-PL"/>
        </w:rPr>
      </w:pPr>
      <w:r w:rsidRPr="00F87CCC">
        <w:rPr>
          <w:lang w:eastAsia="pl-PL"/>
        </w:rPr>
        <w:t>We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wniosku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wykazano,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że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przedmiotowa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instalacja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zlokalizowana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miejscowości</w:t>
      </w:r>
      <w:r w:rsidR="00FE19D2" w:rsidRPr="00F87CCC">
        <w:rPr>
          <w:lang w:eastAsia="pl-PL"/>
        </w:rPr>
        <w:t xml:space="preserve"> </w:t>
      </w:r>
      <w:r w:rsidR="00533C16" w:rsidRPr="00F87CCC">
        <w:rPr>
          <w:lang w:eastAsia="ar-SA"/>
        </w:rPr>
        <w:t>Suchodół</w:t>
      </w:r>
      <w:r w:rsidR="00FE19D2" w:rsidRPr="00F87CCC">
        <w:rPr>
          <w:lang w:eastAsia="ar-SA"/>
        </w:rPr>
        <w:t xml:space="preserve"> </w:t>
      </w:r>
      <w:r w:rsidR="00533C16" w:rsidRPr="00F87CCC">
        <w:rPr>
          <w:lang w:eastAsia="ar-SA"/>
        </w:rPr>
        <w:t>Szlachecki</w:t>
      </w:r>
      <w:r w:rsidR="00FE19D2" w:rsidRPr="00F87CCC">
        <w:rPr>
          <w:lang w:eastAsia="ar-SA"/>
        </w:rPr>
        <w:t xml:space="preserve"> </w:t>
      </w:r>
      <w:r w:rsidR="00533C16" w:rsidRPr="00F87CCC">
        <w:rPr>
          <w:lang w:eastAsia="ar-SA"/>
        </w:rPr>
        <w:t>77</w:t>
      </w:r>
      <w:r w:rsidRPr="00F87CCC">
        <w:rPr>
          <w:lang w:eastAsia="pl-PL"/>
        </w:rPr>
        <w:t>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gmina</w:t>
      </w:r>
      <w:r w:rsidR="00FE19D2" w:rsidRPr="00F87CCC">
        <w:rPr>
          <w:lang w:eastAsia="pl-PL"/>
        </w:rPr>
        <w:t xml:space="preserve"> </w:t>
      </w:r>
      <w:r w:rsidR="00533C16" w:rsidRPr="00F87CCC">
        <w:rPr>
          <w:lang w:eastAsia="pl-PL"/>
        </w:rPr>
        <w:t>Sabnie</w:t>
      </w:r>
      <w:r w:rsidRPr="00F87CCC">
        <w:rPr>
          <w:lang w:eastAsia="pl-PL"/>
        </w:rPr>
        <w:t>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prowadzona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przez</w:t>
      </w:r>
      <w:r w:rsidR="00FE19D2" w:rsidRPr="00F87CCC">
        <w:rPr>
          <w:lang w:eastAsia="pl-PL"/>
        </w:rPr>
        <w:t xml:space="preserve"> </w:t>
      </w:r>
      <w:r w:rsidR="00533C16" w:rsidRPr="00F87CCC">
        <w:rPr>
          <w:bCs/>
        </w:rPr>
        <w:t>Panią</w:t>
      </w:r>
      <w:r w:rsidR="00FE19D2" w:rsidRPr="00F87CCC">
        <w:rPr>
          <w:b/>
          <w:bCs/>
        </w:rPr>
        <w:t xml:space="preserve"> </w:t>
      </w:r>
      <w:r w:rsidR="00533C16" w:rsidRPr="00F87CCC">
        <w:rPr>
          <w:lang w:eastAsia="ar-SA"/>
        </w:rPr>
        <w:t>Barbarę</w:t>
      </w:r>
      <w:r w:rsidR="00FE19D2" w:rsidRPr="00F87CCC">
        <w:rPr>
          <w:lang w:eastAsia="ar-SA"/>
        </w:rPr>
        <w:t xml:space="preserve"> </w:t>
      </w:r>
      <w:proofErr w:type="spellStart"/>
      <w:r w:rsidR="00533C16" w:rsidRPr="00F87CCC">
        <w:rPr>
          <w:lang w:eastAsia="ar-SA"/>
        </w:rPr>
        <w:t>Chomka</w:t>
      </w:r>
      <w:proofErr w:type="spellEnd"/>
      <w:r w:rsidR="00FE19D2" w:rsidRPr="00F87CCC">
        <w:rPr>
          <w:lang w:eastAsia="ar-SA"/>
        </w:rPr>
        <w:t xml:space="preserve"> </w:t>
      </w:r>
      <w:r w:rsidR="00533C16" w:rsidRPr="00F87CCC">
        <w:rPr>
          <w:lang w:eastAsia="ar-SA"/>
        </w:rPr>
        <w:t>i</w:t>
      </w:r>
      <w:r w:rsidR="00FE19D2" w:rsidRPr="00F87CCC">
        <w:rPr>
          <w:lang w:eastAsia="ar-SA"/>
        </w:rPr>
        <w:t xml:space="preserve"> </w:t>
      </w:r>
      <w:r w:rsidR="00533C16" w:rsidRPr="00F87CCC">
        <w:rPr>
          <w:lang w:eastAsia="ar-SA"/>
        </w:rPr>
        <w:t>Pana</w:t>
      </w:r>
      <w:r w:rsidR="00FE19D2" w:rsidRPr="00F87CCC">
        <w:rPr>
          <w:lang w:eastAsia="ar-SA"/>
        </w:rPr>
        <w:t xml:space="preserve"> </w:t>
      </w:r>
      <w:r w:rsidR="00533C16" w:rsidRPr="00F87CCC">
        <w:rPr>
          <w:lang w:eastAsia="ar-SA"/>
        </w:rPr>
        <w:t>Grzegorza</w:t>
      </w:r>
      <w:r w:rsidR="00FE19D2" w:rsidRPr="00F87CCC">
        <w:rPr>
          <w:lang w:eastAsia="ar-SA"/>
        </w:rPr>
        <w:t xml:space="preserve"> </w:t>
      </w:r>
      <w:proofErr w:type="spellStart"/>
      <w:r w:rsidR="00533C16" w:rsidRPr="00F87CCC">
        <w:rPr>
          <w:lang w:eastAsia="ar-SA"/>
        </w:rPr>
        <w:t>Chomka</w:t>
      </w:r>
      <w:proofErr w:type="spellEnd"/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spełnia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wymagania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ochrony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środowiska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wynikające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najlepszych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dostępnych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technik.</w:t>
      </w:r>
    </w:p>
    <w:p w:rsidR="005E62BF" w:rsidRPr="00F87CCC" w:rsidRDefault="002A34FF" w:rsidP="005E62BF">
      <w:pPr>
        <w:ind w:firstLine="709"/>
        <w:rPr>
          <w:lang w:eastAsia="pl-PL"/>
        </w:rPr>
      </w:pP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obliczeń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rozprzestrzeniania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się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hałasu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powodowanego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działalnością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inst</w:t>
      </w:r>
      <w:r w:rsidR="00213C5B" w:rsidRPr="00F87CCC">
        <w:rPr>
          <w:lang w:eastAsia="pl-PL"/>
        </w:rPr>
        <w:t>alacji</w:t>
      </w:r>
      <w:r w:rsidR="00FE19D2" w:rsidRPr="00F87CCC">
        <w:rPr>
          <w:lang w:eastAsia="pl-PL"/>
        </w:rPr>
        <w:t xml:space="preserve"> </w:t>
      </w:r>
      <w:r w:rsidR="00D37401" w:rsidRPr="00F87CCC">
        <w:rPr>
          <w:lang w:eastAsia="pl-PL"/>
        </w:rPr>
        <w:br/>
      </w:r>
      <w:r w:rsidR="00213C5B"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="00213C5B" w:rsidRPr="00F87CCC">
        <w:rPr>
          <w:lang w:eastAsia="pl-PL"/>
        </w:rPr>
        <w:t>hodowli</w:t>
      </w:r>
      <w:r w:rsidR="00FE19D2" w:rsidRPr="00F87CCC">
        <w:rPr>
          <w:lang w:eastAsia="pl-PL"/>
        </w:rPr>
        <w:t xml:space="preserve"> </w:t>
      </w:r>
      <w:r w:rsidR="00213C5B" w:rsidRPr="00F87CCC">
        <w:rPr>
          <w:lang w:eastAsia="pl-PL"/>
        </w:rPr>
        <w:t>świń</w:t>
      </w:r>
      <w:r w:rsidR="00FE19D2" w:rsidRPr="00F87CCC">
        <w:rPr>
          <w:lang w:eastAsia="pl-PL"/>
        </w:rPr>
        <w:t xml:space="preserve"> </w:t>
      </w:r>
      <w:r w:rsidR="00213C5B" w:rsidRPr="00F87CCC">
        <w:rPr>
          <w:lang w:eastAsia="pl-PL"/>
        </w:rPr>
        <w:t>wynika,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że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granicy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terenów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chronionych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wystąpią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przekroczenia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dopuszczalnych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poziomów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hałasu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środowisku,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określone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załączniku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rozporządzenia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Ministra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Środowiska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14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czerwca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2007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Pr="00F87CCC">
        <w:rPr>
          <w:i/>
          <w:lang w:eastAsia="pl-PL"/>
        </w:rPr>
        <w:t>w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sprawie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dopuszczalnych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poziomów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hałasu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w</w:t>
      </w:r>
      <w:r w:rsidR="00FE19D2" w:rsidRPr="00F87CCC">
        <w:rPr>
          <w:i/>
          <w:lang w:eastAsia="pl-PL"/>
        </w:rPr>
        <w:t xml:space="preserve"> </w:t>
      </w:r>
      <w:r w:rsidRPr="00F87CCC">
        <w:rPr>
          <w:i/>
          <w:lang w:eastAsia="pl-PL"/>
        </w:rPr>
        <w:t>środowisku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(Dz.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FC0ADE" w:rsidRPr="00F87CCC">
        <w:rPr>
          <w:lang w:eastAsia="pl-PL"/>
        </w:rPr>
        <w:t>2014</w:t>
      </w:r>
      <w:r w:rsidR="00FE19D2" w:rsidRPr="00F87CCC">
        <w:rPr>
          <w:lang w:eastAsia="pl-PL"/>
        </w:rPr>
        <w:t xml:space="preserve"> </w:t>
      </w:r>
      <w:r w:rsidR="00FC0ADE"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poz.112).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Teren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podlegający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ochronie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akustycznej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stanowi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zabudowa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zagrodowa.</w:t>
      </w:r>
    </w:p>
    <w:p w:rsidR="00FC0ADE" w:rsidRPr="00F87CCC" w:rsidRDefault="00133B37" w:rsidP="005E62BF">
      <w:pPr>
        <w:ind w:firstLine="709"/>
        <w:rPr>
          <w:lang w:eastAsia="pl-PL"/>
        </w:rPr>
      </w:pPr>
      <w:r w:rsidRPr="00F87CCC">
        <w:t>Ze</w:t>
      </w:r>
      <w:r w:rsidR="00FE19D2" w:rsidRPr="00F87CCC">
        <w:t xml:space="preserve"> </w:t>
      </w:r>
      <w:r w:rsidRPr="00F87CCC">
        <w:t>względu</w:t>
      </w:r>
      <w:r w:rsidR="00FE19D2" w:rsidRPr="00F87CCC">
        <w:t xml:space="preserve"> </w:t>
      </w:r>
      <w:r w:rsidRPr="00F87CCC">
        <w:t>na</w:t>
      </w:r>
      <w:r w:rsidR="00FE19D2" w:rsidRPr="00F87CCC">
        <w:t xml:space="preserve"> </w:t>
      </w:r>
      <w:r w:rsidRPr="00F87CCC">
        <w:t>konieczność</w:t>
      </w:r>
      <w:r w:rsidR="00FE19D2" w:rsidRPr="00F87CCC">
        <w:t xml:space="preserve"> </w:t>
      </w:r>
      <w:r w:rsidRPr="00F87CCC">
        <w:t>prowadzenia</w:t>
      </w:r>
      <w:r w:rsidR="00FE19D2" w:rsidRPr="00F87CCC">
        <w:t xml:space="preserve"> </w:t>
      </w:r>
      <w:r w:rsidRPr="00F87CCC">
        <w:t>przez</w:t>
      </w:r>
      <w:r w:rsidR="00FE19D2" w:rsidRPr="00F87CCC">
        <w:t xml:space="preserve"> </w:t>
      </w:r>
      <w:r w:rsidRPr="00F87CCC">
        <w:t>wojewódzkiego</w:t>
      </w:r>
      <w:r w:rsidR="00FE19D2" w:rsidRPr="00F87CCC">
        <w:t xml:space="preserve"> </w:t>
      </w:r>
      <w:r w:rsidRPr="00F87CCC">
        <w:t>inspektora</w:t>
      </w:r>
      <w:r w:rsidR="00FE19D2" w:rsidRPr="00F87CCC">
        <w:t xml:space="preserve"> </w:t>
      </w:r>
      <w:r w:rsidRPr="00F87CCC">
        <w:t>ochrony</w:t>
      </w:r>
      <w:r w:rsidR="00FE19D2" w:rsidRPr="00F87CCC">
        <w:t xml:space="preserve"> </w:t>
      </w:r>
      <w:r w:rsidRPr="00F87CCC">
        <w:t>środowiska</w:t>
      </w:r>
      <w:r w:rsidR="00FE19D2" w:rsidRPr="00F87CCC">
        <w:t xml:space="preserve"> </w:t>
      </w:r>
      <w:r w:rsidRPr="00F87CCC">
        <w:t>monitoringu</w:t>
      </w:r>
      <w:r w:rsidR="00FE19D2" w:rsidRPr="00F87CCC">
        <w:t xml:space="preserve"> </w:t>
      </w:r>
      <w:r w:rsidRPr="00F87CCC">
        <w:t>środowiska,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postaci</w:t>
      </w:r>
      <w:r w:rsidR="00FE19D2" w:rsidRPr="00F87CCC">
        <w:t xml:space="preserve"> </w:t>
      </w:r>
      <w:r w:rsidRPr="00F87CCC">
        <w:t>sytemu</w:t>
      </w:r>
      <w:r w:rsidR="00FE19D2" w:rsidRPr="00F87CCC">
        <w:t xml:space="preserve"> </w:t>
      </w:r>
      <w:r w:rsidRPr="00F87CCC">
        <w:t>teleinformatycznego,</w:t>
      </w:r>
      <w:r w:rsidR="00FE19D2" w:rsidRPr="00F87CCC">
        <w:t xml:space="preserve"> </w:t>
      </w:r>
      <w:r w:rsidR="005E62BF" w:rsidRPr="00F87CCC">
        <w:br/>
      </w:r>
      <w:r w:rsidRPr="00F87CCC">
        <w:t>w</w:t>
      </w:r>
      <w:r w:rsidR="00FE19D2" w:rsidRPr="00F87CCC">
        <w:t xml:space="preserve"> </w:t>
      </w:r>
      <w:r w:rsidRPr="00F87CCC">
        <w:t>zakresie</w:t>
      </w:r>
      <w:r w:rsidR="00FE19D2" w:rsidRPr="00F87CCC">
        <w:t xml:space="preserve"> </w:t>
      </w:r>
      <w:r w:rsidRPr="00F87CCC">
        <w:t>hałasu,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pozwoleniu</w:t>
      </w:r>
      <w:r w:rsidR="00FE19D2" w:rsidRPr="00F87CCC">
        <w:t xml:space="preserve"> </w:t>
      </w:r>
      <w:r w:rsidRPr="00F87CCC">
        <w:t>zobowiązano</w:t>
      </w:r>
      <w:r w:rsidR="00FE19D2" w:rsidRPr="00F87CCC">
        <w:t xml:space="preserve"> </w:t>
      </w:r>
      <w:r w:rsidRPr="00F87CCC">
        <w:t>prowadzącego</w:t>
      </w:r>
      <w:r w:rsidR="00FE19D2" w:rsidRPr="00F87CCC">
        <w:t xml:space="preserve"> </w:t>
      </w:r>
      <w:r w:rsidRPr="00F87CCC">
        <w:t>instalację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przekazywania</w:t>
      </w:r>
      <w:r w:rsidR="00FE19D2" w:rsidRPr="00F87CCC">
        <w:t xml:space="preserve"> </w:t>
      </w:r>
      <w:r w:rsidRPr="00F87CCC">
        <w:t>wyników</w:t>
      </w:r>
      <w:r w:rsidR="00FE19D2" w:rsidRPr="00F87CCC">
        <w:t xml:space="preserve"> </w:t>
      </w:r>
      <w:r w:rsidRPr="00F87CCC">
        <w:t>okresowych</w:t>
      </w:r>
      <w:r w:rsidR="00FE19D2" w:rsidRPr="00F87CCC">
        <w:t xml:space="preserve"> </w:t>
      </w:r>
      <w:r w:rsidRPr="00F87CCC">
        <w:t>pomiarów</w:t>
      </w:r>
      <w:r w:rsidR="00FE19D2" w:rsidRPr="00F87CCC">
        <w:t xml:space="preserve"> </w:t>
      </w:r>
      <w:r w:rsidRPr="00F87CCC">
        <w:t>hałasu</w:t>
      </w:r>
      <w:r w:rsidR="00FE19D2" w:rsidRPr="00F87CCC">
        <w:t xml:space="preserve"> </w:t>
      </w:r>
      <w:r w:rsidRPr="00F87CCC">
        <w:t>wojewódzkiemu</w:t>
      </w:r>
      <w:r w:rsidR="00FE19D2" w:rsidRPr="00F87CCC">
        <w:t xml:space="preserve"> </w:t>
      </w:r>
      <w:r w:rsidRPr="00F87CCC">
        <w:t>inspektorowi</w:t>
      </w:r>
      <w:r w:rsidR="00FE19D2" w:rsidRPr="00F87CCC">
        <w:t xml:space="preserve"> </w:t>
      </w:r>
      <w:r w:rsidRPr="00F87CCC">
        <w:t>ochrony</w:t>
      </w:r>
      <w:r w:rsidR="00FE19D2" w:rsidRPr="00F87CCC">
        <w:t xml:space="preserve"> </w:t>
      </w:r>
      <w:r w:rsidRPr="00F87CCC">
        <w:t>środowiska</w:t>
      </w:r>
      <w:r w:rsidR="00FE19D2" w:rsidRPr="00F87CCC">
        <w:t xml:space="preserve"> </w:t>
      </w:r>
      <w:r w:rsidRPr="00F87CCC">
        <w:t>również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wersji</w:t>
      </w:r>
      <w:r w:rsidR="00FE19D2" w:rsidRPr="00F87CCC">
        <w:t xml:space="preserve"> </w:t>
      </w:r>
      <w:r w:rsidRPr="00F87CCC">
        <w:t>elektronicznej.</w:t>
      </w:r>
    </w:p>
    <w:p w:rsidR="00FC0ADE" w:rsidRPr="00F87CCC" w:rsidRDefault="00F7727B" w:rsidP="00FC0ADE">
      <w:pPr>
        <w:spacing w:before="120" w:after="120"/>
        <w:ind w:firstLine="709"/>
      </w:pPr>
      <w:r w:rsidRPr="00F87CCC">
        <w:lastRenderedPageBreak/>
        <w:t>Z</w:t>
      </w:r>
      <w:r w:rsidR="00FE19D2" w:rsidRPr="00F87CCC">
        <w:t xml:space="preserve"> </w:t>
      </w:r>
      <w:r w:rsidRPr="00F87CCC">
        <w:t>obliczeń</w:t>
      </w:r>
      <w:r w:rsidR="00FE19D2" w:rsidRPr="00F87CCC">
        <w:t xml:space="preserve"> </w:t>
      </w:r>
      <w:r w:rsidRPr="00F87CCC">
        <w:t>rozkładu</w:t>
      </w:r>
      <w:r w:rsidR="00FE19D2" w:rsidRPr="00F87CCC">
        <w:t xml:space="preserve"> </w:t>
      </w:r>
      <w:r w:rsidRPr="00F87CCC">
        <w:t>stężeń</w:t>
      </w:r>
      <w:r w:rsidR="00FE19D2" w:rsidRPr="00F87CCC">
        <w:t xml:space="preserve"> </w:t>
      </w:r>
      <w:r w:rsidRPr="00F87CCC">
        <w:t>substancji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powietrzu</w:t>
      </w:r>
      <w:r w:rsidR="00FE19D2" w:rsidRPr="00F87CCC">
        <w:t xml:space="preserve"> </w:t>
      </w:r>
      <w:r w:rsidRPr="00F87CCC">
        <w:t>wynika,</w:t>
      </w:r>
      <w:r w:rsidR="00FE19D2" w:rsidRPr="00F87CCC">
        <w:t xml:space="preserve"> </w:t>
      </w:r>
      <w:r w:rsidRPr="00F87CCC">
        <w:t>że</w:t>
      </w:r>
      <w:r w:rsidR="00FE19D2" w:rsidRPr="00F87CCC">
        <w:t xml:space="preserve"> </w:t>
      </w:r>
      <w:r w:rsidRPr="00F87CCC">
        <w:t>emisja</w:t>
      </w:r>
      <w:r w:rsidR="00FE19D2" w:rsidRPr="00F87CCC">
        <w:t xml:space="preserve"> </w:t>
      </w:r>
      <w:r w:rsidRPr="00F87CCC">
        <w:t>substancji</w:t>
      </w:r>
      <w:r w:rsidR="00FE19D2" w:rsidRPr="00F87CCC">
        <w:t xml:space="preserve"> </w:t>
      </w:r>
      <w:r w:rsidRPr="00F87CCC">
        <w:t>wprowadzanych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powietrza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instalacji,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warunkach</w:t>
      </w:r>
      <w:r w:rsidR="00FE19D2" w:rsidRPr="00F87CCC">
        <w:t xml:space="preserve"> </w:t>
      </w:r>
      <w:r w:rsidRPr="00F87CCC">
        <w:t>normalnego</w:t>
      </w:r>
      <w:r w:rsidR="00FE19D2" w:rsidRPr="00F87CCC">
        <w:t xml:space="preserve"> </w:t>
      </w:r>
      <w:r w:rsidRPr="00F87CCC">
        <w:t>jej</w:t>
      </w:r>
      <w:r w:rsidR="00FE19D2" w:rsidRPr="00F87CCC">
        <w:t xml:space="preserve"> </w:t>
      </w:r>
      <w:r w:rsidRPr="00F87CCC">
        <w:t>funkcjonowania,</w:t>
      </w:r>
      <w:r w:rsidR="00FE19D2" w:rsidRPr="00F87CCC">
        <w:t xml:space="preserve"> </w:t>
      </w:r>
      <w:r w:rsidRPr="00F87CCC">
        <w:br/>
        <w:t>nie</w:t>
      </w:r>
      <w:r w:rsidR="00FE19D2" w:rsidRPr="00F87CCC">
        <w:t xml:space="preserve"> </w:t>
      </w:r>
      <w:r w:rsidRPr="00F87CCC">
        <w:t>powoduje</w:t>
      </w:r>
      <w:r w:rsidR="00FE19D2" w:rsidRPr="00F87CCC">
        <w:t xml:space="preserve"> </w:t>
      </w:r>
      <w:r w:rsidRPr="00F87CCC">
        <w:t>przekraczania</w:t>
      </w:r>
      <w:r w:rsidR="00FE19D2" w:rsidRPr="00F87CCC">
        <w:t xml:space="preserve"> </w:t>
      </w:r>
      <w:r w:rsidRPr="00F87CCC">
        <w:t>wartości</w:t>
      </w:r>
      <w:r w:rsidR="00FE19D2" w:rsidRPr="00F87CCC">
        <w:t xml:space="preserve"> </w:t>
      </w:r>
      <w:r w:rsidRPr="00F87CCC">
        <w:t>odniesienia</w:t>
      </w:r>
      <w:r w:rsidR="00FE19D2" w:rsidRPr="00F87CCC">
        <w:t xml:space="preserve"> </w:t>
      </w:r>
      <w:r w:rsidRPr="00F87CCC">
        <w:t>amoniaku,</w:t>
      </w:r>
      <w:r w:rsidR="00FE19D2" w:rsidRPr="00F87CCC">
        <w:t xml:space="preserve"> </w:t>
      </w:r>
      <w:r w:rsidRPr="00F87CCC">
        <w:t>siarkowodoru,</w:t>
      </w:r>
      <w:r w:rsidR="00FE19D2" w:rsidRPr="00F87CCC">
        <w:t xml:space="preserve"> </w:t>
      </w:r>
      <w:r w:rsidRPr="00F87CCC">
        <w:t>pyłu,</w:t>
      </w:r>
      <w:r w:rsidR="00FE19D2" w:rsidRPr="00F87CCC">
        <w:t xml:space="preserve"> </w:t>
      </w:r>
      <w:r w:rsidRPr="00F87CCC">
        <w:t>dwutlenku</w:t>
      </w:r>
      <w:r w:rsidR="00FE19D2" w:rsidRPr="00F87CCC">
        <w:t xml:space="preserve"> </w:t>
      </w:r>
      <w:r w:rsidRPr="00F87CCC">
        <w:t>siarki,</w:t>
      </w:r>
      <w:r w:rsidR="00FE19D2" w:rsidRPr="00F87CCC">
        <w:t xml:space="preserve"> </w:t>
      </w:r>
      <w:r w:rsidRPr="00F87CCC">
        <w:t>dwutlenku</w:t>
      </w:r>
      <w:r w:rsidR="00FE19D2" w:rsidRPr="00F87CCC">
        <w:t xml:space="preserve"> </w:t>
      </w:r>
      <w:r w:rsidRPr="00F87CCC">
        <w:t>azotu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tlenku</w:t>
      </w:r>
      <w:r w:rsidR="00FE19D2" w:rsidRPr="00F87CCC">
        <w:t xml:space="preserve"> </w:t>
      </w:r>
      <w:r w:rsidRPr="00F87CCC">
        <w:t>węgla</w:t>
      </w:r>
      <w:r w:rsidR="00FE19D2" w:rsidRPr="00F87CCC">
        <w:t xml:space="preserve"> </w:t>
      </w:r>
      <w:r w:rsidRPr="00F87CCC">
        <w:t>określonych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rozporządzeniu</w:t>
      </w:r>
      <w:r w:rsidR="00FE19D2" w:rsidRPr="00F87CCC">
        <w:t xml:space="preserve"> </w:t>
      </w:r>
      <w:r w:rsidRPr="00F87CCC">
        <w:t>Ministra</w:t>
      </w:r>
      <w:r w:rsidR="00FE19D2" w:rsidRPr="00F87CCC">
        <w:t xml:space="preserve"> </w:t>
      </w:r>
      <w:r w:rsidRPr="00F87CCC">
        <w:t>Środowiska</w:t>
      </w:r>
      <w:r w:rsidR="00FE19D2" w:rsidRPr="00F87CCC">
        <w:t xml:space="preserve"> </w:t>
      </w:r>
      <w:r w:rsidRPr="00F87CCC">
        <w:br/>
        <w:t>z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Pr="00F87CCC">
        <w:t>26</w:t>
      </w:r>
      <w:r w:rsidR="00FE19D2" w:rsidRPr="00F87CCC">
        <w:t xml:space="preserve"> </w:t>
      </w:r>
      <w:r w:rsidRPr="00F87CCC">
        <w:t>stycznia</w:t>
      </w:r>
      <w:r w:rsidR="00FE19D2" w:rsidRPr="00F87CCC">
        <w:t xml:space="preserve"> </w:t>
      </w:r>
      <w:r w:rsidRPr="00F87CCC">
        <w:t>2010</w:t>
      </w:r>
      <w:r w:rsidR="00FE19D2" w:rsidRPr="00F87CCC">
        <w:t xml:space="preserve"> </w:t>
      </w:r>
      <w:r w:rsidRPr="00F87CCC">
        <w:t>r.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sprawie</w:t>
      </w:r>
      <w:r w:rsidR="00FE19D2" w:rsidRPr="00F87CCC">
        <w:t xml:space="preserve"> </w:t>
      </w:r>
      <w:r w:rsidRPr="00F87CCC">
        <w:t>wartości</w:t>
      </w:r>
      <w:r w:rsidR="00FE19D2" w:rsidRPr="00F87CCC">
        <w:t xml:space="preserve"> </w:t>
      </w:r>
      <w:r w:rsidRPr="00F87CCC">
        <w:t>odniesienia</w:t>
      </w:r>
      <w:r w:rsidR="00FE19D2" w:rsidRPr="00F87CCC">
        <w:t xml:space="preserve"> </w:t>
      </w:r>
      <w:r w:rsidRPr="00F87CCC">
        <w:t>dla</w:t>
      </w:r>
      <w:r w:rsidR="00FE19D2" w:rsidRPr="00F87CCC">
        <w:t xml:space="preserve"> </w:t>
      </w:r>
      <w:r w:rsidRPr="00F87CCC">
        <w:t>niektórych</w:t>
      </w:r>
      <w:r w:rsidR="00FE19D2" w:rsidRPr="00F87CCC">
        <w:t xml:space="preserve"> </w:t>
      </w:r>
      <w:r w:rsidRPr="00F87CCC">
        <w:t>substancji</w:t>
      </w:r>
      <w:r w:rsidR="00FE19D2" w:rsidRPr="00F87CCC">
        <w:t xml:space="preserve"> </w:t>
      </w:r>
      <w:r w:rsidRPr="00F87CCC">
        <w:br/>
        <w:t>w</w:t>
      </w:r>
      <w:r w:rsidR="00FE19D2" w:rsidRPr="00F87CCC">
        <w:t xml:space="preserve"> </w:t>
      </w:r>
      <w:r w:rsidRPr="00F87CCC">
        <w:t>powietrzu</w:t>
      </w:r>
      <w:r w:rsidR="00FE19D2" w:rsidRPr="00F87CCC">
        <w:t xml:space="preserve"> </w:t>
      </w:r>
      <w:r w:rsidRPr="00F87CCC">
        <w:t>(Dz.</w:t>
      </w:r>
      <w:r w:rsidR="00FE19D2" w:rsidRPr="00F87CCC">
        <w:t xml:space="preserve"> </w:t>
      </w:r>
      <w:r w:rsidRPr="00F87CCC">
        <w:t>U.</w:t>
      </w:r>
      <w:r w:rsidR="00FE19D2" w:rsidRPr="00F87CCC">
        <w:t xml:space="preserve"> </w:t>
      </w:r>
      <w:r w:rsidRPr="00F87CCC">
        <w:t>poz.</w:t>
      </w:r>
      <w:r w:rsidR="00FE19D2" w:rsidRPr="00F87CCC">
        <w:t xml:space="preserve"> </w:t>
      </w:r>
      <w:r w:rsidRPr="00F87CCC">
        <w:t>87)</w:t>
      </w:r>
      <w:r w:rsidR="00FE19D2" w:rsidRPr="00F87CCC">
        <w:t xml:space="preserve"> </w:t>
      </w:r>
      <w:r w:rsidRPr="00F87CCC">
        <w:t>oraz</w:t>
      </w:r>
      <w:r w:rsidR="00FE19D2" w:rsidRPr="00F87CCC">
        <w:t xml:space="preserve"> </w:t>
      </w:r>
      <w:r w:rsidRPr="00F87CCC">
        <w:t>poziomu</w:t>
      </w:r>
      <w:r w:rsidR="00FE19D2" w:rsidRPr="00F87CCC">
        <w:t xml:space="preserve"> </w:t>
      </w:r>
      <w:r w:rsidRPr="00F87CCC">
        <w:t>dopuszczalnego</w:t>
      </w:r>
      <w:r w:rsidR="00FE19D2" w:rsidRPr="00F87CCC">
        <w:t xml:space="preserve"> </w:t>
      </w:r>
      <w:r w:rsidRPr="00F87CCC">
        <w:t>pyłu</w:t>
      </w:r>
      <w:r w:rsidR="00FE19D2" w:rsidRPr="00F87CCC">
        <w:t xml:space="preserve"> </w:t>
      </w:r>
      <w:r w:rsidRPr="00F87CCC">
        <w:t>zawieszonego</w:t>
      </w:r>
      <w:r w:rsidR="00FE19D2" w:rsidRPr="00F87CCC">
        <w:t xml:space="preserve"> </w:t>
      </w:r>
      <w:r w:rsidRPr="00F87CCC">
        <w:t>PM2,5,</w:t>
      </w:r>
      <w:r w:rsidR="00FE19D2" w:rsidRPr="00F87CCC">
        <w:t xml:space="preserve"> </w:t>
      </w:r>
      <w:r w:rsidRPr="00F87CCC">
        <w:t>określonego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rozporządzeniu</w:t>
      </w:r>
      <w:r w:rsidR="00FE19D2" w:rsidRPr="00F87CCC">
        <w:t xml:space="preserve"> </w:t>
      </w:r>
      <w:r w:rsidRPr="00F87CCC">
        <w:t>Ministra</w:t>
      </w:r>
      <w:r w:rsidR="00FE19D2" w:rsidRPr="00F87CCC">
        <w:t xml:space="preserve"> </w:t>
      </w:r>
      <w:r w:rsidRPr="00F87CCC">
        <w:t>Środowiska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Pr="00F87CCC">
        <w:t>24</w:t>
      </w:r>
      <w:r w:rsidR="00FE19D2" w:rsidRPr="00F87CCC">
        <w:t xml:space="preserve"> </w:t>
      </w:r>
      <w:r w:rsidRPr="00F87CCC">
        <w:t>sierpnia</w:t>
      </w:r>
      <w:r w:rsidR="00FE19D2" w:rsidRPr="00F87CCC">
        <w:t xml:space="preserve"> </w:t>
      </w:r>
      <w:r w:rsidRPr="00F87CCC">
        <w:t>2012</w:t>
      </w:r>
      <w:r w:rsidR="00FE19D2" w:rsidRPr="00F87CCC">
        <w:t xml:space="preserve"> </w:t>
      </w:r>
      <w:r w:rsidRPr="00F87CCC">
        <w:t>r.</w:t>
      </w:r>
      <w:r w:rsidR="00FE19D2" w:rsidRPr="00F87CCC">
        <w:t xml:space="preserve"> </w:t>
      </w:r>
      <w:r w:rsidRPr="00F87CCC">
        <w:br/>
        <w:t>w</w:t>
      </w:r>
      <w:r w:rsidR="00FE19D2" w:rsidRPr="00F87CCC">
        <w:t xml:space="preserve"> </w:t>
      </w:r>
      <w:r w:rsidRPr="00F87CCC">
        <w:t>sprawie</w:t>
      </w:r>
      <w:r w:rsidR="00FE19D2" w:rsidRPr="00F87CCC">
        <w:t xml:space="preserve"> </w:t>
      </w:r>
      <w:r w:rsidRPr="00F87CCC">
        <w:t>poziomów</w:t>
      </w:r>
      <w:r w:rsidR="00FE19D2" w:rsidRPr="00F87CCC">
        <w:t xml:space="preserve"> </w:t>
      </w:r>
      <w:r w:rsidRPr="00F87CCC">
        <w:t>niektórych</w:t>
      </w:r>
      <w:r w:rsidR="00FE19D2" w:rsidRPr="00F87CCC">
        <w:t xml:space="preserve"> </w:t>
      </w:r>
      <w:r w:rsidRPr="00F87CCC">
        <w:t>substancji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powietrzu</w:t>
      </w:r>
      <w:r w:rsidR="00FE19D2" w:rsidRPr="00F87CCC">
        <w:t xml:space="preserve"> </w:t>
      </w:r>
      <w:r w:rsidRPr="00F87CCC">
        <w:t>(Dz.</w:t>
      </w:r>
      <w:r w:rsidR="00FE19D2" w:rsidRPr="00F87CCC">
        <w:t xml:space="preserve"> </w:t>
      </w:r>
      <w:r w:rsidRPr="00F87CCC">
        <w:t>U.</w:t>
      </w:r>
      <w:r w:rsidR="00FE19D2" w:rsidRPr="00F87CCC">
        <w:t xml:space="preserve"> </w:t>
      </w:r>
      <w:r w:rsidRPr="00F87CCC">
        <w:t>poz.1031),</w:t>
      </w:r>
      <w:r w:rsidR="00FE19D2" w:rsidRPr="00F87CCC">
        <w:t xml:space="preserve"> </w:t>
      </w:r>
      <w:r w:rsidRPr="00F87CCC">
        <w:br/>
        <w:t>poza</w:t>
      </w:r>
      <w:r w:rsidR="00FE19D2" w:rsidRPr="00F87CCC">
        <w:t xml:space="preserve"> </w:t>
      </w:r>
      <w:r w:rsidRPr="00F87CCC">
        <w:t>terenem,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którego</w:t>
      </w:r>
      <w:r w:rsidR="00FE19D2" w:rsidRPr="00F87CCC">
        <w:t xml:space="preserve"> </w:t>
      </w:r>
      <w:r w:rsidRPr="00F87CCC">
        <w:t>prowadzący</w:t>
      </w:r>
      <w:r w:rsidR="00FE19D2" w:rsidRPr="00F87CCC">
        <w:t xml:space="preserve"> </w:t>
      </w:r>
      <w:r w:rsidRPr="00F87CCC">
        <w:t>instalację</w:t>
      </w:r>
      <w:r w:rsidR="00FE19D2" w:rsidRPr="00F87CCC">
        <w:t xml:space="preserve"> </w:t>
      </w:r>
      <w:r w:rsidRPr="00F87CCC">
        <w:t>ma</w:t>
      </w:r>
      <w:r w:rsidR="00FE19D2" w:rsidRPr="00F87CCC">
        <w:t xml:space="preserve"> </w:t>
      </w:r>
      <w:r w:rsidRPr="00F87CCC">
        <w:t>tytuł</w:t>
      </w:r>
      <w:r w:rsidR="00FE19D2" w:rsidRPr="00F87CCC">
        <w:t xml:space="preserve"> </w:t>
      </w:r>
      <w:r w:rsidRPr="00F87CCC">
        <w:t>prawny.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związku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powyższym,</w:t>
      </w:r>
      <w:r w:rsidR="00FE19D2" w:rsidRPr="00F87CCC">
        <w:t xml:space="preserve"> </w:t>
      </w:r>
      <w:r w:rsidRPr="00F87CCC">
        <w:t>ilości</w:t>
      </w:r>
      <w:r w:rsidR="00FE19D2" w:rsidRPr="00F87CCC">
        <w:t xml:space="preserve"> </w:t>
      </w:r>
      <w:r w:rsidRPr="00F87CCC">
        <w:t>gazów</w:t>
      </w:r>
      <w:r w:rsidR="00FE19D2" w:rsidRPr="00F87CCC">
        <w:t xml:space="preserve"> </w:t>
      </w:r>
      <w:r w:rsidRPr="00F87CCC">
        <w:t>dopuszczonych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wprow</w:t>
      </w:r>
      <w:r w:rsidR="006A0CDA" w:rsidRPr="00F87CCC">
        <w:t>adzania</w:t>
      </w:r>
      <w:r w:rsidR="00FE19D2" w:rsidRPr="00F87CCC">
        <w:t xml:space="preserve"> </w:t>
      </w:r>
      <w:r w:rsidR="006A0CDA" w:rsidRPr="00F87CCC">
        <w:t>do</w:t>
      </w:r>
      <w:r w:rsidR="00FE19D2" w:rsidRPr="00F87CCC">
        <w:t xml:space="preserve"> </w:t>
      </w:r>
      <w:r w:rsidR="006A0CDA" w:rsidRPr="00F87CCC">
        <w:t>powietrza</w:t>
      </w:r>
      <w:r w:rsidR="00FE19D2" w:rsidRPr="00F87CCC">
        <w:t xml:space="preserve"> </w:t>
      </w:r>
      <w:r w:rsidR="006A0CDA" w:rsidRPr="00F87CCC">
        <w:t>określono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wielkościach</w:t>
      </w:r>
      <w:r w:rsidR="00FE19D2" w:rsidRPr="00F87CCC">
        <w:t xml:space="preserve"> </w:t>
      </w:r>
      <w:r w:rsidRPr="00F87CCC">
        <w:t>wnioskowanych</w:t>
      </w:r>
      <w:r w:rsidR="00FE19D2" w:rsidRPr="00F87CCC">
        <w:t xml:space="preserve"> </w:t>
      </w:r>
      <w:r w:rsidRPr="00F87CCC">
        <w:t>przez</w:t>
      </w:r>
      <w:r w:rsidR="00FE19D2" w:rsidRPr="00F87CCC">
        <w:t xml:space="preserve"> </w:t>
      </w:r>
      <w:r w:rsidRPr="00F87CCC">
        <w:t>stronę,</w:t>
      </w:r>
      <w:r w:rsidR="00FE19D2" w:rsidRPr="00F87CCC">
        <w:t xml:space="preserve"> </w:t>
      </w:r>
      <w:r w:rsidRPr="00F87CCC">
        <w:t>dla</w:t>
      </w:r>
      <w:r w:rsidR="00FE19D2" w:rsidRPr="00F87CCC">
        <w:t xml:space="preserve"> </w:t>
      </w:r>
      <w:r w:rsidRPr="00F87CCC">
        <w:t>warunków</w:t>
      </w:r>
      <w:r w:rsidR="00FE19D2" w:rsidRPr="00F87CCC">
        <w:t xml:space="preserve"> </w:t>
      </w:r>
      <w:r w:rsidRPr="00F87CCC">
        <w:t>normalnego</w:t>
      </w:r>
      <w:r w:rsidR="00FE19D2" w:rsidRPr="00F87CCC">
        <w:t xml:space="preserve"> </w:t>
      </w:r>
      <w:r w:rsidRPr="00F87CCC">
        <w:t>funkcjonowania</w:t>
      </w:r>
      <w:r w:rsidR="00FE19D2" w:rsidRPr="00F87CCC">
        <w:t xml:space="preserve"> </w:t>
      </w:r>
      <w:r w:rsidRPr="00F87CCC">
        <w:t>instalacji,</w:t>
      </w:r>
      <w:r w:rsidR="00FE19D2" w:rsidRPr="00F87CCC">
        <w:t xml:space="preserve"> </w:t>
      </w:r>
      <w:r w:rsidRPr="00F87CCC">
        <w:t>przy</w:t>
      </w:r>
      <w:r w:rsidR="00FE19D2" w:rsidRPr="00F87CCC">
        <w:t xml:space="preserve"> </w:t>
      </w:r>
      <w:r w:rsidRPr="00F87CCC">
        <w:t>jej</w:t>
      </w:r>
      <w:r w:rsidR="00FE19D2" w:rsidRPr="00F87CCC">
        <w:t xml:space="preserve"> </w:t>
      </w:r>
      <w:r w:rsidRPr="00F87CCC">
        <w:t>prawidłowej</w:t>
      </w:r>
      <w:r w:rsidR="00FE19D2" w:rsidRPr="00F87CCC">
        <w:t xml:space="preserve"> </w:t>
      </w:r>
      <w:r w:rsidRPr="00F87CCC">
        <w:t>eksploatacji.</w:t>
      </w:r>
      <w:r w:rsidR="00FE19D2" w:rsidRPr="00F87CCC">
        <w:t xml:space="preserve"> </w:t>
      </w:r>
    </w:p>
    <w:p w:rsidR="00FC0ADE" w:rsidRPr="00F87CCC" w:rsidRDefault="00F7727B" w:rsidP="00FC0ADE">
      <w:pPr>
        <w:spacing w:before="120" w:after="120"/>
        <w:ind w:firstLine="709"/>
      </w:pPr>
      <w:r w:rsidRPr="00F87CCC">
        <w:t>Prowadzącego</w:t>
      </w:r>
      <w:r w:rsidR="00FE19D2" w:rsidRPr="00F87CCC">
        <w:t xml:space="preserve"> </w:t>
      </w:r>
      <w:r w:rsidRPr="00F87CCC">
        <w:t>instalację</w:t>
      </w:r>
      <w:r w:rsidR="00FE19D2" w:rsidRPr="00F87CCC">
        <w:t xml:space="preserve"> </w:t>
      </w:r>
      <w:r w:rsidRPr="00F87CCC">
        <w:t>zobowiązano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monitorowania</w:t>
      </w:r>
      <w:r w:rsidR="00FE19D2" w:rsidRPr="00F87CCC">
        <w:t xml:space="preserve"> </w:t>
      </w:r>
      <w:r w:rsidRPr="00F87CCC">
        <w:t>wielkości</w:t>
      </w:r>
      <w:r w:rsidR="00FE19D2" w:rsidRPr="00F87CCC">
        <w:t xml:space="preserve"> </w:t>
      </w:r>
      <w:r w:rsidRPr="00F87CCC">
        <w:t>emisji</w:t>
      </w:r>
      <w:r w:rsidR="00FE19D2" w:rsidRPr="00F87CCC">
        <w:t xml:space="preserve"> </w:t>
      </w:r>
      <w:r w:rsidRPr="00F87CCC">
        <w:t>amoniaku</w:t>
      </w:r>
      <w:r w:rsidRPr="00F87CCC">
        <w:br/>
        <w:t>z</w:t>
      </w:r>
      <w:r w:rsidR="00FE19D2" w:rsidRPr="00F87CCC">
        <w:t xml:space="preserve"> </w:t>
      </w:r>
      <w:r w:rsidRPr="00F87CCC">
        <w:t>instalacji,</w:t>
      </w:r>
      <w:r w:rsidR="00FE19D2" w:rsidRPr="00F87CCC">
        <w:t xml:space="preserve"> </w:t>
      </w:r>
      <w:r w:rsidRPr="00F87CCC">
        <w:t>zgodnie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wymaganiami</w:t>
      </w:r>
      <w:r w:rsidR="00FE19D2" w:rsidRPr="00F87CCC">
        <w:t xml:space="preserve"> </w:t>
      </w:r>
      <w:r w:rsidRPr="00F87CCC">
        <w:t>BAT</w:t>
      </w:r>
      <w:r w:rsidR="00FE19D2" w:rsidRPr="00F87CCC">
        <w:t xml:space="preserve"> </w:t>
      </w:r>
      <w:r w:rsidRPr="00F87CCC">
        <w:t>25</w:t>
      </w:r>
      <w:r w:rsidR="00FE19D2" w:rsidRPr="00F87CCC">
        <w:t xml:space="preserve"> </w:t>
      </w:r>
      <w:r w:rsidRPr="00F87CCC">
        <w:t>określonymi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Decyzji</w:t>
      </w:r>
      <w:r w:rsidR="00FE19D2" w:rsidRPr="00F87CCC">
        <w:t xml:space="preserve"> </w:t>
      </w:r>
      <w:r w:rsidRPr="00F87CCC">
        <w:t>Wykonawczej</w:t>
      </w:r>
      <w:r w:rsidR="00FE19D2" w:rsidRPr="00F87CCC">
        <w:t xml:space="preserve"> </w:t>
      </w:r>
      <w:r w:rsidRPr="00F87CCC">
        <w:t>Komisji</w:t>
      </w:r>
      <w:r w:rsidR="00FE19D2" w:rsidRPr="00F87CCC">
        <w:t xml:space="preserve"> </w:t>
      </w:r>
      <w:r w:rsidRPr="00F87CCC">
        <w:t>(UE)</w:t>
      </w:r>
      <w:r w:rsidR="00FE19D2" w:rsidRPr="00F87CCC">
        <w:t xml:space="preserve"> </w:t>
      </w:r>
      <w:r w:rsidRPr="00F87CCC">
        <w:t>2017/302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dnia</w:t>
      </w:r>
      <w:r w:rsidR="00FE19D2" w:rsidRPr="00F87CCC">
        <w:t xml:space="preserve"> </w:t>
      </w:r>
      <w:r w:rsidRPr="00F87CCC">
        <w:t>15</w:t>
      </w:r>
      <w:r w:rsidR="00FE19D2" w:rsidRPr="00F87CCC">
        <w:t xml:space="preserve"> </w:t>
      </w:r>
      <w:r w:rsidRPr="00F87CCC">
        <w:t>lutego</w:t>
      </w:r>
      <w:r w:rsidR="00FE19D2" w:rsidRPr="00F87CCC">
        <w:t xml:space="preserve"> </w:t>
      </w:r>
      <w:r w:rsidRPr="00F87CCC">
        <w:t>2017</w:t>
      </w:r>
      <w:r w:rsidR="00FE19D2" w:rsidRPr="00F87CCC">
        <w:t xml:space="preserve"> </w:t>
      </w:r>
      <w:r w:rsidRPr="00F87CCC">
        <w:t>r.</w:t>
      </w:r>
      <w:r w:rsidR="00FE19D2" w:rsidRPr="00F87CCC">
        <w:t xml:space="preserve"> </w:t>
      </w:r>
      <w:r w:rsidRPr="00F87CCC">
        <w:t>ustanawiającej</w:t>
      </w:r>
      <w:r w:rsidR="00FE19D2" w:rsidRPr="00F87CCC">
        <w:t xml:space="preserve"> </w:t>
      </w:r>
      <w:r w:rsidRPr="00F87CCC">
        <w:t>konkluzje</w:t>
      </w:r>
      <w:r w:rsidR="00FE19D2" w:rsidRPr="00F87CCC">
        <w:t xml:space="preserve"> </w:t>
      </w:r>
      <w:r w:rsidRPr="00F87CCC">
        <w:t>dotyczące</w:t>
      </w:r>
      <w:r w:rsidR="00FE19D2" w:rsidRPr="00F87CCC">
        <w:t xml:space="preserve"> </w:t>
      </w:r>
      <w:r w:rsidRPr="00F87CCC">
        <w:t>najlepszych</w:t>
      </w:r>
      <w:r w:rsidR="00FE19D2" w:rsidRPr="00F87CCC">
        <w:t xml:space="preserve"> </w:t>
      </w:r>
      <w:r w:rsidRPr="00F87CCC">
        <w:t>dostępnych</w:t>
      </w:r>
      <w:r w:rsidR="00FE19D2" w:rsidRPr="00F87CCC">
        <w:t xml:space="preserve"> </w:t>
      </w:r>
      <w:r w:rsidRPr="00F87CCC">
        <w:t>technik</w:t>
      </w:r>
      <w:r w:rsidR="00FE19D2" w:rsidRPr="00F87CCC">
        <w:t xml:space="preserve"> </w:t>
      </w:r>
      <w:r w:rsidRPr="00F87CCC">
        <w:t>(BAT)</w:t>
      </w:r>
      <w:r w:rsidR="00FE19D2" w:rsidRPr="00F87CCC">
        <w:t xml:space="preserve"> </w:t>
      </w:r>
      <w:r w:rsidRPr="00F87CCC">
        <w:t>w</w:t>
      </w:r>
      <w:r w:rsidR="00FE19D2" w:rsidRPr="00F87CCC">
        <w:t xml:space="preserve"> </w:t>
      </w:r>
      <w:r w:rsidRPr="00F87CCC">
        <w:t>odniesieniu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intensywnego</w:t>
      </w:r>
      <w:r w:rsidR="00FE19D2" w:rsidRPr="00F87CCC">
        <w:t xml:space="preserve"> </w:t>
      </w:r>
      <w:r w:rsidRPr="00F87CCC">
        <w:t>chowu</w:t>
      </w:r>
      <w:r w:rsidR="00FE19D2" w:rsidRPr="00F87CCC">
        <w:t xml:space="preserve"> </w:t>
      </w:r>
      <w:r w:rsidRPr="00F87CCC">
        <w:t>drobiu</w:t>
      </w:r>
      <w:r w:rsidR="00FE19D2" w:rsidRPr="00F87CCC">
        <w:t xml:space="preserve"> </w:t>
      </w:r>
      <w:r w:rsidRPr="00F87CCC">
        <w:t>lub</w:t>
      </w:r>
      <w:r w:rsidR="00FE19D2" w:rsidRPr="00F87CCC">
        <w:t xml:space="preserve"> </w:t>
      </w:r>
      <w:r w:rsidRPr="00F87CCC">
        <w:t>świń</w:t>
      </w:r>
      <w:r w:rsidR="00FE19D2" w:rsidRPr="00F87CCC">
        <w:t xml:space="preserve"> </w:t>
      </w:r>
      <w:r w:rsidRPr="00F87CCC">
        <w:t>zgodnie</w:t>
      </w:r>
      <w:r w:rsidR="00FE19D2" w:rsidRPr="00F87CCC">
        <w:t xml:space="preserve"> </w:t>
      </w:r>
      <w:r w:rsidRPr="00F87CCC">
        <w:br/>
        <w:t>z</w:t>
      </w:r>
      <w:r w:rsidR="00FE19D2" w:rsidRPr="00F87CCC">
        <w:t xml:space="preserve"> </w:t>
      </w:r>
      <w:r w:rsidRPr="00F87CCC">
        <w:t>dyrektywą</w:t>
      </w:r>
      <w:r w:rsidR="00FE19D2" w:rsidRPr="00F87CCC">
        <w:t xml:space="preserve"> </w:t>
      </w:r>
      <w:r w:rsidRPr="00F87CCC">
        <w:t>Parlamentu</w:t>
      </w:r>
      <w:r w:rsidR="00FE19D2" w:rsidRPr="00F87CCC">
        <w:t xml:space="preserve"> </w:t>
      </w:r>
      <w:r w:rsidRPr="00F87CCC">
        <w:t>Europejskiego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Rady</w:t>
      </w:r>
      <w:r w:rsidR="00FE19D2" w:rsidRPr="00F87CCC">
        <w:t xml:space="preserve"> </w:t>
      </w:r>
      <w:r w:rsidRPr="00F87CCC">
        <w:t>2010/75/UE,</w:t>
      </w:r>
      <w:r w:rsidR="00FE19D2" w:rsidRPr="00F87CCC">
        <w:t xml:space="preserve"> </w:t>
      </w:r>
      <w:r w:rsidRPr="00F87CCC">
        <w:t>przy</w:t>
      </w:r>
      <w:r w:rsidR="00FE19D2" w:rsidRPr="00F87CCC">
        <w:t xml:space="preserve"> </w:t>
      </w:r>
      <w:r w:rsidRPr="00F87CCC">
        <w:t>wykorzystaniu</w:t>
      </w:r>
      <w:r w:rsidR="00FE19D2" w:rsidRPr="00F87CCC">
        <w:t xml:space="preserve"> </w:t>
      </w:r>
      <w:r w:rsidRPr="00F87CCC">
        <w:t>techniki</w:t>
      </w:r>
      <w:r w:rsidR="00FE19D2" w:rsidRPr="00F87CCC">
        <w:t xml:space="preserve"> </w:t>
      </w:r>
      <w:r w:rsidRPr="00F87CCC">
        <w:t>„</w:t>
      </w:r>
      <w:r w:rsidR="003B6480" w:rsidRPr="00F87CCC">
        <w:t>Szacunki</w:t>
      </w:r>
      <w:r w:rsidR="00FE19D2" w:rsidRPr="00F87CCC">
        <w:t xml:space="preserve"> </w:t>
      </w:r>
      <w:r w:rsidR="003B6480" w:rsidRPr="00F87CCC">
        <w:t>z</w:t>
      </w:r>
      <w:r w:rsidR="00FE19D2" w:rsidRPr="00F87CCC">
        <w:t xml:space="preserve"> </w:t>
      </w:r>
      <w:r w:rsidR="003B6480" w:rsidRPr="00F87CCC">
        <w:t>wykorzystaniem</w:t>
      </w:r>
      <w:r w:rsidR="00FE19D2" w:rsidRPr="00F87CCC">
        <w:t xml:space="preserve"> </w:t>
      </w:r>
      <w:r w:rsidR="003B6480" w:rsidRPr="00F87CCC">
        <w:t>wskaźników</w:t>
      </w:r>
      <w:r w:rsidR="00FE19D2" w:rsidRPr="00F87CCC">
        <w:t xml:space="preserve"> </w:t>
      </w:r>
      <w:r w:rsidR="003B6480" w:rsidRPr="00F87CCC">
        <w:t>emisji</w:t>
      </w:r>
      <w:r w:rsidRPr="00F87CCC">
        <w:t>”.</w:t>
      </w:r>
    </w:p>
    <w:p w:rsidR="00FC0ADE" w:rsidRPr="00F87CCC" w:rsidRDefault="00F7727B" w:rsidP="00FC0ADE">
      <w:pPr>
        <w:spacing w:before="120" w:after="120"/>
        <w:ind w:firstLine="709"/>
      </w:pPr>
      <w:r w:rsidRPr="00F87CCC">
        <w:t>W</w:t>
      </w:r>
      <w:r w:rsidR="00FE19D2" w:rsidRPr="00F87CCC">
        <w:t xml:space="preserve"> </w:t>
      </w:r>
      <w:r w:rsidRPr="00F87CCC">
        <w:t>decyzji</w:t>
      </w:r>
      <w:r w:rsidR="00FE19D2" w:rsidRPr="00F87CCC">
        <w:t xml:space="preserve"> </w:t>
      </w:r>
      <w:r w:rsidRPr="00F87CCC">
        <w:t>nałożono</w:t>
      </w:r>
      <w:r w:rsidR="00FE19D2" w:rsidRPr="00F87CCC">
        <w:t xml:space="preserve"> </w:t>
      </w:r>
      <w:r w:rsidRPr="00F87CCC">
        <w:t>także</w:t>
      </w:r>
      <w:r w:rsidR="00FE19D2" w:rsidRPr="00F87CCC">
        <w:t xml:space="preserve"> </w:t>
      </w:r>
      <w:r w:rsidRPr="00F87CCC">
        <w:t>obowiązek</w:t>
      </w:r>
      <w:r w:rsidR="00FE19D2" w:rsidRPr="00F87CCC">
        <w:t xml:space="preserve"> </w:t>
      </w:r>
      <w:r w:rsidRPr="00F87CCC">
        <w:t>przekazywania</w:t>
      </w:r>
      <w:r w:rsidR="00FE19D2" w:rsidRPr="00F87CCC">
        <w:t xml:space="preserve"> </w:t>
      </w:r>
      <w:r w:rsidRPr="00F87CCC">
        <w:t>informacji</w:t>
      </w:r>
      <w:r w:rsidR="00FE19D2" w:rsidRPr="00F87CCC">
        <w:t xml:space="preserve"> </w:t>
      </w:r>
      <w:r w:rsidRPr="00F87CCC">
        <w:t>o</w:t>
      </w:r>
      <w:r w:rsidR="00FE19D2" w:rsidRPr="00F87CCC">
        <w:t xml:space="preserve"> </w:t>
      </w:r>
      <w:r w:rsidRPr="00F87CCC">
        <w:t>wielkości</w:t>
      </w:r>
      <w:r w:rsidR="00FE19D2" w:rsidRPr="00F87CCC">
        <w:t xml:space="preserve"> </w:t>
      </w:r>
      <w:r w:rsidRPr="00F87CCC">
        <w:t>emisji</w:t>
      </w:r>
      <w:r w:rsidR="00FE19D2" w:rsidRPr="00F87CCC">
        <w:t xml:space="preserve"> </w:t>
      </w:r>
      <w:r w:rsidRPr="00F87CCC">
        <w:t>rocznej</w:t>
      </w:r>
      <w:r w:rsidR="00FE19D2" w:rsidRPr="00F87CCC">
        <w:t xml:space="preserve"> </w:t>
      </w:r>
      <w:r w:rsidRPr="00F87CCC">
        <w:t>organowi</w:t>
      </w:r>
      <w:r w:rsidR="00FE19D2" w:rsidRPr="00F87CCC">
        <w:t xml:space="preserve"> </w:t>
      </w:r>
      <w:r w:rsidRPr="00F87CCC">
        <w:t>właściwemu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wydania</w:t>
      </w:r>
      <w:r w:rsidR="00FE19D2" w:rsidRPr="00F87CCC">
        <w:t xml:space="preserve"> </w:t>
      </w:r>
      <w:r w:rsidRPr="00F87CCC">
        <w:t>pozwolenia</w:t>
      </w:r>
      <w:r w:rsidR="00FE19D2" w:rsidRPr="00F87CCC">
        <w:t xml:space="preserve"> </w:t>
      </w:r>
      <w:r w:rsidRPr="00F87CCC">
        <w:t>zintegrowanego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wojewódzkiemu</w:t>
      </w:r>
      <w:r w:rsidR="00FE19D2" w:rsidRPr="00F87CCC">
        <w:t xml:space="preserve"> </w:t>
      </w:r>
      <w:r w:rsidRPr="00F87CCC">
        <w:t>inspektorowi</w:t>
      </w:r>
      <w:r w:rsidR="00FE19D2" w:rsidRPr="00F87CCC">
        <w:t xml:space="preserve"> </w:t>
      </w:r>
      <w:r w:rsidRPr="00F87CCC">
        <w:t>ochrony</w:t>
      </w:r>
      <w:r w:rsidR="00FE19D2" w:rsidRPr="00F87CCC">
        <w:t xml:space="preserve"> </w:t>
      </w:r>
      <w:r w:rsidRPr="00F87CCC">
        <w:t>środowiska,</w:t>
      </w:r>
      <w:r w:rsidR="00FE19D2" w:rsidRPr="00F87CCC">
        <w:t xml:space="preserve"> </w:t>
      </w:r>
      <w:r w:rsidRPr="00F87CCC">
        <w:t>określając</w:t>
      </w:r>
      <w:r w:rsidR="00FE19D2" w:rsidRPr="00F87CCC">
        <w:t xml:space="preserve"> </w:t>
      </w:r>
      <w:r w:rsidRPr="00F87CCC">
        <w:t>wymagany</w:t>
      </w:r>
      <w:r w:rsidR="00FE19D2" w:rsidRPr="00F87CCC">
        <w:t xml:space="preserve"> </w:t>
      </w:r>
      <w:r w:rsidRPr="00F87CCC">
        <w:t>termin</w:t>
      </w:r>
      <w:r w:rsidR="00FE19D2" w:rsidRPr="00F87CCC">
        <w:t xml:space="preserve"> </w:t>
      </w:r>
      <w:r w:rsidRPr="00F87CCC">
        <w:t>przek</w:t>
      </w:r>
      <w:r w:rsidR="00FC0ADE" w:rsidRPr="00F87CCC">
        <w:t>azywania</w:t>
      </w:r>
      <w:r w:rsidR="00FE19D2" w:rsidRPr="00F87CCC">
        <w:t xml:space="preserve"> </w:t>
      </w:r>
      <w:r w:rsidR="00FC0ADE" w:rsidRPr="00F87CCC">
        <w:t>powyższych</w:t>
      </w:r>
      <w:r w:rsidR="00FE19D2" w:rsidRPr="00F87CCC">
        <w:t xml:space="preserve"> </w:t>
      </w:r>
      <w:r w:rsidR="00FC0ADE" w:rsidRPr="00F87CCC">
        <w:t>informacji.</w:t>
      </w:r>
    </w:p>
    <w:p w:rsidR="00FC0ADE" w:rsidRPr="00F87CCC" w:rsidRDefault="00F7727B" w:rsidP="00FC0ADE">
      <w:pPr>
        <w:spacing w:before="120" w:after="120"/>
        <w:ind w:firstLine="709"/>
      </w:pPr>
      <w:r w:rsidRPr="00F87CCC">
        <w:t>W</w:t>
      </w:r>
      <w:r w:rsidR="00FE19D2" w:rsidRPr="00F87CCC">
        <w:t xml:space="preserve"> </w:t>
      </w:r>
      <w:r w:rsidRPr="00F87CCC">
        <w:t>pozwoleniu</w:t>
      </w:r>
      <w:r w:rsidR="00FE19D2" w:rsidRPr="00F87CCC">
        <w:t xml:space="preserve"> </w:t>
      </w:r>
      <w:r w:rsidRPr="00F87CCC">
        <w:t>nie</w:t>
      </w:r>
      <w:r w:rsidR="00FE19D2" w:rsidRPr="00F87CCC">
        <w:t xml:space="preserve"> </w:t>
      </w:r>
      <w:r w:rsidRPr="00F87CCC">
        <w:t>określono</w:t>
      </w:r>
      <w:r w:rsidR="00FE19D2" w:rsidRPr="00F87CCC">
        <w:t xml:space="preserve"> </w:t>
      </w:r>
      <w:r w:rsidRPr="00F87CCC">
        <w:t>usytuowania</w:t>
      </w:r>
      <w:r w:rsidR="00FE19D2" w:rsidRPr="00F87CCC">
        <w:t xml:space="preserve"> </w:t>
      </w:r>
      <w:r w:rsidRPr="00F87CCC">
        <w:t>stanowisk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pomiaru</w:t>
      </w:r>
      <w:r w:rsidR="00FE19D2" w:rsidRPr="00F87CCC">
        <w:t xml:space="preserve"> </w:t>
      </w:r>
      <w:r w:rsidRPr="00F87CCC">
        <w:t>wielkości</w:t>
      </w:r>
      <w:r w:rsidR="00FE19D2" w:rsidRPr="00F87CCC">
        <w:t xml:space="preserve"> </w:t>
      </w:r>
      <w:r w:rsidRPr="00F87CCC">
        <w:t>emisji</w:t>
      </w:r>
      <w:r w:rsidR="00FE19D2" w:rsidRPr="00F87CCC">
        <w:t xml:space="preserve"> </w:t>
      </w:r>
      <w:r w:rsidRPr="00F87CCC">
        <w:t>gazów</w:t>
      </w:r>
      <w:r w:rsidR="00FE19D2" w:rsidRPr="00F87CCC">
        <w:t xml:space="preserve"> </w:t>
      </w:r>
      <w:r w:rsidRPr="00F87CCC">
        <w:t>i</w:t>
      </w:r>
      <w:r w:rsidR="00FE19D2" w:rsidRPr="00F87CCC">
        <w:t xml:space="preserve"> </w:t>
      </w:r>
      <w:r w:rsidRPr="00F87CCC">
        <w:t>pyłów</w:t>
      </w:r>
      <w:r w:rsidR="00FE19D2" w:rsidRPr="00F87CCC">
        <w:t xml:space="preserve"> </w:t>
      </w:r>
      <w:r w:rsidRPr="00F87CCC">
        <w:t>wprowadzanych</w:t>
      </w:r>
      <w:r w:rsidR="00FE19D2" w:rsidRPr="00F87CCC">
        <w:t xml:space="preserve"> </w:t>
      </w:r>
      <w:r w:rsidRPr="00F87CCC">
        <w:t>do</w:t>
      </w:r>
      <w:r w:rsidR="00FE19D2" w:rsidRPr="00F87CCC">
        <w:t xml:space="preserve"> </w:t>
      </w:r>
      <w:r w:rsidRPr="00F87CCC">
        <w:t>powietrza,</w:t>
      </w:r>
      <w:r w:rsidR="00FE19D2" w:rsidRPr="00F87CCC">
        <w:t xml:space="preserve"> </w:t>
      </w:r>
      <w:r w:rsidRPr="00F87CCC">
        <w:t>gdyż</w:t>
      </w:r>
      <w:r w:rsidR="00FE19D2" w:rsidRPr="00F87CCC">
        <w:t xml:space="preserve"> </w:t>
      </w:r>
      <w:r w:rsidRPr="00F87CCC">
        <w:t>z</w:t>
      </w:r>
      <w:r w:rsidR="00FE19D2" w:rsidRPr="00F87CCC">
        <w:t xml:space="preserve"> </w:t>
      </w:r>
      <w:r w:rsidRPr="00F87CCC">
        <w:t>wniosku</w:t>
      </w:r>
      <w:r w:rsidR="00FE19D2" w:rsidRPr="00F87CCC">
        <w:t xml:space="preserve"> </w:t>
      </w:r>
      <w:r w:rsidRPr="00F87CCC">
        <w:t>wynika,</w:t>
      </w:r>
      <w:r w:rsidR="00FE19D2" w:rsidRPr="00F87CCC">
        <w:t xml:space="preserve"> </w:t>
      </w:r>
      <w:r w:rsidRPr="00F87CCC">
        <w:t>że</w:t>
      </w:r>
      <w:r w:rsidR="00FE19D2" w:rsidRPr="00F87CCC">
        <w:t xml:space="preserve"> </w:t>
      </w:r>
      <w:r w:rsidRPr="00F87CCC">
        <w:t>brak</w:t>
      </w:r>
      <w:r w:rsidR="00FE19D2" w:rsidRPr="00F87CCC">
        <w:t xml:space="preserve"> </w:t>
      </w:r>
      <w:r w:rsidRPr="00F87CCC">
        <w:t>jest</w:t>
      </w:r>
      <w:r w:rsidR="00FE19D2" w:rsidRPr="00F87CCC">
        <w:t xml:space="preserve"> </w:t>
      </w:r>
      <w:r w:rsidRPr="00F87CCC">
        <w:t>możliwości</w:t>
      </w:r>
      <w:r w:rsidR="00FE19D2" w:rsidRPr="00F87CCC">
        <w:t xml:space="preserve"> </w:t>
      </w:r>
      <w:r w:rsidRPr="00F87CCC">
        <w:t>technicznych</w:t>
      </w:r>
      <w:r w:rsidR="00FE19D2" w:rsidRPr="00F87CCC">
        <w:t xml:space="preserve"> </w:t>
      </w:r>
      <w:r w:rsidRPr="00F87CCC">
        <w:t>zainstalowania</w:t>
      </w:r>
      <w:r w:rsidR="00FE19D2" w:rsidRPr="00F87CCC">
        <w:t xml:space="preserve"> </w:t>
      </w:r>
      <w:r w:rsidRPr="00F87CCC">
        <w:t>króćców</w:t>
      </w:r>
      <w:r w:rsidR="00FE19D2" w:rsidRPr="00F87CCC">
        <w:t xml:space="preserve"> </w:t>
      </w:r>
      <w:r w:rsidRPr="00F87CCC">
        <w:t>pomiarowych.</w:t>
      </w:r>
    </w:p>
    <w:p w:rsidR="00FC0ADE" w:rsidRPr="00F87CCC" w:rsidRDefault="002A34FF" w:rsidP="00FC0ADE">
      <w:pPr>
        <w:spacing w:before="120" w:after="120"/>
        <w:ind w:firstLine="709"/>
      </w:pPr>
      <w:r w:rsidRPr="00F87CCC">
        <w:rPr>
          <w:lang w:eastAsia="pl-PL"/>
        </w:rPr>
        <w:t>Przedstawione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wniosku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warunki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utrzymania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trzody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chlewnej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spełniają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wymogi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rozporządzenia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Ministra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Rolnictwa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Rozwoju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Wsi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15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lutego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2010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roku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sprawie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wymagań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sposobu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postępowania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utrzymywaniu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gatunków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zwierząt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gospodarskich,</w:t>
      </w:r>
      <w:r w:rsidR="00FE19D2" w:rsidRPr="00F87CCC">
        <w:rPr>
          <w:lang w:eastAsia="pl-PL"/>
        </w:rPr>
        <w:t xml:space="preserve"> </w:t>
      </w:r>
      <w:r w:rsidR="003940DE" w:rsidRPr="00F87CCC">
        <w:rPr>
          <w:lang w:eastAsia="pl-PL"/>
        </w:rPr>
        <w:br/>
      </w:r>
      <w:r w:rsidRPr="00F87CCC">
        <w:rPr>
          <w:lang w:eastAsia="pl-PL"/>
        </w:rPr>
        <w:t>dla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których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normy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ochrony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zostały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określone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przepisach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Unii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Europejskiej</w:t>
      </w:r>
      <w:r w:rsidR="00FE19D2" w:rsidRPr="00F87CCC">
        <w:rPr>
          <w:lang w:eastAsia="pl-PL"/>
        </w:rPr>
        <w:t xml:space="preserve"> </w:t>
      </w:r>
      <w:r w:rsidR="00B846B5">
        <w:rPr>
          <w:lang w:eastAsia="pl-PL"/>
        </w:rPr>
        <w:br/>
      </w:r>
      <w:r w:rsidRPr="00F87CCC">
        <w:rPr>
          <w:lang w:eastAsia="pl-PL"/>
        </w:rPr>
        <w:t>(Dz.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poz.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344,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proofErr w:type="spellStart"/>
      <w:r w:rsidRPr="00F87CCC">
        <w:rPr>
          <w:lang w:eastAsia="pl-PL"/>
        </w:rPr>
        <w:t>późn</w:t>
      </w:r>
      <w:proofErr w:type="spellEnd"/>
      <w:r w:rsidRPr="00F87CCC">
        <w:rPr>
          <w:lang w:eastAsia="pl-PL"/>
        </w:rPr>
        <w:t>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zm.).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obu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chlewniach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prowadzony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będzie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bezściółkowy,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rusztowy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chów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trzody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chlewnej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od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prosięcia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wadze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25-30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kg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tucznika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wadze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110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kg.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Liczba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stanowisk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każdej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chlewni,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została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określona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zgodnie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wyżej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wymienionym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(ww.)</w:t>
      </w:r>
      <w:r w:rsidR="00FE19D2" w:rsidRPr="00F87CCC">
        <w:rPr>
          <w:lang w:eastAsia="pl-PL"/>
        </w:rPr>
        <w:t xml:space="preserve"> </w:t>
      </w:r>
      <w:r w:rsidR="00054434" w:rsidRPr="00F87CCC">
        <w:rPr>
          <w:lang w:eastAsia="pl-PL"/>
        </w:rPr>
        <w:t>rozporządzeniem.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Rodzaj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ilość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karmy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oraz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ilość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podawanej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wody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dostosowane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są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etapu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rozwoju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kondycji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świń.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Zwierzęta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karmione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są</w:t>
      </w:r>
      <w:r w:rsidR="00FE19D2" w:rsidRPr="00F87CCC">
        <w:rPr>
          <w:lang w:eastAsia="pl-PL"/>
        </w:rPr>
        <w:t xml:space="preserve"> </w:t>
      </w:r>
      <w:proofErr w:type="spellStart"/>
      <w:r w:rsidRPr="00F87CCC">
        <w:rPr>
          <w:lang w:eastAsia="pl-PL"/>
        </w:rPr>
        <w:t>łatwoprzyswajalnymi</w:t>
      </w:r>
      <w:proofErr w:type="spellEnd"/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mieszankami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paszowymi,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ograniczającymi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emisję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azotu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fosforu.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Po</w:t>
      </w:r>
      <w:r w:rsidR="0057378F" w:rsidRPr="00F87CCC">
        <w:rPr>
          <w:lang w:eastAsia="pl-PL"/>
        </w:rPr>
        <w:t>dawanie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paszy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wody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jest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sterowane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automatycznie.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każdym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budynku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system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zadawania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wody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odbywa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się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za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pomocą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linii</w:t>
      </w:r>
      <w:r w:rsidR="00FE19D2" w:rsidRPr="00F87CCC">
        <w:rPr>
          <w:lang w:eastAsia="pl-PL"/>
        </w:rPr>
        <w:t xml:space="preserve"> </w:t>
      </w:r>
      <w:r w:rsidR="0057378F" w:rsidRPr="00F87CCC">
        <w:rPr>
          <w:lang w:eastAsia="pl-PL"/>
        </w:rPr>
        <w:t>poidełek.</w:t>
      </w:r>
      <w:r w:rsidR="00FE19D2" w:rsidRPr="00F87CCC">
        <w:rPr>
          <w:lang w:eastAsia="pl-PL"/>
        </w:rPr>
        <w:t xml:space="preserve"> </w:t>
      </w:r>
    </w:p>
    <w:p w:rsidR="00FC0ADE" w:rsidRPr="00F87CCC" w:rsidRDefault="002A34FF" w:rsidP="00FC0ADE">
      <w:pPr>
        <w:spacing w:before="120" w:after="120"/>
        <w:ind w:firstLine="709"/>
      </w:pPr>
      <w:r w:rsidRPr="00F87CCC">
        <w:rPr>
          <w:lang w:eastAsia="pl-PL"/>
        </w:rPr>
        <w:t>Gnojowica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powstająca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wyniku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funkcjonowania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instalacji,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wykorzystywana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będzie,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zgodnie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informacjami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przedstawionymi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we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wniosku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rolniczo,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jako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nawóz,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zgodnie</w:t>
      </w:r>
      <w:r w:rsidR="00FE19D2" w:rsidRPr="00F87CCC">
        <w:rPr>
          <w:lang w:eastAsia="pl-PL"/>
        </w:rPr>
        <w:t xml:space="preserve"> </w:t>
      </w:r>
      <w:r w:rsidR="00FA7DD7" w:rsidRPr="00F87CCC">
        <w:rPr>
          <w:lang w:eastAsia="pl-PL"/>
        </w:rPr>
        <w:br/>
      </w:r>
      <w:r w:rsidR="00BA071D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przepisami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ustawy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10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lipca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2007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nawozach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nawożeniu</w:t>
      </w:r>
      <w:r w:rsidR="00FE19D2" w:rsidRPr="00F87CCC">
        <w:rPr>
          <w:vertAlign w:val="superscript"/>
          <w:lang w:eastAsia="pl-PL"/>
        </w:rPr>
        <w:t xml:space="preserve"> </w:t>
      </w:r>
      <w:r w:rsidR="00BA071D" w:rsidRPr="00F87CCC">
        <w:rPr>
          <w:lang w:eastAsia="pl-PL"/>
        </w:rPr>
        <w:t>(Dz.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U.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2017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br/>
      </w:r>
      <w:r w:rsidR="00BA071D" w:rsidRPr="00F87CCC">
        <w:rPr>
          <w:lang w:eastAsia="pl-PL"/>
        </w:rPr>
        <w:t>poz.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668</w:t>
      </w:r>
      <w:r w:rsidR="005C6FBC">
        <w:rPr>
          <w:lang w:eastAsia="pl-PL"/>
        </w:rPr>
        <w:t xml:space="preserve">, z </w:t>
      </w:r>
      <w:proofErr w:type="spellStart"/>
      <w:r w:rsidR="005C6FBC">
        <w:rPr>
          <w:lang w:eastAsia="pl-PL"/>
        </w:rPr>
        <w:t>późm</w:t>
      </w:r>
      <w:proofErr w:type="spellEnd"/>
      <w:r w:rsidR="005C6FBC">
        <w:rPr>
          <w:lang w:eastAsia="pl-PL"/>
        </w:rPr>
        <w:t xml:space="preserve">. </w:t>
      </w:r>
      <w:proofErr w:type="spellStart"/>
      <w:r w:rsidR="005C6FBC">
        <w:rPr>
          <w:lang w:eastAsia="pl-PL"/>
        </w:rPr>
        <w:t>zm</w:t>
      </w:r>
      <w:proofErr w:type="spellEnd"/>
      <w:r w:rsidR="00BA071D" w:rsidRPr="00F87CCC">
        <w:rPr>
          <w:lang w:eastAsia="pl-PL"/>
        </w:rPr>
        <w:t>),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oraz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zaleceniami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zawartymi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Kodeksie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Dobrej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Praktyki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Rolniczej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-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użytkach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rolnych,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których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posiadaczem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jest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prowadzący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instalację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których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prowadzi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uprawę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roślin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oraz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gruntach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innych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producentów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rolnych,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którymi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zawarto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stosowne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umowy.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Prowadzący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instalację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winien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zagospodarować,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sposób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wskazany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powyżej,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zgodnie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art.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18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ust.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1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pkt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1</w:t>
      </w:r>
      <w:r w:rsidR="00FE19D2" w:rsidRPr="00F87CCC">
        <w:rPr>
          <w:lang w:eastAsia="pl-PL"/>
        </w:rPr>
        <w:t xml:space="preserve"> </w:t>
      </w:r>
      <w:r w:rsidR="00DF430E" w:rsidRPr="00F87CCC">
        <w:rPr>
          <w:lang w:eastAsia="pl-PL"/>
        </w:rPr>
        <w:t>u</w:t>
      </w:r>
      <w:r w:rsidR="00BA071D" w:rsidRPr="00F87CCC">
        <w:rPr>
          <w:lang w:eastAsia="pl-PL"/>
        </w:rPr>
        <w:t>stawy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nawozach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nawożeniu,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70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%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wytworzonej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wyniku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funkcjonow</w:t>
      </w:r>
      <w:r w:rsidR="00DF430E" w:rsidRPr="00F87CCC">
        <w:rPr>
          <w:lang w:eastAsia="pl-PL"/>
        </w:rPr>
        <w:t>a</w:t>
      </w:r>
      <w:r w:rsidR="00BA071D" w:rsidRPr="00F87CCC">
        <w:rPr>
          <w:lang w:eastAsia="pl-PL"/>
        </w:rPr>
        <w:t>nia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instalacji</w:t>
      </w:r>
      <w:r w:rsidR="00FE19D2" w:rsidRPr="00F87CCC">
        <w:rPr>
          <w:lang w:eastAsia="pl-PL"/>
        </w:rPr>
        <w:t xml:space="preserve"> </w:t>
      </w:r>
      <w:r w:rsidR="00DF430E" w:rsidRPr="00F87CCC">
        <w:rPr>
          <w:lang w:eastAsia="pl-PL"/>
        </w:rPr>
        <w:t>gnojowicy</w:t>
      </w:r>
      <w:r w:rsidR="00971F99" w:rsidRPr="00F87CCC">
        <w:rPr>
          <w:lang w:eastAsia="pl-PL"/>
        </w:rPr>
        <w:t>.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Ilość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nawozu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stosowanego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polach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musi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być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zgodna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ze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sporządzanymi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corocznie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planami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nawożenia,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zaopiniowanymi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pozytywnie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przez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okr</w:t>
      </w:r>
      <w:r w:rsidR="00971F99" w:rsidRPr="00F87CCC">
        <w:rPr>
          <w:lang w:eastAsia="pl-PL"/>
        </w:rPr>
        <w:t>ęgową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stację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chemiczno-rolniczą.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Prowadzący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instalację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zobowiązany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jest</w:t>
      </w:r>
      <w:r w:rsidR="00FE19D2" w:rsidRPr="00F87CCC">
        <w:rPr>
          <w:lang w:eastAsia="pl-PL"/>
        </w:rPr>
        <w:t xml:space="preserve"> </w:t>
      </w:r>
      <w:r w:rsidR="003940DE" w:rsidRPr="00F87CCC">
        <w:rPr>
          <w:lang w:eastAsia="pl-PL"/>
        </w:rPr>
        <w:br/>
      </w:r>
      <w:r w:rsidR="00BA071D" w:rsidRPr="00F87CCC">
        <w:rPr>
          <w:lang w:eastAsia="pl-PL"/>
        </w:rPr>
        <w:lastRenderedPageBreak/>
        <w:t>do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magazynowania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powstającej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gnojowicy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szczelnych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zbiornikach,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pojemności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umożliwiającej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gromadzenie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co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najmniej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4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miesięcznej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produkcji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tego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nawozu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okresie</w:t>
      </w:r>
      <w:r w:rsidR="00A537E8" w:rsidRPr="00F87CCC">
        <w:rPr>
          <w:lang w:eastAsia="pl-PL"/>
        </w:rPr>
        <w:t xml:space="preserve">, </w:t>
      </w:r>
      <w:r w:rsidR="00A537E8" w:rsidRPr="00F87CCC">
        <w:rPr>
          <w:lang w:eastAsia="pl-PL"/>
        </w:rPr>
        <w:br/>
      </w:r>
      <w:r w:rsidR="00BA071D" w:rsidRPr="00F87CCC">
        <w:rPr>
          <w:lang w:eastAsia="pl-PL"/>
        </w:rPr>
        <w:t>gdy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nie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może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być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ona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zagospodarowana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zgodnie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przepisami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nawozach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nawożeniu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oraz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zapisami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Kodeksu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Dobrej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Praktyki</w:t>
      </w:r>
      <w:r w:rsidR="00FE19D2" w:rsidRPr="00F87CCC">
        <w:rPr>
          <w:lang w:eastAsia="pl-PL"/>
        </w:rPr>
        <w:t xml:space="preserve"> </w:t>
      </w:r>
      <w:r w:rsidR="00BA071D" w:rsidRPr="00F87CCC">
        <w:rPr>
          <w:lang w:eastAsia="pl-PL"/>
        </w:rPr>
        <w:t>Rolniczej.</w:t>
      </w:r>
    </w:p>
    <w:p w:rsidR="00FC0ADE" w:rsidRPr="00F87CCC" w:rsidRDefault="00BA071D" w:rsidP="00FC0ADE">
      <w:pPr>
        <w:spacing w:before="120" w:after="120"/>
        <w:ind w:firstLine="709"/>
      </w:pPr>
      <w:r w:rsidRPr="00F87CCC">
        <w:rPr>
          <w:lang w:eastAsia="pl-PL"/>
        </w:rPr>
        <w:t>Funkcjonowanie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instalacji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jest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źródłem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odpadów</w:t>
      </w:r>
      <w:r w:rsidR="00971F99" w:rsidRPr="00F87CCC">
        <w:rPr>
          <w:lang w:eastAsia="pl-PL"/>
        </w:rPr>
        <w:t>.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Prowadzący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instalację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scharakteryzował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we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wniosku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wszystkie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wytwarzane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odpady,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zgodnie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art.</w:t>
      </w:r>
      <w:r w:rsidR="00FE19D2" w:rsidRPr="00F87CCC">
        <w:rPr>
          <w:lang w:eastAsia="pl-PL"/>
        </w:rPr>
        <w:t xml:space="preserve"> </w:t>
      </w:r>
      <w:r w:rsidR="005C6FBC">
        <w:rPr>
          <w:lang w:eastAsia="pl-PL"/>
        </w:rPr>
        <w:t>184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ust.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2b</w:t>
      </w:r>
      <w:r w:rsidR="00FE19D2" w:rsidRPr="00F87CCC">
        <w:rPr>
          <w:lang w:eastAsia="pl-PL"/>
        </w:rPr>
        <w:t xml:space="preserve"> </w:t>
      </w:r>
      <w:r w:rsidR="005C6FBC">
        <w:rPr>
          <w:lang w:eastAsia="pl-PL"/>
        </w:rPr>
        <w:t xml:space="preserve">pkt 3 </w:t>
      </w:r>
      <w:r w:rsidR="00971F99" w:rsidRPr="00F87CCC">
        <w:rPr>
          <w:lang w:eastAsia="pl-PL"/>
        </w:rPr>
        <w:t>ustawy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Prawo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ochrony</w:t>
      </w:r>
      <w:r w:rsidR="00FE19D2" w:rsidRPr="00F87CCC">
        <w:rPr>
          <w:lang w:eastAsia="pl-PL"/>
        </w:rPr>
        <w:t xml:space="preserve"> </w:t>
      </w:r>
      <w:r w:rsidR="00971F99" w:rsidRPr="00F87CCC">
        <w:rPr>
          <w:lang w:eastAsia="pl-PL"/>
        </w:rPr>
        <w:t>środowiska.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Przedstawiony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we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wniosku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sposób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postępowania</w:t>
      </w:r>
      <w:r w:rsidR="00FE19D2" w:rsidRPr="00F87CCC">
        <w:rPr>
          <w:lang w:eastAsia="pl-PL"/>
        </w:rPr>
        <w:t xml:space="preserve"> </w:t>
      </w:r>
      <w:r w:rsidR="003C51BF" w:rsidRPr="00F87CCC">
        <w:rPr>
          <w:lang w:eastAsia="pl-PL"/>
        </w:rPr>
        <w:br/>
      </w:r>
      <w:r w:rsidR="002A34FF"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wytwarzanymi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odpadami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zabezpiecza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środowisko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przed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ich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negatywnym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oddziaływaniem.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Odpady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są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magazynowane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selektywnie,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wyznac</w:t>
      </w:r>
      <w:r w:rsidR="003940DE" w:rsidRPr="00F87CCC">
        <w:rPr>
          <w:lang w:eastAsia="pl-PL"/>
        </w:rPr>
        <w:t>zonym</w:t>
      </w:r>
      <w:r w:rsidR="00FE19D2" w:rsidRPr="00F87CCC">
        <w:rPr>
          <w:lang w:eastAsia="pl-PL"/>
        </w:rPr>
        <w:t xml:space="preserve"> </w:t>
      </w:r>
      <w:r w:rsidR="003940DE"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="003940DE" w:rsidRPr="00F87CCC">
        <w:rPr>
          <w:lang w:eastAsia="pl-PL"/>
        </w:rPr>
        <w:t>tego</w:t>
      </w:r>
      <w:r w:rsidR="00FE19D2" w:rsidRPr="00F87CCC">
        <w:rPr>
          <w:lang w:eastAsia="pl-PL"/>
        </w:rPr>
        <w:t xml:space="preserve"> </w:t>
      </w:r>
      <w:r w:rsidR="003940DE" w:rsidRPr="00F87CCC">
        <w:rPr>
          <w:lang w:eastAsia="pl-PL"/>
        </w:rPr>
        <w:t>celu</w:t>
      </w:r>
      <w:r w:rsidR="00FE19D2" w:rsidRPr="00F87CCC">
        <w:rPr>
          <w:lang w:eastAsia="pl-PL"/>
        </w:rPr>
        <w:t xml:space="preserve"> </w:t>
      </w:r>
      <w:r w:rsidR="003940DE" w:rsidRPr="00F87CCC">
        <w:rPr>
          <w:lang w:eastAsia="pl-PL"/>
        </w:rPr>
        <w:t>miejscu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magazynowym,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sposób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zabezpieczający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przed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przedostawaniem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się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zanieczyszczeń</w:t>
      </w:r>
      <w:r w:rsidR="00FE19D2" w:rsidRPr="00F87CCC">
        <w:rPr>
          <w:lang w:eastAsia="pl-PL"/>
        </w:rPr>
        <w:t xml:space="preserve"> </w:t>
      </w:r>
      <w:r w:rsidR="003940DE" w:rsidRPr="00F87CCC">
        <w:rPr>
          <w:lang w:eastAsia="pl-PL"/>
        </w:rPr>
        <w:br/>
      </w:r>
      <w:r w:rsidR="002A34FF"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gleby,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wód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podziemnych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oraz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tereny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sąsiednie.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Wytworzone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odpady,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zależności</w:t>
      </w:r>
      <w:r w:rsidR="00FE19D2" w:rsidRPr="00F87CCC">
        <w:rPr>
          <w:lang w:eastAsia="pl-PL"/>
        </w:rPr>
        <w:t xml:space="preserve"> </w:t>
      </w:r>
      <w:r w:rsidR="003940DE" w:rsidRPr="00F87CCC">
        <w:rPr>
          <w:lang w:eastAsia="pl-PL"/>
        </w:rPr>
        <w:br/>
      </w:r>
      <w:r w:rsidR="0007335D" w:rsidRPr="00F87CCC">
        <w:rPr>
          <w:lang w:eastAsia="pl-PL"/>
        </w:rPr>
        <w:t>od</w:t>
      </w:r>
      <w:r w:rsidR="00FE19D2" w:rsidRPr="00F87CCC">
        <w:rPr>
          <w:lang w:eastAsia="pl-PL"/>
        </w:rPr>
        <w:t xml:space="preserve"> </w:t>
      </w:r>
      <w:r w:rsidR="0007335D" w:rsidRPr="00F87CCC">
        <w:rPr>
          <w:lang w:eastAsia="pl-PL"/>
        </w:rPr>
        <w:t>rodzaju,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przekazywane</w:t>
      </w:r>
      <w:r w:rsidR="00FE19D2" w:rsidRPr="00F87CCC">
        <w:rPr>
          <w:lang w:eastAsia="pl-PL"/>
        </w:rPr>
        <w:t xml:space="preserve"> </w:t>
      </w:r>
      <w:r w:rsidR="0007335D" w:rsidRPr="00F87CCC">
        <w:rPr>
          <w:lang w:eastAsia="pl-PL"/>
        </w:rPr>
        <w:t>są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uprawnionym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podmiotom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odzysku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bądź</w:t>
      </w:r>
      <w:r w:rsidR="00FE19D2" w:rsidRPr="00F87CCC">
        <w:rPr>
          <w:lang w:eastAsia="pl-PL"/>
        </w:rPr>
        <w:t xml:space="preserve"> </w:t>
      </w:r>
      <w:r w:rsidR="002A34FF" w:rsidRPr="00F87CCC">
        <w:rPr>
          <w:lang w:eastAsia="pl-PL"/>
        </w:rPr>
        <w:t>unieszkodliwienia.</w:t>
      </w:r>
    </w:p>
    <w:p w:rsidR="00FC0ADE" w:rsidRPr="00F87CCC" w:rsidRDefault="002A34FF" w:rsidP="00FC0ADE">
      <w:pPr>
        <w:spacing w:before="120" w:after="120"/>
        <w:ind w:firstLine="709"/>
      </w:pP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decyzji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określono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warunków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parametrów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charakteryzujących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pracę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instalacji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warunkach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odbiegających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od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normalnych,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tj.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maksymalnego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dopuszczalnego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czasu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utrzymywania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się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uzasadnionych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technologicznie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warunków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eksploatacyjnych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odbiegających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od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normalnych,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warunków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parametrów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charakteryzujących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pracę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instalacji,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określających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moment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zakończenia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rozruchu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oraz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moment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rozpoczęcia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wyłączania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instalacji,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jak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również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warunków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wprowadzania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środowiska</w:t>
      </w:r>
      <w:r w:rsidR="00FE19D2" w:rsidRPr="00F87CCC">
        <w:rPr>
          <w:lang w:eastAsia="pl-PL"/>
        </w:rPr>
        <w:t xml:space="preserve"> </w:t>
      </w:r>
      <w:r w:rsidR="00FC0ADE" w:rsidRPr="00F87CCC">
        <w:rPr>
          <w:lang w:eastAsia="pl-PL"/>
        </w:rPr>
        <w:t>substancji</w:t>
      </w:r>
      <w:r w:rsidR="00FE19D2" w:rsidRPr="00F87CCC">
        <w:rPr>
          <w:lang w:eastAsia="pl-PL"/>
        </w:rPr>
        <w:t xml:space="preserve"> </w:t>
      </w:r>
      <w:r w:rsidR="00FC0ADE"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="00FC0ADE" w:rsidRPr="00F87CCC">
        <w:rPr>
          <w:lang w:eastAsia="pl-PL"/>
        </w:rPr>
        <w:t>trakcie</w:t>
      </w:r>
      <w:r w:rsidR="00FE19D2" w:rsidRPr="00F87CCC">
        <w:rPr>
          <w:lang w:eastAsia="pl-PL"/>
        </w:rPr>
        <w:t xml:space="preserve"> </w:t>
      </w:r>
      <w:r w:rsidR="00FC0ADE" w:rsidRPr="00F87CCC">
        <w:rPr>
          <w:lang w:eastAsia="pl-PL"/>
        </w:rPr>
        <w:t>rozruchu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trakcie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wyłączania,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ponieważ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wniosku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wynika,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że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względu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specyfikę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instalacji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pracuje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ona</w:t>
      </w:r>
      <w:r w:rsidR="00FE19D2" w:rsidRPr="00F87CCC">
        <w:rPr>
          <w:lang w:eastAsia="pl-PL"/>
        </w:rPr>
        <w:t xml:space="preserve"> </w:t>
      </w:r>
      <w:r w:rsidR="006D0EA7" w:rsidRPr="00F87CCC">
        <w:rPr>
          <w:lang w:eastAsia="pl-PL"/>
        </w:rPr>
        <w:br/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uzasadnionych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technologicznie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warunkach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eksploatacyjnych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odbiegających</w:t>
      </w:r>
      <w:r w:rsidR="00FE19D2" w:rsidRPr="00F87CCC">
        <w:rPr>
          <w:lang w:eastAsia="pl-PL"/>
        </w:rPr>
        <w:t xml:space="preserve"> </w:t>
      </w:r>
      <w:r w:rsidR="006D0EA7" w:rsidRPr="00F87CCC">
        <w:rPr>
          <w:lang w:eastAsia="pl-PL"/>
        </w:rPr>
        <w:br/>
      </w:r>
      <w:r w:rsidRPr="00F87CCC">
        <w:rPr>
          <w:lang w:eastAsia="pl-PL"/>
        </w:rPr>
        <w:t>od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normalnych.</w:t>
      </w:r>
    </w:p>
    <w:p w:rsidR="00FC0ADE" w:rsidRPr="00F87CCC" w:rsidRDefault="002A34FF" w:rsidP="00FC0ADE">
      <w:pPr>
        <w:spacing w:before="120" w:after="120"/>
        <w:ind w:firstLine="709"/>
      </w:pP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decyzji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niniejszej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określono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ilości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zużywanych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surowców,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materiałów,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paliw</w:t>
      </w:r>
      <w:r w:rsidR="00FE19D2" w:rsidRPr="00F87CCC">
        <w:rPr>
          <w:lang w:eastAsia="pl-PL"/>
        </w:rPr>
        <w:t xml:space="preserve"> </w:t>
      </w:r>
      <w:r w:rsidR="00A537E8" w:rsidRPr="00F87CCC">
        <w:rPr>
          <w:lang w:eastAsia="pl-PL"/>
        </w:rPr>
        <w:br/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energii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istotnych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punktu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widzenia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wymagań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ochrony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środowiska,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jak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również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zawarto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obowiązek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monitorowania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procesów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technologicznych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poprzez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prowadzenie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ewidencji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ilości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zużywanych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surowców,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materiałów,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paliw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energii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przekazywania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ww.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ewidencji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organowi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właściwemu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wydania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pozwolenia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zintegrowanego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oraz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wojewódzkiemu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inspektorowi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ochrony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środowiska.</w:t>
      </w:r>
    </w:p>
    <w:p w:rsidR="00FC0ADE" w:rsidRPr="00F87CCC" w:rsidRDefault="009B4346" w:rsidP="00FC0ADE">
      <w:pPr>
        <w:spacing w:before="120" w:after="120"/>
        <w:ind w:firstLine="709"/>
      </w:pPr>
      <w:r w:rsidRPr="00F87CCC">
        <w:rPr>
          <w:rFonts w:cs="Times New Roman"/>
          <w:lang w:eastAsia="pl-PL"/>
        </w:rPr>
        <w:t>Na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potrzeby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instalacji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woda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dostarczana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jest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wodociągu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gminnego.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Woda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wykorzystywana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jest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do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pojenia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zwierząt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oraz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cele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technologiczne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Instalacji,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tj.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mycie</w:t>
      </w:r>
      <w:r w:rsidR="00567DDC" w:rsidRPr="00F87CCC">
        <w:rPr>
          <w:lang w:eastAsia="pl-PL"/>
        </w:rPr>
        <w:br/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dezynfekcje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pomieszczeń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urządzeń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inwentarskich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oraz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schładzanie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chlewni.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celu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zapobiegania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nadmiernemu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zużyciu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wody,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bez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szkód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dla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stanu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zdrowotności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zwierząt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(pojenie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zwierząt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woli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–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ad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libitum),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zastosowany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został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automatyczny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system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poideł.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Ewidencja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zużycia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wody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określana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jest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podstawie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wskazań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wodomierzy.</w:t>
      </w:r>
      <w:r w:rsidR="00FE19D2" w:rsidRPr="00F87CCC">
        <w:rPr>
          <w:lang w:eastAsia="pl-PL"/>
        </w:rPr>
        <w:t xml:space="preserve"> </w:t>
      </w:r>
    </w:p>
    <w:p w:rsidR="00FC0ADE" w:rsidRPr="00F87CCC" w:rsidRDefault="009B4346" w:rsidP="00FC0ADE">
      <w:pPr>
        <w:spacing w:before="120" w:after="120"/>
        <w:ind w:firstLine="709"/>
      </w:pPr>
      <w:r w:rsidRPr="00F87CCC">
        <w:rPr>
          <w:rFonts w:cs="Times New Roman"/>
          <w:lang w:eastAsia="pl-PL"/>
        </w:rPr>
        <w:t>Mając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na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względzie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powyższe,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niniejszej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decyzji,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zgodnie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art.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211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ust.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6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pkt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8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ustawy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Prawo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ochrony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środowiska,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określono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ilość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wody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zużywanej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na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potrzeby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instalacji.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Prowadzącego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instalację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zobowiązano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do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przekazywania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bilansu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zużycia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wody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organowi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właściwemu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do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wydania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pozwolenia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zintegrowanego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wojewódzkiemu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inspektorowi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ochrony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środowiska.</w:t>
      </w:r>
    </w:p>
    <w:p w:rsidR="00FC0ADE" w:rsidRPr="00F87CCC" w:rsidRDefault="009B4346" w:rsidP="00FC0ADE">
      <w:pPr>
        <w:spacing w:before="120" w:after="120"/>
        <w:ind w:firstLine="709"/>
      </w:pPr>
      <w:r w:rsidRPr="00F87CCC">
        <w:t>W</w:t>
      </w:r>
      <w:r w:rsidR="00FE19D2" w:rsidRPr="00F87CCC">
        <w:t xml:space="preserve"> </w:t>
      </w:r>
      <w:r w:rsidRPr="00F87CCC">
        <w:t>wyniku</w:t>
      </w:r>
      <w:r w:rsidR="00FE19D2" w:rsidRPr="00F87CCC">
        <w:t xml:space="preserve"> </w:t>
      </w:r>
      <w:r w:rsidRPr="00F87CCC">
        <w:t>funkcjonowania</w:t>
      </w:r>
      <w:r w:rsidR="00FE19D2" w:rsidRPr="00F87CCC">
        <w:t xml:space="preserve"> </w:t>
      </w:r>
      <w:r w:rsidRPr="00F87CCC">
        <w:t>instalacji</w:t>
      </w:r>
      <w:r w:rsidR="00FE19D2" w:rsidRPr="00F87CCC">
        <w:t xml:space="preserve"> </w:t>
      </w:r>
      <w:r w:rsidRPr="00F87CCC">
        <w:t>nie</w:t>
      </w:r>
      <w:r w:rsidR="00FE19D2" w:rsidRPr="00F87CCC">
        <w:t xml:space="preserve"> </w:t>
      </w:r>
      <w:r w:rsidRPr="00F87CCC">
        <w:t>powstają</w:t>
      </w:r>
      <w:r w:rsidR="00FE19D2" w:rsidRPr="00F87CCC">
        <w:t xml:space="preserve"> </w:t>
      </w:r>
      <w:r w:rsidRPr="00F87CCC">
        <w:t>ścieki</w:t>
      </w:r>
      <w:r w:rsidR="00FE19D2" w:rsidRPr="00F87CCC">
        <w:t xml:space="preserve"> </w:t>
      </w:r>
      <w:r w:rsidRPr="00F87CCC">
        <w:t>przemysłowe.</w:t>
      </w:r>
      <w:r w:rsidR="00FE19D2" w:rsidRPr="00F87CCC">
        <w:t xml:space="preserve"> </w:t>
      </w:r>
      <w:r w:rsidR="00567DDC" w:rsidRPr="00F87CCC">
        <w:t>Mycie</w:t>
      </w:r>
      <w:r w:rsidR="00FE19D2" w:rsidRPr="00F87CCC">
        <w:t xml:space="preserve"> </w:t>
      </w:r>
      <w:r w:rsidR="00567DDC" w:rsidRPr="00F87CCC">
        <w:t>pomieszczeń</w:t>
      </w:r>
      <w:r w:rsidR="00FE19D2" w:rsidRPr="00F87CCC">
        <w:t xml:space="preserve"> </w:t>
      </w:r>
      <w:r w:rsidR="00567DDC" w:rsidRPr="00F87CCC">
        <w:t>i</w:t>
      </w:r>
      <w:r w:rsidR="00FE19D2" w:rsidRPr="00F87CCC">
        <w:t xml:space="preserve"> </w:t>
      </w:r>
      <w:r w:rsidR="00567DDC" w:rsidRPr="00F87CCC">
        <w:t>urządzeń</w:t>
      </w:r>
      <w:r w:rsidR="00FE19D2" w:rsidRPr="00F87CCC">
        <w:t xml:space="preserve"> </w:t>
      </w:r>
      <w:r w:rsidR="00567DDC" w:rsidRPr="00F87CCC">
        <w:t>inwentarskich</w:t>
      </w:r>
      <w:r w:rsidR="00FE19D2" w:rsidRPr="00F87CCC">
        <w:t xml:space="preserve"> </w:t>
      </w:r>
      <w:r w:rsidR="00567DDC" w:rsidRPr="00F87CCC">
        <w:t>odbywa</w:t>
      </w:r>
      <w:r w:rsidR="00FE19D2" w:rsidRPr="00F87CCC">
        <w:t xml:space="preserve"> </w:t>
      </w:r>
      <w:r w:rsidR="00567DDC" w:rsidRPr="00F87CCC">
        <w:t>się</w:t>
      </w:r>
      <w:r w:rsidR="00FE19D2" w:rsidRPr="00F87CCC">
        <w:t xml:space="preserve"> </w:t>
      </w:r>
      <w:r w:rsidR="00567DDC" w:rsidRPr="00F87CCC">
        <w:t>za</w:t>
      </w:r>
      <w:r w:rsidR="00FE19D2" w:rsidRPr="00F87CCC">
        <w:t xml:space="preserve"> </w:t>
      </w:r>
      <w:r w:rsidR="00567DDC" w:rsidRPr="00F87CCC">
        <w:t>pomocą</w:t>
      </w:r>
      <w:r w:rsidR="00FE19D2" w:rsidRPr="00F87CCC">
        <w:t xml:space="preserve"> </w:t>
      </w:r>
      <w:r w:rsidR="00567DDC" w:rsidRPr="00F87CCC">
        <w:t>myjki</w:t>
      </w:r>
      <w:r w:rsidR="00FE19D2" w:rsidRPr="00F87CCC">
        <w:t xml:space="preserve"> </w:t>
      </w:r>
      <w:r w:rsidR="00567DDC" w:rsidRPr="00F87CCC">
        <w:t>wysokociśnieniowej</w:t>
      </w:r>
      <w:r w:rsidR="00567DDC" w:rsidRPr="00F87CCC">
        <w:br/>
      </w:r>
      <w:r w:rsidR="00FE19D2" w:rsidRPr="00F87CCC">
        <w:t xml:space="preserve"> </w:t>
      </w:r>
      <w:r w:rsidR="00567DDC" w:rsidRPr="00F87CCC">
        <w:t>z</w:t>
      </w:r>
      <w:r w:rsidR="00FE19D2" w:rsidRPr="00F87CCC">
        <w:t xml:space="preserve"> </w:t>
      </w:r>
      <w:r w:rsidR="00567DDC" w:rsidRPr="00F87CCC">
        <w:t>użyciem</w:t>
      </w:r>
      <w:r w:rsidR="00FE19D2" w:rsidRPr="00F87CCC">
        <w:t xml:space="preserve"> </w:t>
      </w:r>
      <w:r w:rsidR="00567DDC" w:rsidRPr="00F87CCC">
        <w:t>niewielkiej</w:t>
      </w:r>
      <w:r w:rsidR="00FE19D2" w:rsidRPr="00F87CCC">
        <w:t xml:space="preserve"> </w:t>
      </w:r>
      <w:r w:rsidR="00567DDC" w:rsidRPr="00F87CCC">
        <w:t>ilości</w:t>
      </w:r>
      <w:r w:rsidR="00FE19D2" w:rsidRPr="00F87CCC">
        <w:t xml:space="preserve"> </w:t>
      </w:r>
      <w:r w:rsidR="00567DDC" w:rsidRPr="00F87CCC">
        <w:t>wody,</w:t>
      </w:r>
      <w:r w:rsidR="00FE19D2" w:rsidRPr="00F87CCC">
        <w:t xml:space="preserve"> </w:t>
      </w:r>
      <w:r w:rsidR="00567DDC" w:rsidRPr="00F87CCC">
        <w:t>która</w:t>
      </w:r>
      <w:r w:rsidR="00FE19D2" w:rsidRPr="00F87CCC">
        <w:t xml:space="preserve"> </w:t>
      </w:r>
      <w:r w:rsidR="00567DDC" w:rsidRPr="00F87CCC">
        <w:t>ulega</w:t>
      </w:r>
      <w:r w:rsidR="00FE19D2" w:rsidRPr="00F87CCC">
        <w:t xml:space="preserve"> </w:t>
      </w:r>
      <w:r w:rsidR="00567DDC" w:rsidRPr="00F87CCC">
        <w:t>odparowaniu.</w:t>
      </w:r>
      <w:r w:rsidR="00FE19D2" w:rsidRPr="00F87CCC">
        <w:t xml:space="preserve"> </w:t>
      </w:r>
      <w:r w:rsidR="00567DDC" w:rsidRPr="00F87CCC">
        <w:t>Ewentualne</w:t>
      </w:r>
      <w:r w:rsidR="00FE19D2" w:rsidRPr="00F87CCC">
        <w:t xml:space="preserve"> </w:t>
      </w:r>
      <w:r w:rsidR="00567DDC" w:rsidRPr="00F87CCC">
        <w:t>pozostałości</w:t>
      </w:r>
      <w:r w:rsidR="00FE19D2" w:rsidRPr="00F87CCC">
        <w:t xml:space="preserve"> </w:t>
      </w:r>
      <w:r w:rsidR="00567DDC" w:rsidRPr="00F87CCC">
        <w:t>wody</w:t>
      </w:r>
      <w:r w:rsidR="00FE19D2" w:rsidRPr="00F87CCC">
        <w:t xml:space="preserve"> </w:t>
      </w:r>
      <w:r w:rsidR="00567DDC" w:rsidRPr="00F87CCC">
        <w:t>powstające</w:t>
      </w:r>
      <w:r w:rsidR="00FE19D2" w:rsidRPr="00F87CCC">
        <w:t xml:space="preserve"> </w:t>
      </w:r>
      <w:r w:rsidR="00567DDC" w:rsidRPr="00F87CCC">
        <w:t>po</w:t>
      </w:r>
      <w:r w:rsidR="00FE19D2" w:rsidRPr="00F87CCC">
        <w:t xml:space="preserve"> </w:t>
      </w:r>
      <w:r w:rsidR="00567DDC" w:rsidRPr="00F87CCC">
        <w:t>płukaniu</w:t>
      </w:r>
      <w:r w:rsidR="00FE19D2" w:rsidRPr="00F87CCC">
        <w:t xml:space="preserve"> </w:t>
      </w:r>
      <w:r w:rsidR="00567DDC" w:rsidRPr="00F87CCC">
        <w:t>linii</w:t>
      </w:r>
      <w:r w:rsidR="00FE19D2" w:rsidRPr="00F87CCC">
        <w:t xml:space="preserve"> </w:t>
      </w:r>
      <w:r w:rsidR="00567DDC" w:rsidRPr="00F87CCC">
        <w:t>do</w:t>
      </w:r>
      <w:r w:rsidR="00FE19D2" w:rsidRPr="00F87CCC">
        <w:t xml:space="preserve"> </w:t>
      </w:r>
      <w:r w:rsidR="00567DDC" w:rsidRPr="00F87CCC">
        <w:t>pojenia</w:t>
      </w:r>
      <w:r w:rsidR="00FE19D2" w:rsidRPr="00F87CCC">
        <w:t xml:space="preserve"> </w:t>
      </w:r>
      <w:r w:rsidR="00567DDC" w:rsidRPr="00F87CCC">
        <w:t>odprowadzane</w:t>
      </w:r>
      <w:r w:rsidR="00FE19D2" w:rsidRPr="00F87CCC">
        <w:t xml:space="preserve"> </w:t>
      </w:r>
      <w:r w:rsidR="00567DDC" w:rsidRPr="00F87CCC">
        <w:t>będą</w:t>
      </w:r>
      <w:r w:rsidR="00FE19D2" w:rsidRPr="00F87CCC">
        <w:t xml:space="preserve"> </w:t>
      </w:r>
      <w:r w:rsidR="00567DDC" w:rsidRPr="00F87CCC">
        <w:t>łącznie</w:t>
      </w:r>
      <w:r w:rsidR="00FE19D2" w:rsidRPr="00F87CCC">
        <w:t xml:space="preserve"> </w:t>
      </w:r>
      <w:r w:rsidR="00567DDC" w:rsidRPr="00F87CCC">
        <w:t>z</w:t>
      </w:r>
      <w:r w:rsidR="00FE19D2" w:rsidRPr="00F87CCC">
        <w:t xml:space="preserve"> </w:t>
      </w:r>
      <w:r w:rsidR="00567DDC" w:rsidRPr="00F87CCC">
        <w:t>powstającą</w:t>
      </w:r>
      <w:r w:rsidR="00FE19D2" w:rsidRPr="00F87CCC">
        <w:t xml:space="preserve"> </w:t>
      </w:r>
      <w:r w:rsidR="00567DDC" w:rsidRPr="00F87CCC">
        <w:t>gnojowicą</w:t>
      </w:r>
      <w:r w:rsidR="00FE19D2" w:rsidRPr="00F87CCC">
        <w:t xml:space="preserve"> </w:t>
      </w:r>
      <w:r w:rsidR="00567DDC" w:rsidRPr="00F87CCC">
        <w:t>do</w:t>
      </w:r>
      <w:r w:rsidR="00FE19D2" w:rsidRPr="00F87CCC">
        <w:t xml:space="preserve"> </w:t>
      </w:r>
      <w:r w:rsidR="00567DDC" w:rsidRPr="00F87CCC">
        <w:t>zbiornika</w:t>
      </w:r>
      <w:r w:rsidR="00FE19D2" w:rsidRPr="00F87CCC">
        <w:t xml:space="preserve"> </w:t>
      </w:r>
      <w:r w:rsidR="00567DDC" w:rsidRPr="00F87CCC">
        <w:t>na</w:t>
      </w:r>
      <w:r w:rsidR="00FE19D2" w:rsidRPr="00F87CCC">
        <w:t xml:space="preserve"> </w:t>
      </w:r>
      <w:r w:rsidR="00567DDC" w:rsidRPr="00F87CCC">
        <w:t>gnojowicę.</w:t>
      </w:r>
      <w:r w:rsidR="00FE19D2" w:rsidRPr="00F87CCC">
        <w:t xml:space="preserve"> </w:t>
      </w:r>
      <w:r w:rsidR="00EF155E" w:rsidRPr="00F87CCC">
        <w:t>Zgodnie</w:t>
      </w:r>
      <w:r w:rsidR="00FE19D2" w:rsidRPr="00F87CCC">
        <w:t xml:space="preserve"> </w:t>
      </w:r>
      <w:r w:rsidR="00EF155E" w:rsidRPr="00F87CCC">
        <w:t>z</w:t>
      </w:r>
      <w:r w:rsidR="00FE19D2" w:rsidRPr="00F87CCC">
        <w:t xml:space="preserve"> </w:t>
      </w:r>
      <w:r w:rsidR="00EF155E" w:rsidRPr="00F87CCC">
        <w:t>ustawą</w:t>
      </w:r>
      <w:r w:rsidR="00FE19D2" w:rsidRPr="00F87CCC">
        <w:t xml:space="preserve"> </w:t>
      </w:r>
      <w:r w:rsidR="00EF155E" w:rsidRPr="00F87CCC">
        <w:t>z</w:t>
      </w:r>
      <w:r w:rsidR="00FE19D2" w:rsidRPr="00F87CCC">
        <w:t xml:space="preserve"> </w:t>
      </w:r>
      <w:r w:rsidR="00EF155E" w:rsidRPr="00F87CCC">
        <w:t>dnia</w:t>
      </w:r>
      <w:r w:rsidR="00FE19D2" w:rsidRPr="00F87CCC">
        <w:t xml:space="preserve"> </w:t>
      </w:r>
      <w:r w:rsidR="00EF155E" w:rsidRPr="00F87CCC">
        <w:t>10</w:t>
      </w:r>
      <w:r w:rsidR="00FE19D2" w:rsidRPr="00F87CCC">
        <w:t xml:space="preserve"> </w:t>
      </w:r>
      <w:r w:rsidR="00EF155E" w:rsidRPr="00F87CCC">
        <w:t>lipca</w:t>
      </w:r>
      <w:r w:rsidR="00FE19D2" w:rsidRPr="00F87CCC">
        <w:t xml:space="preserve"> </w:t>
      </w:r>
      <w:r w:rsidR="00EF155E" w:rsidRPr="00F87CCC">
        <w:t>2007</w:t>
      </w:r>
      <w:r w:rsidR="00FE19D2" w:rsidRPr="00F87CCC">
        <w:t xml:space="preserve"> </w:t>
      </w:r>
      <w:r w:rsidR="00EF155E" w:rsidRPr="00F87CCC">
        <w:t>r.</w:t>
      </w:r>
      <w:r w:rsidR="00FE19D2" w:rsidRPr="00F87CCC">
        <w:t xml:space="preserve"> </w:t>
      </w:r>
      <w:r w:rsidR="00EF155E" w:rsidRPr="00F87CCC">
        <w:t>o</w:t>
      </w:r>
      <w:r w:rsidR="00FE19D2" w:rsidRPr="00F87CCC">
        <w:t xml:space="preserve"> </w:t>
      </w:r>
      <w:r w:rsidR="00EF155E" w:rsidRPr="00F87CCC">
        <w:t>nawozach</w:t>
      </w:r>
      <w:r w:rsidR="00FE19D2" w:rsidRPr="00F87CCC">
        <w:t xml:space="preserve"> </w:t>
      </w:r>
      <w:r w:rsidR="00EF155E" w:rsidRPr="00F87CCC">
        <w:t>i</w:t>
      </w:r>
      <w:r w:rsidR="00FE19D2" w:rsidRPr="00F87CCC">
        <w:t xml:space="preserve"> </w:t>
      </w:r>
      <w:r w:rsidR="00EF155E" w:rsidRPr="00F87CCC">
        <w:t>nawożeniu</w:t>
      </w:r>
      <w:r w:rsidR="00FE19D2" w:rsidRPr="00F87CCC">
        <w:t xml:space="preserve"> </w:t>
      </w:r>
      <w:r w:rsidR="00EF155E" w:rsidRPr="00F87CCC">
        <w:t>gnojowica</w:t>
      </w:r>
      <w:r w:rsidR="00FE19D2" w:rsidRPr="00F87CCC">
        <w:t xml:space="preserve"> </w:t>
      </w:r>
      <w:r w:rsidR="00EF155E" w:rsidRPr="00F87CCC">
        <w:t>przeznaczona</w:t>
      </w:r>
      <w:r w:rsidR="00FE19D2" w:rsidRPr="00F87CCC">
        <w:t xml:space="preserve"> </w:t>
      </w:r>
      <w:r w:rsidR="00EF155E" w:rsidRPr="00F87CCC">
        <w:t>do</w:t>
      </w:r>
      <w:r w:rsidR="00FE19D2" w:rsidRPr="00F87CCC">
        <w:t xml:space="preserve"> </w:t>
      </w:r>
      <w:r w:rsidR="00EF155E" w:rsidRPr="00F87CCC">
        <w:t>rolniczego</w:t>
      </w:r>
      <w:r w:rsidR="00FE19D2" w:rsidRPr="00F87CCC">
        <w:t xml:space="preserve"> </w:t>
      </w:r>
      <w:r w:rsidR="00EF155E" w:rsidRPr="00F87CCC">
        <w:t>wykorzystania</w:t>
      </w:r>
      <w:r w:rsidR="00FE19D2" w:rsidRPr="00F87CCC">
        <w:t xml:space="preserve"> </w:t>
      </w:r>
      <w:r w:rsidR="00EF155E" w:rsidRPr="00F87CCC">
        <w:t>stanowi</w:t>
      </w:r>
      <w:r w:rsidR="00FE19D2" w:rsidRPr="00F87CCC">
        <w:t xml:space="preserve"> </w:t>
      </w:r>
      <w:r w:rsidR="00EF155E" w:rsidRPr="00F87CCC">
        <w:t>nawóz</w:t>
      </w:r>
      <w:r w:rsidR="00FE19D2" w:rsidRPr="00F87CCC">
        <w:t xml:space="preserve"> </w:t>
      </w:r>
      <w:r w:rsidR="00EF155E" w:rsidRPr="00F87CCC">
        <w:t>naturalny.</w:t>
      </w:r>
      <w:r w:rsidR="00FE19D2" w:rsidRPr="00F87CCC">
        <w:t xml:space="preserve"> </w:t>
      </w:r>
      <w:r w:rsidR="00EF155E" w:rsidRPr="00F87CCC">
        <w:t>Gnojowica</w:t>
      </w:r>
      <w:r w:rsidR="00FE19D2" w:rsidRPr="00F87CCC">
        <w:t xml:space="preserve"> </w:t>
      </w:r>
      <w:r w:rsidR="00EF155E" w:rsidRPr="00F87CCC">
        <w:t>powstająca</w:t>
      </w:r>
      <w:r w:rsidR="00FE19D2" w:rsidRPr="00F87CCC">
        <w:t xml:space="preserve"> </w:t>
      </w:r>
      <w:r w:rsidR="00EF155E" w:rsidRPr="00F87CCC">
        <w:t>w</w:t>
      </w:r>
      <w:r w:rsidR="00FE19D2" w:rsidRPr="00F87CCC">
        <w:t xml:space="preserve"> </w:t>
      </w:r>
      <w:r w:rsidR="00EF155E" w:rsidRPr="00F87CCC">
        <w:t>wyniku</w:t>
      </w:r>
      <w:r w:rsidR="00FE19D2" w:rsidRPr="00F87CCC">
        <w:t xml:space="preserve"> </w:t>
      </w:r>
      <w:r w:rsidR="00EF155E" w:rsidRPr="00F87CCC">
        <w:t>funkcjonowania</w:t>
      </w:r>
      <w:r w:rsidR="00FE19D2" w:rsidRPr="00F87CCC">
        <w:t xml:space="preserve"> </w:t>
      </w:r>
      <w:r w:rsidR="00EF155E" w:rsidRPr="00F87CCC">
        <w:t>przedmiotowej</w:t>
      </w:r>
      <w:r w:rsidR="00FE19D2" w:rsidRPr="00F87CCC">
        <w:t xml:space="preserve"> </w:t>
      </w:r>
      <w:r w:rsidR="00EF155E" w:rsidRPr="00F87CCC">
        <w:t>instalacji</w:t>
      </w:r>
      <w:r w:rsidR="00FE19D2" w:rsidRPr="00F87CCC">
        <w:t xml:space="preserve"> </w:t>
      </w:r>
      <w:r w:rsidR="00EF155E" w:rsidRPr="00F87CCC">
        <w:t>będzie</w:t>
      </w:r>
      <w:r w:rsidR="00FE19D2" w:rsidRPr="00F87CCC">
        <w:t xml:space="preserve"> </w:t>
      </w:r>
      <w:r w:rsidR="00EF155E" w:rsidRPr="00F87CCC">
        <w:t>przekazywana</w:t>
      </w:r>
      <w:r w:rsidR="00FE19D2" w:rsidRPr="00F87CCC">
        <w:t xml:space="preserve"> </w:t>
      </w:r>
      <w:r w:rsidR="00FC0ADE" w:rsidRPr="00F87CCC">
        <w:br/>
      </w:r>
      <w:r w:rsidR="00EF155E" w:rsidRPr="00F87CCC">
        <w:t>do</w:t>
      </w:r>
      <w:r w:rsidR="00FE19D2" w:rsidRPr="00F87CCC">
        <w:t xml:space="preserve"> </w:t>
      </w:r>
      <w:r w:rsidR="00EF155E" w:rsidRPr="00F87CCC">
        <w:t>wykorzystania</w:t>
      </w:r>
      <w:r w:rsidR="00FE19D2" w:rsidRPr="00F87CCC">
        <w:t xml:space="preserve"> </w:t>
      </w:r>
      <w:r w:rsidR="00EF155E" w:rsidRPr="00F87CCC">
        <w:t>rolniczego</w:t>
      </w:r>
      <w:r w:rsidR="00FE19D2" w:rsidRPr="00F87CCC">
        <w:t xml:space="preserve"> </w:t>
      </w:r>
      <w:r w:rsidR="00EF155E" w:rsidRPr="00F87CCC">
        <w:t>jako</w:t>
      </w:r>
      <w:r w:rsidR="00FE19D2" w:rsidRPr="00F87CCC">
        <w:t xml:space="preserve"> </w:t>
      </w:r>
      <w:r w:rsidR="00EF155E" w:rsidRPr="00F87CCC">
        <w:t>nawóz</w:t>
      </w:r>
      <w:r w:rsidR="00FE19D2" w:rsidRPr="00F87CCC">
        <w:t xml:space="preserve"> </w:t>
      </w:r>
      <w:r w:rsidR="00EF155E" w:rsidRPr="00F87CCC">
        <w:t>naturalny,</w:t>
      </w:r>
      <w:r w:rsidR="00FE19D2" w:rsidRPr="00F87CCC">
        <w:t xml:space="preserve"> </w:t>
      </w:r>
      <w:r w:rsidR="00EF155E" w:rsidRPr="00F87CCC">
        <w:t>na</w:t>
      </w:r>
      <w:r w:rsidR="00FE19D2" w:rsidRPr="00F87CCC">
        <w:t xml:space="preserve"> </w:t>
      </w:r>
      <w:r w:rsidR="00EF155E" w:rsidRPr="00F87CCC">
        <w:t>podstawie</w:t>
      </w:r>
      <w:r w:rsidR="00FE19D2" w:rsidRPr="00F87CCC">
        <w:t xml:space="preserve"> </w:t>
      </w:r>
      <w:r w:rsidR="00EF155E" w:rsidRPr="00F87CCC">
        <w:t>umów</w:t>
      </w:r>
      <w:r w:rsidR="00FE19D2" w:rsidRPr="00F87CCC">
        <w:t xml:space="preserve"> </w:t>
      </w:r>
      <w:r w:rsidR="00EF155E" w:rsidRPr="00F87CCC">
        <w:t>zawartych</w:t>
      </w:r>
      <w:r w:rsidR="00FE19D2" w:rsidRPr="00F87CCC">
        <w:t xml:space="preserve"> </w:t>
      </w:r>
      <w:r w:rsidR="00EF155E" w:rsidRPr="00F87CCC">
        <w:br/>
        <w:t>z</w:t>
      </w:r>
      <w:r w:rsidR="00FE19D2" w:rsidRPr="00F87CCC">
        <w:t xml:space="preserve"> </w:t>
      </w:r>
      <w:r w:rsidR="00EF155E" w:rsidRPr="00F87CCC">
        <w:t>zainteresowanymi</w:t>
      </w:r>
      <w:r w:rsidR="00FE19D2" w:rsidRPr="00F87CCC">
        <w:t xml:space="preserve"> </w:t>
      </w:r>
      <w:r w:rsidR="00EF155E" w:rsidRPr="00F87CCC">
        <w:t>rolnikami</w:t>
      </w:r>
      <w:r w:rsidR="00FE19D2" w:rsidRPr="00F87CCC">
        <w:t xml:space="preserve"> </w:t>
      </w:r>
      <w:r w:rsidR="00EF155E" w:rsidRPr="00F87CCC">
        <w:t>oraz</w:t>
      </w:r>
      <w:r w:rsidR="00FE19D2" w:rsidRPr="00F87CCC">
        <w:t xml:space="preserve"> </w:t>
      </w:r>
      <w:r w:rsidR="00EF155E" w:rsidRPr="00F87CCC">
        <w:t>w</w:t>
      </w:r>
      <w:r w:rsidR="00FE19D2" w:rsidRPr="00F87CCC">
        <w:t xml:space="preserve"> </w:t>
      </w:r>
      <w:r w:rsidR="00EF155E" w:rsidRPr="00F87CCC">
        <w:t>części</w:t>
      </w:r>
      <w:r w:rsidR="00FE19D2" w:rsidRPr="00F87CCC">
        <w:t xml:space="preserve"> </w:t>
      </w:r>
      <w:r w:rsidR="00EF155E" w:rsidRPr="00F87CCC">
        <w:t>wykorzystywana</w:t>
      </w:r>
      <w:r w:rsidR="00FE19D2" w:rsidRPr="00F87CCC">
        <w:t xml:space="preserve"> </w:t>
      </w:r>
      <w:r w:rsidR="00EF155E" w:rsidRPr="00F87CCC">
        <w:t>na</w:t>
      </w:r>
      <w:r w:rsidR="00FE19D2" w:rsidRPr="00F87CCC">
        <w:t xml:space="preserve"> </w:t>
      </w:r>
      <w:r w:rsidR="00EF155E" w:rsidRPr="00F87CCC">
        <w:t>polach</w:t>
      </w:r>
      <w:r w:rsidR="00FE19D2" w:rsidRPr="00F87CCC">
        <w:t xml:space="preserve"> </w:t>
      </w:r>
      <w:r w:rsidR="00EF155E" w:rsidRPr="00F87CCC">
        <w:t>Wnioskodawców.</w:t>
      </w:r>
    </w:p>
    <w:p w:rsidR="00FC0ADE" w:rsidRPr="00F87CCC" w:rsidRDefault="00567DDC" w:rsidP="00FC0ADE">
      <w:pPr>
        <w:spacing w:before="120" w:after="120"/>
        <w:ind w:firstLine="709"/>
      </w:pPr>
      <w:r w:rsidRPr="00F87CCC">
        <w:rPr>
          <w:rFonts w:cs="Times New Roman"/>
          <w:lang w:eastAsia="pl-PL"/>
        </w:rPr>
        <w:lastRenderedPageBreak/>
        <w:t>Zgodnie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art.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208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ust.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2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pkt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4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ustawy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Prawo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ochrony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środowiska,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przypadku,</w:t>
      </w:r>
      <w:r w:rsidR="00FE19D2" w:rsidRPr="00F87CCC">
        <w:rPr>
          <w:rFonts w:cs="Times New Roman"/>
          <w:lang w:eastAsia="pl-PL"/>
        </w:rPr>
        <w:t xml:space="preserve"> </w:t>
      </w:r>
      <w:r w:rsidR="00FC0ADE" w:rsidRPr="00F87CCC">
        <w:rPr>
          <w:rFonts w:cs="Times New Roman"/>
          <w:lang w:eastAsia="pl-PL"/>
        </w:rPr>
        <w:br/>
      </w:r>
      <w:r w:rsidRPr="00F87CCC">
        <w:rPr>
          <w:rFonts w:cs="Times New Roman"/>
          <w:lang w:eastAsia="pl-PL"/>
        </w:rPr>
        <w:t>gdy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eksploatacja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instalacji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obejmuje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wykorzystanie,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produkcję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lub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uwalnianie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substancji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stwarzającej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ryzyko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oraz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istnieje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możliwość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zanieczyszczenia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gleby,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ziemi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lub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wód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gruntowych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na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terenie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zakładu,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prowadzący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instalację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winien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sporządzić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raport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początkowy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stanie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zanieczyszczenia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gleby,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ziemi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wód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gruntowych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tymi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substancjami.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Prowadzący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instalację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wykazał,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że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względu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na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środki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techniczne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organizacyjne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zastosowane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na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terenie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trakcie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pracy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instalacji,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nie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występuje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możliwość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zanieczyszczenia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gleby,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ziemi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br/>
        <w:t>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środowiska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wodno-gruntowego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substancjami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powodującymi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ryzyko,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należącymi</w:t>
      </w:r>
      <w:r w:rsidR="00FE19D2" w:rsidRPr="00F87CCC">
        <w:rPr>
          <w:rFonts w:cs="Times New Roman"/>
          <w:lang w:eastAsia="pl-PL"/>
        </w:rPr>
        <w:t xml:space="preserve"> </w:t>
      </w:r>
      <w:r w:rsidR="00FC0ADE" w:rsidRPr="00F87CCC">
        <w:rPr>
          <w:rFonts w:cs="Times New Roman"/>
          <w:lang w:eastAsia="pl-PL"/>
        </w:rPr>
        <w:br/>
      </w:r>
      <w:r w:rsidRPr="00F87CCC">
        <w:rPr>
          <w:rFonts w:cs="Times New Roman"/>
          <w:lang w:eastAsia="pl-PL"/>
        </w:rPr>
        <w:t>do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co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najmniej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jednej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klas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zagrożenia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wymienionych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częściach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2-5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załącznika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</w:t>
      </w:r>
      <w:r w:rsidR="00FE19D2" w:rsidRPr="00F87CCC">
        <w:rPr>
          <w:rFonts w:cs="Times New Roman"/>
          <w:lang w:eastAsia="pl-PL"/>
        </w:rPr>
        <w:t xml:space="preserve"> </w:t>
      </w:r>
      <w:r w:rsidR="00FC0ADE" w:rsidRPr="00F87CCC">
        <w:rPr>
          <w:rFonts w:cs="Times New Roman"/>
          <w:lang w:eastAsia="pl-PL"/>
        </w:rPr>
        <w:br/>
      </w:r>
      <w:r w:rsidRPr="00F87CCC">
        <w:rPr>
          <w:rFonts w:cs="Times New Roman"/>
          <w:lang w:eastAsia="pl-PL"/>
        </w:rPr>
        <w:t>do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rozporządzenia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Parlamentu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Europejskiego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Rady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(WE)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nr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1272/2008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dnia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16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grudnia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br/>
        <w:t>2008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r.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sprawie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klasyfikacji,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oznakowania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pakowania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substancji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mieszanin,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zmieniającego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uchylającego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dyrektywy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31.12.2008,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str.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1,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</w:t>
      </w:r>
      <w:r w:rsidR="00FE19D2" w:rsidRPr="00F87CCC">
        <w:rPr>
          <w:rFonts w:cs="Times New Roman"/>
          <w:lang w:eastAsia="pl-PL"/>
        </w:rPr>
        <w:t xml:space="preserve"> </w:t>
      </w:r>
      <w:proofErr w:type="spellStart"/>
      <w:r w:rsidRPr="00F87CCC">
        <w:rPr>
          <w:rFonts w:cs="Times New Roman"/>
          <w:lang w:eastAsia="pl-PL"/>
        </w:rPr>
        <w:t>późn</w:t>
      </w:r>
      <w:proofErr w:type="spellEnd"/>
      <w:r w:rsidRPr="00F87CCC">
        <w:rPr>
          <w:rFonts w:cs="Times New Roman"/>
          <w:lang w:eastAsia="pl-PL"/>
        </w:rPr>
        <w:t>.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zm.).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Mając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na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względzie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powyższe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tut.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organ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przychylił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się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do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wniosku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strony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w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kwestii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braku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konieczności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sporządzania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raportu</w:t>
      </w:r>
      <w:r w:rsidR="00FE19D2" w:rsidRPr="00F87CCC">
        <w:rPr>
          <w:rFonts w:cs="Times New Roman"/>
          <w:lang w:eastAsia="pl-PL"/>
        </w:rPr>
        <w:t xml:space="preserve"> </w:t>
      </w:r>
      <w:r w:rsidRPr="00F87CCC">
        <w:rPr>
          <w:rFonts w:cs="Times New Roman"/>
          <w:lang w:eastAsia="pl-PL"/>
        </w:rPr>
        <w:t>początkowego.</w:t>
      </w:r>
    </w:p>
    <w:p w:rsidR="00FC0ADE" w:rsidRPr="00F87CCC" w:rsidRDefault="00C86FAC" w:rsidP="00FC0ADE">
      <w:pPr>
        <w:spacing w:before="120" w:after="120"/>
        <w:ind w:firstLine="709"/>
      </w:pPr>
      <w:r w:rsidRPr="00F87CCC">
        <w:rPr>
          <w:lang w:eastAsia="pl-PL"/>
        </w:rPr>
        <w:t>Ze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względu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usytuowanie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instalacji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oraz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skalę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jej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oddziaływania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środowisko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br/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pozwoleniu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określono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sposobów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ograniczania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oddziaływań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transgranicznych.</w:t>
      </w:r>
      <w:r w:rsidR="00FE19D2" w:rsidRPr="00F87CCC">
        <w:rPr>
          <w:lang w:eastAsia="pl-PL"/>
        </w:rPr>
        <w:t xml:space="preserve"> </w:t>
      </w:r>
    </w:p>
    <w:p w:rsidR="00FC0ADE" w:rsidRPr="00F87CCC" w:rsidRDefault="002A34FF" w:rsidP="00FC0ADE">
      <w:pPr>
        <w:spacing w:before="120" w:after="120"/>
        <w:ind w:firstLine="709"/>
      </w:pP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związku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tym,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iż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zakład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zalicza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się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zakładów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dużym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ryzyku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wystąpienia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awarii,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decyzji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określono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obowiązki,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postępowania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przypadku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wystąpienia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awarii.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Zgodnie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art.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211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ust.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6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pkt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9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ustawy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Prawo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ochrony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środowiska</w:t>
      </w:r>
      <w:r w:rsidR="00504359" w:rsidRPr="00F87CCC">
        <w:rPr>
          <w:lang w:eastAsia="pl-PL"/>
        </w:rPr>
        <w:t>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decyzji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niniejszej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określono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sposoby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zapobiegania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występowaniu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ograniczania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skutków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awarii.</w:t>
      </w:r>
    </w:p>
    <w:p w:rsidR="002A34FF" w:rsidRPr="00F87CCC" w:rsidRDefault="002A34FF" w:rsidP="00FC0ADE">
      <w:pPr>
        <w:spacing w:before="120" w:after="120"/>
        <w:ind w:firstLine="709"/>
      </w:pP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art.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195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ust.1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ustawy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Prawo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ochrony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środowiska</w:t>
      </w:r>
      <w:r w:rsidR="005259B2">
        <w:rPr>
          <w:lang w:eastAsia="pl-PL"/>
        </w:rPr>
        <w:t>,</w:t>
      </w:r>
      <w:r w:rsidR="00FE19D2" w:rsidRPr="00F87CCC">
        <w:rPr>
          <w:i/>
          <w:lang w:eastAsia="pl-PL"/>
        </w:rPr>
        <w:t xml:space="preserve"> </w:t>
      </w:r>
      <w:r w:rsidRPr="00F87CCC">
        <w:rPr>
          <w:lang w:eastAsia="pl-PL"/>
        </w:rPr>
        <w:t>określono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przesłanki,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których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zaistnienie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może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spowodować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cofnięcie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lub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ograniczenie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pozwolenia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bez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odszkodowania.</w:t>
      </w:r>
    </w:p>
    <w:p w:rsidR="002A34FF" w:rsidRPr="00F87CCC" w:rsidRDefault="002A34FF" w:rsidP="003461CA">
      <w:pPr>
        <w:pStyle w:val="Nagwek2"/>
        <w:ind w:left="3540"/>
        <w:rPr>
          <w:sz w:val="22"/>
          <w:szCs w:val="22"/>
        </w:rPr>
      </w:pPr>
      <w:r w:rsidRPr="00F87CCC">
        <w:rPr>
          <w:sz w:val="22"/>
          <w:szCs w:val="22"/>
        </w:rPr>
        <w:t>POUCZENIE</w:t>
      </w:r>
    </w:p>
    <w:p w:rsidR="002A34FF" w:rsidRPr="00F87CCC" w:rsidRDefault="002A34FF" w:rsidP="00FC0ADE">
      <w:pPr>
        <w:ind w:firstLine="709"/>
        <w:rPr>
          <w:lang w:eastAsia="pl-PL"/>
        </w:rPr>
      </w:pPr>
      <w:r w:rsidRPr="00F87CCC">
        <w:rPr>
          <w:lang w:eastAsia="pl-PL"/>
        </w:rPr>
        <w:t>Od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decyzji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niniejszej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służy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stronie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prawo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odwołania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Ministra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Środowiska,</w:t>
      </w:r>
      <w:r w:rsidR="00FE19D2" w:rsidRPr="00F87CCC">
        <w:rPr>
          <w:lang w:eastAsia="pl-PL"/>
        </w:rPr>
        <w:t xml:space="preserve"> </w:t>
      </w:r>
      <w:r w:rsidR="00FC0ADE" w:rsidRPr="00F87CCC">
        <w:rPr>
          <w:lang w:eastAsia="pl-PL"/>
        </w:rPr>
        <w:br/>
      </w:r>
      <w:r w:rsidRPr="00F87CCC">
        <w:rPr>
          <w:lang w:eastAsia="pl-PL"/>
        </w:rPr>
        <w:t>za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pośrednictwem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Marszałka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Województwa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Mazowieckiego,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terminie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14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dni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od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daty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jej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doręczenia.</w:t>
      </w:r>
    </w:p>
    <w:p w:rsidR="007C2270" w:rsidRPr="00F87CCC" w:rsidRDefault="002A34FF" w:rsidP="007C2270">
      <w:pPr>
        <w:spacing w:after="4920"/>
        <w:rPr>
          <w:i/>
          <w:lang w:eastAsia="ar-SA"/>
        </w:rPr>
      </w:pPr>
      <w:r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podstawie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rozporządzenia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Ministra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Finansów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28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września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2007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sprawie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zapłaty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opłaty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skarbowej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(Dz.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Nr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187,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poz.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1330)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potwierdza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się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uiszczenie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opłaty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skarbowej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wysokości</w:t>
      </w:r>
      <w:r w:rsidR="00FE19D2" w:rsidRPr="00F87CCC">
        <w:rPr>
          <w:lang w:eastAsia="pl-PL"/>
        </w:rPr>
        <w:t xml:space="preserve"> </w:t>
      </w:r>
      <w:r w:rsidRPr="00F87CCC">
        <w:rPr>
          <w:lang w:eastAsia="ar-SA"/>
        </w:rPr>
        <w:t>506,00</w:t>
      </w:r>
      <w:r w:rsidR="00FE19D2" w:rsidRPr="00F87CCC">
        <w:rPr>
          <w:lang w:eastAsia="ar-SA"/>
        </w:rPr>
        <w:t xml:space="preserve"> </w:t>
      </w:r>
      <w:r w:rsidRPr="00F87CCC">
        <w:rPr>
          <w:lang w:eastAsia="ar-SA"/>
        </w:rPr>
        <w:t>zł</w:t>
      </w:r>
      <w:r w:rsidR="00FE19D2" w:rsidRPr="00F87CCC">
        <w:rPr>
          <w:lang w:eastAsia="ar-SA"/>
        </w:rPr>
        <w:t xml:space="preserve"> </w:t>
      </w:r>
      <w:r w:rsidRPr="00F87CCC">
        <w:rPr>
          <w:lang w:eastAsia="ar-SA"/>
        </w:rPr>
        <w:t>(słownie:</w:t>
      </w:r>
      <w:r w:rsidR="00FE19D2" w:rsidRPr="00F87CCC">
        <w:rPr>
          <w:lang w:eastAsia="ar-SA"/>
        </w:rPr>
        <w:t xml:space="preserve"> </w:t>
      </w:r>
      <w:r w:rsidRPr="00F87CCC">
        <w:rPr>
          <w:lang w:eastAsia="ar-SA"/>
        </w:rPr>
        <w:t>pięćset</w:t>
      </w:r>
      <w:r w:rsidR="00FE19D2" w:rsidRPr="00F87CCC">
        <w:rPr>
          <w:lang w:eastAsia="ar-SA"/>
        </w:rPr>
        <w:t xml:space="preserve"> </w:t>
      </w:r>
      <w:r w:rsidRPr="00F87CCC">
        <w:rPr>
          <w:lang w:eastAsia="ar-SA"/>
        </w:rPr>
        <w:t>sześć</w:t>
      </w:r>
      <w:r w:rsidR="00FE19D2" w:rsidRPr="00F87CCC">
        <w:rPr>
          <w:lang w:eastAsia="ar-SA"/>
        </w:rPr>
        <w:t xml:space="preserve"> </w:t>
      </w:r>
      <w:r w:rsidRPr="00F87CCC">
        <w:rPr>
          <w:lang w:eastAsia="ar-SA"/>
        </w:rPr>
        <w:t>złotych)</w:t>
      </w:r>
      <w:r w:rsidR="00FE19D2" w:rsidRPr="00F87CCC">
        <w:rPr>
          <w:i/>
          <w:lang w:eastAsia="ar-SA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dniu</w:t>
      </w:r>
      <w:r w:rsidR="00FE19D2" w:rsidRPr="00F87CCC">
        <w:rPr>
          <w:lang w:eastAsia="pl-PL"/>
        </w:rPr>
        <w:t xml:space="preserve"> </w:t>
      </w:r>
      <w:r w:rsidR="00F43CF4" w:rsidRPr="00F87CCC">
        <w:rPr>
          <w:lang w:eastAsia="pl-PL"/>
        </w:rPr>
        <w:t>25</w:t>
      </w:r>
      <w:r w:rsidR="00FE19D2" w:rsidRPr="00F87CCC">
        <w:rPr>
          <w:lang w:eastAsia="pl-PL"/>
        </w:rPr>
        <w:t xml:space="preserve"> </w:t>
      </w:r>
      <w:r w:rsidR="00F43CF4" w:rsidRPr="00F87CCC">
        <w:rPr>
          <w:lang w:eastAsia="pl-PL"/>
        </w:rPr>
        <w:t>czerwca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2014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rachunek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bankowy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Urzędu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m.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st.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Warszawy,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Dzielnicy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Praga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Północ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Warszawie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przy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ul.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ks.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I.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Kłopotowskiego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15;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nr</w:t>
      </w:r>
      <w:r w:rsidR="00FE19D2" w:rsidRPr="00F87CCC">
        <w:rPr>
          <w:lang w:eastAsia="pl-PL"/>
        </w:rPr>
        <w:t xml:space="preserve"> </w:t>
      </w:r>
      <w:r w:rsidRPr="00F87CCC">
        <w:rPr>
          <w:lang w:eastAsia="pl-PL"/>
        </w:rPr>
        <w:t>konta:</w:t>
      </w:r>
      <w:r w:rsidR="00FE19D2" w:rsidRPr="00F87CCC">
        <w:rPr>
          <w:lang w:eastAsia="pl-PL"/>
        </w:rPr>
        <w:t xml:space="preserve"> </w:t>
      </w:r>
      <w:r w:rsidRPr="00F87CCC">
        <w:rPr>
          <w:bCs/>
          <w:lang w:eastAsia="pl-PL"/>
        </w:rPr>
        <w:t>96</w:t>
      </w:r>
      <w:r w:rsidR="00FE19D2" w:rsidRPr="00F87CCC">
        <w:rPr>
          <w:bCs/>
          <w:lang w:eastAsia="pl-PL"/>
        </w:rPr>
        <w:t xml:space="preserve"> </w:t>
      </w:r>
      <w:r w:rsidRPr="00F87CCC">
        <w:rPr>
          <w:bCs/>
          <w:lang w:eastAsia="pl-PL"/>
        </w:rPr>
        <w:t>1030</w:t>
      </w:r>
      <w:r w:rsidR="00FE19D2" w:rsidRPr="00F87CCC">
        <w:rPr>
          <w:bCs/>
          <w:lang w:eastAsia="pl-PL"/>
        </w:rPr>
        <w:t xml:space="preserve"> </w:t>
      </w:r>
      <w:r w:rsidRPr="00F87CCC">
        <w:rPr>
          <w:bCs/>
          <w:lang w:eastAsia="pl-PL"/>
        </w:rPr>
        <w:t>1508</w:t>
      </w:r>
      <w:r w:rsidR="00FE19D2" w:rsidRPr="00F87CCC">
        <w:rPr>
          <w:bCs/>
          <w:lang w:eastAsia="pl-PL"/>
        </w:rPr>
        <w:t xml:space="preserve"> </w:t>
      </w:r>
      <w:r w:rsidRPr="00F87CCC">
        <w:rPr>
          <w:bCs/>
          <w:lang w:eastAsia="pl-PL"/>
        </w:rPr>
        <w:t>0000</w:t>
      </w:r>
      <w:r w:rsidR="00FE19D2" w:rsidRPr="00F87CCC">
        <w:rPr>
          <w:bCs/>
          <w:lang w:eastAsia="pl-PL"/>
        </w:rPr>
        <w:t xml:space="preserve"> </w:t>
      </w:r>
      <w:r w:rsidRPr="00F87CCC">
        <w:rPr>
          <w:bCs/>
          <w:lang w:eastAsia="pl-PL"/>
        </w:rPr>
        <w:t>0005</w:t>
      </w:r>
      <w:r w:rsidR="00FE19D2" w:rsidRPr="00F87CCC">
        <w:rPr>
          <w:bCs/>
          <w:lang w:eastAsia="pl-PL"/>
        </w:rPr>
        <w:t xml:space="preserve"> </w:t>
      </w:r>
      <w:r w:rsidRPr="00F87CCC">
        <w:rPr>
          <w:bCs/>
          <w:lang w:eastAsia="pl-PL"/>
        </w:rPr>
        <w:t>5002</w:t>
      </w:r>
      <w:r w:rsidR="00FE19D2" w:rsidRPr="00F87CCC">
        <w:rPr>
          <w:bCs/>
          <w:lang w:eastAsia="pl-PL"/>
        </w:rPr>
        <w:t xml:space="preserve"> </w:t>
      </w:r>
      <w:r w:rsidRPr="00F87CCC">
        <w:rPr>
          <w:bCs/>
          <w:lang w:eastAsia="pl-PL"/>
        </w:rPr>
        <w:t>6074</w:t>
      </w:r>
      <w:r w:rsidRPr="00F87CCC">
        <w:rPr>
          <w:lang w:eastAsia="pl-PL"/>
        </w:rPr>
        <w:t>.</w:t>
      </w:r>
    </w:p>
    <w:p w:rsidR="002A34FF" w:rsidRPr="00F87CCC" w:rsidRDefault="002A34FF" w:rsidP="00E756CE">
      <w:pPr>
        <w:spacing w:after="0"/>
        <w:rPr>
          <w:i/>
          <w:lang w:eastAsia="ar-SA"/>
        </w:rPr>
      </w:pPr>
      <w:r w:rsidRPr="00F87CCC">
        <w:rPr>
          <w:rFonts w:eastAsia="Times New Roman" w:cs="Arial"/>
          <w:sz w:val="18"/>
          <w:szCs w:val="18"/>
          <w:u w:val="single"/>
          <w:lang w:eastAsia="ar-SA"/>
        </w:rPr>
        <w:lastRenderedPageBreak/>
        <w:t>Otrzymują:</w:t>
      </w:r>
    </w:p>
    <w:p w:rsidR="002A34FF" w:rsidRPr="00F87CCC" w:rsidRDefault="002A34FF" w:rsidP="009C0C7A">
      <w:pPr>
        <w:widowControl w:val="0"/>
        <w:numPr>
          <w:ilvl w:val="0"/>
          <w:numId w:val="21"/>
        </w:numPr>
        <w:tabs>
          <w:tab w:val="num" w:pos="284"/>
        </w:tabs>
        <w:suppressAutoHyphens/>
        <w:spacing w:after="0" w:line="240" w:lineRule="auto"/>
        <w:ind w:hanging="720"/>
        <w:rPr>
          <w:rFonts w:eastAsia="Times New Roman" w:cs="Arial"/>
          <w:sz w:val="18"/>
          <w:szCs w:val="18"/>
          <w:lang w:eastAsia="pl-PL"/>
        </w:rPr>
      </w:pPr>
      <w:r w:rsidRPr="00F87CCC">
        <w:rPr>
          <w:rFonts w:eastAsia="Times New Roman" w:cs="Arial"/>
          <w:sz w:val="18"/>
          <w:szCs w:val="18"/>
          <w:lang w:eastAsia="pl-PL"/>
        </w:rPr>
        <w:t>Pani</w:t>
      </w:r>
      <w:r w:rsidR="00FE19D2" w:rsidRPr="00F87CCC">
        <w:rPr>
          <w:rFonts w:eastAsia="Times New Roman" w:cs="Arial"/>
          <w:sz w:val="18"/>
          <w:szCs w:val="18"/>
          <w:lang w:eastAsia="pl-PL"/>
        </w:rPr>
        <w:t xml:space="preserve"> </w:t>
      </w:r>
      <w:r w:rsidR="00F02213" w:rsidRPr="00F87CCC">
        <w:rPr>
          <w:rFonts w:eastAsia="Times New Roman" w:cs="Arial"/>
          <w:sz w:val="18"/>
          <w:szCs w:val="18"/>
          <w:lang w:eastAsia="pl-PL"/>
        </w:rPr>
        <w:t>Barbara</w:t>
      </w:r>
      <w:r w:rsidR="00FE19D2" w:rsidRPr="00F87CCC">
        <w:rPr>
          <w:rFonts w:eastAsia="Times New Roman" w:cs="Arial"/>
          <w:sz w:val="18"/>
          <w:szCs w:val="18"/>
          <w:lang w:eastAsia="pl-PL"/>
        </w:rPr>
        <w:t xml:space="preserve"> </w:t>
      </w:r>
      <w:proofErr w:type="spellStart"/>
      <w:r w:rsidR="00F02213" w:rsidRPr="00F87CCC">
        <w:rPr>
          <w:rFonts w:eastAsia="Times New Roman" w:cs="Arial"/>
          <w:sz w:val="18"/>
          <w:szCs w:val="18"/>
          <w:lang w:eastAsia="pl-PL"/>
        </w:rPr>
        <w:t>Chomka</w:t>
      </w:r>
      <w:proofErr w:type="spellEnd"/>
      <w:r w:rsidR="00FE19D2" w:rsidRPr="00F87CCC">
        <w:rPr>
          <w:rFonts w:eastAsia="Times New Roman" w:cs="Arial"/>
          <w:sz w:val="18"/>
          <w:szCs w:val="18"/>
          <w:lang w:eastAsia="pl-PL"/>
        </w:rPr>
        <w:t xml:space="preserve"> </w:t>
      </w:r>
    </w:p>
    <w:p w:rsidR="002A34FF" w:rsidRPr="00F87CCC" w:rsidRDefault="00F46984" w:rsidP="002A34FF">
      <w:pPr>
        <w:widowControl w:val="0"/>
        <w:suppressAutoHyphens/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(ukryte dane osobowe)</w:t>
      </w:r>
    </w:p>
    <w:p w:rsidR="00F02213" w:rsidRPr="00F87CCC" w:rsidRDefault="00F02213" w:rsidP="009C0C7A">
      <w:pPr>
        <w:pStyle w:val="Akapitzlist"/>
        <w:widowControl w:val="0"/>
        <w:numPr>
          <w:ilvl w:val="0"/>
          <w:numId w:val="2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 w:rsidRPr="00F87CCC">
        <w:rPr>
          <w:rFonts w:ascii="Arial" w:hAnsi="Arial" w:cs="Arial"/>
          <w:sz w:val="18"/>
          <w:szCs w:val="18"/>
        </w:rPr>
        <w:t>Pan</w:t>
      </w:r>
      <w:r w:rsidR="00FE19D2" w:rsidRPr="00F87CCC">
        <w:rPr>
          <w:rFonts w:ascii="Arial" w:hAnsi="Arial" w:cs="Arial"/>
          <w:sz w:val="18"/>
          <w:szCs w:val="18"/>
        </w:rPr>
        <w:t xml:space="preserve"> </w:t>
      </w:r>
      <w:r w:rsidRPr="00F87CCC">
        <w:rPr>
          <w:rFonts w:ascii="Arial" w:hAnsi="Arial" w:cs="Arial"/>
          <w:sz w:val="18"/>
          <w:szCs w:val="18"/>
        </w:rPr>
        <w:t>Grzegorz</w:t>
      </w:r>
      <w:r w:rsidR="00FE19D2" w:rsidRPr="00F87C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7CCC">
        <w:rPr>
          <w:rFonts w:ascii="Arial" w:hAnsi="Arial" w:cs="Arial"/>
          <w:sz w:val="18"/>
          <w:szCs w:val="18"/>
        </w:rPr>
        <w:t>Chomka</w:t>
      </w:r>
      <w:proofErr w:type="spellEnd"/>
    </w:p>
    <w:p w:rsidR="00F02213" w:rsidRPr="00F87CCC" w:rsidRDefault="00F46984" w:rsidP="00F02213">
      <w:pPr>
        <w:pStyle w:val="Akapitzlist"/>
        <w:widowControl w:val="0"/>
        <w:suppressAutoHyphens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(ukryte dane osobowe)</w:t>
      </w:r>
    </w:p>
    <w:p w:rsidR="002A34FF" w:rsidRPr="00F87CCC" w:rsidRDefault="002A34FF" w:rsidP="009C0C7A">
      <w:pPr>
        <w:pStyle w:val="Akapitzlist"/>
        <w:widowControl w:val="0"/>
        <w:numPr>
          <w:ilvl w:val="0"/>
          <w:numId w:val="2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 w:rsidRPr="00F87CCC">
        <w:rPr>
          <w:rFonts w:ascii="Arial" w:hAnsi="Arial" w:cs="Arial"/>
          <w:sz w:val="18"/>
          <w:szCs w:val="18"/>
        </w:rPr>
        <w:t>a</w:t>
      </w:r>
      <w:r w:rsidR="00F02213" w:rsidRPr="00F87CCC">
        <w:rPr>
          <w:rFonts w:ascii="Arial" w:hAnsi="Arial" w:cs="Arial"/>
          <w:sz w:val="18"/>
          <w:szCs w:val="18"/>
        </w:rPr>
        <w:t>/</w:t>
      </w:r>
      <w:r w:rsidRPr="00F87CCC">
        <w:rPr>
          <w:rFonts w:ascii="Arial" w:hAnsi="Arial" w:cs="Arial"/>
          <w:sz w:val="18"/>
          <w:szCs w:val="18"/>
        </w:rPr>
        <w:t>a</w:t>
      </w:r>
      <w:r w:rsidR="00FE19D2" w:rsidRPr="00F87CCC">
        <w:rPr>
          <w:rFonts w:ascii="Arial" w:hAnsi="Arial" w:cs="Arial"/>
          <w:sz w:val="18"/>
          <w:szCs w:val="18"/>
        </w:rPr>
        <w:t xml:space="preserve"> </w:t>
      </w:r>
    </w:p>
    <w:p w:rsidR="002A34FF" w:rsidRPr="00F87CCC" w:rsidRDefault="002A34FF" w:rsidP="002A34FF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u w:val="single"/>
          <w:lang w:eastAsia="ar-SA"/>
        </w:rPr>
      </w:pPr>
    </w:p>
    <w:p w:rsidR="002A34FF" w:rsidRPr="00F87CCC" w:rsidRDefault="002A34FF" w:rsidP="002A34FF">
      <w:pPr>
        <w:suppressAutoHyphens/>
        <w:spacing w:after="0" w:line="240" w:lineRule="auto"/>
        <w:rPr>
          <w:rFonts w:eastAsia="Times New Roman" w:cs="Arial"/>
          <w:sz w:val="18"/>
          <w:szCs w:val="18"/>
          <w:u w:val="single"/>
          <w:lang w:eastAsia="ar-SA"/>
        </w:rPr>
      </w:pPr>
      <w:r w:rsidRPr="00F87CCC">
        <w:rPr>
          <w:rFonts w:eastAsia="Times New Roman" w:cs="Arial"/>
          <w:sz w:val="18"/>
          <w:szCs w:val="18"/>
          <w:u w:val="single"/>
          <w:lang w:eastAsia="ar-SA"/>
        </w:rPr>
        <w:t>Do</w:t>
      </w:r>
      <w:r w:rsidR="00FE19D2" w:rsidRPr="00F87CCC">
        <w:rPr>
          <w:rFonts w:eastAsia="Times New Roman" w:cs="Arial"/>
          <w:sz w:val="18"/>
          <w:szCs w:val="18"/>
          <w:u w:val="single"/>
          <w:lang w:eastAsia="ar-SA"/>
        </w:rPr>
        <w:t xml:space="preserve"> </w:t>
      </w:r>
      <w:r w:rsidRPr="00F87CCC">
        <w:rPr>
          <w:rFonts w:eastAsia="Times New Roman" w:cs="Arial"/>
          <w:sz w:val="18"/>
          <w:szCs w:val="18"/>
          <w:u w:val="single"/>
          <w:lang w:eastAsia="ar-SA"/>
        </w:rPr>
        <w:t>wiadomości:</w:t>
      </w:r>
    </w:p>
    <w:p w:rsidR="002A34FF" w:rsidRPr="00F87CCC" w:rsidRDefault="002A34FF" w:rsidP="009C0C7A">
      <w:pPr>
        <w:numPr>
          <w:ilvl w:val="0"/>
          <w:numId w:val="2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Arial"/>
          <w:b/>
          <w:sz w:val="18"/>
          <w:szCs w:val="18"/>
          <w:u w:val="single"/>
          <w:lang w:eastAsia="ar-SA"/>
        </w:rPr>
      </w:pPr>
      <w:r w:rsidRPr="00F87CCC">
        <w:rPr>
          <w:rFonts w:eastAsia="Times New Roman" w:cs="Arial"/>
          <w:sz w:val="18"/>
          <w:szCs w:val="18"/>
          <w:lang w:eastAsia="pl-PL"/>
        </w:rPr>
        <w:t>Minister</w:t>
      </w:r>
      <w:r w:rsidR="00FE19D2" w:rsidRPr="00F87CCC">
        <w:rPr>
          <w:rFonts w:eastAsia="Times New Roman" w:cs="Arial"/>
          <w:sz w:val="18"/>
          <w:szCs w:val="18"/>
          <w:lang w:eastAsia="pl-PL"/>
        </w:rPr>
        <w:t xml:space="preserve"> </w:t>
      </w:r>
      <w:r w:rsidRPr="00F87CCC">
        <w:rPr>
          <w:rFonts w:eastAsia="Times New Roman" w:cs="Arial"/>
          <w:sz w:val="18"/>
          <w:szCs w:val="18"/>
          <w:lang w:eastAsia="pl-PL"/>
        </w:rPr>
        <w:t>Środowiska</w:t>
      </w:r>
    </w:p>
    <w:p w:rsidR="002A34FF" w:rsidRPr="00F87CCC" w:rsidRDefault="0028684F" w:rsidP="002A34FF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="Arial"/>
          <w:sz w:val="18"/>
          <w:szCs w:val="18"/>
          <w:lang w:eastAsia="x-none"/>
        </w:rPr>
      </w:pPr>
      <w:hyperlink r:id="rId9" w:history="1">
        <w:r w:rsidR="002A34FF" w:rsidRPr="00F87CCC">
          <w:rPr>
            <w:rFonts w:eastAsia="Calibri" w:cs="Arial"/>
            <w:sz w:val="18"/>
            <w:szCs w:val="18"/>
            <w:lang w:eastAsia="x-none"/>
          </w:rPr>
          <w:t>pozwolenia.zintegrowane@mos.gov.pl</w:t>
        </w:r>
      </w:hyperlink>
    </w:p>
    <w:p w:rsidR="002A34FF" w:rsidRPr="00F87CCC" w:rsidRDefault="002A34FF" w:rsidP="009C0C7A">
      <w:pPr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eastAsia="Times New Roman" w:cs="Arial"/>
          <w:sz w:val="18"/>
          <w:szCs w:val="18"/>
          <w:lang w:eastAsia="ar-SA"/>
        </w:rPr>
      </w:pPr>
      <w:r w:rsidRPr="00F87CCC">
        <w:rPr>
          <w:rFonts w:eastAsia="Times New Roman" w:cs="Arial"/>
          <w:sz w:val="18"/>
          <w:szCs w:val="18"/>
          <w:lang w:eastAsia="ar-SA"/>
        </w:rPr>
        <w:t>Mazowiecki</w:t>
      </w:r>
      <w:r w:rsidR="00FE19D2" w:rsidRPr="00F87CCC">
        <w:rPr>
          <w:rFonts w:eastAsia="Times New Roman" w:cs="Arial"/>
          <w:sz w:val="18"/>
          <w:szCs w:val="18"/>
          <w:lang w:eastAsia="ar-SA"/>
        </w:rPr>
        <w:t xml:space="preserve"> </w:t>
      </w:r>
      <w:r w:rsidRPr="00F87CCC">
        <w:rPr>
          <w:rFonts w:eastAsia="Times New Roman" w:cs="Arial"/>
          <w:sz w:val="18"/>
          <w:szCs w:val="18"/>
          <w:lang w:eastAsia="ar-SA"/>
        </w:rPr>
        <w:t>Wojewódzki</w:t>
      </w:r>
      <w:r w:rsidR="00FE19D2" w:rsidRPr="00F87CCC">
        <w:rPr>
          <w:rFonts w:eastAsia="Times New Roman" w:cs="Arial"/>
          <w:sz w:val="18"/>
          <w:szCs w:val="18"/>
          <w:lang w:eastAsia="ar-SA"/>
        </w:rPr>
        <w:t xml:space="preserve"> </w:t>
      </w:r>
      <w:r w:rsidRPr="00F87CCC">
        <w:rPr>
          <w:rFonts w:eastAsia="Times New Roman" w:cs="Arial"/>
          <w:sz w:val="18"/>
          <w:szCs w:val="18"/>
          <w:lang w:eastAsia="ar-SA"/>
        </w:rPr>
        <w:t>Inspektor</w:t>
      </w:r>
      <w:r w:rsidR="00FE19D2" w:rsidRPr="00F87CCC">
        <w:rPr>
          <w:rFonts w:eastAsia="Times New Roman" w:cs="Arial"/>
          <w:sz w:val="18"/>
          <w:szCs w:val="18"/>
          <w:lang w:eastAsia="ar-SA"/>
        </w:rPr>
        <w:t xml:space="preserve"> </w:t>
      </w:r>
      <w:r w:rsidRPr="00F87CCC">
        <w:rPr>
          <w:rFonts w:eastAsia="Times New Roman" w:cs="Arial"/>
          <w:sz w:val="18"/>
          <w:szCs w:val="18"/>
          <w:lang w:eastAsia="ar-SA"/>
        </w:rPr>
        <w:t>Ochrony</w:t>
      </w:r>
      <w:r w:rsidR="00FE19D2" w:rsidRPr="00F87CCC">
        <w:rPr>
          <w:rFonts w:eastAsia="Times New Roman" w:cs="Arial"/>
          <w:sz w:val="18"/>
          <w:szCs w:val="18"/>
          <w:lang w:eastAsia="ar-SA"/>
        </w:rPr>
        <w:t xml:space="preserve"> </w:t>
      </w:r>
      <w:r w:rsidRPr="00F87CCC">
        <w:rPr>
          <w:rFonts w:eastAsia="Times New Roman" w:cs="Arial"/>
          <w:sz w:val="18"/>
          <w:szCs w:val="18"/>
          <w:lang w:eastAsia="ar-SA"/>
        </w:rPr>
        <w:t>Środowiska</w:t>
      </w:r>
    </w:p>
    <w:p w:rsidR="002A34FF" w:rsidRPr="00F87CCC" w:rsidRDefault="002A34FF" w:rsidP="002A34FF">
      <w:pPr>
        <w:tabs>
          <w:tab w:val="num" w:pos="284"/>
        </w:tabs>
        <w:suppressAutoHyphens/>
        <w:spacing w:after="0" w:line="240" w:lineRule="auto"/>
        <w:ind w:left="708" w:hanging="424"/>
        <w:rPr>
          <w:rFonts w:eastAsia="Times New Roman" w:cs="Arial"/>
          <w:sz w:val="18"/>
          <w:szCs w:val="18"/>
          <w:lang w:eastAsia="ar-SA"/>
        </w:rPr>
      </w:pPr>
      <w:r w:rsidRPr="00F87CCC">
        <w:rPr>
          <w:rFonts w:eastAsia="Times New Roman" w:cs="Arial"/>
          <w:sz w:val="18"/>
          <w:szCs w:val="18"/>
          <w:lang w:eastAsia="ar-SA"/>
        </w:rPr>
        <w:t>00-716</w:t>
      </w:r>
      <w:r w:rsidR="00FE19D2" w:rsidRPr="00F87CCC">
        <w:rPr>
          <w:rFonts w:eastAsia="Times New Roman" w:cs="Arial"/>
          <w:sz w:val="18"/>
          <w:szCs w:val="18"/>
          <w:lang w:eastAsia="ar-SA"/>
        </w:rPr>
        <w:t xml:space="preserve"> </w:t>
      </w:r>
      <w:r w:rsidRPr="00F87CCC">
        <w:rPr>
          <w:rFonts w:eastAsia="Times New Roman" w:cs="Arial"/>
          <w:sz w:val="18"/>
          <w:szCs w:val="18"/>
          <w:lang w:eastAsia="ar-SA"/>
        </w:rPr>
        <w:t>Warszawa,</w:t>
      </w:r>
      <w:r w:rsidR="00FE19D2" w:rsidRPr="00F87CCC">
        <w:rPr>
          <w:rFonts w:eastAsia="Times New Roman" w:cs="Arial"/>
          <w:sz w:val="18"/>
          <w:szCs w:val="18"/>
          <w:lang w:eastAsia="ar-SA"/>
        </w:rPr>
        <w:t xml:space="preserve"> </w:t>
      </w:r>
      <w:r w:rsidRPr="00F87CCC">
        <w:rPr>
          <w:rFonts w:eastAsia="Times New Roman" w:cs="Arial"/>
          <w:sz w:val="18"/>
          <w:szCs w:val="18"/>
          <w:lang w:eastAsia="ar-SA"/>
        </w:rPr>
        <w:t>ul.</w:t>
      </w:r>
      <w:r w:rsidR="00FE19D2" w:rsidRPr="00F87CCC">
        <w:rPr>
          <w:rFonts w:eastAsia="Times New Roman" w:cs="Arial"/>
          <w:sz w:val="18"/>
          <w:szCs w:val="18"/>
          <w:lang w:eastAsia="ar-SA"/>
        </w:rPr>
        <w:t xml:space="preserve"> </w:t>
      </w:r>
      <w:proofErr w:type="spellStart"/>
      <w:r w:rsidRPr="00F87CCC">
        <w:rPr>
          <w:rFonts w:eastAsia="Times New Roman" w:cs="Arial"/>
          <w:sz w:val="18"/>
          <w:szCs w:val="18"/>
          <w:lang w:eastAsia="ar-SA"/>
        </w:rPr>
        <w:t>Bartycka</w:t>
      </w:r>
      <w:proofErr w:type="spellEnd"/>
      <w:r w:rsidR="00FE19D2" w:rsidRPr="00F87CCC">
        <w:rPr>
          <w:rFonts w:eastAsia="Times New Roman" w:cs="Arial"/>
          <w:sz w:val="18"/>
          <w:szCs w:val="18"/>
          <w:lang w:eastAsia="ar-SA"/>
        </w:rPr>
        <w:t xml:space="preserve"> </w:t>
      </w:r>
      <w:r w:rsidRPr="00F87CCC">
        <w:rPr>
          <w:rFonts w:eastAsia="Times New Roman" w:cs="Arial"/>
          <w:sz w:val="18"/>
          <w:szCs w:val="18"/>
          <w:lang w:eastAsia="ar-SA"/>
        </w:rPr>
        <w:t>110</w:t>
      </w:r>
      <w:r w:rsidR="00FE19D2" w:rsidRPr="00F87CCC">
        <w:rPr>
          <w:rFonts w:eastAsia="Times New Roman" w:cs="Arial"/>
          <w:sz w:val="18"/>
          <w:szCs w:val="18"/>
          <w:lang w:eastAsia="ar-SA"/>
        </w:rPr>
        <w:t xml:space="preserve"> </w:t>
      </w:r>
      <w:r w:rsidRPr="00F87CCC">
        <w:rPr>
          <w:rFonts w:eastAsia="Times New Roman" w:cs="Arial"/>
          <w:sz w:val="18"/>
          <w:szCs w:val="18"/>
          <w:lang w:eastAsia="ar-SA"/>
        </w:rPr>
        <w:t>A</w:t>
      </w:r>
      <w:r w:rsidR="000B436A" w:rsidRPr="00F87CCC">
        <w:rPr>
          <w:rFonts w:eastAsia="Times New Roman" w:cs="Arial"/>
          <w:sz w:val="18"/>
          <w:szCs w:val="18"/>
          <w:lang w:eastAsia="ar-SA"/>
        </w:rPr>
        <w:t xml:space="preserve"> </w:t>
      </w:r>
    </w:p>
    <w:p w:rsidR="002A34FF" w:rsidRPr="00F87CCC" w:rsidRDefault="002A34FF" w:rsidP="009C0C7A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rPr>
          <w:rFonts w:eastAsia="Arial Unicode MS" w:cs="Arial"/>
          <w:sz w:val="18"/>
          <w:szCs w:val="18"/>
          <w:lang w:eastAsia="pl-PL"/>
        </w:rPr>
      </w:pPr>
      <w:r w:rsidRPr="00F87CCC">
        <w:rPr>
          <w:rFonts w:eastAsia="Arial Unicode MS" w:cs="Arial"/>
          <w:sz w:val="18"/>
          <w:szCs w:val="18"/>
          <w:lang w:eastAsia="pl-PL"/>
        </w:rPr>
        <w:t>Departament</w:t>
      </w:r>
      <w:r w:rsidR="00FE19D2" w:rsidRPr="00F87CCC">
        <w:rPr>
          <w:rFonts w:eastAsia="Arial Unicode MS" w:cs="Arial"/>
          <w:sz w:val="18"/>
          <w:szCs w:val="18"/>
          <w:lang w:eastAsia="pl-PL"/>
        </w:rPr>
        <w:t xml:space="preserve"> </w:t>
      </w:r>
      <w:r w:rsidRPr="00F87CCC">
        <w:rPr>
          <w:rFonts w:eastAsia="Arial Unicode MS" w:cs="Arial"/>
          <w:sz w:val="18"/>
          <w:szCs w:val="18"/>
          <w:lang w:eastAsia="pl-PL"/>
        </w:rPr>
        <w:t>Gospodarki</w:t>
      </w:r>
      <w:r w:rsidR="00FE19D2" w:rsidRPr="00F87CCC">
        <w:rPr>
          <w:rFonts w:eastAsia="Arial Unicode MS" w:cs="Arial"/>
          <w:sz w:val="18"/>
          <w:szCs w:val="18"/>
          <w:lang w:eastAsia="pl-PL"/>
        </w:rPr>
        <w:t xml:space="preserve"> </w:t>
      </w:r>
      <w:r w:rsidRPr="00F87CCC">
        <w:rPr>
          <w:rFonts w:eastAsia="Arial Unicode MS" w:cs="Arial"/>
          <w:sz w:val="18"/>
          <w:szCs w:val="18"/>
          <w:lang w:eastAsia="pl-PL"/>
        </w:rPr>
        <w:t>Odpadami</w:t>
      </w:r>
      <w:r w:rsidR="00FE19D2" w:rsidRPr="00F87CCC">
        <w:rPr>
          <w:rFonts w:eastAsia="Arial Unicode MS" w:cs="Arial"/>
          <w:sz w:val="18"/>
          <w:szCs w:val="18"/>
          <w:lang w:eastAsia="pl-PL"/>
        </w:rPr>
        <w:t xml:space="preserve"> </w:t>
      </w:r>
      <w:r w:rsidRPr="00F87CCC">
        <w:rPr>
          <w:rFonts w:eastAsia="Arial Unicode MS" w:cs="Arial"/>
          <w:sz w:val="18"/>
          <w:szCs w:val="18"/>
          <w:lang w:eastAsia="pl-PL"/>
        </w:rPr>
        <w:t>oraz</w:t>
      </w:r>
      <w:r w:rsidR="00FE19D2" w:rsidRPr="00F87CCC">
        <w:rPr>
          <w:rFonts w:eastAsia="Arial Unicode MS" w:cs="Arial"/>
          <w:sz w:val="18"/>
          <w:szCs w:val="18"/>
          <w:lang w:eastAsia="pl-PL"/>
        </w:rPr>
        <w:t xml:space="preserve"> </w:t>
      </w:r>
      <w:r w:rsidRPr="00F87CCC">
        <w:rPr>
          <w:rFonts w:eastAsia="Arial Unicode MS" w:cs="Arial"/>
          <w:sz w:val="18"/>
          <w:szCs w:val="18"/>
          <w:lang w:eastAsia="pl-PL"/>
        </w:rPr>
        <w:t>Pozwoleń</w:t>
      </w:r>
      <w:r w:rsidR="00FE19D2" w:rsidRPr="00F87CCC">
        <w:rPr>
          <w:rFonts w:eastAsia="Arial Unicode MS" w:cs="Arial"/>
          <w:sz w:val="18"/>
          <w:szCs w:val="18"/>
          <w:lang w:eastAsia="pl-PL"/>
        </w:rPr>
        <w:t xml:space="preserve"> </w:t>
      </w:r>
      <w:r w:rsidRPr="00F87CCC">
        <w:rPr>
          <w:rFonts w:eastAsia="Arial Unicode MS" w:cs="Arial"/>
          <w:sz w:val="18"/>
          <w:szCs w:val="18"/>
          <w:lang w:eastAsia="pl-PL"/>
        </w:rPr>
        <w:t>Zintegrowanych</w:t>
      </w:r>
      <w:r w:rsidR="00FE19D2" w:rsidRPr="00F87CCC">
        <w:rPr>
          <w:rFonts w:eastAsia="Arial Unicode MS" w:cs="Arial"/>
          <w:sz w:val="18"/>
          <w:szCs w:val="18"/>
          <w:lang w:eastAsia="pl-PL"/>
        </w:rPr>
        <w:t xml:space="preserve"> </w:t>
      </w:r>
      <w:r w:rsidRPr="00F87CCC">
        <w:rPr>
          <w:rFonts w:eastAsia="Arial Unicode MS" w:cs="Arial"/>
          <w:sz w:val="18"/>
          <w:szCs w:val="18"/>
          <w:lang w:eastAsia="pl-PL"/>
        </w:rPr>
        <w:t>i</w:t>
      </w:r>
      <w:r w:rsidR="00FE19D2" w:rsidRPr="00F87CCC">
        <w:rPr>
          <w:rFonts w:eastAsia="Arial Unicode MS" w:cs="Arial"/>
          <w:sz w:val="18"/>
          <w:szCs w:val="18"/>
          <w:lang w:eastAsia="pl-PL"/>
        </w:rPr>
        <w:t xml:space="preserve"> </w:t>
      </w:r>
      <w:r w:rsidRPr="00F87CCC">
        <w:rPr>
          <w:rFonts w:eastAsia="Arial Unicode MS" w:cs="Arial"/>
          <w:sz w:val="18"/>
          <w:szCs w:val="18"/>
          <w:lang w:eastAsia="pl-PL"/>
        </w:rPr>
        <w:t>Wodnoprawnych</w:t>
      </w:r>
      <w:r w:rsidR="00FE19D2" w:rsidRPr="00F87CCC">
        <w:rPr>
          <w:rFonts w:eastAsia="Arial Unicode MS" w:cs="Arial"/>
          <w:sz w:val="18"/>
          <w:szCs w:val="18"/>
          <w:lang w:eastAsia="pl-PL"/>
        </w:rPr>
        <w:t xml:space="preserve"> </w:t>
      </w:r>
      <w:r w:rsidRPr="00F87CCC">
        <w:rPr>
          <w:rFonts w:eastAsia="Arial Unicode MS" w:cs="Arial"/>
          <w:sz w:val="18"/>
          <w:szCs w:val="18"/>
          <w:lang w:eastAsia="pl-PL"/>
        </w:rPr>
        <w:t>UMWM</w:t>
      </w:r>
    </w:p>
    <w:p w:rsidR="002A34FF" w:rsidRPr="00F87CCC" w:rsidRDefault="002A34FF" w:rsidP="009F0545">
      <w:pPr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F87CCC">
        <w:rPr>
          <w:rFonts w:eastAsia="Arial Unicode MS" w:cs="Arial"/>
          <w:sz w:val="18"/>
          <w:szCs w:val="18"/>
          <w:lang w:eastAsia="pl-PL"/>
        </w:rPr>
        <w:t>Wydział</w:t>
      </w:r>
      <w:r w:rsidR="00FE19D2" w:rsidRPr="00F87CCC">
        <w:rPr>
          <w:rFonts w:eastAsia="Arial Unicode MS" w:cs="Arial"/>
          <w:sz w:val="18"/>
          <w:szCs w:val="18"/>
          <w:lang w:eastAsia="pl-PL"/>
        </w:rPr>
        <w:t xml:space="preserve"> </w:t>
      </w:r>
      <w:r w:rsidRPr="00F87CCC">
        <w:rPr>
          <w:rFonts w:eastAsia="Arial Unicode MS" w:cs="Arial"/>
          <w:sz w:val="18"/>
          <w:szCs w:val="18"/>
          <w:lang w:eastAsia="pl-PL"/>
        </w:rPr>
        <w:t>Bazy</w:t>
      </w:r>
      <w:r w:rsidR="00FE19D2" w:rsidRPr="00F87CCC">
        <w:rPr>
          <w:rFonts w:eastAsia="Arial Unicode MS" w:cs="Arial"/>
          <w:sz w:val="18"/>
          <w:szCs w:val="18"/>
          <w:lang w:eastAsia="pl-PL"/>
        </w:rPr>
        <w:t xml:space="preserve"> </w:t>
      </w:r>
      <w:r w:rsidRPr="00F87CCC">
        <w:rPr>
          <w:rFonts w:eastAsia="Arial Unicode MS" w:cs="Arial"/>
          <w:sz w:val="18"/>
          <w:szCs w:val="18"/>
          <w:lang w:eastAsia="pl-PL"/>
        </w:rPr>
        <w:t>Odpadowej</w:t>
      </w:r>
      <w:r w:rsidR="00FE19D2" w:rsidRPr="00F87CCC">
        <w:rPr>
          <w:rFonts w:eastAsia="Arial Unicode MS" w:cs="Arial"/>
          <w:sz w:val="18"/>
          <w:szCs w:val="18"/>
          <w:lang w:eastAsia="pl-PL"/>
        </w:rPr>
        <w:t xml:space="preserve"> </w:t>
      </w:r>
      <w:r w:rsidRPr="00F87CCC">
        <w:rPr>
          <w:rFonts w:eastAsia="Arial Unicode MS" w:cs="Arial"/>
          <w:sz w:val="18"/>
          <w:szCs w:val="18"/>
          <w:lang w:eastAsia="pl-PL"/>
        </w:rPr>
        <w:t>i</w:t>
      </w:r>
      <w:r w:rsidR="00FE19D2" w:rsidRPr="00F87CCC">
        <w:rPr>
          <w:rFonts w:eastAsia="Arial Unicode MS" w:cs="Arial"/>
          <w:sz w:val="18"/>
          <w:szCs w:val="18"/>
          <w:lang w:eastAsia="pl-PL"/>
        </w:rPr>
        <w:t xml:space="preserve"> </w:t>
      </w:r>
      <w:r w:rsidRPr="00F87CCC">
        <w:rPr>
          <w:rFonts w:eastAsia="Arial Unicode MS" w:cs="Arial"/>
          <w:sz w:val="18"/>
          <w:szCs w:val="18"/>
          <w:lang w:eastAsia="pl-PL"/>
        </w:rPr>
        <w:t>Informacji</w:t>
      </w:r>
      <w:r w:rsidR="00FE19D2" w:rsidRPr="00F87CCC">
        <w:rPr>
          <w:rFonts w:eastAsia="Arial Unicode MS" w:cs="Arial"/>
          <w:sz w:val="18"/>
          <w:szCs w:val="18"/>
          <w:lang w:eastAsia="pl-PL"/>
        </w:rPr>
        <w:t xml:space="preserve"> </w:t>
      </w:r>
      <w:r w:rsidR="009F0545" w:rsidRPr="00F87CCC">
        <w:rPr>
          <w:rFonts w:eastAsia="Times New Roman" w:cs="Arial"/>
          <w:sz w:val="18"/>
          <w:szCs w:val="18"/>
          <w:lang w:eastAsia="pl-PL"/>
        </w:rPr>
        <w:t>-</w:t>
      </w:r>
      <w:r w:rsidR="00FE19D2" w:rsidRPr="00F87CCC">
        <w:rPr>
          <w:rFonts w:eastAsia="Times New Roman" w:cs="Arial"/>
          <w:sz w:val="18"/>
          <w:szCs w:val="18"/>
          <w:lang w:eastAsia="pl-PL"/>
        </w:rPr>
        <w:t xml:space="preserve"> </w:t>
      </w:r>
      <w:r w:rsidRPr="00F87CCC">
        <w:rPr>
          <w:rFonts w:eastAsia="Times New Roman" w:cs="Arial"/>
          <w:sz w:val="18"/>
          <w:szCs w:val="18"/>
          <w:lang w:eastAsia="pl-PL"/>
        </w:rPr>
        <w:t>w</w:t>
      </w:r>
      <w:r w:rsidR="00FE19D2" w:rsidRPr="00F87CCC">
        <w:rPr>
          <w:rFonts w:eastAsia="Times New Roman" w:cs="Arial"/>
          <w:sz w:val="18"/>
          <w:szCs w:val="18"/>
          <w:lang w:eastAsia="pl-PL"/>
        </w:rPr>
        <w:t xml:space="preserve"> </w:t>
      </w:r>
      <w:r w:rsidRPr="00F87CCC">
        <w:rPr>
          <w:rFonts w:eastAsia="Times New Roman" w:cs="Arial"/>
          <w:sz w:val="18"/>
          <w:szCs w:val="18"/>
          <w:lang w:eastAsia="pl-PL"/>
        </w:rPr>
        <w:t>miejscu</w:t>
      </w:r>
    </w:p>
    <w:p w:rsidR="002A34FF" w:rsidRPr="00EB1A51" w:rsidRDefault="002A34FF" w:rsidP="002A34FF">
      <w:pPr>
        <w:tabs>
          <w:tab w:val="left" w:pos="2452"/>
        </w:tabs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A34FF" w:rsidRPr="00EB1A51" w:rsidRDefault="002A34FF" w:rsidP="002A34FF">
      <w:pPr>
        <w:tabs>
          <w:tab w:val="left" w:pos="2452"/>
        </w:tabs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A34FF" w:rsidRPr="00EB1A51" w:rsidRDefault="002A34FF" w:rsidP="002A34FF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2A34FF" w:rsidRPr="00EB1A51" w:rsidRDefault="002A34FF" w:rsidP="002A3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23BA" w:rsidRPr="00EB1A51" w:rsidRDefault="001323BA"/>
    <w:sectPr w:rsidR="001323BA" w:rsidRPr="00EB1A51" w:rsidSect="00A50A3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4F" w:rsidRDefault="0028684F">
      <w:pPr>
        <w:spacing w:after="0" w:line="240" w:lineRule="auto"/>
      </w:pPr>
      <w:r>
        <w:separator/>
      </w:r>
    </w:p>
  </w:endnote>
  <w:endnote w:type="continuationSeparator" w:id="0">
    <w:p w:rsidR="0028684F" w:rsidRDefault="0028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266875"/>
      <w:docPartObj>
        <w:docPartGallery w:val="Page Numbers (Bottom of Page)"/>
        <w:docPartUnique/>
      </w:docPartObj>
    </w:sdtPr>
    <w:sdtEndPr/>
    <w:sdtContent>
      <w:p w:rsidR="00A50A3B" w:rsidRDefault="00A50A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B3">
          <w:rPr>
            <w:noProof/>
          </w:rPr>
          <w:t>11</w:t>
        </w:r>
        <w:r>
          <w:fldChar w:fldCharType="end"/>
        </w:r>
      </w:p>
    </w:sdtContent>
  </w:sdt>
  <w:p w:rsidR="003E69D3" w:rsidRDefault="003E6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4F" w:rsidRDefault="0028684F">
      <w:pPr>
        <w:spacing w:after="0" w:line="240" w:lineRule="auto"/>
      </w:pPr>
      <w:r>
        <w:separator/>
      </w:r>
    </w:p>
  </w:footnote>
  <w:footnote w:type="continuationSeparator" w:id="0">
    <w:p w:rsidR="0028684F" w:rsidRDefault="0028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64E"/>
    <w:multiLevelType w:val="hybridMultilevel"/>
    <w:tmpl w:val="37EC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BD0"/>
    <w:multiLevelType w:val="hybridMultilevel"/>
    <w:tmpl w:val="EC700CF0"/>
    <w:lvl w:ilvl="0" w:tplc="BDC0EFF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D252B1"/>
    <w:multiLevelType w:val="hybridMultilevel"/>
    <w:tmpl w:val="1EE20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D698B"/>
    <w:multiLevelType w:val="hybridMultilevel"/>
    <w:tmpl w:val="F416A5FE"/>
    <w:lvl w:ilvl="0" w:tplc="A8E00C20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6F6D6E"/>
    <w:multiLevelType w:val="hybridMultilevel"/>
    <w:tmpl w:val="A9165434"/>
    <w:lvl w:ilvl="0" w:tplc="A02EB7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63AECBC">
      <w:start w:val="1"/>
      <w:numFmt w:val="decimal"/>
      <w:lvlText w:val="%2)"/>
      <w:lvlJc w:val="left"/>
      <w:pPr>
        <w:ind w:left="150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5C692AA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75EAB"/>
    <w:multiLevelType w:val="hybridMultilevel"/>
    <w:tmpl w:val="2228B376"/>
    <w:lvl w:ilvl="0" w:tplc="E4C4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F56A6"/>
    <w:multiLevelType w:val="hybridMultilevel"/>
    <w:tmpl w:val="0BD89FE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0DD01AFE"/>
    <w:multiLevelType w:val="hybridMultilevel"/>
    <w:tmpl w:val="271007F6"/>
    <w:lvl w:ilvl="0" w:tplc="D23A8C30">
      <w:start w:val="1"/>
      <w:numFmt w:val="bullet"/>
      <w:pStyle w:val="Normalny2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DE1EAC"/>
    <w:multiLevelType w:val="hybridMultilevel"/>
    <w:tmpl w:val="BD1C8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92AE9"/>
    <w:multiLevelType w:val="hybridMultilevel"/>
    <w:tmpl w:val="E684074C"/>
    <w:lvl w:ilvl="0" w:tplc="449A3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8255E"/>
    <w:multiLevelType w:val="hybridMultilevel"/>
    <w:tmpl w:val="475627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28E7F7D"/>
    <w:multiLevelType w:val="multilevel"/>
    <w:tmpl w:val="22323C7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AB82D9D"/>
    <w:multiLevelType w:val="multilevel"/>
    <w:tmpl w:val="22323C74"/>
    <w:numStyleLink w:val="Styl1"/>
  </w:abstractNum>
  <w:abstractNum w:abstractNumId="13" w15:restartNumberingAfterBreak="0">
    <w:nsid w:val="1C7C7C95"/>
    <w:multiLevelType w:val="multilevel"/>
    <w:tmpl w:val="3FA0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EC4F41"/>
    <w:multiLevelType w:val="hybridMultilevel"/>
    <w:tmpl w:val="261A0478"/>
    <w:lvl w:ilvl="0" w:tplc="B9E039C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702F3"/>
    <w:multiLevelType w:val="multilevel"/>
    <w:tmpl w:val="22323C74"/>
    <w:numStyleLink w:val="Styl1"/>
  </w:abstractNum>
  <w:abstractNum w:abstractNumId="16" w15:restartNumberingAfterBreak="0">
    <w:nsid w:val="23A075F6"/>
    <w:multiLevelType w:val="hybridMultilevel"/>
    <w:tmpl w:val="035C3D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A7C26"/>
    <w:multiLevelType w:val="hybridMultilevel"/>
    <w:tmpl w:val="A462DE1A"/>
    <w:lvl w:ilvl="0" w:tplc="31AE68BE">
      <w:start w:val="1"/>
      <w:numFmt w:val="decimal"/>
      <w:lvlText w:val="%1."/>
      <w:lvlJc w:val="left"/>
      <w:pPr>
        <w:ind w:left="1004" w:hanging="720"/>
      </w:pPr>
      <w:rPr>
        <w:b w:val="0"/>
        <w:smallCap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77D1528"/>
    <w:multiLevelType w:val="singleLevel"/>
    <w:tmpl w:val="BEB852DA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28A20FCB"/>
    <w:multiLevelType w:val="hybridMultilevel"/>
    <w:tmpl w:val="90801F02"/>
    <w:lvl w:ilvl="0" w:tplc="ED2672CE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EDD1B4C"/>
    <w:multiLevelType w:val="hybridMultilevel"/>
    <w:tmpl w:val="C6B49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02CC9"/>
    <w:multiLevelType w:val="hybridMultilevel"/>
    <w:tmpl w:val="A25E7E0C"/>
    <w:lvl w:ilvl="0" w:tplc="F61C3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4E23B7"/>
    <w:multiLevelType w:val="hybridMultilevel"/>
    <w:tmpl w:val="9FCE1FD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37C13085"/>
    <w:multiLevelType w:val="hybridMultilevel"/>
    <w:tmpl w:val="36A6D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D4C51"/>
    <w:multiLevelType w:val="hybridMultilevel"/>
    <w:tmpl w:val="258E1B5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3A9E0454"/>
    <w:multiLevelType w:val="multilevel"/>
    <w:tmpl w:val="22323C74"/>
    <w:numStyleLink w:val="Styl1"/>
  </w:abstractNum>
  <w:abstractNum w:abstractNumId="26" w15:restartNumberingAfterBreak="0">
    <w:nsid w:val="3EA576D0"/>
    <w:multiLevelType w:val="hybridMultilevel"/>
    <w:tmpl w:val="A99434C8"/>
    <w:lvl w:ilvl="0" w:tplc="8A52DAA2">
      <w:start w:val="1"/>
      <w:numFmt w:val="none"/>
      <w:lvlText w:val="a)"/>
      <w:lvlJc w:val="left"/>
      <w:pPr>
        <w:tabs>
          <w:tab w:val="num" w:pos="1429"/>
        </w:tabs>
        <w:ind w:left="1429" w:hanging="360"/>
      </w:pPr>
    </w:lvl>
    <w:lvl w:ilvl="1" w:tplc="410E349E">
      <w:start w:val="1"/>
      <w:numFmt w:val="none"/>
      <w:lvlText w:val="b)"/>
      <w:lvlJc w:val="left"/>
      <w:pPr>
        <w:tabs>
          <w:tab w:val="num" w:pos="1440"/>
        </w:tabs>
        <w:ind w:left="1440" w:hanging="360"/>
      </w:pPr>
    </w:lvl>
    <w:lvl w:ilvl="2" w:tplc="A454A35A">
      <w:start w:val="1"/>
      <w:numFmt w:val="none"/>
      <w:lvlText w:val="c)"/>
      <w:lvlJc w:val="left"/>
      <w:pPr>
        <w:tabs>
          <w:tab w:val="num" w:pos="2340"/>
        </w:tabs>
        <w:ind w:left="2340" w:hanging="360"/>
      </w:pPr>
    </w:lvl>
    <w:lvl w:ilvl="3" w:tplc="C4B28C04">
      <w:start w:val="1"/>
      <w:numFmt w:val="none"/>
      <w:lvlText w:val="d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CE204">
      <w:start w:val="2"/>
      <w:numFmt w:val="upperLetter"/>
      <w:lvlText w:val="%7)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EA54438A">
      <w:start w:val="1"/>
      <w:numFmt w:val="decimal"/>
      <w:lvlText w:val="%9)"/>
      <w:lvlJc w:val="left"/>
      <w:pPr>
        <w:ind w:left="6660" w:hanging="360"/>
      </w:pPr>
    </w:lvl>
  </w:abstractNum>
  <w:abstractNum w:abstractNumId="27" w15:restartNumberingAfterBreak="0">
    <w:nsid w:val="41B1626D"/>
    <w:multiLevelType w:val="hybridMultilevel"/>
    <w:tmpl w:val="972AD026"/>
    <w:lvl w:ilvl="0" w:tplc="303CB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6E0464">
      <w:start w:val="1"/>
      <w:numFmt w:val="lowerLetter"/>
      <w:lvlText w:val="%3."/>
      <w:lvlJc w:val="left"/>
      <w:pPr>
        <w:ind w:left="2340" w:hanging="360"/>
      </w:pPr>
    </w:lvl>
    <w:lvl w:ilvl="3" w:tplc="C2F8361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7C18"/>
    <w:multiLevelType w:val="hybridMultilevel"/>
    <w:tmpl w:val="3CBEA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16D0E"/>
    <w:multiLevelType w:val="hybridMultilevel"/>
    <w:tmpl w:val="FEC685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B0D00"/>
    <w:multiLevelType w:val="hybridMultilevel"/>
    <w:tmpl w:val="5730249C"/>
    <w:lvl w:ilvl="0" w:tplc="D412725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46C07EC"/>
    <w:multiLevelType w:val="hybridMultilevel"/>
    <w:tmpl w:val="14AC5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83919"/>
    <w:multiLevelType w:val="hybridMultilevel"/>
    <w:tmpl w:val="90AC89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43857"/>
    <w:multiLevelType w:val="hybridMultilevel"/>
    <w:tmpl w:val="3E721522"/>
    <w:lvl w:ilvl="0" w:tplc="BDC0EF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804F1"/>
    <w:multiLevelType w:val="hybridMultilevel"/>
    <w:tmpl w:val="92962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87459"/>
    <w:multiLevelType w:val="multilevel"/>
    <w:tmpl w:val="22323C74"/>
    <w:numStyleLink w:val="Styl1"/>
  </w:abstractNum>
  <w:abstractNum w:abstractNumId="36" w15:restartNumberingAfterBreak="0">
    <w:nsid w:val="5C933A77"/>
    <w:multiLevelType w:val="hybridMultilevel"/>
    <w:tmpl w:val="639A8F14"/>
    <w:lvl w:ilvl="0" w:tplc="6F4ADB8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C195D"/>
    <w:multiLevelType w:val="multilevel"/>
    <w:tmpl w:val="22323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E95D5F"/>
    <w:multiLevelType w:val="multilevel"/>
    <w:tmpl w:val="D56622E8"/>
    <w:styleLink w:val="Styl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B0868"/>
    <w:multiLevelType w:val="hybridMultilevel"/>
    <w:tmpl w:val="6A70C9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027C1"/>
    <w:multiLevelType w:val="singleLevel"/>
    <w:tmpl w:val="BEB852DA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</w:abstractNum>
  <w:abstractNum w:abstractNumId="41" w15:restartNumberingAfterBreak="0">
    <w:nsid w:val="6F196A65"/>
    <w:multiLevelType w:val="hybridMultilevel"/>
    <w:tmpl w:val="0394C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A1C1C"/>
    <w:multiLevelType w:val="multilevel"/>
    <w:tmpl w:val="3FA0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7E73AAB"/>
    <w:multiLevelType w:val="multilevel"/>
    <w:tmpl w:val="D56622E8"/>
    <w:numStyleLink w:val="Styl2"/>
  </w:abstractNum>
  <w:num w:numId="1">
    <w:abstractNumId w:val="7"/>
  </w:num>
  <w:num w:numId="2">
    <w:abstractNumId w:val="16"/>
  </w:num>
  <w:num w:numId="3">
    <w:abstractNumId w:val="6"/>
  </w:num>
  <w:num w:numId="4">
    <w:abstractNumId w:val="1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3"/>
  </w:num>
  <w:num w:numId="26">
    <w:abstractNumId w:val="25"/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</w:num>
  <w:num w:numId="27">
    <w:abstractNumId w:val="37"/>
  </w:num>
  <w:num w:numId="28">
    <w:abstractNumId w:val="11"/>
  </w:num>
  <w:num w:numId="29">
    <w:abstractNumId w:val="40"/>
  </w:num>
  <w:num w:numId="30">
    <w:abstractNumId w:val="18"/>
  </w:num>
  <w:num w:numId="31">
    <w:abstractNumId w:val="35"/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hint="default"/>
        </w:rPr>
      </w:lvl>
    </w:lvlOverride>
  </w:num>
  <w:num w:numId="32">
    <w:abstractNumId w:val="15"/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hint="default"/>
        </w:rPr>
      </w:lvl>
    </w:lvlOverride>
  </w:num>
  <w:num w:numId="33">
    <w:abstractNumId w:val="42"/>
  </w:num>
  <w:num w:numId="34">
    <w:abstractNumId w:val="13"/>
  </w:num>
  <w:num w:numId="35">
    <w:abstractNumId w:val="0"/>
  </w:num>
  <w:num w:numId="36">
    <w:abstractNumId w:val="2"/>
  </w:num>
  <w:num w:numId="37">
    <w:abstractNumId w:val="12"/>
  </w:num>
  <w:num w:numId="38">
    <w:abstractNumId w:val="41"/>
  </w:num>
  <w:num w:numId="39">
    <w:abstractNumId w:val="5"/>
  </w:num>
  <w:num w:numId="40">
    <w:abstractNumId w:val="36"/>
  </w:num>
  <w:num w:numId="41">
    <w:abstractNumId w:val="29"/>
  </w:num>
  <w:num w:numId="42">
    <w:abstractNumId w:val="32"/>
  </w:num>
  <w:num w:numId="43">
    <w:abstractNumId w:val="33"/>
  </w:num>
  <w:num w:numId="44">
    <w:abstractNumId w:val="39"/>
  </w:num>
  <w:num w:numId="45">
    <w:abstractNumId w:val="43"/>
  </w:num>
  <w:num w:numId="46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FF"/>
    <w:rsid w:val="000021A1"/>
    <w:rsid w:val="0000428C"/>
    <w:rsid w:val="00021B85"/>
    <w:rsid w:val="00033297"/>
    <w:rsid w:val="00035FE2"/>
    <w:rsid w:val="000361EB"/>
    <w:rsid w:val="00037987"/>
    <w:rsid w:val="00046B54"/>
    <w:rsid w:val="00054434"/>
    <w:rsid w:val="00055059"/>
    <w:rsid w:val="00061A34"/>
    <w:rsid w:val="000670BB"/>
    <w:rsid w:val="0007335D"/>
    <w:rsid w:val="000907BC"/>
    <w:rsid w:val="0009214A"/>
    <w:rsid w:val="000A2EC4"/>
    <w:rsid w:val="000B20FC"/>
    <w:rsid w:val="000B436A"/>
    <w:rsid w:val="000D0590"/>
    <w:rsid w:val="000D06ED"/>
    <w:rsid w:val="000D094A"/>
    <w:rsid w:val="000E13AF"/>
    <w:rsid w:val="00100603"/>
    <w:rsid w:val="001037F4"/>
    <w:rsid w:val="0010445D"/>
    <w:rsid w:val="00111997"/>
    <w:rsid w:val="00112345"/>
    <w:rsid w:val="001259DE"/>
    <w:rsid w:val="001323BA"/>
    <w:rsid w:val="00133B37"/>
    <w:rsid w:val="00151598"/>
    <w:rsid w:val="001520FC"/>
    <w:rsid w:val="001624E7"/>
    <w:rsid w:val="0017301A"/>
    <w:rsid w:val="001B125D"/>
    <w:rsid w:val="001B7632"/>
    <w:rsid w:val="001C55DA"/>
    <w:rsid w:val="001D5659"/>
    <w:rsid w:val="001D7884"/>
    <w:rsid w:val="001E2EE5"/>
    <w:rsid w:val="001E782E"/>
    <w:rsid w:val="001F4A98"/>
    <w:rsid w:val="00200C06"/>
    <w:rsid w:val="00204AF3"/>
    <w:rsid w:val="00213C5B"/>
    <w:rsid w:val="00234718"/>
    <w:rsid w:val="0026421B"/>
    <w:rsid w:val="002736AC"/>
    <w:rsid w:val="00275A7C"/>
    <w:rsid w:val="0028684F"/>
    <w:rsid w:val="002A34FF"/>
    <w:rsid w:val="002A3D58"/>
    <w:rsid w:val="002B1D18"/>
    <w:rsid w:val="002D746E"/>
    <w:rsid w:val="002E43FE"/>
    <w:rsid w:val="002E4CC3"/>
    <w:rsid w:val="002F6C73"/>
    <w:rsid w:val="0030286B"/>
    <w:rsid w:val="00306394"/>
    <w:rsid w:val="00316C7C"/>
    <w:rsid w:val="00316D81"/>
    <w:rsid w:val="00321147"/>
    <w:rsid w:val="00325BB0"/>
    <w:rsid w:val="00330FF9"/>
    <w:rsid w:val="0034317C"/>
    <w:rsid w:val="003461CA"/>
    <w:rsid w:val="00375F87"/>
    <w:rsid w:val="00392436"/>
    <w:rsid w:val="003940DE"/>
    <w:rsid w:val="003A344D"/>
    <w:rsid w:val="003B6480"/>
    <w:rsid w:val="003C130E"/>
    <w:rsid w:val="003C135E"/>
    <w:rsid w:val="003C159C"/>
    <w:rsid w:val="003C51BF"/>
    <w:rsid w:val="003C775F"/>
    <w:rsid w:val="003D2787"/>
    <w:rsid w:val="003E51CD"/>
    <w:rsid w:val="003E69D3"/>
    <w:rsid w:val="0040624C"/>
    <w:rsid w:val="00406E5F"/>
    <w:rsid w:val="00407FD9"/>
    <w:rsid w:val="004105D5"/>
    <w:rsid w:val="004131EF"/>
    <w:rsid w:val="00431BB0"/>
    <w:rsid w:val="00433468"/>
    <w:rsid w:val="0045466A"/>
    <w:rsid w:val="00483883"/>
    <w:rsid w:val="00495082"/>
    <w:rsid w:val="004A66B3"/>
    <w:rsid w:val="004A796E"/>
    <w:rsid w:val="004C7571"/>
    <w:rsid w:val="004D1760"/>
    <w:rsid w:val="004F49C0"/>
    <w:rsid w:val="004F7E51"/>
    <w:rsid w:val="00504359"/>
    <w:rsid w:val="00517FBE"/>
    <w:rsid w:val="005259B2"/>
    <w:rsid w:val="00533C16"/>
    <w:rsid w:val="005507A9"/>
    <w:rsid w:val="005522F3"/>
    <w:rsid w:val="00560634"/>
    <w:rsid w:val="00563A0E"/>
    <w:rsid w:val="005643E0"/>
    <w:rsid w:val="005647C9"/>
    <w:rsid w:val="00567D6F"/>
    <w:rsid w:val="00567DDC"/>
    <w:rsid w:val="0057378F"/>
    <w:rsid w:val="005A17A8"/>
    <w:rsid w:val="005A3EC6"/>
    <w:rsid w:val="005A6513"/>
    <w:rsid w:val="005B3CFC"/>
    <w:rsid w:val="005C6E9F"/>
    <w:rsid w:val="005C6FBC"/>
    <w:rsid w:val="005D07C6"/>
    <w:rsid w:val="005E62BF"/>
    <w:rsid w:val="00630025"/>
    <w:rsid w:val="00636009"/>
    <w:rsid w:val="0065385F"/>
    <w:rsid w:val="0067246B"/>
    <w:rsid w:val="00672CA8"/>
    <w:rsid w:val="00683462"/>
    <w:rsid w:val="006A0CDA"/>
    <w:rsid w:val="006C1E27"/>
    <w:rsid w:val="006C7A80"/>
    <w:rsid w:val="006D0936"/>
    <w:rsid w:val="006D0EA7"/>
    <w:rsid w:val="006D48A7"/>
    <w:rsid w:val="006E2745"/>
    <w:rsid w:val="006F0916"/>
    <w:rsid w:val="006F2D79"/>
    <w:rsid w:val="006F3FA2"/>
    <w:rsid w:val="006F6B08"/>
    <w:rsid w:val="00707693"/>
    <w:rsid w:val="0072037B"/>
    <w:rsid w:val="007203C6"/>
    <w:rsid w:val="00720CD7"/>
    <w:rsid w:val="00727AFA"/>
    <w:rsid w:val="00740C0B"/>
    <w:rsid w:val="00750B0A"/>
    <w:rsid w:val="00753F7B"/>
    <w:rsid w:val="0075436D"/>
    <w:rsid w:val="00765C78"/>
    <w:rsid w:val="00770896"/>
    <w:rsid w:val="00771855"/>
    <w:rsid w:val="00781A57"/>
    <w:rsid w:val="00794394"/>
    <w:rsid w:val="00796F6E"/>
    <w:rsid w:val="007A3A79"/>
    <w:rsid w:val="007A7045"/>
    <w:rsid w:val="007B6D59"/>
    <w:rsid w:val="007B7E06"/>
    <w:rsid w:val="007C2270"/>
    <w:rsid w:val="007C3849"/>
    <w:rsid w:val="007D56EE"/>
    <w:rsid w:val="007E07E5"/>
    <w:rsid w:val="007E65E8"/>
    <w:rsid w:val="00805E03"/>
    <w:rsid w:val="00807258"/>
    <w:rsid w:val="00822830"/>
    <w:rsid w:val="00823C89"/>
    <w:rsid w:val="00835E6A"/>
    <w:rsid w:val="00847289"/>
    <w:rsid w:val="00895CC2"/>
    <w:rsid w:val="008A7D31"/>
    <w:rsid w:val="008D37AB"/>
    <w:rsid w:val="008F1DA1"/>
    <w:rsid w:val="008F698E"/>
    <w:rsid w:val="00905DF5"/>
    <w:rsid w:val="00920720"/>
    <w:rsid w:val="00921BA2"/>
    <w:rsid w:val="00925CF1"/>
    <w:rsid w:val="00946DEF"/>
    <w:rsid w:val="009664CC"/>
    <w:rsid w:val="00970960"/>
    <w:rsid w:val="00971F99"/>
    <w:rsid w:val="00981247"/>
    <w:rsid w:val="00997F98"/>
    <w:rsid w:val="009B1E37"/>
    <w:rsid w:val="009B255E"/>
    <w:rsid w:val="009B4346"/>
    <w:rsid w:val="009C0C7A"/>
    <w:rsid w:val="009C7C24"/>
    <w:rsid w:val="009D69A5"/>
    <w:rsid w:val="009F0545"/>
    <w:rsid w:val="009F1C7B"/>
    <w:rsid w:val="009F3B19"/>
    <w:rsid w:val="009F6037"/>
    <w:rsid w:val="00A065AA"/>
    <w:rsid w:val="00A11B2C"/>
    <w:rsid w:val="00A127EF"/>
    <w:rsid w:val="00A37F66"/>
    <w:rsid w:val="00A479E1"/>
    <w:rsid w:val="00A50A3B"/>
    <w:rsid w:val="00A5178E"/>
    <w:rsid w:val="00A53718"/>
    <w:rsid w:val="00A537E8"/>
    <w:rsid w:val="00A63F8E"/>
    <w:rsid w:val="00A65411"/>
    <w:rsid w:val="00A70A1A"/>
    <w:rsid w:val="00A74FF3"/>
    <w:rsid w:val="00A84771"/>
    <w:rsid w:val="00AB7818"/>
    <w:rsid w:val="00AC6B74"/>
    <w:rsid w:val="00AD4746"/>
    <w:rsid w:val="00AD47C9"/>
    <w:rsid w:val="00AE2EA4"/>
    <w:rsid w:val="00AE758F"/>
    <w:rsid w:val="00AF5F28"/>
    <w:rsid w:val="00B001E4"/>
    <w:rsid w:val="00B07D9C"/>
    <w:rsid w:val="00B27052"/>
    <w:rsid w:val="00B31E55"/>
    <w:rsid w:val="00B34E10"/>
    <w:rsid w:val="00B35B95"/>
    <w:rsid w:val="00B3622B"/>
    <w:rsid w:val="00B54298"/>
    <w:rsid w:val="00B72EC3"/>
    <w:rsid w:val="00B73EA9"/>
    <w:rsid w:val="00B823E9"/>
    <w:rsid w:val="00B82D30"/>
    <w:rsid w:val="00B846B5"/>
    <w:rsid w:val="00B96986"/>
    <w:rsid w:val="00B96CEE"/>
    <w:rsid w:val="00B96F9B"/>
    <w:rsid w:val="00BA071D"/>
    <w:rsid w:val="00BB3BFE"/>
    <w:rsid w:val="00BD05DF"/>
    <w:rsid w:val="00BD0E42"/>
    <w:rsid w:val="00BE31C6"/>
    <w:rsid w:val="00BE7520"/>
    <w:rsid w:val="00BF2845"/>
    <w:rsid w:val="00BF38B2"/>
    <w:rsid w:val="00C05F41"/>
    <w:rsid w:val="00C108EA"/>
    <w:rsid w:val="00C11542"/>
    <w:rsid w:val="00C1518C"/>
    <w:rsid w:val="00C216EB"/>
    <w:rsid w:val="00C40C50"/>
    <w:rsid w:val="00C439F6"/>
    <w:rsid w:val="00C47399"/>
    <w:rsid w:val="00C70DE1"/>
    <w:rsid w:val="00C7132F"/>
    <w:rsid w:val="00C8334A"/>
    <w:rsid w:val="00C86FAC"/>
    <w:rsid w:val="00C96733"/>
    <w:rsid w:val="00CB3803"/>
    <w:rsid w:val="00CB51C5"/>
    <w:rsid w:val="00CD1EBE"/>
    <w:rsid w:val="00CE10E4"/>
    <w:rsid w:val="00CF4A28"/>
    <w:rsid w:val="00CF4A5F"/>
    <w:rsid w:val="00D176FC"/>
    <w:rsid w:val="00D2604C"/>
    <w:rsid w:val="00D37401"/>
    <w:rsid w:val="00D44F08"/>
    <w:rsid w:val="00D55B87"/>
    <w:rsid w:val="00D55F18"/>
    <w:rsid w:val="00D66495"/>
    <w:rsid w:val="00D74B6F"/>
    <w:rsid w:val="00D8135A"/>
    <w:rsid w:val="00D84EDD"/>
    <w:rsid w:val="00D95D19"/>
    <w:rsid w:val="00DC3606"/>
    <w:rsid w:val="00DD21FC"/>
    <w:rsid w:val="00DD24DC"/>
    <w:rsid w:val="00DE6C81"/>
    <w:rsid w:val="00DF430E"/>
    <w:rsid w:val="00E1192D"/>
    <w:rsid w:val="00E1502A"/>
    <w:rsid w:val="00E538D1"/>
    <w:rsid w:val="00E756CE"/>
    <w:rsid w:val="00E77020"/>
    <w:rsid w:val="00E83943"/>
    <w:rsid w:val="00E90D73"/>
    <w:rsid w:val="00EB1A51"/>
    <w:rsid w:val="00EB63A9"/>
    <w:rsid w:val="00EB6DDE"/>
    <w:rsid w:val="00EE0030"/>
    <w:rsid w:val="00EE6B5E"/>
    <w:rsid w:val="00EF155E"/>
    <w:rsid w:val="00F02213"/>
    <w:rsid w:val="00F11286"/>
    <w:rsid w:val="00F14A49"/>
    <w:rsid w:val="00F17E0E"/>
    <w:rsid w:val="00F43CF4"/>
    <w:rsid w:val="00F46984"/>
    <w:rsid w:val="00F7727B"/>
    <w:rsid w:val="00F82968"/>
    <w:rsid w:val="00F87CCC"/>
    <w:rsid w:val="00FA4217"/>
    <w:rsid w:val="00FA7DD7"/>
    <w:rsid w:val="00FC0ADE"/>
    <w:rsid w:val="00FD3FEA"/>
    <w:rsid w:val="00FD7AF2"/>
    <w:rsid w:val="00FE19D2"/>
    <w:rsid w:val="00FF5ED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4F097-3495-4566-8B50-3FB82F3C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F7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4FF"/>
    <w:pPr>
      <w:keepNext/>
      <w:keepLines/>
      <w:spacing w:before="480" w:after="0" w:line="276" w:lineRule="auto"/>
      <w:jc w:val="center"/>
      <w:outlineLvl w:val="0"/>
    </w:pPr>
    <w:rPr>
      <w:rFonts w:eastAsia="Times New Roman" w:cs="Times New Roman"/>
      <w:b/>
      <w:bCs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445D"/>
    <w:pPr>
      <w:keepNext/>
      <w:keepLines/>
      <w:spacing w:after="120" w:line="276" w:lineRule="auto"/>
      <w:outlineLvl w:val="1"/>
    </w:pPr>
    <w:rPr>
      <w:rFonts w:eastAsia="Times New Roman" w:cs="Times New Roman"/>
      <w:b/>
      <w:bCs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4F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4F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4FF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4FF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4FF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4FF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4FF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4FF"/>
    <w:rPr>
      <w:rFonts w:ascii="Arial" w:eastAsia="Times New Roman" w:hAnsi="Arial" w:cs="Times New Roman"/>
      <w:b/>
      <w:bCs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445D"/>
    <w:rPr>
      <w:rFonts w:ascii="Arial" w:eastAsia="Times New Roman" w:hAnsi="Arial" w:cs="Times New Roman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4FF"/>
    <w:rPr>
      <w:rFonts w:ascii="Cambria" w:eastAsia="Times New Roman" w:hAnsi="Cambria" w:cs="Times New Roman"/>
      <w:b/>
      <w:bCs/>
      <w:color w:val="2DA2B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4FF"/>
    <w:rPr>
      <w:rFonts w:ascii="Cambria" w:eastAsia="Times New Roman" w:hAnsi="Cambria" w:cs="Times New Roman"/>
      <w:b/>
      <w:bCs/>
      <w:i/>
      <w:iCs/>
      <w:color w:val="2DA2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4FF"/>
    <w:rPr>
      <w:rFonts w:ascii="Cambria" w:eastAsia="Times New Roman" w:hAnsi="Cambria" w:cs="Times New Roman"/>
      <w:color w:val="16505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4FF"/>
    <w:rPr>
      <w:rFonts w:ascii="Cambria" w:eastAsia="Times New Roman" w:hAnsi="Cambria" w:cs="Times New Roman"/>
      <w:i/>
      <w:iCs/>
      <w:color w:val="16505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4FF"/>
    <w:rPr>
      <w:rFonts w:ascii="Cambria" w:eastAsia="Times New Roman" w:hAnsi="Cambria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4FF"/>
    <w:rPr>
      <w:rFonts w:ascii="Cambria" w:eastAsia="Times New Roman" w:hAnsi="Cambria" w:cs="Times New Roman"/>
      <w:color w:val="2DA2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4FF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A34F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4F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4FF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4F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A34F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4F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34FF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A34FF"/>
    <w:pPr>
      <w:spacing w:after="200"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A34F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A34FF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1"/>
    <w:unhideWhenUsed/>
    <w:rsid w:val="002A34FF"/>
    <w:pPr>
      <w:spacing w:after="200" w:line="276" w:lineRule="auto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semiHidden/>
    <w:rsid w:val="002A34FF"/>
  </w:style>
  <w:style w:type="paragraph" w:styleId="Tekstpodstawowywcity">
    <w:name w:val="Body Text Indent"/>
    <w:basedOn w:val="Normalny"/>
    <w:link w:val="TekstpodstawowywcityZnak"/>
    <w:semiHidden/>
    <w:unhideWhenUsed/>
    <w:rsid w:val="002A34FF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34FF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4FF"/>
    <w:p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A34FF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34FF"/>
    <w:pPr>
      <w:spacing w:after="200" w:line="276" w:lineRule="auto"/>
      <w:jc w:val="both"/>
    </w:pPr>
    <w:rPr>
      <w:rFonts w:ascii="Calibri" w:eastAsia="Times New Roman" w:hAnsi="Calibri" w:cs="Times New Roman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34FF"/>
    <w:rPr>
      <w:rFonts w:ascii="Calibri" w:eastAsia="Times New Roman" w:hAnsi="Calibri" w:cs="Times New Roman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2A34FF"/>
    <w:pPr>
      <w:spacing w:after="200" w:line="276" w:lineRule="auto"/>
      <w:jc w:val="both"/>
    </w:pPr>
    <w:rPr>
      <w:rFonts w:ascii="Calibri" w:eastAsia="Times New Roman" w:hAnsi="Calibri" w:cs="Times New Roman"/>
      <w:sz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34FF"/>
    <w:rPr>
      <w:rFonts w:ascii="Calibri" w:eastAsia="Times New Roman" w:hAnsi="Calibri" w:cs="Times New Roman"/>
      <w:sz w:val="18"/>
      <w:lang w:eastAsia="pl-PL"/>
    </w:rPr>
  </w:style>
  <w:style w:type="paragraph" w:styleId="Zwykytekst">
    <w:name w:val="Plain Text"/>
    <w:basedOn w:val="Normalny"/>
    <w:link w:val="ZwykytekstZnak"/>
    <w:unhideWhenUsed/>
    <w:rsid w:val="002A34FF"/>
    <w:pPr>
      <w:spacing w:before="120" w:after="120" w:line="264" w:lineRule="auto"/>
      <w:jc w:val="both"/>
    </w:pPr>
    <w:rPr>
      <w:rFonts w:ascii="Trebuchet MS" w:eastAsia="Times New Roman" w:hAnsi="Trebuchet MS" w:cs="Times New Roman"/>
      <w:color w:val="000000"/>
      <w:sz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A34FF"/>
    <w:rPr>
      <w:rFonts w:ascii="Trebuchet MS" w:eastAsia="Times New Roman" w:hAnsi="Trebuchet MS" w:cs="Times New Roman"/>
      <w:color w:val="000000"/>
      <w:sz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3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34FF"/>
    <w:rPr>
      <w:rFonts w:ascii="Calibri" w:eastAsia="Times New Roman" w:hAnsi="Calibri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A34FF"/>
    <w:pPr>
      <w:spacing w:after="200" w:line="276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A34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A34F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A34F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A34FF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A34FF"/>
    <w:rPr>
      <w:rFonts w:ascii="Calibri" w:eastAsia="Times New Roman" w:hAnsi="Calibri" w:cs="Times New Roman"/>
      <w:i/>
      <w:iCs/>
      <w:color w:val="00000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4FF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2DA2BF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4FF"/>
    <w:rPr>
      <w:rFonts w:ascii="Calibri" w:eastAsia="Times New Roman" w:hAnsi="Calibri" w:cs="Times New Roman"/>
      <w:b/>
      <w:bCs/>
      <w:i/>
      <w:iCs/>
      <w:color w:val="2DA2BF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34FF"/>
    <w:pPr>
      <w:outlineLvl w:val="9"/>
    </w:pPr>
  </w:style>
  <w:style w:type="paragraph" w:customStyle="1" w:styleId="Normalny2">
    <w:name w:val="Normalny2"/>
    <w:basedOn w:val="Normalny"/>
    <w:rsid w:val="002A34FF"/>
    <w:pPr>
      <w:numPr>
        <w:numId w:val="1"/>
      </w:numPr>
      <w:tabs>
        <w:tab w:val="left" w:pos="992"/>
      </w:tabs>
      <w:spacing w:after="200" w:line="360" w:lineRule="auto"/>
      <w:ind w:left="992" w:hanging="425"/>
      <w:jc w:val="both"/>
    </w:pPr>
    <w:rPr>
      <w:rFonts w:ascii="Calibri" w:eastAsia="Times New Roman" w:hAnsi="Calibri" w:cs="Times New Roman"/>
      <w:kern w:val="144"/>
      <w:sz w:val="24"/>
      <w:szCs w:val="24"/>
      <w:lang w:eastAsia="pl-PL"/>
    </w:rPr>
  </w:style>
  <w:style w:type="paragraph" w:customStyle="1" w:styleId="TabellenText">
    <w:name w:val="Tabellen Text"/>
    <w:rsid w:val="002A34FF"/>
    <w:pPr>
      <w:snapToGrid w:val="0"/>
      <w:spacing w:before="60" w:after="200" w:line="276" w:lineRule="auto"/>
      <w:jc w:val="both"/>
    </w:pPr>
    <w:rPr>
      <w:rFonts w:ascii="Arial" w:eastAsia="Times New Roman" w:hAnsi="Arial" w:cs="Times New Roman"/>
      <w:color w:val="000000"/>
      <w:lang w:val="de-DE" w:eastAsia="pl-PL"/>
    </w:rPr>
  </w:style>
  <w:style w:type="paragraph" w:customStyle="1" w:styleId="Standardowy1">
    <w:name w:val="Standardowy1"/>
    <w:basedOn w:val="Normalny"/>
    <w:rsid w:val="002A34FF"/>
    <w:pPr>
      <w:spacing w:after="120" w:line="270" w:lineRule="atLeast"/>
      <w:jc w:val="both"/>
    </w:pPr>
    <w:rPr>
      <w:rFonts w:ascii="Calibri" w:eastAsia="Times New Roman" w:hAnsi="Calibri" w:cs="Times New Roman"/>
      <w:color w:val="000000"/>
      <w:sz w:val="23"/>
      <w:szCs w:val="23"/>
      <w:lang w:eastAsia="ar-SA"/>
    </w:rPr>
  </w:style>
  <w:style w:type="paragraph" w:customStyle="1" w:styleId="Tabela">
    <w:name w:val="Tabela"/>
    <w:next w:val="Normalny"/>
    <w:rsid w:val="002A34FF"/>
    <w:pPr>
      <w:snapToGrid w:val="0"/>
      <w:spacing w:after="200" w:line="276" w:lineRule="auto"/>
    </w:pPr>
    <w:rPr>
      <w:rFonts w:ascii="Courier New" w:eastAsia="Times New Roman" w:hAnsi="Courier New" w:cs="Times New Roman"/>
      <w:lang w:eastAsia="pl-PL"/>
    </w:rPr>
  </w:style>
  <w:style w:type="paragraph" w:customStyle="1" w:styleId="tabela0">
    <w:name w:val="tabela"/>
    <w:basedOn w:val="Normalny"/>
    <w:rsid w:val="002A34FF"/>
    <w:pPr>
      <w:keepNext/>
      <w:keepLines/>
      <w:spacing w:before="60" w:after="60" w:line="276" w:lineRule="auto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2A34FF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b/>
      <w:sz w:val="24"/>
      <w:szCs w:val="24"/>
      <w:lang w:eastAsia="ar-SA"/>
    </w:rPr>
  </w:style>
  <w:style w:type="paragraph" w:customStyle="1" w:styleId="ZnakZnakZnak1ZnakZnakZnakZnakZnak">
    <w:name w:val="Znak Znak Znak1 Znak Znak Znak Znak Znak"/>
    <w:basedOn w:val="Normalny"/>
    <w:rsid w:val="002A34FF"/>
    <w:pPr>
      <w:spacing w:after="200" w:line="27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A34FF"/>
    <w:pPr>
      <w:spacing w:after="200" w:line="360" w:lineRule="auto"/>
      <w:jc w:val="both"/>
    </w:pPr>
    <w:rPr>
      <w:rFonts w:ascii="Calibri" w:eastAsia="Times New Roman" w:hAnsi="Calibri" w:cs="Times New Roman"/>
      <w:b/>
      <w:sz w:val="24"/>
      <w:lang w:eastAsia="pl-PL"/>
    </w:rPr>
  </w:style>
  <w:style w:type="paragraph" w:customStyle="1" w:styleId="Default">
    <w:name w:val="Default"/>
    <w:rsid w:val="002A34FF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A34FF"/>
    <w:rPr>
      <w:sz w:val="16"/>
      <w:szCs w:val="16"/>
    </w:rPr>
  </w:style>
  <w:style w:type="character" w:styleId="Wyrnieniedelikatne">
    <w:name w:val="Subtle Emphasis"/>
    <w:uiPriority w:val="19"/>
    <w:qFormat/>
    <w:rsid w:val="002A34FF"/>
    <w:rPr>
      <w:i/>
      <w:iCs/>
      <w:color w:val="808080"/>
    </w:rPr>
  </w:style>
  <w:style w:type="character" w:styleId="Wyrnienieintensywne">
    <w:name w:val="Intense Emphasis"/>
    <w:uiPriority w:val="21"/>
    <w:qFormat/>
    <w:rsid w:val="002A34FF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2A34FF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2A34FF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2A34FF"/>
    <w:rPr>
      <w:b/>
      <w:bCs/>
      <w:smallCaps/>
      <w:spacing w:val="5"/>
    </w:rPr>
  </w:style>
  <w:style w:type="character" w:customStyle="1" w:styleId="TekstpodstawowyZnak1">
    <w:name w:val="Tekst podstawowy Znak1"/>
    <w:link w:val="Tekstpodstawowy"/>
    <w:locked/>
    <w:rsid w:val="002A34FF"/>
    <w:rPr>
      <w:rFonts w:ascii="Calibri" w:eastAsia="Times New Roman" w:hAnsi="Calibri" w:cs="Times New Roman"/>
      <w:sz w:val="24"/>
      <w:lang w:eastAsia="pl-PL"/>
    </w:rPr>
  </w:style>
  <w:style w:type="character" w:customStyle="1" w:styleId="ZnakZnak1">
    <w:name w:val="Znak Znak1"/>
    <w:rsid w:val="002A34FF"/>
    <w:rPr>
      <w:sz w:val="24"/>
      <w:lang w:val="pl-PL" w:eastAsia="pl-PL" w:bidi="ar-SA"/>
    </w:rPr>
  </w:style>
  <w:style w:type="character" w:customStyle="1" w:styleId="nazwa-chem">
    <w:name w:val="nazwa-chem"/>
    <w:rsid w:val="002A34FF"/>
  </w:style>
  <w:style w:type="table" w:styleId="Tabela-Siatka">
    <w:name w:val="Table Grid"/>
    <w:basedOn w:val="Standardowy"/>
    <w:rsid w:val="002A34FF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2A34F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A34FF"/>
    <w:rPr>
      <w:color w:val="800080"/>
      <w:u w:val="single"/>
    </w:rPr>
  </w:style>
  <w:style w:type="numbering" w:customStyle="1" w:styleId="Styl1">
    <w:name w:val="Styl1"/>
    <w:uiPriority w:val="99"/>
    <w:rsid w:val="009C0C7A"/>
    <w:pPr>
      <w:numPr>
        <w:numId w:val="28"/>
      </w:numPr>
    </w:pPr>
  </w:style>
  <w:style w:type="numbering" w:customStyle="1" w:styleId="Styl2">
    <w:name w:val="Styl2"/>
    <w:uiPriority w:val="99"/>
    <w:rsid w:val="00AF5F28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zwolenia.zintegrowane@m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89C5-D22E-4A1C-8240-070E0EB3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4889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Świderska Wioletta</dc:creator>
  <cp:keywords/>
  <dc:description/>
  <cp:lastModifiedBy>Szybilska Aleksandra</cp:lastModifiedBy>
  <cp:revision>3</cp:revision>
  <cp:lastPrinted>2017-09-25T07:23:00Z</cp:lastPrinted>
  <dcterms:created xsi:type="dcterms:W3CDTF">2017-10-04T09:27:00Z</dcterms:created>
  <dcterms:modified xsi:type="dcterms:W3CDTF">2017-10-04T09:27:00Z</dcterms:modified>
</cp:coreProperties>
</file>