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EC483" w14:textId="77777777" w:rsidR="000F0CC5" w:rsidRPr="0077376B" w:rsidRDefault="000F0CC5" w:rsidP="00762D8A">
      <w:pPr>
        <w:tabs>
          <w:tab w:val="left" w:leader="dot" w:pos="8931"/>
        </w:tabs>
        <w:spacing w:before="0" w:after="0"/>
        <w:rPr>
          <w:rFonts w:cs="Arial"/>
          <w:sz w:val="20"/>
          <w:szCs w:val="20"/>
        </w:rPr>
      </w:pPr>
    </w:p>
    <w:p w14:paraId="776DB90C" w14:textId="28E3EDB9" w:rsidR="0004192E" w:rsidRPr="0077376B" w:rsidRDefault="00CF7068" w:rsidP="00762D8A">
      <w:pPr>
        <w:pStyle w:val="Nagwek1"/>
        <w:spacing w:after="0"/>
        <w:rPr>
          <w:rFonts w:cs="Arial"/>
          <w:bCs w:val="0"/>
          <w:sz w:val="20"/>
          <w:szCs w:val="20"/>
        </w:rPr>
      </w:pPr>
      <w:r w:rsidRPr="0077376B">
        <w:rPr>
          <w:rFonts w:cs="Arial"/>
          <w:bCs w:val="0"/>
          <w:sz w:val="20"/>
          <w:szCs w:val="20"/>
        </w:rPr>
        <w:t xml:space="preserve">Regulamin </w:t>
      </w:r>
      <w:r w:rsidR="00322CAD" w:rsidRPr="0077376B">
        <w:rPr>
          <w:rFonts w:cs="Arial"/>
          <w:bCs w:val="0"/>
          <w:sz w:val="20"/>
          <w:szCs w:val="20"/>
        </w:rPr>
        <w:t xml:space="preserve">prac </w:t>
      </w:r>
      <w:r w:rsidR="00FD04A4" w:rsidRPr="0077376B">
        <w:rPr>
          <w:rFonts w:cs="Arial"/>
          <w:bCs w:val="0"/>
          <w:sz w:val="20"/>
          <w:szCs w:val="20"/>
        </w:rPr>
        <w:t>Komisji Konkursowej</w:t>
      </w:r>
    </w:p>
    <w:p w14:paraId="4760E696" w14:textId="48F92535" w:rsidR="00A63C4A" w:rsidRPr="0077376B" w:rsidRDefault="009B2A9D" w:rsidP="00762D8A">
      <w:pPr>
        <w:pStyle w:val="Nagwek2"/>
        <w:spacing w:before="0"/>
        <w:jc w:val="left"/>
        <w:rPr>
          <w:rFonts w:cs="Arial"/>
          <w:bCs w:val="0"/>
          <w:sz w:val="20"/>
          <w:szCs w:val="20"/>
        </w:rPr>
      </w:pPr>
      <w:r w:rsidRPr="0077376B">
        <w:rPr>
          <w:rFonts w:cs="Arial"/>
          <w:bCs w:val="0"/>
          <w:sz w:val="20"/>
          <w:szCs w:val="20"/>
        </w:rPr>
        <w:t>§ 1.</w:t>
      </w:r>
      <w:r w:rsidR="00DD7891" w:rsidRPr="0077376B">
        <w:rPr>
          <w:rFonts w:cs="Arial"/>
          <w:bCs w:val="0"/>
          <w:sz w:val="20"/>
          <w:szCs w:val="20"/>
        </w:rPr>
        <w:br/>
      </w:r>
      <w:r w:rsidR="00A63C4A" w:rsidRPr="0077376B">
        <w:rPr>
          <w:rFonts w:cs="Arial"/>
          <w:bCs w:val="0"/>
          <w:sz w:val="20"/>
          <w:szCs w:val="20"/>
        </w:rPr>
        <w:t>Postanowienia ogólne</w:t>
      </w:r>
    </w:p>
    <w:p w14:paraId="1F79035A" w14:textId="4C6766AC" w:rsidR="00DD2F56" w:rsidRPr="0077376B" w:rsidRDefault="0004192E" w:rsidP="00521D98">
      <w:pPr>
        <w:pStyle w:val="Akapitzlist"/>
        <w:numPr>
          <w:ilvl w:val="0"/>
          <w:numId w:val="21"/>
        </w:numPr>
        <w:spacing w:after="0"/>
        <w:ind w:left="360"/>
        <w:rPr>
          <w:rFonts w:cs="Arial"/>
          <w:sz w:val="20"/>
          <w:szCs w:val="20"/>
        </w:rPr>
      </w:pPr>
      <w:r w:rsidRPr="0077376B">
        <w:rPr>
          <w:rFonts w:cs="Arial"/>
          <w:sz w:val="20"/>
          <w:szCs w:val="20"/>
        </w:rPr>
        <w:t xml:space="preserve">Pracami </w:t>
      </w:r>
      <w:r w:rsidR="00322CAD" w:rsidRPr="0077376B">
        <w:rPr>
          <w:rFonts w:cs="Arial"/>
          <w:sz w:val="20"/>
          <w:szCs w:val="20"/>
        </w:rPr>
        <w:t>komisji konkursowej</w:t>
      </w:r>
      <w:r w:rsidR="00DD7891" w:rsidRPr="0077376B">
        <w:rPr>
          <w:rFonts w:cs="Arial"/>
          <w:sz w:val="20"/>
          <w:szCs w:val="20"/>
        </w:rPr>
        <w:t xml:space="preserve">, zwanej dalej „Komisją”, </w:t>
      </w:r>
      <w:r w:rsidRPr="0077376B">
        <w:rPr>
          <w:rFonts w:cs="Arial"/>
          <w:sz w:val="20"/>
          <w:szCs w:val="20"/>
        </w:rPr>
        <w:t>kieruje Przewodnicząc</w:t>
      </w:r>
      <w:r w:rsidR="009761C4" w:rsidRPr="0077376B">
        <w:rPr>
          <w:rFonts w:cs="Arial"/>
          <w:sz w:val="20"/>
          <w:szCs w:val="20"/>
        </w:rPr>
        <w:t>a</w:t>
      </w:r>
      <w:r w:rsidRPr="0077376B">
        <w:rPr>
          <w:rFonts w:cs="Arial"/>
          <w:sz w:val="20"/>
          <w:szCs w:val="20"/>
        </w:rPr>
        <w:t xml:space="preserve"> Komisji</w:t>
      </w:r>
      <w:r w:rsidR="004A7A3D" w:rsidRPr="0077376B">
        <w:rPr>
          <w:rFonts w:cs="Arial"/>
          <w:sz w:val="20"/>
          <w:szCs w:val="20"/>
        </w:rPr>
        <w:t xml:space="preserve"> </w:t>
      </w:r>
      <w:r w:rsidR="004A7A3D" w:rsidRPr="0077376B">
        <w:rPr>
          <w:rFonts w:cs="Arial"/>
          <w:sz w:val="20"/>
          <w:szCs w:val="20"/>
        </w:rPr>
        <w:br/>
      </w:r>
      <w:r w:rsidRPr="0077376B">
        <w:rPr>
          <w:rFonts w:cs="Arial"/>
          <w:sz w:val="20"/>
          <w:szCs w:val="20"/>
        </w:rPr>
        <w:t xml:space="preserve">lub w przypadku </w:t>
      </w:r>
      <w:r w:rsidR="009761C4" w:rsidRPr="0077376B">
        <w:rPr>
          <w:rFonts w:cs="Arial"/>
          <w:sz w:val="20"/>
          <w:szCs w:val="20"/>
        </w:rPr>
        <w:t xml:space="preserve">jej </w:t>
      </w:r>
      <w:r w:rsidRPr="0077376B">
        <w:rPr>
          <w:rFonts w:cs="Arial"/>
          <w:sz w:val="20"/>
          <w:szCs w:val="20"/>
        </w:rPr>
        <w:t>nieobecności inny członek Komisji w</w:t>
      </w:r>
      <w:r w:rsidR="00390D28" w:rsidRPr="0077376B">
        <w:rPr>
          <w:rFonts w:cs="Arial"/>
          <w:sz w:val="20"/>
          <w:szCs w:val="20"/>
        </w:rPr>
        <w:t xml:space="preserve">skazany </w:t>
      </w:r>
      <w:r w:rsidR="00C05691" w:rsidRPr="0077376B">
        <w:rPr>
          <w:rFonts w:cs="Arial"/>
          <w:sz w:val="20"/>
          <w:szCs w:val="20"/>
        </w:rPr>
        <w:t>przez</w:t>
      </w:r>
      <w:r w:rsidR="00C438FA" w:rsidRPr="0077376B">
        <w:rPr>
          <w:rFonts w:cs="Arial"/>
          <w:sz w:val="20"/>
          <w:szCs w:val="20"/>
        </w:rPr>
        <w:t xml:space="preserve"> </w:t>
      </w:r>
      <w:r w:rsidR="009761C4" w:rsidRPr="0077376B">
        <w:rPr>
          <w:rFonts w:cs="Arial"/>
          <w:sz w:val="20"/>
          <w:szCs w:val="20"/>
        </w:rPr>
        <w:t>Przewodniczącą</w:t>
      </w:r>
      <w:r w:rsidR="002A6BFB" w:rsidRPr="0077376B">
        <w:rPr>
          <w:rFonts w:cs="Arial"/>
          <w:sz w:val="20"/>
          <w:szCs w:val="20"/>
        </w:rPr>
        <w:br/>
      </w:r>
      <w:r w:rsidR="00DD5890" w:rsidRPr="0077376B">
        <w:rPr>
          <w:rFonts w:cs="Arial"/>
          <w:sz w:val="20"/>
          <w:szCs w:val="20"/>
        </w:rPr>
        <w:t>lub</w:t>
      </w:r>
      <w:r w:rsidR="000D20E9" w:rsidRPr="0077376B">
        <w:rPr>
          <w:rFonts w:cs="Arial"/>
          <w:sz w:val="20"/>
          <w:szCs w:val="20"/>
        </w:rPr>
        <w:t xml:space="preserve"> </w:t>
      </w:r>
      <w:r w:rsidR="00DD5890" w:rsidRPr="0077376B">
        <w:rPr>
          <w:rFonts w:cs="Arial"/>
          <w:sz w:val="20"/>
          <w:szCs w:val="20"/>
        </w:rPr>
        <w:t>Dyrektora Departamentu Zdrowia i Polityki Społecznej Urzędu Marszałkowskiego Województwa Mazowieckiego w Warszawie</w:t>
      </w:r>
      <w:r w:rsidR="008359DE" w:rsidRPr="0077376B">
        <w:rPr>
          <w:rFonts w:cs="Arial"/>
          <w:sz w:val="20"/>
          <w:szCs w:val="20"/>
        </w:rPr>
        <w:t>.</w:t>
      </w:r>
    </w:p>
    <w:p w14:paraId="66940E2B" w14:textId="465E01D4" w:rsidR="0004192E" w:rsidRPr="0077376B" w:rsidRDefault="00DD7891" w:rsidP="00521D98">
      <w:pPr>
        <w:numPr>
          <w:ilvl w:val="0"/>
          <w:numId w:val="21"/>
        </w:numPr>
        <w:spacing w:before="0" w:after="0"/>
        <w:ind w:left="360"/>
        <w:rPr>
          <w:rFonts w:cs="Arial"/>
          <w:sz w:val="20"/>
          <w:szCs w:val="20"/>
        </w:rPr>
      </w:pPr>
      <w:r w:rsidRPr="0077376B">
        <w:rPr>
          <w:rFonts w:cs="Arial"/>
          <w:sz w:val="20"/>
          <w:szCs w:val="20"/>
        </w:rPr>
        <w:t xml:space="preserve">Członek Komisji </w:t>
      </w:r>
      <w:r w:rsidR="0004192E" w:rsidRPr="0077376B">
        <w:rPr>
          <w:rFonts w:cs="Arial"/>
          <w:sz w:val="20"/>
          <w:szCs w:val="20"/>
        </w:rPr>
        <w:t>podlega wyłąc</w:t>
      </w:r>
      <w:r w:rsidR="00C05691" w:rsidRPr="0077376B">
        <w:rPr>
          <w:rFonts w:cs="Arial"/>
          <w:sz w:val="20"/>
          <w:szCs w:val="20"/>
        </w:rPr>
        <w:t>zeniu od udziału w Komisji, gdy</w:t>
      </w:r>
      <w:r w:rsidR="007C680F" w:rsidRPr="0077376B">
        <w:rPr>
          <w:rFonts w:cs="Arial"/>
          <w:sz w:val="20"/>
          <w:szCs w:val="20"/>
        </w:rPr>
        <w:t xml:space="preserve"> </w:t>
      </w:r>
      <w:r w:rsidR="0004192E" w:rsidRPr="0077376B">
        <w:rPr>
          <w:rFonts w:cs="Arial"/>
          <w:sz w:val="20"/>
          <w:szCs w:val="20"/>
        </w:rPr>
        <w:t>oferentem jest:</w:t>
      </w:r>
    </w:p>
    <w:p w14:paraId="58F06475" w14:textId="46D788C1" w:rsidR="0004192E" w:rsidRPr="0077376B" w:rsidRDefault="00C738E0" w:rsidP="00521D98">
      <w:pPr>
        <w:pStyle w:val="Akapitzlist"/>
        <w:numPr>
          <w:ilvl w:val="1"/>
          <w:numId w:val="31"/>
        </w:numPr>
        <w:spacing w:before="0" w:after="0"/>
        <w:ind w:left="643"/>
        <w:rPr>
          <w:rFonts w:cs="Arial"/>
          <w:sz w:val="20"/>
          <w:szCs w:val="20"/>
        </w:rPr>
      </w:pPr>
      <w:r w:rsidRPr="0077376B">
        <w:rPr>
          <w:rFonts w:cs="Arial"/>
          <w:sz w:val="20"/>
          <w:szCs w:val="20"/>
        </w:rPr>
        <w:t>jego małżonek, krewny lub powinowaty do drugiego stopnia</w:t>
      </w:r>
      <w:r w:rsidR="001C431F" w:rsidRPr="0077376B">
        <w:rPr>
          <w:rFonts w:cs="Arial"/>
          <w:sz w:val="20"/>
          <w:szCs w:val="20"/>
        </w:rPr>
        <w:t>;</w:t>
      </w:r>
    </w:p>
    <w:p w14:paraId="194AB85E" w14:textId="55A635F8" w:rsidR="0004192E" w:rsidRPr="0077376B" w:rsidRDefault="0004192E" w:rsidP="00521D98">
      <w:pPr>
        <w:pStyle w:val="Akapitzlist"/>
        <w:numPr>
          <w:ilvl w:val="1"/>
          <w:numId w:val="31"/>
        </w:numPr>
        <w:spacing w:after="0"/>
        <w:ind w:left="643"/>
        <w:rPr>
          <w:rFonts w:cs="Arial"/>
          <w:sz w:val="20"/>
          <w:szCs w:val="20"/>
        </w:rPr>
      </w:pPr>
      <w:r w:rsidRPr="0077376B">
        <w:rPr>
          <w:rFonts w:cs="Arial"/>
          <w:sz w:val="20"/>
          <w:szCs w:val="20"/>
        </w:rPr>
        <w:t>osoba związana z nim z tytułu przysp</w:t>
      </w:r>
      <w:r w:rsidR="001C431F" w:rsidRPr="0077376B">
        <w:rPr>
          <w:rFonts w:cs="Arial"/>
          <w:sz w:val="20"/>
          <w:szCs w:val="20"/>
        </w:rPr>
        <w:t>osobienia, opieki lub kurateli;</w:t>
      </w:r>
    </w:p>
    <w:p w14:paraId="7CBEDE23" w14:textId="64714D79" w:rsidR="00DD2F56" w:rsidRPr="0077376B" w:rsidRDefault="0004192E" w:rsidP="00521D98">
      <w:pPr>
        <w:pStyle w:val="Akapitzlist"/>
        <w:numPr>
          <w:ilvl w:val="1"/>
          <w:numId w:val="31"/>
        </w:numPr>
        <w:spacing w:after="0"/>
        <w:ind w:left="643"/>
        <w:rPr>
          <w:rFonts w:cs="Arial"/>
          <w:sz w:val="20"/>
          <w:szCs w:val="20"/>
        </w:rPr>
      </w:pPr>
      <w:r w:rsidRPr="0077376B">
        <w:rPr>
          <w:rFonts w:cs="Arial"/>
          <w:sz w:val="20"/>
          <w:szCs w:val="20"/>
        </w:rPr>
        <w:t>osoba pozostająca wobec niego w s</w:t>
      </w:r>
      <w:r w:rsidR="0051505E" w:rsidRPr="0077376B">
        <w:rPr>
          <w:rFonts w:cs="Arial"/>
          <w:sz w:val="20"/>
          <w:szCs w:val="20"/>
        </w:rPr>
        <w:t>tosunku nadrzędności służbowej.</w:t>
      </w:r>
    </w:p>
    <w:p w14:paraId="35C3716E" w14:textId="67895D7E" w:rsidR="00DD2F56" w:rsidRPr="0077376B" w:rsidRDefault="00DD2F56" w:rsidP="00521D98">
      <w:pPr>
        <w:pStyle w:val="Akapitzlist"/>
        <w:numPr>
          <w:ilvl w:val="0"/>
          <w:numId w:val="21"/>
        </w:numPr>
        <w:spacing w:after="0"/>
        <w:ind w:left="360"/>
        <w:rPr>
          <w:rFonts w:cs="Arial"/>
          <w:sz w:val="20"/>
          <w:szCs w:val="20"/>
        </w:rPr>
      </w:pPr>
      <w:r w:rsidRPr="0077376B">
        <w:rPr>
          <w:rFonts w:cs="Arial"/>
          <w:sz w:val="20"/>
          <w:szCs w:val="20"/>
        </w:rPr>
        <w:t xml:space="preserve">Członkowie Komisji składają pisemne oświadczenie o braku przesłanek </w:t>
      </w:r>
      <w:r w:rsidR="002A6BFB" w:rsidRPr="0077376B">
        <w:rPr>
          <w:rFonts w:cs="Arial"/>
          <w:sz w:val="20"/>
          <w:szCs w:val="20"/>
        </w:rPr>
        <w:t>powodujących</w:t>
      </w:r>
      <w:r w:rsidR="00F212FB" w:rsidRPr="0077376B">
        <w:rPr>
          <w:rFonts w:cs="Arial"/>
          <w:sz w:val="20"/>
          <w:szCs w:val="20"/>
        </w:rPr>
        <w:t xml:space="preserve"> </w:t>
      </w:r>
      <w:r w:rsidRPr="0077376B">
        <w:rPr>
          <w:rFonts w:cs="Arial"/>
          <w:sz w:val="20"/>
          <w:szCs w:val="20"/>
        </w:rPr>
        <w:t>ich wyłączenie od udziału w pracach Komisji.</w:t>
      </w:r>
    </w:p>
    <w:p w14:paraId="76AC00CA" w14:textId="06594A61" w:rsidR="0004192E" w:rsidRPr="0077376B" w:rsidRDefault="0004192E" w:rsidP="00521D98">
      <w:pPr>
        <w:pStyle w:val="Akapitzlist"/>
        <w:numPr>
          <w:ilvl w:val="0"/>
          <w:numId w:val="21"/>
        </w:numPr>
        <w:spacing w:after="0"/>
        <w:ind w:left="360"/>
        <w:rPr>
          <w:rFonts w:cs="Arial"/>
          <w:sz w:val="20"/>
          <w:szCs w:val="20"/>
        </w:rPr>
      </w:pPr>
      <w:r w:rsidRPr="0077376B">
        <w:rPr>
          <w:rFonts w:cs="Arial"/>
          <w:sz w:val="20"/>
          <w:szCs w:val="20"/>
        </w:rPr>
        <w:t>Komisja dział</w:t>
      </w:r>
      <w:r w:rsidR="008359DE" w:rsidRPr="0077376B">
        <w:rPr>
          <w:rFonts w:cs="Arial"/>
          <w:sz w:val="20"/>
          <w:szCs w:val="20"/>
        </w:rPr>
        <w:t>a na posiedzeniach zamkniętych.</w:t>
      </w:r>
    </w:p>
    <w:p w14:paraId="3FA74B81" w14:textId="7BBA801E" w:rsidR="00211553" w:rsidRPr="0077376B" w:rsidRDefault="00DD2F56" w:rsidP="00521D98">
      <w:pPr>
        <w:numPr>
          <w:ilvl w:val="0"/>
          <w:numId w:val="21"/>
        </w:numPr>
        <w:spacing w:before="0" w:after="0"/>
        <w:ind w:left="360"/>
        <w:rPr>
          <w:rFonts w:cs="Arial"/>
          <w:sz w:val="20"/>
          <w:szCs w:val="20"/>
        </w:rPr>
      </w:pPr>
      <w:r w:rsidRPr="0077376B">
        <w:rPr>
          <w:rFonts w:cs="Arial"/>
          <w:sz w:val="20"/>
          <w:szCs w:val="20"/>
        </w:rPr>
        <w:t>Z każdego posiedzenia Komisji sporządza się protokół.</w:t>
      </w:r>
    </w:p>
    <w:p w14:paraId="1008731A" w14:textId="373BE4E7" w:rsidR="00A63C4A" w:rsidRPr="0077376B" w:rsidRDefault="00A63C4A" w:rsidP="00521D98">
      <w:pPr>
        <w:numPr>
          <w:ilvl w:val="0"/>
          <w:numId w:val="21"/>
        </w:numPr>
        <w:spacing w:before="0" w:after="0"/>
        <w:ind w:left="360"/>
        <w:rPr>
          <w:rFonts w:cs="Arial"/>
          <w:sz w:val="20"/>
          <w:szCs w:val="20"/>
        </w:rPr>
      </w:pPr>
      <w:r w:rsidRPr="0077376B">
        <w:rPr>
          <w:rFonts w:cs="Arial"/>
          <w:sz w:val="20"/>
          <w:szCs w:val="20"/>
        </w:rPr>
        <w:t>Upoważnionymi do prowadzenia koresp</w:t>
      </w:r>
      <w:r w:rsidR="009062A7" w:rsidRPr="0077376B">
        <w:rPr>
          <w:rFonts w:cs="Arial"/>
          <w:sz w:val="20"/>
          <w:szCs w:val="20"/>
        </w:rPr>
        <w:t xml:space="preserve">ondencji w sprawach związanych </w:t>
      </w:r>
      <w:r w:rsidRPr="0077376B">
        <w:rPr>
          <w:rFonts w:cs="Arial"/>
          <w:sz w:val="20"/>
          <w:szCs w:val="20"/>
        </w:rPr>
        <w:t>z</w:t>
      </w:r>
      <w:r w:rsidR="00C438FA" w:rsidRPr="0077376B">
        <w:rPr>
          <w:rFonts w:cs="Arial"/>
          <w:sz w:val="20"/>
          <w:szCs w:val="20"/>
        </w:rPr>
        <w:t xml:space="preserve"> </w:t>
      </w:r>
      <w:r w:rsidR="00DD7891" w:rsidRPr="0077376B">
        <w:rPr>
          <w:rFonts w:cs="Arial"/>
          <w:sz w:val="20"/>
          <w:szCs w:val="20"/>
        </w:rPr>
        <w:t>k</w:t>
      </w:r>
      <w:r w:rsidRPr="0077376B">
        <w:rPr>
          <w:rFonts w:cs="Arial"/>
          <w:sz w:val="20"/>
          <w:szCs w:val="20"/>
        </w:rPr>
        <w:t xml:space="preserve">onkursem </w:t>
      </w:r>
      <w:r w:rsidR="00DD7891" w:rsidRPr="0077376B">
        <w:rPr>
          <w:rFonts w:cs="Arial"/>
          <w:sz w:val="20"/>
          <w:szCs w:val="20"/>
        </w:rPr>
        <w:t>o</w:t>
      </w:r>
      <w:r w:rsidR="002A6BFB" w:rsidRPr="0077376B">
        <w:rPr>
          <w:rFonts w:cs="Arial"/>
          <w:sz w:val="20"/>
          <w:szCs w:val="20"/>
        </w:rPr>
        <w:t>fert</w:t>
      </w:r>
      <w:r w:rsidR="00F212FB" w:rsidRPr="0077376B">
        <w:rPr>
          <w:rFonts w:cs="Arial"/>
          <w:sz w:val="20"/>
          <w:szCs w:val="20"/>
        </w:rPr>
        <w:t xml:space="preserve"> </w:t>
      </w:r>
      <w:r w:rsidR="00043957" w:rsidRPr="0077376B">
        <w:rPr>
          <w:rFonts w:cs="Arial"/>
          <w:sz w:val="20"/>
          <w:szCs w:val="20"/>
        </w:rPr>
        <w:t xml:space="preserve">na realizatorów </w:t>
      </w:r>
      <w:r w:rsidR="00583042" w:rsidRPr="0077376B">
        <w:rPr>
          <w:rFonts w:cs="Arial"/>
          <w:sz w:val="20"/>
          <w:szCs w:val="20"/>
        </w:rPr>
        <w:t>„</w:t>
      </w:r>
      <w:r w:rsidR="0077376B" w:rsidRPr="0077376B">
        <w:rPr>
          <w:rFonts w:cs="Arial"/>
          <w:sz w:val="20"/>
          <w:szCs w:val="20"/>
        </w:rPr>
        <w:t>Programu polityki zdrowotnej w zakresie szczepień przeciwko pneumokokom dla osób powyżej 50 roku życia z województwa mazowieckiego” na lata 2021-2023</w:t>
      </w:r>
      <w:r w:rsidR="0077376B">
        <w:rPr>
          <w:rFonts w:cs="Arial"/>
          <w:sz w:val="20"/>
          <w:szCs w:val="20"/>
        </w:rPr>
        <w:t xml:space="preserve">, </w:t>
      </w:r>
      <w:r w:rsidR="00043957" w:rsidRPr="0077376B">
        <w:rPr>
          <w:rFonts w:cs="Arial"/>
          <w:sz w:val="20"/>
          <w:szCs w:val="20"/>
        </w:rPr>
        <w:t xml:space="preserve">zwanego dalej „konkursem”, </w:t>
      </w:r>
      <w:r w:rsidRPr="0077376B">
        <w:rPr>
          <w:rFonts w:cs="Arial"/>
          <w:sz w:val="20"/>
          <w:szCs w:val="20"/>
        </w:rPr>
        <w:t>są</w:t>
      </w:r>
      <w:r w:rsidR="0077376B">
        <w:rPr>
          <w:rFonts w:cs="Arial"/>
          <w:sz w:val="20"/>
          <w:szCs w:val="20"/>
        </w:rPr>
        <w:t xml:space="preserve"> </w:t>
      </w:r>
      <w:r w:rsidRPr="0077376B">
        <w:rPr>
          <w:rFonts w:cs="Arial"/>
          <w:sz w:val="20"/>
          <w:szCs w:val="20"/>
        </w:rPr>
        <w:t>Przewodnicząc</w:t>
      </w:r>
      <w:r w:rsidR="048CF06A" w:rsidRPr="0077376B">
        <w:rPr>
          <w:rFonts w:cs="Arial"/>
          <w:sz w:val="20"/>
          <w:szCs w:val="20"/>
        </w:rPr>
        <w:t>a</w:t>
      </w:r>
      <w:r w:rsidRPr="0077376B">
        <w:rPr>
          <w:rFonts w:cs="Arial"/>
          <w:sz w:val="20"/>
          <w:szCs w:val="20"/>
        </w:rPr>
        <w:t xml:space="preserve"> Komisji lub w razie je</w:t>
      </w:r>
      <w:r w:rsidR="45EC50F6" w:rsidRPr="0077376B">
        <w:rPr>
          <w:rFonts w:cs="Arial"/>
          <w:sz w:val="20"/>
          <w:szCs w:val="20"/>
        </w:rPr>
        <w:t>j</w:t>
      </w:r>
      <w:r w:rsidRPr="0077376B">
        <w:rPr>
          <w:rFonts w:cs="Arial"/>
          <w:sz w:val="20"/>
          <w:szCs w:val="20"/>
        </w:rPr>
        <w:t xml:space="preserve"> nieobecności</w:t>
      </w:r>
      <w:r w:rsidR="000D20E9" w:rsidRPr="0077376B">
        <w:rPr>
          <w:rFonts w:cs="Arial"/>
          <w:sz w:val="20"/>
          <w:szCs w:val="20"/>
        </w:rPr>
        <w:t xml:space="preserve"> </w:t>
      </w:r>
      <w:r w:rsidR="0082348A" w:rsidRPr="0077376B">
        <w:rPr>
          <w:rFonts w:cs="Arial"/>
          <w:sz w:val="20"/>
          <w:szCs w:val="20"/>
        </w:rPr>
        <w:t xml:space="preserve">Dyrektor Departamentu Zdrowia i Polityki Społecznej Urzędu Marszałkowskiego Województwa Mazowieckiego </w:t>
      </w:r>
      <w:r w:rsidR="0077376B">
        <w:rPr>
          <w:rFonts w:cs="Arial"/>
          <w:sz w:val="20"/>
          <w:szCs w:val="20"/>
        </w:rPr>
        <w:br/>
      </w:r>
      <w:r w:rsidR="0082348A" w:rsidRPr="0077376B">
        <w:rPr>
          <w:rFonts w:cs="Arial"/>
          <w:sz w:val="20"/>
          <w:szCs w:val="20"/>
        </w:rPr>
        <w:t>w</w:t>
      </w:r>
      <w:r w:rsidR="004A7A3D" w:rsidRPr="0077376B">
        <w:rPr>
          <w:rFonts w:cs="Arial"/>
          <w:sz w:val="20"/>
          <w:szCs w:val="20"/>
        </w:rPr>
        <w:t xml:space="preserve"> </w:t>
      </w:r>
      <w:r w:rsidR="0082348A" w:rsidRPr="0077376B">
        <w:rPr>
          <w:rFonts w:cs="Arial"/>
          <w:sz w:val="20"/>
          <w:szCs w:val="20"/>
        </w:rPr>
        <w:t>Warszawie</w:t>
      </w:r>
      <w:r w:rsidR="001F2D7E" w:rsidRPr="0077376B">
        <w:rPr>
          <w:rFonts w:cs="Arial"/>
          <w:sz w:val="20"/>
          <w:szCs w:val="20"/>
        </w:rPr>
        <w:t xml:space="preserve"> lub inna osoba upoważniona</w:t>
      </w:r>
      <w:r w:rsidR="0082348A" w:rsidRPr="0077376B">
        <w:rPr>
          <w:rFonts w:cs="Arial"/>
          <w:sz w:val="20"/>
          <w:szCs w:val="20"/>
        </w:rPr>
        <w:t>.</w:t>
      </w:r>
    </w:p>
    <w:p w14:paraId="2F345AC1" w14:textId="18B2504A" w:rsidR="00A63C4A" w:rsidRPr="0077376B" w:rsidRDefault="009B2A9D" w:rsidP="00762D8A">
      <w:pPr>
        <w:pStyle w:val="Nagwek2"/>
        <w:jc w:val="left"/>
        <w:rPr>
          <w:rFonts w:cs="Arial"/>
          <w:bCs w:val="0"/>
          <w:sz w:val="20"/>
          <w:szCs w:val="20"/>
        </w:rPr>
      </w:pPr>
      <w:r w:rsidRPr="0077376B">
        <w:rPr>
          <w:rFonts w:cs="Arial"/>
          <w:bCs w:val="0"/>
          <w:sz w:val="20"/>
          <w:szCs w:val="20"/>
        </w:rPr>
        <w:t>§ 2.</w:t>
      </w:r>
      <w:r w:rsidR="00DD7891" w:rsidRPr="0077376B">
        <w:rPr>
          <w:rFonts w:cs="Arial"/>
          <w:bCs w:val="0"/>
          <w:sz w:val="20"/>
          <w:szCs w:val="20"/>
        </w:rPr>
        <w:br/>
      </w:r>
      <w:r w:rsidR="00A63C4A" w:rsidRPr="0077376B">
        <w:rPr>
          <w:rFonts w:cs="Arial"/>
          <w:bCs w:val="0"/>
          <w:sz w:val="20"/>
          <w:szCs w:val="20"/>
        </w:rPr>
        <w:t>Czynności mające na celu przeprowadzenie konkursu</w:t>
      </w:r>
    </w:p>
    <w:p w14:paraId="1E19DA24" w14:textId="312284B6" w:rsidR="00043957" w:rsidRPr="0077376B" w:rsidRDefault="0004192E" w:rsidP="00521D98">
      <w:pPr>
        <w:pStyle w:val="Akapitzlist"/>
        <w:numPr>
          <w:ilvl w:val="0"/>
          <w:numId w:val="39"/>
        </w:numPr>
        <w:spacing w:after="0"/>
        <w:ind w:left="360"/>
        <w:rPr>
          <w:rFonts w:cs="Arial"/>
          <w:sz w:val="20"/>
          <w:szCs w:val="20"/>
        </w:rPr>
      </w:pPr>
      <w:r w:rsidRPr="0077376B">
        <w:rPr>
          <w:rFonts w:cs="Arial"/>
          <w:sz w:val="20"/>
          <w:szCs w:val="20"/>
        </w:rPr>
        <w:t xml:space="preserve">Komisja, </w:t>
      </w:r>
      <w:r w:rsidR="00323F87" w:rsidRPr="0077376B">
        <w:rPr>
          <w:rFonts w:cs="Arial"/>
          <w:sz w:val="20"/>
          <w:szCs w:val="20"/>
        </w:rPr>
        <w:t>mając na celu</w:t>
      </w:r>
      <w:r w:rsidRPr="0077376B">
        <w:rPr>
          <w:rFonts w:cs="Arial"/>
          <w:sz w:val="20"/>
          <w:szCs w:val="20"/>
        </w:rPr>
        <w:t xml:space="preserve"> </w:t>
      </w:r>
      <w:r w:rsidR="007C680F" w:rsidRPr="0077376B">
        <w:rPr>
          <w:rFonts w:cs="Arial"/>
          <w:sz w:val="20"/>
          <w:szCs w:val="20"/>
        </w:rPr>
        <w:t>przeprowadzenie</w:t>
      </w:r>
      <w:r w:rsidR="00043957" w:rsidRPr="0077376B">
        <w:rPr>
          <w:rFonts w:cs="Arial"/>
          <w:sz w:val="20"/>
          <w:szCs w:val="20"/>
        </w:rPr>
        <w:t xml:space="preserve"> konkursu</w:t>
      </w:r>
      <w:r w:rsidRPr="0077376B">
        <w:rPr>
          <w:rFonts w:cs="Arial"/>
          <w:sz w:val="20"/>
          <w:szCs w:val="20"/>
        </w:rPr>
        <w:t xml:space="preserve">, dokonuje </w:t>
      </w:r>
      <w:r w:rsidR="008359DE" w:rsidRPr="0077376B">
        <w:rPr>
          <w:rFonts w:cs="Arial"/>
          <w:sz w:val="20"/>
          <w:szCs w:val="20"/>
        </w:rPr>
        <w:t>następujących czynności:</w:t>
      </w:r>
    </w:p>
    <w:p w14:paraId="0032285C" w14:textId="0864DD4F" w:rsidR="007C5F01" w:rsidRPr="0077376B" w:rsidRDefault="007C5F01" w:rsidP="00521D98">
      <w:pPr>
        <w:pStyle w:val="Akapitzlist"/>
        <w:numPr>
          <w:ilvl w:val="1"/>
          <w:numId w:val="40"/>
        </w:numPr>
        <w:spacing w:before="0"/>
        <w:ind w:left="643"/>
        <w:rPr>
          <w:rFonts w:cs="Arial"/>
          <w:sz w:val="20"/>
          <w:szCs w:val="20"/>
        </w:rPr>
      </w:pPr>
      <w:r w:rsidRPr="0077376B">
        <w:rPr>
          <w:rFonts w:cs="Arial"/>
          <w:sz w:val="20"/>
          <w:szCs w:val="20"/>
        </w:rPr>
        <w:t>wyjaśnia omyłki pisarskie zaistniałe w ogłoszeniu;</w:t>
      </w:r>
    </w:p>
    <w:p w14:paraId="5FC7E9B9" w14:textId="26A417CF" w:rsidR="00043957" w:rsidRPr="0077376B" w:rsidRDefault="00043957" w:rsidP="00521D98">
      <w:pPr>
        <w:pStyle w:val="Akapitzlist"/>
        <w:numPr>
          <w:ilvl w:val="1"/>
          <w:numId w:val="40"/>
        </w:numPr>
        <w:spacing w:before="0"/>
        <w:ind w:left="643"/>
        <w:rPr>
          <w:rFonts w:cs="Arial"/>
          <w:sz w:val="20"/>
          <w:szCs w:val="20"/>
        </w:rPr>
      </w:pPr>
      <w:r w:rsidRPr="0077376B">
        <w:rPr>
          <w:rFonts w:cs="Arial"/>
          <w:sz w:val="20"/>
          <w:szCs w:val="20"/>
        </w:rPr>
        <w:t>stwierdza prawidłowość ogłoszenia konkursu oraz liczbę otrzymanych ofert;</w:t>
      </w:r>
    </w:p>
    <w:p w14:paraId="4C2A556B" w14:textId="77BD048E" w:rsidR="00043957" w:rsidRPr="0077376B" w:rsidRDefault="00043957" w:rsidP="00521D98">
      <w:pPr>
        <w:pStyle w:val="Akapitzlist"/>
        <w:numPr>
          <w:ilvl w:val="1"/>
          <w:numId w:val="40"/>
        </w:numPr>
        <w:spacing w:before="0"/>
        <w:ind w:left="643"/>
        <w:rPr>
          <w:rFonts w:cs="Arial"/>
          <w:sz w:val="20"/>
          <w:szCs w:val="20"/>
        </w:rPr>
      </w:pPr>
      <w:r w:rsidRPr="0077376B">
        <w:rPr>
          <w:rFonts w:cs="Arial"/>
          <w:sz w:val="20"/>
          <w:szCs w:val="20"/>
        </w:rPr>
        <w:t>odrzuca oferty nadesłane po wyznaczonym terminie i nieumieszczone w zamkniętej kopercie;</w:t>
      </w:r>
    </w:p>
    <w:p w14:paraId="5C37E20D" w14:textId="00834BB3" w:rsidR="00043957" w:rsidRPr="0077376B" w:rsidRDefault="00043957" w:rsidP="00521D98">
      <w:pPr>
        <w:pStyle w:val="Akapitzlist"/>
        <w:numPr>
          <w:ilvl w:val="1"/>
          <w:numId w:val="40"/>
        </w:numPr>
        <w:spacing w:before="0"/>
        <w:ind w:left="643"/>
        <w:rPr>
          <w:rFonts w:cs="Arial"/>
          <w:sz w:val="20"/>
          <w:szCs w:val="20"/>
        </w:rPr>
      </w:pPr>
      <w:r w:rsidRPr="0077376B">
        <w:rPr>
          <w:rFonts w:cs="Arial"/>
          <w:sz w:val="20"/>
          <w:szCs w:val="20"/>
        </w:rPr>
        <w:t>otwiera koperty z ofertami;</w:t>
      </w:r>
    </w:p>
    <w:p w14:paraId="57EDD626" w14:textId="2EBB768E" w:rsidR="009F2D80" w:rsidRPr="0077376B" w:rsidRDefault="00043957" w:rsidP="00521D98">
      <w:pPr>
        <w:pStyle w:val="Akapitzlist"/>
        <w:numPr>
          <w:ilvl w:val="1"/>
          <w:numId w:val="40"/>
        </w:numPr>
        <w:spacing w:before="0"/>
        <w:ind w:left="643"/>
        <w:rPr>
          <w:rFonts w:cs="Arial"/>
          <w:sz w:val="20"/>
          <w:szCs w:val="20"/>
        </w:rPr>
      </w:pPr>
      <w:r w:rsidRPr="0077376B">
        <w:rPr>
          <w:rFonts w:cs="Arial"/>
          <w:sz w:val="20"/>
          <w:szCs w:val="20"/>
        </w:rPr>
        <w:t>odrzuca oferty, które nie spełniają wymogów form</w:t>
      </w:r>
      <w:r w:rsidR="00E718D3" w:rsidRPr="0077376B">
        <w:rPr>
          <w:rFonts w:cs="Arial"/>
          <w:sz w:val="20"/>
          <w:szCs w:val="20"/>
        </w:rPr>
        <w:t>alnych opisanych w Ogłoszeniu</w:t>
      </w:r>
      <w:r w:rsidRPr="0077376B">
        <w:rPr>
          <w:rFonts w:cs="Arial"/>
          <w:sz w:val="20"/>
          <w:szCs w:val="20"/>
        </w:rPr>
        <w:br/>
      </w:r>
      <w:r w:rsidR="005F0680" w:rsidRPr="0077376B">
        <w:rPr>
          <w:rFonts w:cs="Arial"/>
          <w:sz w:val="20"/>
          <w:szCs w:val="20"/>
        </w:rPr>
        <w:t>o</w:t>
      </w:r>
      <w:r w:rsidR="00C438FA" w:rsidRPr="0077376B">
        <w:rPr>
          <w:rFonts w:cs="Arial"/>
          <w:sz w:val="20"/>
          <w:szCs w:val="20"/>
        </w:rPr>
        <w:t xml:space="preserve"> </w:t>
      </w:r>
      <w:r w:rsidRPr="0077376B">
        <w:rPr>
          <w:rFonts w:cs="Arial"/>
          <w:sz w:val="20"/>
          <w:szCs w:val="20"/>
        </w:rPr>
        <w:t>konkursie</w:t>
      </w:r>
      <w:r w:rsidR="005E05B7" w:rsidRPr="0077376B">
        <w:rPr>
          <w:rFonts w:cs="Arial"/>
          <w:sz w:val="20"/>
          <w:szCs w:val="20"/>
        </w:rPr>
        <w:t>;</w:t>
      </w:r>
    </w:p>
    <w:p w14:paraId="432E9073" w14:textId="0FC9397A" w:rsidR="0082348A" w:rsidRPr="0077376B" w:rsidRDefault="0082348A" w:rsidP="00521D98">
      <w:pPr>
        <w:pStyle w:val="Akapitzlist"/>
        <w:numPr>
          <w:ilvl w:val="1"/>
          <w:numId w:val="40"/>
        </w:numPr>
        <w:spacing w:before="0" w:after="0"/>
        <w:ind w:left="643"/>
        <w:rPr>
          <w:rFonts w:cs="Arial"/>
          <w:sz w:val="20"/>
          <w:szCs w:val="20"/>
        </w:rPr>
      </w:pPr>
      <w:r w:rsidRPr="0077376B">
        <w:rPr>
          <w:rFonts w:cs="Arial"/>
          <w:sz w:val="20"/>
          <w:szCs w:val="20"/>
        </w:rPr>
        <w:t xml:space="preserve">jeśli jeden Oferent przesłał więcej niż jedną ofertę na realizację programu, to Komisja odrzuca wszystkie oferty poza pierwszą nadesłaną w ramach konkursu. W przypadku kiedy nie można stwierdzić, która oferta została przesłana jako pierwsza, do dalszej oceny przyjmowana jest oferta, która ma najniższą sumę całkowitego kosztu brutto przypadającego na jednego uczestnika programu. Jeżeli nie da się określić, która oferta została przesłana jako pierwsza </w:t>
      </w:r>
      <w:r w:rsidR="0077376B">
        <w:rPr>
          <w:rFonts w:cs="Arial"/>
          <w:sz w:val="20"/>
          <w:szCs w:val="20"/>
        </w:rPr>
        <w:br/>
      </w:r>
      <w:r w:rsidRPr="0077376B">
        <w:rPr>
          <w:rFonts w:cs="Arial"/>
          <w:sz w:val="20"/>
          <w:szCs w:val="20"/>
        </w:rPr>
        <w:t>i nie da się określić, która oferta ma najniższą sumę całkowitego kosztu brutto przypadającego na jednego uczestnika programu, Komisja odrzuca wszystkie oferty tego Oferenta na realizację programu;</w:t>
      </w:r>
    </w:p>
    <w:p w14:paraId="0390B445" w14:textId="2843CF72" w:rsidR="0082348A" w:rsidRPr="0077376B" w:rsidRDefault="0082348A" w:rsidP="00521D98">
      <w:pPr>
        <w:pStyle w:val="Akapitzlist"/>
        <w:numPr>
          <w:ilvl w:val="1"/>
          <w:numId w:val="40"/>
        </w:numPr>
        <w:spacing w:before="0" w:after="0"/>
        <w:ind w:left="643"/>
        <w:rPr>
          <w:rFonts w:cs="Arial"/>
          <w:sz w:val="20"/>
          <w:szCs w:val="20"/>
        </w:rPr>
      </w:pPr>
      <w:r w:rsidRPr="0077376B">
        <w:rPr>
          <w:rFonts w:cs="Arial"/>
          <w:sz w:val="20"/>
          <w:szCs w:val="20"/>
        </w:rPr>
        <w:lastRenderedPageBreak/>
        <w:t>dokonuje oceny formalnej ofert zgodnie z kryteriami określonymi w Ogłoszeniu o konkursie</w:t>
      </w:r>
      <w:r w:rsidR="005E05B7" w:rsidRPr="0077376B">
        <w:rPr>
          <w:rFonts w:cs="Arial"/>
          <w:sz w:val="20"/>
          <w:szCs w:val="20"/>
        </w:rPr>
        <w:t>;</w:t>
      </w:r>
    </w:p>
    <w:p w14:paraId="0D3ABD7A" w14:textId="33BC4F9E" w:rsidR="0051505E" w:rsidRPr="0077376B" w:rsidRDefault="0051505E" w:rsidP="00521D98">
      <w:pPr>
        <w:pStyle w:val="Akapitzlist"/>
        <w:numPr>
          <w:ilvl w:val="1"/>
          <w:numId w:val="40"/>
        </w:numPr>
        <w:ind w:left="643"/>
        <w:rPr>
          <w:rFonts w:cs="Arial"/>
          <w:sz w:val="20"/>
          <w:szCs w:val="20"/>
        </w:rPr>
      </w:pPr>
      <w:r w:rsidRPr="0077376B">
        <w:rPr>
          <w:rFonts w:cs="Arial"/>
          <w:sz w:val="20"/>
          <w:szCs w:val="20"/>
        </w:rPr>
        <w:t xml:space="preserve">podejmuje decyzję </w:t>
      </w:r>
      <w:r w:rsidR="00390D28" w:rsidRPr="0077376B">
        <w:rPr>
          <w:rFonts w:cs="Arial"/>
          <w:sz w:val="20"/>
          <w:szCs w:val="20"/>
        </w:rPr>
        <w:t>o wezwaniu</w:t>
      </w:r>
      <w:r w:rsidR="0008432B" w:rsidRPr="0077376B">
        <w:rPr>
          <w:rFonts w:cs="Arial"/>
          <w:sz w:val="20"/>
          <w:szCs w:val="20"/>
        </w:rPr>
        <w:t xml:space="preserve"> oferenta do </w:t>
      </w:r>
      <w:bookmarkStart w:id="0" w:name="_Hlk66795187"/>
      <w:r w:rsidR="0008432B" w:rsidRPr="0077376B">
        <w:rPr>
          <w:rFonts w:cs="Arial"/>
          <w:sz w:val="20"/>
          <w:szCs w:val="20"/>
        </w:rPr>
        <w:t>poprawienia/uzupełnienia</w:t>
      </w:r>
      <w:r w:rsidR="0098447B" w:rsidRPr="0077376B">
        <w:rPr>
          <w:rFonts w:cs="Arial"/>
          <w:sz w:val="20"/>
          <w:szCs w:val="20"/>
        </w:rPr>
        <w:t>/wyjaśnienia</w:t>
      </w:r>
      <w:r w:rsidRPr="0077376B">
        <w:rPr>
          <w:rFonts w:cs="Arial"/>
          <w:sz w:val="20"/>
          <w:szCs w:val="20"/>
        </w:rPr>
        <w:t xml:space="preserve"> </w:t>
      </w:r>
      <w:bookmarkEnd w:id="0"/>
      <w:r w:rsidR="0008432B" w:rsidRPr="0077376B">
        <w:rPr>
          <w:rFonts w:cs="Arial"/>
          <w:sz w:val="20"/>
          <w:szCs w:val="20"/>
        </w:rPr>
        <w:t>oferty</w:t>
      </w:r>
      <w:r w:rsidR="0098447B" w:rsidRPr="0077376B">
        <w:rPr>
          <w:rFonts w:cs="Arial"/>
          <w:sz w:val="20"/>
          <w:szCs w:val="20"/>
        </w:rPr>
        <w:br/>
      </w:r>
      <w:r w:rsidR="003D2D4E" w:rsidRPr="0077376B">
        <w:rPr>
          <w:rFonts w:cs="Arial"/>
          <w:sz w:val="20"/>
          <w:szCs w:val="20"/>
        </w:rPr>
        <w:t>i</w:t>
      </w:r>
      <w:r w:rsidR="00C438FA" w:rsidRPr="0077376B">
        <w:rPr>
          <w:rFonts w:cs="Arial"/>
          <w:sz w:val="20"/>
          <w:szCs w:val="20"/>
        </w:rPr>
        <w:t xml:space="preserve"> </w:t>
      </w:r>
      <w:r w:rsidRPr="0077376B">
        <w:rPr>
          <w:rFonts w:cs="Arial"/>
          <w:sz w:val="20"/>
          <w:szCs w:val="20"/>
        </w:rPr>
        <w:t>podejmuje odpowiednie działania w tym zakresie;</w:t>
      </w:r>
    </w:p>
    <w:p w14:paraId="5A473777" w14:textId="6D2D060A" w:rsidR="0082348A" w:rsidRPr="0077376B" w:rsidRDefault="0082348A" w:rsidP="00521D98">
      <w:pPr>
        <w:pStyle w:val="Akapitzlist"/>
        <w:numPr>
          <w:ilvl w:val="1"/>
          <w:numId w:val="40"/>
        </w:numPr>
        <w:ind w:left="643"/>
        <w:rPr>
          <w:rFonts w:cs="Arial"/>
          <w:sz w:val="20"/>
          <w:szCs w:val="20"/>
        </w:rPr>
      </w:pPr>
      <w:r w:rsidRPr="0077376B">
        <w:rPr>
          <w:rFonts w:cs="Arial"/>
          <w:sz w:val="20"/>
          <w:szCs w:val="20"/>
        </w:rPr>
        <w:t>do oceny merytorycznej przyjmuje tylko te oferty, które spełniły wszystkie kryteria formalne;</w:t>
      </w:r>
    </w:p>
    <w:p w14:paraId="6FA0FD94" w14:textId="2A12E5E0" w:rsidR="0082348A" w:rsidRPr="0077376B" w:rsidRDefault="00C658C9" w:rsidP="00521D98">
      <w:pPr>
        <w:pStyle w:val="Akapitzlist"/>
        <w:numPr>
          <w:ilvl w:val="1"/>
          <w:numId w:val="40"/>
        </w:numPr>
        <w:ind w:left="643"/>
        <w:rPr>
          <w:rFonts w:cs="Arial"/>
          <w:sz w:val="20"/>
          <w:szCs w:val="20"/>
        </w:rPr>
      </w:pPr>
      <w:r w:rsidRPr="0077376B">
        <w:rPr>
          <w:rFonts w:cs="Arial"/>
          <w:sz w:val="20"/>
          <w:szCs w:val="20"/>
        </w:rPr>
        <w:t>dokonuje oceny merytorycznej</w:t>
      </w:r>
      <w:r w:rsidR="0082348A" w:rsidRPr="0077376B">
        <w:rPr>
          <w:rFonts w:cs="Arial"/>
          <w:sz w:val="20"/>
          <w:szCs w:val="20"/>
        </w:rPr>
        <w:t xml:space="preserve"> oferty na podstawie ich treści;</w:t>
      </w:r>
    </w:p>
    <w:p w14:paraId="5CE67E11" w14:textId="159ABCD0" w:rsidR="00F636B3" w:rsidRPr="0077376B" w:rsidRDefault="00F636B3" w:rsidP="00521D98">
      <w:pPr>
        <w:pStyle w:val="Akapitzlist"/>
        <w:numPr>
          <w:ilvl w:val="1"/>
          <w:numId w:val="40"/>
        </w:numPr>
        <w:ind w:left="643"/>
        <w:rPr>
          <w:rFonts w:cs="Arial"/>
          <w:sz w:val="20"/>
          <w:szCs w:val="20"/>
        </w:rPr>
      </w:pPr>
      <w:r w:rsidRPr="0077376B">
        <w:rPr>
          <w:rFonts w:cs="Arial"/>
          <w:sz w:val="20"/>
          <w:szCs w:val="20"/>
        </w:rPr>
        <w:t>oferty które nie spełniają wymogów formalnych nie będą rekomendowane do uzyskania dofinansowania</w:t>
      </w:r>
      <w:r w:rsidR="005E05B7" w:rsidRPr="0077376B">
        <w:rPr>
          <w:rFonts w:cs="Arial"/>
          <w:sz w:val="20"/>
          <w:szCs w:val="20"/>
        </w:rPr>
        <w:t>;</w:t>
      </w:r>
    </w:p>
    <w:p w14:paraId="0B2E1B53" w14:textId="2190E8BF" w:rsidR="0082348A" w:rsidRPr="0077376B" w:rsidRDefault="0082348A" w:rsidP="00521D98">
      <w:pPr>
        <w:pStyle w:val="Akapitzlist"/>
        <w:numPr>
          <w:ilvl w:val="1"/>
          <w:numId w:val="40"/>
        </w:numPr>
        <w:ind w:left="643"/>
        <w:rPr>
          <w:rFonts w:cs="Arial"/>
          <w:sz w:val="20"/>
          <w:szCs w:val="20"/>
        </w:rPr>
      </w:pPr>
      <w:r w:rsidRPr="0077376B">
        <w:rPr>
          <w:rFonts w:cs="Arial"/>
          <w:sz w:val="20"/>
          <w:szCs w:val="20"/>
        </w:rPr>
        <w:t>przystępuje do ewentualnych negocjacji</w:t>
      </w:r>
      <w:r w:rsidR="00C658C9" w:rsidRPr="0077376B">
        <w:rPr>
          <w:rFonts w:cs="Arial"/>
          <w:sz w:val="20"/>
          <w:szCs w:val="20"/>
        </w:rPr>
        <w:t xml:space="preserve"> ofert</w:t>
      </w:r>
      <w:r w:rsidRPr="0077376B">
        <w:rPr>
          <w:rFonts w:cs="Arial"/>
          <w:sz w:val="20"/>
          <w:szCs w:val="20"/>
        </w:rPr>
        <w:t>;</w:t>
      </w:r>
    </w:p>
    <w:p w14:paraId="6A24653A" w14:textId="77777777" w:rsidR="00C658C9" w:rsidRPr="0077376B" w:rsidRDefault="00C658C9" w:rsidP="00521D98">
      <w:pPr>
        <w:pStyle w:val="Akapitzlist"/>
        <w:numPr>
          <w:ilvl w:val="1"/>
          <w:numId w:val="40"/>
        </w:numPr>
        <w:ind w:left="643"/>
        <w:rPr>
          <w:rFonts w:cs="Arial"/>
          <w:sz w:val="20"/>
          <w:szCs w:val="20"/>
        </w:rPr>
      </w:pPr>
      <w:r w:rsidRPr="0077376B">
        <w:rPr>
          <w:rFonts w:cs="Arial"/>
          <w:sz w:val="20"/>
          <w:szCs w:val="20"/>
        </w:rPr>
        <w:t>przygotowuje dla Zarządu Województwa Mazowieckiego listę rankingową ofert, której elementem jest zestawienie złożonych ofert i ich ocena wraz z rekomendacją wyboru;</w:t>
      </w:r>
    </w:p>
    <w:p w14:paraId="561E905F" w14:textId="77777777" w:rsidR="00C658C9" w:rsidRPr="0077376B" w:rsidRDefault="00C658C9" w:rsidP="00521D98">
      <w:pPr>
        <w:pStyle w:val="Akapitzlist"/>
        <w:numPr>
          <w:ilvl w:val="1"/>
          <w:numId w:val="40"/>
        </w:numPr>
        <w:ind w:left="643"/>
        <w:rPr>
          <w:rFonts w:cs="Arial"/>
          <w:sz w:val="20"/>
          <w:szCs w:val="20"/>
        </w:rPr>
      </w:pPr>
      <w:r w:rsidRPr="0077376B">
        <w:rPr>
          <w:rFonts w:cs="Arial"/>
          <w:sz w:val="20"/>
          <w:szCs w:val="20"/>
        </w:rPr>
        <w:t>informuje pisemnie oferentów o wynikach konkursu;</w:t>
      </w:r>
    </w:p>
    <w:p w14:paraId="47727E95" w14:textId="271699E3" w:rsidR="0082348A" w:rsidRPr="0077376B" w:rsidRDefault="0082348A" w:rsidP="00844656">
      <w:pPr>
        <w:pStyle w:val="Akapitzlist"/>
        <w:numPr>
          <w:ilvl w:val="0"/>
          <w:numId w:val="42"/>
        </w:numPr>
        <w:ind w:left="426" w:hanging="426"/>
        <w:rPr>
          <w:rFonts w:eastAsia="Arial" w:cs="Arial"/>
          <w:sz w:val="20"/>
          <w:szCs w:val="20"/>
        </w:rPr>
      </w:pPr>
      <w:r w:rsidRPr="0077376B">
        <w:rPr>
          <w:rFonts w:cs="Arial"/>
          <w:sz w:val="20"/>
          <w:szCs w:val="20"/>
        </w:rPr>
        <w:t>W przypadku wystąpienia do Oferenta o przesłanie dodatkowych dokumentów Komisja kieruje się zasadami opisanymi w § 3.</w:t>
      </w:r>
    </w:p>
    <w:p w14:paraId="740BC86E" w14:textId="77777777" w:rsidR="00C658C9" w:rsidRPr="0077376B" w:rsidRDefault="00C658C9" w:rsidP="00844656">
      <w:pPr>
        <w:pStyle w:val="Akapitzlist"/>
        <w:numPr>
          <w:ilvl w:val="0"/>
          <w:numId w:val="42"/>
        </w:numPr>
        <w:spacing w:before="0" w:after="0"/>
        <w:ind w:left="426" w:hanging="426"/>
        <w:rPr>
          <w:rFonts w:cs="Arial"/>
          <w:sz w:val="20"/>
          <w:szCs w:val="20"/>
        </w:rPr>
      </w:pPr>
      <w:r w:rsidRPr="0077376B">
        <w:rPr>
          <w:rFonts w:cs="Arial"/>
          <w:sz w:val="20"/>
          <w:szCs w:val="20"/>
        </w:rPr>
        <w:t>W przypadku przystąpienia do ewentualnych negocjacji ofert Komisja kieruje się zasadami opisanymi w § 4 ust. 2.</w:t>
      </w:r>
    </w:p>
    <w:p w14:paraId="5FF740E8" w14:textId="6A95D68E" w:rsidR="0082348A" w:rsidRPr="0077376B" w:rsidRDefault="0082348A" w:rsidP="00844656">
      <w:pPr>
        <w:pStyle w:val="Akapitzlist"/>
        <w:numPr>
          <w:ilvl w:val="0"/>
          <w:numId w:val="42"/>
        </w:numPr>
        <w:spacing w:before="0" w:after="0"/>
        <w:ind w:left="426" w:hanging="426"/>
        <w:rPr>
          <w:rFonts w:cs="Arial"/>
          <w:sz w:val="20"/>
          <w:szCs w:val="20"/>
        </w:rPr>
      </w:pPr>
      <w:r w:rsidRPr="0077376B">
        <w:rPr>
          <w:rFonts w:cs="Arial"/>
          <w:sz w:val="20"/>
          <w:szCs w:val="20"/>
        </w:rPr>
        <w:t>Wystąpienie o poprawienie/uzupełnienie/wyjaśnienie oferty lub przesłanie dodatkowych dokumentów może być wysłane wraz z informacją o możliwości podjęcia negocjacji, ale tylko pod</w:t>
      </w:r>
      <w:r w:rsidR="004A7A3D" w:rsidRPr="0077376B">
        <w:rPr>
          <w:rFonts w:cs="Arial"/>
          <w:sz w:val="20"/>
          <w:szCs w:val="20"/>
        </w:rPr>
        <w:t xml:space="preserve"> </w:t>
      </w:r>
      <w:r w:rsidRPr="0077376B">
        <w:rPr>
          <w:rFonts w:cs="Arial"/>
          <w:sz w:val="20"/>
          <w:szCs w:val="20"/>
        </w:rPr>
        <w:t>warunkiem, że oczywista omyłka nie uniemożliwia przeprowadzenia oceny oferty.</w:t>
      </w:r>
    </w:p>
    <w:p w14:paraId="1154FC80" w14:textId="3D6DD8C3" w:rsidR="00B8735C" w:rsidRPr="0077376B" w:rsidRDefault="00B8735C" w:rsidP="00844656">
      <w:pPr>
        <w:pStyle w:val="Akapitzlist"/>
        <w:numPr>
          <w:ilvl w:val="0"/>
          <w:numId w:val="42"/>
        </w:numPr>
        <w:spacing w:before="0" w:after="0"/>
        <w:ind w:left="426" w:hanging="426"/>
        <w:rPr>
          <w:rFonts w:cs="Arial"/>
          <w:sz w:val="20"/>
          <w:szCs w:val="20"/>
        </w:rPr>
      </w:pPr>
      <w:r w:rsidRPr="0077376B">
        <w:rPr>
          <w:rFonts w:cs="Arial"/>
          <w:sz w:val="20"/>
          <w:szCs w:val="20"/>
        </w:rPr>
        <w:t>Oferent może zostać wezwany pisemnie do uzupełnienia/poprawienia/wyjaśnienia złożonej oferty w przypadku kiedy:</w:t>
      </w:r>
    </w:p>
    <w:p w14:paraId="0F7D293D" w14:textId="71EDB0B0" w:rsidR="00B8735C" w:rsidRPr="0077376B" w:rsidRDefault="00B8735C" w:rsidP="00521D98">
      <w:pPr>
        <w:pStyle w:val="Akapitzlist"/>
        <w:numPr>
          <w:ilvl w:val="1"/>
          <w:numId w:val="49"/>
        </w:numPr>
        <w:spacing w:before="0" w:after="0"/>
        <w:ind w:left="567" w:hanging="284"/>
        <w:rPr>
          <w:rFonts w:cs="Arial"/>
          <w:sz w:val="20"/>
          <w:szCs w:val="20"/>
        </w:rPr>
      </w:pPr>
      <w:r w:rsidRPr="0077376B">
        <w:rPr>
          <w:rFonts w:cs="Arial"/>
          <w:sz w:val="20"/>
          <w:szCs w:val="20"/>
        </w:rPr>
        <w:t>oferta jest niekompletna;</w:t>
      </w:r>
    </w:p>
    <w:p w14:paraId="29D78CA0" w14:textId="0D0D1F66" w:rsidR="00B8735C" w:rsidRPr="0077376B" w:rsidRDefault="00B8735C" w:rsidP="00521D98">
      <w:pPr>
        <w:pStyle w:val="Akapitzlist"/>
        <w:numPr>
          <w:ilvl w:val="1"/>
          <w:numId w:val="49"/>
        </w:numPr>
        <w:spacing w:before="0" w:after="0"/>
        <w:ind w:left="567" w:hanging="284"/>
        <w:rPr>
          <w:rFonts w:cs="Arial"/>
          <w:sz w:val="20"/>
          <w:szCs w:val="20"/>
        </w:rPr>
      </w:pPr>
      <w:r w:rsidRPr="0077376B">
        <w:rPr>
          <w:rFonts w:cs="Arial"/>
          <w:sz w:val="20"/>
          <w:szCs w:val="20"/>
        </w:rPr>
        <w:t>do oferty nie dołączono wszystkich wymaganych załączników lub ich kopie nie zostały poświadczone za zgodność z oryginałem zgodnie z wymogami;</w:t>
      </w:r>
    </w:p>
    <w:p w14:paraId="4C74D4EA" w14:textId="77777777" w:rsidR="0077376B" w:rsidRDefault="00B8735C" w:rsidP="00521D98">
      <w:pPr>
        <w:pStyle w:val="Akapitzlist"/>
        <w:numPr>
          <w:ilvl w:val="1"/>
          <w:numId w:val="49"/>
        </w:numPr>
        <w:spacing w:before="0" w:after="0"/>
        <w:ind w:left="567" w:hanging="284"/>
        <w:rPr>
          <w:rFonts w:cs="Arial"/>
          <w:sz w:val="20"/>
          <w:szCs w:val="20"/>
        </w:rPr>
      </w:pPr>
      <w:r w:rsidRPr="0077376B">
        <w:rPr>
          <w:rFonts w:cs="Arial"/>
          <w:sz w:val="20"/>
          <w:szCs w:val="20"/>
        </w:rPr>
        <w:t xml:space="preserve">nie wszystkie pola oferty są właściwie wypełnione lub podane informacje są niewystarczające </w:t>
      </w:r>
      <w:r w:rsidR="002E7984" w:rsidRPr="0077376B">
        <w:rPr>
          <w:rFonts w:cs="Arial"/>
          <w:sz w:val="20"/>
          <w:szCs w:val="20"/>
        </w:rPr>
        <w:br/>
      </w:r>
      <w:r w:rsidRPr="0077376B">
        <w:rPr>
          <w:rFonts w:cs="Arial"/>
          <w:sz w:val="20"/>
          <w:szCs w:val="20"/>
        </w:rPr>
        <w:t>do oceny</w:t>
      </w:r>
      <w:r w:rsidR="0077376B">
        <w:rPr>
          <w:rFonts w:cs="Arial"/>
          <w:sz w:val="20"/>
          <w:szCs w:val="20"/>
        </w:rPr>
        <w:t>,</w:t>
      </w:r>
    </w:p>
    <w:p w14:paraId="59C0CA50" w14:textId="277B3214" w:rsidR="00B8735C" w:rsidRPr="0077376B" w:rsidRDefault="0077376B" w:rsidP="00521D98">
      <w:pPr>
        <w:pStyle w:val="Akapitzlist"/>
        <w:numPr>
          <w:ilvl w:val="1"/>
          <w:numId w:val="49"/>
        </w:numPr>
        <w:spacing w:before="0" w:after="0"/>
        <w:ind w:left="567" w:hanging="284"/>
        <w:rPr>
          <w:rFonts w:cs="Arial"/>
          <w:sz w:val="20"/>
          <w:szCs w:val="20"/>
        </w:rPr>
      </w:pPr>
      <w:r>
        <w:rPr>
          <w:rFonts w:cs="Arial"/>
          <w:sz w:val="20"/>
          <w:szCs w:val="20"/>
        </w:rPr>
        <w:t>w ofercie wystąpiły omyłki pisarskie</w:t>
      </w:r>
      <w:r w:rsidR="00B8735C" w:rsidRPr="0077376B">
        <w:rPr>
          <w:rFonts w:cs="Arial"/>
          <w:sz w:val="20"/>
          <w:szCs w:val="20"/>
        </w:rPr>
        <w:t>.</w:t>
      </w:r>
    </w:p>
    <w:p w14:paraId="219D1F72" w14:textId="3C3CF95D" w:rsidR="0082348A" w:rsidRPr="0077376B" w:rsidRDefault="0082348A" w:rsidP="00844656">
      <w:pPr>
        <w:pStyle w:val="Akapitzlist"/>
        <w:numPr>
          <w:ilvl w:val="0"/>
          <w:numId w:val="45"/>
        </w:numPr>
        <w:ind w:left="426" w:hanging="426"/>
        <w:rPr>
          <w:rFonts w:eastAsia="Arial" w:cs="Arial"/>
          <w:sz w:val="20"/>
          <w:szCs w:val="20"/>
        </w:rPr>
      </w:pPr>
      <w:r w:rsidRPr="0077376B">
        <w:rPr>
          <w:rFonts w:eastAsia="Arial" w:cs="Arial"/>
          <w:sz w:val="20"/>
          <w:szCs w:val="20"/>
        </w:rPr>
        <w:t>W przypadku gdy wartość ofert proponowanych do wyboru przekracza środki finansowe przeznaczone na realizację programu Komisja może zaproponować Zarządowi Województwa Mazowieckiego zwiększenie środków przeznaczonych na program i przyznanie ich kolejnym ofertom.</w:t>
      </w:r>
    </w:p>
    <w:p w14:paraId="53C5B917" w14:textId="30426D79" w:rsidR="0082348A" w:rsidRPr="0077376B" w:rsidRDefault="0082348A" w:rsidP="00844656">
      <w:pPr>
        <w:pStyle w:val="Akapitzlist"/>
        <w:numPr>
          <w:ilvl w:val="0"/>
          <w:numId w:val="45"/>
        </w:numPr>
        <w:ind w:left="426" w:hanging="426"/>
        <w:rPr>
          <w:rFonts w:eastAsia="Arial" w:cs="Arial"/>
          <w:sz w:val="20"/>
          <w:szCs w:val="20"/>
        </w:rPr>
      </w:pPr>
      <w:r w:rsidRPr="0077376B">
        <w:rPr>
          <w:rFonts w:cs="Arial"/>
          <w:sz w:val="20"/>
          <w:szCs w:val="20"/>
        </w:rPr>
        <w:t xml:space="preserve">Rozstrzygnięcia Komisji </w:t>
      </w:r>
      <w:r w:rsidR="00032E9D" w:rsidRPr="0077376B">
        <w:rPr>
          <w:rFonts w:cs="Arial"/>
          <w:sz w:val="20"/>
          <w:szCs w:val="20"/>
        </w:rPr>
        <w:t>zapadają zwykłą większością głosów w obecności co najmniej 3 członków Komisji. W razie równej liczby głosów decyduje głos Przewodniczącej Komisji.</w:t>
      </w:r>
    </w:p>
    <w:p w14:paraId="53D4FF0A" w14:textId="74D140EA" w:rsidR="00A63C4A" w:rsidRPr="0077376B" w:rsidRDefault="009B2A9D" w:rsidP="0077376B">
      <w:pPr>
        <w:pStyle w:val="Nagwek2"/>
        <w:spacing w:after="0"/>
        <w:jc w:val="left"/>
        <w:rPr>
          <w:rFonts w:cs="Arial"/>
          <w:bCs w:val="0"/>
          <w:sz w:val="20"/>
          <w:szCs w:val="20"/>
        </w:rPr>
      </w:pPr>
      <w:r w:rsidRPr="0077376B">
        <w:rPr>
          <w:rFonts w:cs="Arial"/>
          <w:bCs w:val="0"/>
          <w:sz w:val="20"/>
          <w:szCs w:val="20"/>
        </w:rPr>
        <w:t>§ 3.</w:t>
      </w:r>
      <w:r w:rsidR="0077376B">
        <w:rPr>
          <w:rFonts w:cs="Arial"/>
          <w:bCs w:val="0"/>
          <w:sz w:val="20"/>
          <w:szCs w:val="20"/>
        </w:rPr>
        <w:t xml:space="preserve"> </w:t>
      </w:r>
      <w:r w:rsidR="0077376B">
        <w:rPr>
          <w:rFonts w:cs="Arial"/>
          <w:bCs w:val="0"/>
          <w:sz w:val="20"/>
          <w:szCs w:val="20"/>
        </w:rPr>
        <w:br/>
      </w:r>
      <w:r w:rsidR="00E718D3" w:rsidRPr="0077376B">
        <w:rPr>
          <w:rFonts w:cs="Arial"/>
          <w:bCs w:val="0"/>
          <w:sz w:val="20"/>
          <w:szCs w:val="20"/>
        </w:rPr>
        <w:t>Uzupełnienie/poprawienie/wyjaśnienie</w:t>
      </w:r>
      <w:r w:rsidR="00A63C4A" w:rsidRPr="0077376B">
        <w:rPr>
          <w:rFonts w:cs="Arial"/>
          <w:bCs w:val="0"/>
          <w:sz w:val="20"/>
          <w:szCs w:val="20"/>
        </w:rPr>
        <w:t xml:space="preserve"> oferty</w:t>
      </w:r>
    </w:p>
    <w:p w14:paraId="2D48FE7F" w14:textId="65883D0F" w:rsidR="00A63C4A" w:rsidRPr="0077376B" w:rsidRDefault="00A63C4A" w:rsidP="00762D8A">
      <w:pPr>
        <w:pStyle w:val="Akapitzlist"/>
        <w:ind w:left="0"/>
        <w:rPr>
          <w:rFonts w:cs="Arial"/>
          <w:sz w:val="20"/>
          <w:szCs w:val="20"/>
        </w:rPr>
      </w:pPr>
      <w:r w:rsidRPr="0077376B">
        <w:rPr>
          <w:rFonts w:cs="Arial"/>
          <w:sz w:val="20"/>
          <w:szCs w:val="20"/>
        </w:rPr>
        <w:t>W przypadku wystąpienia o uzupełnienie/poprawienie</w:t>
      </w:r>
      <w:r w:rsidR="00E718D3" w:rsidRPr="0077376B">
        <w:rPr>
          <w:rFonts w:cs="Arial"/>
          <w:sz w:val="20"/>
          <w:szCs w:val="20"/>
        </w:rPr>
        <w:t>/wyjaśnienie</w:t>
      </w:r>
      <w:r w:rsidRPr="0077376B">
        <w:rPr>
          <w:rFonts w:cs="Arial"/>
          <w:sz w:val="20"/>
          <w:szCs w:val="20"/>
        </w:rPr>
        <w:t xml:space="preserve"> oferty Komisja kieruje się następującymi zasadami:</w:t>
      </w:r>
    </w:p>
    <w:p w14:paraId="233C47ED" w14:textId="5A51932B" w:rsidR="00A63C4A" w:rsidRPr="0077376B" w:rsidRDefault="00DD7891" w:rsidP="00521D98">
      <w:pPr>
        <w:pStyle w:val="Akapitzlist"/>
        <w:numPr>
          <w:ilvl w:val="0"/>
          <w:numId w:val="46"/>
        </w:numPr>
        <w:ind w:left="643"/>
        <w:rPr>
          <w:rFonts w:cs="Arial"/>
          <w:sz w:val="20"/>
          <w:szCs w:val="20"/>
        </w:rPr>
      </w:pPr>
      <w:r w:rsidRPr="0077376B">
        <w:rPr>
          <w:rFonts w:cs="Arial"/>
          <w:sz w:val="20"/>
          <w:szCs w:val="20"/>
        </w:rPr>
        <w:t>K</w:t>
      </w:r>
      <w:r w:rsidR="00AE7107" w:rsidRPr="0077376B">
        <w:rPr>
          <w:rFonts w:cs="Arial"/>
          <w:sz w:val="20"/>
          <w:szCs w:val="20"/>
        </w:rPr>
        <w:t>omisja występuje do o</w:t>
      </w:r>
      <w:r w:rsidR="00A63C4A" w:rsidRPr="0077376B">
        <w:rPr>
          <w:rFonts w:cs="Arial"/>
          <w:sz w:val="20"/>
          <w:szCs w:val="20"/>
        </w:rPr>
        <w:t>ferenta o uzupełnienie/poprawienie</w:t>
      </w:r>
      <w:r w:rsidR="00E718D3" w:rsidRPr="0077376B">
        <w:rPr>
          <w:rFonts w:cs="Arial"/>
          <w:sz w:val="20"/>
          <w:szCs w:val="20"/>
        </w:rPr>
        <w:t>/wyjaśnienie</w:t>
      </w:r>
      <w:r w:rsidR="00A63C4A" w:rsidRPr="0077376B">
        <w:rPr>
          <w:rFonts w:cs="Arial"/>
          <w:sz w:val="20"/>
          <w:szCs w:val="20"/>
        </w:rPr>
        <w:t xml:space="preserve"> oferty </w:t>
      </w:r>
      <w:r w:rsidR="00F22635" w:rsidRPr="0077376B">
        <w:rPr>
          <w:rFonts w:cs="Arial"/>
          <w:sz w:val="20"/>
          <w:szCs w:val="20"/>
        </w:rPr>
        <w:t xml:space="preserve">niezwłocznie </w:t>
      </w:r>
      <w:r w:rsidR="00452318" w:rsidRPr="0077376B">
        <w:rPr>
          <w:rFonts w:cs="Arial"/>
          <w:sz w:val="20"/>
          <w:szCs w:val="20"/>
        </w:rPr>
        <w:br/>
      </w:r>
      <w:r w:rsidR="00F22635" w:rsidRPr="0077376B">
        <w:rPr>
          <w:rFonts w:cs="Arial"/>
          <w:sz w:val="20"/>
          <w:szCs w:val="20"/>
        </w:rPr>
        <w:t>po dokonaniu oceny</w:t>
      </w:r>
      <w:r w:rsidR="00250548" w:rsidRPr="0077376B">
        <w:rPr>
          <w:rFonts w:cs="Arial"/>
          <w:sz w:val="20"/>
          <w:szCs w:val="20"/>
        </w:rPr>
        <w:t>;</w:t>
      </w:r>
    </w:p>
    <w:p w14:paraId="5AA02770" w14:textId="6A30AD65" w:rsidR="00A63C4A" w:rsidRPr="0077376B" w:rsidRDefault="00CF645C" w:rsidP="00521D98">
      <w:pPr>
        <w:pStyle w:val="Akapitzlist"/>
        <w:numPr>
          <w:ilvl w:val="0"/>
          <w:numId w:val="46"/>
        </w:numPr>
        <w:ind w:left="643"/>
        <w:rPr>
          <w:rFonts w:cs="Arial"/>
          <w:sz w:val="20"/>
          <w:szCs w:val="20"/>
        </w:rPr>
      </w:pPr>
      <w:r w:rsidRPr="0077376B">
        <w:rPr>
          <w:rFonts w:cs="Arial"/>
          <w:sz w:val="20"/>
          <w:szCs w:val="20"/>
        </w:rPr>
        <w:lastRenderedPageBreak/>
        <w:t xml:space="preserve">jeśli </w:t>
      </w:r>
      <w:r w:rsidR="00AE7107" w:rsidRPr="0077376B">
        <w:rPr>
          <w:rFonts w:cs="Arial"/>
          <w:sz w:val="20"/>
          <w:szCs w:val="20"/>
        </w:rPr>
        <w:t>o</w:t>
      </w:r>
      <w:r w:rsidR="005F0680" w:rsidRPr="0077376B">
        <w:rPr>
          <w:rFonts w:cs="Arial"/>
          <w:sz w:val="20"/>
          <w:szCs w:val="20"/>
        </w:rPr>
        <w:t xml:space="preserve">ferent w terminie </w:t>
      </w:r>
      <w:r w:rsidR="00B61195">
        <w:rPr>
          <w:rFonts w:cs="Arial"/>
          <w:sz w:val="20"/>
          <w:szCs w:val="20"/>
        </w:rPr>
        <w:t>5</w:t>
      </w:r>
      <w:r w:rsidR="00A63C4A" w:rsidRPr="0077376B">
        <w:rPr>
          <w:rFonts w:cs="Arial"/>
          <w:sz w:val="20"/>
          <w:szCs w:val="20"/>
        </w:rPr>
        <w:t xml:space="preserve"> dni</w:t>
      </w:r>
      <w:r w:rsidR="00B148AF" w:rsidRPr="0077376B">
        <w:rPr>
          <w:rFonts w:cs="Arial"/>
          <w:sz w:val="20"/>
          <w:szCs w:val="20"/>
        </w:rPr>
        <w:t xml:space="preserve"> od </w:t>
      </w:r>
      <w:r w:rsidR="00390D28" w:rsidRPr="0077376B">
        <w:rPr>
          <w:rFonts w:cs="Arial"/>
          <w:sz w:val="20"/>
          <w:szCs w:val="20"/>
        </w:rPr>
        <w:t xml:space="preserve">dnia </w:t>
      </w:r>
      <w:r w:rsidR="00B012A2" w:rsidRPr="0077376B">
        <w:rPr>
          <w:rFonts w:cs="Arial"/>
          <w:sz w:val="20"/>
          <w:szCs w:val="20"/>
        </w:rPr>
        <w:t xml:space="preserve">doręczenia </w:t>
      </w:r>
      <w:r w:rsidR="00B148AF" w:rsidRPr="0077376B">
        <w:rPr>
          <w:rFonts w:cs="Arial"/>
          <w:sz w:val="20"/>
          <w:szCs w:val="20"/>
        </w:rPr>
        <w:t>wezwania</w:t>
      </w:r>
      <w:r w:rsidR="00B3458C" w:rsidRPr="0077376B">
        <w:rPr>
          <w:rFonts w:cs="Arial"/>
          <w:sz w:val="20"/>
          <w:szCs w:val="20"/>
        </w:rPr>
        <w:t xml:space="preserve"> </w:t>
      </w:r>
      <w:r w:rsidR="00B148AF" w:rsidRPr="0077376B">
        <w:rPr>
          <w:rFonts w:cs="Arial"/>
          <w:sz w:val="20"/>
          <w:szCs w:val="20"/>
        </w:rPr>
        <w:t>d</w:t>
      </w:r>
      <w:r w:rsidR="00A63C4A" w:rsidRPr="0077376B">
        <w:rPr>
          <w:rFonts w:cs="Arial"/>
          <w:sz w:val="20"/>
          <w:szCs w:val="20"/>
        </w:rPr>
        <w:t>o uzupeł</w:t>
      </w:r>
      <w:r w:rsidR="00B148AF" w:rsidRPr="0077376B">
        <w:rPr>
          <w:rFonts w:cs="Arial"/>
          <w:sz w:val="20"/>
          <w:szCs w:val="20"/>
        </w:rPr>
        <w:t>nienia</w:t>
      </w:r>
      <w:r w:rsidR="002A17EA" w:rsidRPr="0077376B">
        <w:rPr>
          <w:rFonts w:cs="Arial"/>
          <w:sz w:val="20"/>
          <w:szCs w:val="20"/>
        </w:rPr>
        <w:t xml:space="preserve">, </w:t>
      </w:r>
      <w:r w:rsidR="00B148AF" w:rsidRPr="0077376B">
        <w:rPr>
          <w:rFonts w:cs="Arial"/>
          <w:sz w:val="20"/>
          <w:szCs w:val="20"/>
        </w:rPr>
        <w:t>poprawienia</w:t>
      </w:r>
      <w:r w:rsidR="00A63C4A" w:rsidRPr="0077376B">
        <w:rPr>
          <w:rFonts w:cs="Arial"/>
          <w:sz w:val="20"/>
          <w:szCs w:val="20"/>
        </w:rPr>
        <w:t xml:space="preserve"> </w:t>
      </w:r>
      <w:r w:rsidR="00E718D3" w:rsidRPr="0077376B">
        <w:rPr>
          <w:rFonts w:cs="Arial"/>
          <w:sz w:val="20"/>
          <w:szCs w:val="20"/>
        </w:rPr>
        <w:t xml:space="preserve">lub wyjaśnienia </w:t>
      </w:r>
      <w:r w:rsidR="00A63C4A" w:rsidRPr="0077376B">
        <w:rPr>
          <w:rFonts w:cs="Arial"/>
          <w:sz w:val="20"/>
          <w:szCs w:val="20"/>
        </w:rPr>
        <w:t>ofe</w:t>
      </w:r>
      <w:r w:rsidR="003D2D4E" w:rsidRPr="0077376B">
        <w:rPr>
          <w:rFonts w:cs="Arial"/>
          <w:sz w:val="20"/>
          <w:szCs w:val="20"/>
        </w:rPr>
        <w:t>rty nie uzupeł</w:t>
      </w:r>
      <w:r w:rsidR="006A5031" w:rsidRPr="0077376B">
        <w:rPr>
          <w:rFonts w:cs="Arial"/>
          <w:sz w:val="20"/>
          <w:szCs w:val="20"/>
        </w:rPr>
        <w:t xml:space="preserve">ni lub nie </w:t>
      </w:r>
      <w:r w:rsidR="00B3458C" w:rsidRPr="0077376B">
        <w:rPr>
          <w:rFonts w:cs="Arial"/>
          <w:sz w:val="20"/>
          <w:szCs w:val="20"/>
        </w:rPr>
        <w:t xml:space="preserve">poprawi </w:t>
      </w:r>
      <w:r w:rsidR="00821ABD" w:rsidRPr="0077376B">
        <w:rPr>
          <w:rFonts w:cs="Arial"/>
          <w:sz w:val="20"/>
          <w:szCs w:val="20"/>
        </w:rPr>
        <w:t xml:space="preserve">lub nie wyjaśni </w:t>
      </w:r>
      <w:r w:rsidR="00B3458C" w:rsidRPr="0077376B">
        <w:rPr>
          <w:rFonts w:cs="Arial"/>
          <w:sz w:val="20"/>
          <w:szCs w:val="20"/>
        </w:rPr>
        <w:t xml:space="preserve">jej </w:t>
      </w:r>
      <w:r w:rsidR="00A63C4A" w:rsidRPr="0077376B">
        <w:rPr>
          <w:rFonts w:cs="Arial"/>
          <w:sz w:val="20"/>
          <w:szCs w:val="20"/>
        </w:rPr>
        <w:t>we wnioskowanym zakresie</w:t>
      </w:r>
      <w:r w:rsidR="0077416A" w:rsidRPr="0077376B">
        <w:rPr>
          <w:rFonts w:cs="Arial"/>
          <w:sz w:val="20"/>
          <w:szCs w:val="20"/>
        </w:rPr>
        <w:t>,</w:t>
      </w:r>
      <w:r w:rsidR="00A63C4A" w:rsidRPr="0077376B">
        <w:rPr>
          <w:rFonts w:cs="Arial"/>
          <w:sz w:val="20"/>
          <w:szCs w:val="20"/>
        </w:rPr>
        <w:t xml:space="preserve"> Komisja </w:t>
      </w:r>
      <w:r w:rsidR="00165F70" w:rsidRPr="0077376B">
        <w:rPr>
          <w:rFonts w:cs="Arial"/>
          <w:sz w:val="20"/>
          <w:szCs w:val="20"/>
        </w:rPr>
        <w:t>nie kontynuuje oceny tej oferty</w:t>
      </w:r>
      <w:r w:rsidR="00250548" w:rsidRPr="0077376B">
        <w:rPr>
          <w:rFonts w:cs="Arial"/>
          <w:sz w:val="20"/>
          <w:szCs w:val="20"/>
        </w:rPr>
        <w:t>;</w:t>
      </w:r>
    </w:p>
    <w:p w14:paraId="4D15D372" w14:textId="6139AF9E" w:rsidR="00A63C4A" w:rsidRPr="0077376B" w:rsidRDefault="00CF645C" w:rsidP="00521D98">
      <w:pPr>
        <w:pStyle w:val="Akapitzlist"/>
        <w:numPr>
          <w:ilvl w:val="0"/>
          <w:numId w:val="46"/>
        </w:numPr>
        <w:ind w:left="643"/>
        <w:rPr>
          <w:rFonts w:cs="Arial"/>
          <w:sz w:val="20"/>
          <w:szCs w:val="20"/>
        </w:rPr>
      </w:pPr>
      <w:r w:rsidRPr="0077376B">
        <w:rPr>
          <w:rFonts w:cs="Arial"/>
          <w:sz w:val="20"/>
          <w:szCs w:val="20"/>
        </w:rPr>
        <w:t>uzupełniona</w:t>
      </w:r>
      <w:r w:rsidR="00A63C4A" w:rsidRPr="0077376B">
        <w:rPr>
          <w:rFonts w:cs="Arial"/>
          <w:sz w:val="20"/>
          <w:szCs w:val="20"/>
        </w:rPr>
        <w:t>/poprawiona</w:t>
      </w:r>
      <w:r w:rsidR="00E718D3" w:rsidRPr="0077376B">
        <w:rPr>
          <w:rFonts w:cs="Arial"/>
          <w:sz w:val="20"/>
          <w:szCs w:val="20"/>
        </w:rPr>
        <w:t>/wyjaśniona</w:t>
      </w:r>
      <w:r w:rsidR="00A63C4A" w:rsidRPr="0077376B">
        <w:rPr>
          <w:rFonts w:cs="Arial"/>
          <w:sz w:val="20"/>
          <w:szCs w:val="20"/>
        </w:rPr>
        <w:t xml:space="preserve"> oferta podlega dodatkowej weryfikacji na podstawie kryterium pn.: „Przes</w:t>
      </w:r>
      <w:r w:rsidR="009062A7" w:rsidRPr="0077376B">
        <w:rPr>
          <w:rFonts w:cs="Arial"/>
          <w:sz w:val="20"/>
          <w:szCs w:val="20"/>
        </w:rPr>
        <w:t>łanie wnioskow</w:t>
      </w:r>
      <w:r w:rsidR="00390D28" w:rsidRPr="0077376B">
        <w:rPr>
          <w:rFonts w:cs="Arial"/>
          <w:sz w:val="20"/>
          <w:szCs w:val="20"/>
        </w:rPr>
        <w:t>anych dokumentów</w:t>
      </w:r>
      <w:r w:rsidR="00F30EAC" w:rsidRPr="0077376B">
        <w:rPr>
          <w:rFonts w:cs="Arial"/>
          <w:sz w:val="20"/>
          <w:szCs w:val="20"/>
        </w:rPr>
        <w:t xml:space="preserve"> </w:t>
      </w:r>
      <w:r w:rsidR="00A63C4A" w:rsidRPr="0077376B">
        <w:rPr>
          <w:rFonts w:cs="Arial"/>
          <w:sz w:val="20"/>
          <w:szCs w:val="20"/>
        </w:rPr>
        <w:t>lub</w:t>
      </w:r>
      <w:r w:rsidR="00F636B3" w:rsidRPr="0077376B">
        <w:rPr>
          <w:rFonts w:cs="Arial"/>
          <w:sz w:val="20"/>
          <w:szCs w:val="20"/>
        </w:rPr>
        <w:t xml:space="preserve"> u</w:t>
      </w:r>
      <w:r w:rsidR="00A63C4A" w:rsidRPr="0077376B">
        <w:rPr>
          <w:rFonts w:cs="Arial"/>
          <w:sz w:val="20"/>
          <w:szCs w:val="20"/>
        </w:rPr>
        <w:t>zupełnienie/poprawa</w:t>
      </w:r>
      <w:r w:rsidR="002A17EA" w:rsidRPr="0077376B">
        <w:rPr>
          <w:rFonts w:cs="Arial"/>
          <w:sz w:val="20"/>
          <w:szCs w:val="20"/>
        </w:rPr>
        <w:t xml:space="preserve">/wyjaśnienie </w:t>
      </w:r>
      <w:r w:rsidR="00A63C4A" w:rsidRPr="0077376B">
        <w:rPr>
          <w:rFonts w:cs="Arial"/>
          <w:sz w:val="20"/>
          <w:szCs w:val="20"/>
        </w:rPr>
        <w:t>oferty”.</w:t>
      </w:r>
    </w:p>
    <w:p w14:paraId="3A00FDBB" w14:textId="1AB43D22" w:rsidR="005A60F0" w:rsidRPr="0077376B" w:rsidRDefault="005A60F0" w:rsidP="0077376B">
      <w:pPr>
        <w:pStyle w:val="Nagwek2"/>
        <w:spacing w:after="0"/>
        <w:jc w:val="left"/>
        <w:rPr>
          <w:rFonts w:cs="Arial"/>
          <w:sz w:val="20"/>
          <w:szCs w:val="20"/>
        </w:rPr>
      </w:pPr>
      <w:r w:rsidRPr="0077376B">
        <w:rPr>
          <w:rFonts w:cs="Arial"/>
          <w:sz w:val="20"/>
          <w:szCs w:val="20"/>
        </w:rPr>
        <w:t>§ 4.</w:t>
      </w:r>
      <w:r w:rsidR="0077376B" w:rsidRPr="0077376B">
        <w:rPr>
          <w:rFonts w:cs="Arial"/>
          <w:sz w:val="20"/>
          <w:szCs w:val="20"/>
        </w:rPr>
        <w:t xml:space="preserve"> </w:t>
      </w:r>
      <w:r w:rsidR="0077376B">
        <w:rPr>
          <w:rFonts w:cs="Arial"/>
          <w:sz w:val="20"/>
          <w:szCs w:val="20"/>
        </w:rPr>
        <w:br/>
      </w:r>
      <w:r w:rsidRPr="0077376B">
        <w:rPr>
          <w:rFonts w:cs="Arial"/>
          <w:sz w:val="20"/>
          <w:szCs w:val="20"/>
        </w:rPr>
        <w:t>Negocjacje</w:t>
      </w:r>
    </w:p>
    <w:p w14:paraId="6B9EE276" w14:textId="77777777" w:rsidR="005A60F0" w:rsidRPr="0077376B" w:rsidRDefault="005A60F0" w:rsidP="00DF3109">
      <w:pPr>
        <w:pStyle w:val="Akapitzlist"/>
        <w:numPr>
          <w:ilvl w:val="0"/>
          <w:numId w:val="47"/>
        </w:numPr>
        <w:spacing w:before="0" w:after="0"/>
        <w:rPr>
          <w:rFonts w:cs="Arial"/>
          <w:sz w:val="20"/>
          <w:szCs w:val="20"/>
        </w:rPr>
      </w:pPr>
      <w:r w:rsidRPr="0077376B">
        <w:rPr>
          <w:rFonts w:cs="Arial"/>
          <w:sz w:val="20"/>
          <w:szCs w:val="20"/>
        </w:rPr>
        <w:t xml:space="preserve">Negocjacje stanowią część etapu oceny merytorycznej. </w:t>
      </w:r>
    </w:p>
    <w:p w14:paraId="4962C77F" w14:textId="77777777" w:rsidR="005A60F0" w:rsidRPr="0077376B" w:rsidRDefault="005A60F0" w:rsidP="00DF3109">
      <w:pPr>
        <w:pStyle w:val="Akapitzlist"/>
        <w:numPr>
          <w:ilvl w:val="0"/>
          <w:numId w:val="47"/>
        </w:numPr>
        <w:spacing w:before="0" w:after="0"/>
        <w:rPr>
          <w:rFonts w:cs="Arial"/>
          <w:sz w:val="20"/>
          <w:szCs w:val="20"/>
        </w:rPr>
      </w:pPr>
      <w:r w:rsidRPr="0077376B">
        <w:rPr>
          <w:rFonts w:cs="Arial"/>
          <w:sz w:val="20"/>
          <w:szCs w:val="20"/>
        </w:rPr>
        <w:t>Komisja prowadząc negocjacje kieruje się następującymi zasadami:</w:t>
      </w:r>
    </w:p>
    <w:p w14:paraId="6D8C2C13" w14:textId="77777777" w:rsidR="005A60F0" w:rsidRPr="0077376B" w:rsidRDefault="005A60F0" w:rsidP="00DF3109">
      <w:pPr>
        <w:pStyle w:val="Akapitzlist"/>
        <w:numPr>
          <w:ilvl w:val="1"/>
          <w:numId w:val="48"/>
        </w:numPr>
        <w:spacing w:before="0" w:after="0"/>
        <w:ind w:left="640"/>
        <w:rPr>
          <w:rFonts w:cs="Arial"/>
          <w:sz w:val="20"/>
          <w:szCs w:val="20"/>
        </w:rPr>
      </w:pPr>
      <w:r w:rsidRPr="0077376B">
        <w:rPr>
          <w:rFonts w:cs="Arial"/>
          <w:sz w:val="20"/>
          <w:szCs w:val="20"/>
        </w:rPr>
        <w:t>negocjacje mogą dotyczyć całego zakresu oferty;</w:t>
      </w:r>
    </w:p>
    <w:p w14:paraId="3583C60C" w14:textId="350AE289" w:rsidR="005A60F0" w:rsidRPr="0077376B" w:rsidRDefault="005A60F0" w:rsidP="00DF3109">
      <w:pPr>
        <w:pStyle w:val="Akapitzlist"/>
        <w:numPr>
          <w:ilvl w:val="1"/>
          <w:numId w:val="48"/>
        </w:numPr>
        <w:spacing w:before="0" w:after="0"/>
        <w:ind w:left="640"/>
        <w:rPr>
          <w:rFonts w:cs="Arial"/>
          <w:sz w:val="20"/>
          <w:szCs w:val="20"/>
        </w:rPr>
      </w:pPr>
      <w:r w:rsidRPr="0077376B">
        <w:rPr>
          <w:rFonts w:cs="Arial"/>
          <w:sz w:val="20"/>
          <w:szCs w:val="20"/>
        </w:rPr>
        <w:t>do negocjacji może być skierowana tylko oferta, która spełnia wszystkie kryteria formalne</w:t>
      </w:r>
      <w:r w:rsidR="00D00CFD" w:rsidRPr="0077376B">
        <w:rPr>
          <w:rFonts w:cs="Arial"/>
          <w:sz w:val="20"/>
          <w:szCs w:val="20"/>
        </w:rPr>
        <w:t xml:space="preserve"> oraz uzyskała minimum 50 punktów podczas oceny merytorycznej</w:t>
      </w:r>
      <w:r w:rsidRPr="0077376B">
        <w:rPr>
          <w:rFonts w:cs="Arial"/>
          <w:sz w:val="20"/>
          <w:szCs w:val="20"/>
        </w:rPr>
        <w:t>;</w:t>
      </w:r>
    </w:p>
    <w:p w14:paraId="1B5178A1" w14:textId="77777777" w:rsidR="005A60F0" w:rsidRPr="0077376B" w:rsidRDefault="005A60F0" w:rsidP="00DF3109">
      <w:pPr>
        <w:pStyle w:val="Akapitzlist"/>
        <w:numPr>
          <w:ilvl w:val="1"/>
          <w:numId w:val="48"/>
        </w:numPr>
        <w:spacing w:before="0" w:after="0"/>
        <w:ind w:left="640"/>
        <w:rPr>
          <w:rFonts w:cs="Arial"/>
          <w:sz w:val="20"/>
          <w:szCs w:val="20"/>
        </w:rPr>
      </w:pPr>
      <w:r w:rsidRPr="0077376B">
        <w:rPr>
          <w:rFonts w:cs="Arial"/>
          <w:sz w:val="20"/>
          <w:szCs w:val="20"/>
        </w:rPr>
        <w:t>negocjacje prowadzone są do wyczerpania kwoty przeznaczonej na realizację programu – poczynając od oferty, która uzyskała najlepszą ocenę;</w:t>
      </w:r>
    </w:p>
    <w:p w14:paraId="1F8D69CB" w14:textId="0E8FB775" w:rsidR="005A60F0" w:rsidRPr="0077376B" w:rsidRDefault="005A60F0" w:rsidP="00DF3109">
      <w:pPr>
        <w:pStyle w:val="Akapitzlist"/>
        <w:numPr>
          <w:ilvl w:val="1"/>
          <w:numId w:val="48"/>
        </w:numPr>
        <w:spacing w:before="0" w:after="0"/>
        <w:ind w:left="640"/>
        <w:rPr>
          <w:rFonts w:cs="Arial"/>
          <w:sz w:val="20"/>
          <w:szCs w:val="20"/>
        </w:rPr>
      </w:pPr>
      <w:r w:rsidRPr="0077376B">
        <w:rPr>
          <w:rFonts w:cs="Arial"/>
          <w:sz w:val="20"/>
          <w:szCs w:val="20"/>
        </w:rPr>
        <w:t>negocjacje prowadzone są w formie pisemnej lub ustnej (spotkanie negocjacyjne</w:t>
      </w:r>
      <w:r w:rsidR="001F2D7E" w:rsidRPr="0077376B">
        <w:rPr>
          <w:rStyle w:val="Odwoanieprzypisudolnego"/>
          <w:rFonts w:cs="Arial"/>
          <w:sz w:val="20"/>
          <w:szCs w:val="20"/>
        </w:rPr>
        <w:footnoteReference w:id="1"/>
      </w:r>
      <w:r w:rsidRPr="0077376B">
        <w:rPr>
          <w:rFonts w:cs="Arial"/>
          <w:sz w:val="20"/>
          <w:szCs w:val="20"/>
        </w:rPr>
        <w:t>);</w:t>
      </w:r>
    </w:p>
    <w:p w14:paraId="0F205828" w14:textId="3A7B41FB" w:rsidR="005A60F0" w:rsidRPr="0077376B" w:rsidRDefault="005A60F0" w:rsidP="00DF3109">
      <w:pPr>
        <w:pStyle w:val="Akapitzlist"/>
        <w:numPr>
          <w:ilvl w:val="1"/>
          <w:numId w:val="48"/>
        </w:numPr>
        <w:spacing w:before="0" w:after="0"/>
        <w:ind w:left="640"/>
        <w:rPr>
          <w:rFonts w:cs="Arial"/>
          <w:sz w:val="20"/>
          <w:szCs w:val="20"/>
        </w:rPr>
      </w:pPr>
      <w:r w:rsidRPr="0077376B">
        <w:rPr>
          <w:rFonts w:cs="Arial"/>
          <w:sz w:val="20"/>
          <w:szCs w:val="20"/>
        </w:rPr>
        <w:t>z negocjacji ustnych sporządza się protokół z ustaleń negocjacyjnych. Protokół ten jest podpisywany przez osoby upoważnione do reprezentowania obu stron;</w:t>
      </w:r>
    </w:p>
    <w:p w14:paraId="259F0471" w14:textId="340DCB9C" w:rsidR="00C658C9" w:rsidRPr="0077376B" w:rsidRDefault="00C658C9" w:rsidP="00DF3109">
      <w:pPr>
        <w:pStyle w:val="Akapitzlist"/>
        <w:numPr>
          <w:ilvl w:val="1"/>
          <w:numId w:val="48"/>
        </w:numPr>
        <w:spacing w:before="0" w:after="0"/>
        <w:ind w:left="640"/>
        <w:rPr>
          <w:rFonts w:cs="Arial"/>
          <w:sz w:val="20"/>
          <w:szCs w:val="20"/>
        </w:rPr>
      </w:pPr>
      <w:r w:rsidRPr="0077376B">
        <w:rPr>
          <w:rFonts w:cs="Arial"/>
          <w:sz w:val="20"/>
          <w:szCs w:val="20"/>
        </w:rPr>
        <w:t xml:space="preserve">informacja o skierowaniu oferty do negocjacji wysyłana jest do Oferenta niezwłocznie </w:t>
      </w:r>
      <w:r w:rsidR="004A7A3D" w:rsidRPr="0077376B">
        <w:rPr>
          <w:rFonts w:cs="Arial"/>
          <w:sz w:val="20"/>
          <w:szCs w:val="20"/>
        </w:rPr>
        <w:br/>
      </w:r>
      <w:r w:rsidRPr="0077376B">
        <w:rPr>
          <w:rFonts w:cs="Arial"/>
          <w:sz w:val="20"/>
          <w:szCs w:val="20"/>
        </w:rPr>
        <w:t>po dokonaniu oceny merytorycznej;</w:t>
      </w:r>
    </w:p>
    <w:p w14:paraId="260F30E0" w14:textId="47406091" w:rsidR="00891B58" w:rsidRPr="0077376B" w:rsidRDefault="00891B58" w:rsidP="00DF3109">
      <w:pPr>
        <w:pStyle w:val="Akapitzlist"/>
        <w:numPr>
          <w:ilvl w:val="1"/>
          <w:numId w:val="48"/>
        </w:numPr>
        <w:spacing w:before="0" w:after="0"/>
        <w:ind w:left="640"/>
        <w:rPr>
          <w:rFonts w:cs="Arial"/>
          <w:sz w:val="20"/>
          <w:szCs w:val="20"/>
        </w:rPr>
      </w:pPr>
      <w:r w:rsidRPr="0077376B">
        <w:rPr>
          <w:rFonts w:cs="Arial"/>
          <w:sz w:val="20"/>
          <w:szCs w:val="20"/>
        </w:rPr>
        <w:t>Komisja oczekuje na odpowiedź Oferenta o przystąpieniu do negocjacji do 3 dni roboczych;</w:t>
      </w:r>
    </w:p>
    <w:p w14:paraId="66E2ADFA" w14:textId="57763999" w:rsidR="005A60F0" w:rsidRPr="0077376B" w:rsidRDefault="005A60F0" w:rsidP="00DF3109">
      <w:pPr>
        <w:pStyle w:val="Akapitzlist"/>
        <w:numPr>
          <w:ilvl w:val="1"/>
          <w:numId w:val="48"/>
        </w:numPr>
        <w:spacing w:before="0" w:after="0"/>
        <w:ind w:left="640"/>
        <w:rPr>
          <w:rFonts w:cs="Arial"/>
          <w:sz w:val="20"/>
          <w:szCs w:val="20"/>
        </w:rPr>
      </w:pPr>
      <w:r w:rsidRPr="0077376B">
        <w:rPr>
          <w:rFonts w:cs="Arial"/>
          <w:sz w:val="20"/>
          <w:szCs w:val="20"/>
        </w:rPr>
        <w:t xml:space="preserve">jeśli w wyniku negocjacji zmieni się zakres oferty, Oferent w terminie do </w:t>
      </w:r>
      <w:r w:rsidR="0077376B">
        <w:rPr>
          <w:rFonts w:cs="Arial"/>
          <w:sz w:val="20"/>
          <w:szCs w:val="20"/>
        </w:rPr>
        <w:t>5</w:t>
      </w:r>
      <w:r w:rsidRPr="0077376B">
        <w:rPr>
          <w:rFonts w:cs="Arial"/>
          <w:sz w:val="20"/>
          <w:szCs w:val="20"/>
        </w:rPr>
        <w:t xml:space="preserve"> dni roboczych </w:t>
      </w:r>
      <w:r w:rsidR="004A7A3D" w:rsidRPr="0077376B">
        <w:rPr>
          <w:rFonts w:cs="Arial"/>
          <w:sz w:val="20"/>
          <w:szCs w:val="20"/>
        </w:rPr>
        <w:br/>
      </w:r>
      <w:r w:rsidRPr="0077376B">
        <w:rPr>
          <w:rFonts w:cs="Arial"/>
          <w:sz w:val="20"/>
          <w:szCs w:val="20"/>
        </w:rPr>
        <w:t>od</w:t>
      </w:r>
      <w:r w:rsidR="004A7A3D" w:rsidRPr="0077376B">
        <w:rPr>
          <w:rFonts w:cs="Arial"/>
          <w:sz w:val="20"/>
          <w:szCs w:val="20"/>
        </w:rPr>
        <w:t xml:space="preserve"> </w:t>
      </w:r>
      <w:r w:rsidRPr="0077376B">
        <w:rPr>
          <w:rFonts w:cs="Arial"/>
          <w:sz w:val="20"/>
          <w:szCs w:val="20"/>
        </w:rPr>
        <w:t xml:space="preserve">podpisania protokołu z negocjacji ustnych lub odebrania pisma dotyczącego ustaleń </w:t>
      </w:r>
      <w:r w:rsidR="004A7A3D" w:rsidRPr="0077376B">
        <w:rPr>
          <w:rFonts w:cs="Arial"/>
          <w:sz w:val="20"/>
          <w:szCs w:val="20"/>
        </w:rPr>
        <w:br/>
      </w:r>
      <w:r w:rsidRPr="0077376B">
        <w:rPr>
          <w:rFonts w:cs="Arial"/>
          <w:sz w:val="20"/>
          <w:szCs w:val="20"/>
        </w:rPr>
        <w:t xml:space="preserve">z negocjacji pisemnych, ponownie składa zaktualizowaną ofertę w zakresie dotyczącym wynegocjowanych warunków. Zaktualizowana oferta składana jest w sposób określony </w:t>
      </w:r>
      <w:r w:rsidR="004A7A3D" w:rsidRPr="0077376B">
        <w:rPr>
          <w:rFonts w:cs="Arial"/>
          <w:sz w:val="20"/>
          <w:szCs w:val="20"/>
        </w:rPr>
        <w:br/>
      </w:r>
      <w:r w:rsidRPr="0077376B">
        <w:rPr>
          <w:rFonts w:cs="Arial"/>
          <w:sz w:val="20"/>
          <w:szCs w:val="20"/>
        </w:rPr>
        <w:t>w Ogłoszeniu o konkursie.</w:t>
      </w:r>
    </w:p>
    <w:p w14:paraId="4A5EF9AF" w14:textId="174F00C6" w:rsidR="005F0680" w:rsidRPr="0077376B" w:rsidRDefault="005F0680" w:rsidP="00762D8A">
      <w:pPr>
        <w:keepNext/>
        <w:spacing w:before="240" w:after="0"/>
        <w:outlineLvl w:val="1"/>
        <w:rPr>
          <w:rFonts w:eastAsia="Times New Roman" w:cs="Arial"/>
          <w:b/>
          <w:iCs/>
          <w:sz w:val="20"/>
          <w:szCs w:val="20"/>
        </w:rPr>
      </w:pPr>
      <w:r w:rsidRPr="0077376B">
        <w:rPr>
          <w:rFonts w:eastAsia="Times New Roman" w:cs="Arial"/>
          <w:b/>
          <w:iCs/>
          <w:sz w:val="20"/>
          <w:szCs w:val="20"/>
        </w:rPr>
        <w:t xml:space="preserve">§ </w:t>
      </w:r>
      <w:r w:rsidR="005A60F0" w:rsidRPr="0077376B">
        <w:rPr>
          <w:rFonts w:eastAsia="Times New Roman" w:cs="Arial"/>
          <w:b/>
          <w:iCs/>
          <w:sz w:val="20"/>
          <w:szCs w:val="20"/>
        </w:rPr>
        <w:t>5</w:t>
      </w:r>
      <w:r w:rsidRPr="0077376B">
        <w:rPr>
          <w:rFonts w:eastAsia="Times New Roman" w:cs="Arial"/>
          <w:b/>
          <w:iCs/>
          <w:sz w:val="20"/>
          <w:szCs w:val="20"/>
        </w:rPr>
        <w:t>.</w:t>
      </w:r>
      <w:r w:rsidRPr="0077376B">
        <w:rPr>
          <w:rFonts w:eastAsia="Times New Roman" w:cs="Arial"/>
          <w:b/>
          <w:iCs/>
          <w:sz w:val="20"/>
          <w:szCs w:val="20"/>
        </w:rPr>
        <w:br/>
        <w:t>Rozstrzygnięcie konkursu</w:t>
      </w:r>
    </w:p>
    <w:p w14:paraId="389D8903" w14:textId="77777777" w:rsidR="005F0680" w:rsidRPr="0077376B" w:rsidRDefault="005F0680" w:rsidP="00B8735C">
      <w:pPr>
        <w:rPr>
          <w:rFonts w:cs="Arial"/>
          <w:sz w:val="20"/>
          <w:szCs w:val="20"/>
        </w:rPr>
      </w:pPr>
      <w:r w:rsidRPr="0077376B">
        <w:rPr>
          <w:rFonts w:cs="Arial"/>
          <w:sz w:val="20"/>
          <w:szCs w:val="20"/>
        </w:rPr>
        <w:t>Decyzja o rozstrzygnięciu konkursu, zostanie podjęta w formie odrębnej uchwały Zarządu Województwa Mazowieckiego.</w:t>
      </w:r>
    </w:p>
    <w:p w14:paraId="76CF1F59" w14:textId="1C15F3DE" w:rsidR="00A63C4A" w:rsidRPr="0077376B" w:rsidRDefault="009B2A9D" w:rsidP="00762D8A">
      <w:pPr>
        <w:pStyle w:val="Nagwek2"/>
        <w:jc w:val="left"/>
        <w:rPr>
          <w:rFonts w:cs="Arial"/>
          <w:bCs w:val="0"/>
          <w:sz w:val="20"/>
          <w:szCs w:val="20"/>
        </w:rPr>
      </w:pPr>
      <w:r w:rsidRPr="0077376B">
        <w:rPr>
          <w:rFonts w:cs="Arial"/>
          <w:bCs w:val="0"/>
          <w:sz w:val="20"/>
          <w:szCs w:val="20"/>
        </w:rPr>
        <w:t xml:space="preserve">§ </w:t>
      </w:r>
      <w:r w:rsidR="005F0680" w:rsidRPr="0077376B">
        <w:rPr>
          <w:rFonts w:cs="Arial"/>
          <w:bCs w:val="0"/>
          <w:sz w:val="20"/>
          <w:szCs w:val="20"/>
        </w:rPr>
        <w:t>6</w:t>
      </w:r>
      <w:r w:rsidRPr="0077376B">
        <w:rPr>
          <w:rFonts w:cs="Arial"/>
          <w:bCs w:val="0"/>
          <w:sz w:val="20"/>
          <w:szCs w:val="20"/>
        </w:rPr>
        <w:t>.</w:t>
      </w:r>
      <w:r w:rsidR="00DD7891" w:rsidRPr="0077376B">
        <w:rPr>
          <w:rFonts w:cs="Arial"/>
          <w:bCs w:val="0"/>
          <w:sz w:val="20"/>
          <w:szCs w:val="20"/>
        </w:rPr>
        <w:br/>
      </w:r>
      <w:r w:rsidR="001C431F" w:rsidRPr="0077376B">
        <w:rPr>
          <w:rFonts w:cs="Arial"/>
          <w:bCs w:val="0"/>
          <w:sz w:val="20"/>
          <w:szCs w:val="20"/>
        </w:rPr>
        <w:t>Postanowienie</w:t>
      </w:r>
      <w:r w:rsidR="00A63C4A" w:rsidRPr="0077376B">
        <w:rPr>
          <w:rFonts w:cs="Arial"/>
          <w:bCs w:val="0"/>
          <w:sz w:val="20"/>
          <w:szCs w:val="20"/>
        </w:rPr>
        <w:t xml:space="preserve"> końcowe</w:t>
      </w:r>
    </w:p>
    <w:p w14:paraId="6A57FE69" w14:textId="016DB423" w:rsidR="00180CB8" w:rsidRPr="0077376B" w:rsidRDefault="0004192E" w:rsidP="00762D8A">
      <w:pPr>
        <w:rPr>
          <w:rFonts w:cs="Arial"/>
          <w:bCs/>
          <w:sz w:val="20"/>
          <w:szCs w:val="20"/>
        </w:rPr>
      </w:pPr>
      <w:r w:rsidRPr="0077376B">
        <w:rPr>
          <w:rFonts w:cs="Arial"/>
          <w:bCs/>
          <w:sz w:val="20"/>
          <w:szCs w:val="20"/>
        </w:rPr>
        <w:t xml:space="preserve">W sprawach nieuregulowanych niniejszym Regulaminem zastosowanie </w:t>
      </w:r>
      <w:r w:rsidR="00893EEA" w:rsidRPr="0077376B">
        <w:rPr>
          <w:rFonts w:cs="Arial"/>
          <w:bCs/>
          <w:sz w:val="20"/>
          <w:szCs w:val="20"/>
        </w:rPr>
        <w:t xml:space="preserve">mają </w:t>
      </w:r>
      <w:r w:rsidRPr="0077376B">
        <w:rPr>
          <w:rFonts w:cs="Arial"/>
          <w:bCs/>
          <w:sz w:val="20"/>
          <w:szCs w:val="20"/>
        </w:rPr>
        <w:t>odpowiednie przepisy Kodeksu cywilnego.</w:t>
      </w:r>
    </w:p>
    <w:sectPr w:rsidR="00180CB8" w:rsidRPr="0077376B" w:rsidSect="00B2320B">
      <w:footerReference w:type="default" r:id="rId8"/>
      <w:headerReference w:type="first" r:id="rId9"/>
      <w:footerReference w:type="first" r:id="rId10"/>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3F071" w14:textId="77777777" w:rsidR="000D7DE7" w:rsidRDefault="000D7DE7" w:rsidP="00FC6494">
      <w:pPr>
        <w:spacing w:before="0" w:after="0" w:line="240" w:lineRule="auto"/>
      </w:pPr>
      <w:r>
        <w:separator/>
      </w:r>
    </w:p>
  </w:endnote>
  <w:endnote w:type="continuationSeparator" w:id="0">
    <w:p w14:paraId="5762EC18" w14:textId="77777777" w:rsidR="000D7DE7" w:rsidRDefault="000D7DE7" w:rsidP="00FC64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097793"/>
      <w:docPartObj>
        <w:docPartGallery w:val="Page Numbers (Bottom of Page)"/>
        <w:docPartUnique/>
      </w:docPartObj>
    </w:sdtPr>
    <w:sdtEndPr/>
    <w:sdtContent>
      <w:p w14:paraId="0BFD08D3" w14:textId="6B851AD1" w:rsidR="0051505E" w:rsidRDefault="00B2320B" w:rsidP="00B2320B">
        <w:pPr>
          <w:pStyle w:val="Stopka"/>
          <w:jc w:val="right"/>
        </w:pPr>
        <w:r>
          <w:fldChar w:fldCharType="begin"/>
        </w:r>
        <w:r>
          <w:instrText>PAGE   \* MERGEFORMAT</w:instrText>
        </w:r>
        <w:r>
          <w:fldChar w:fldCharType="separate"/>
        </w:r>
        <w:r w:rsidR="00CE65ED">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065181"/>
      <w:docPartObj>
        <w:docPartGallery w:val="Page Numbers (Bottom of Page)"/>
        <w:docPartUnique/>
      </w:docPartObj>
    </w:sdtPr>
    <w:sdtEndPr/>
    <w:sdtContent>
      <w:p w14:paraId="3C91F412" w14:textId="4590905B" w:rsidR="0051505E" w:rsidRDefault="00B2320B" w:rsidP="00B2320B">
        <w:pPr>
          <w:pStyle w:val="Stopka"/>
          <w:jc w:val="right"/>
        </w:pPr>
        <w:r>
          <w:fldChar w:fldCharType="begin"/>
        </w:r>
        <w:r>
          <w:instrText>PAGE   \* MERGEFORMAT</w:instrText>
        </w:r>
        <w:r>
          <w:fldChar w:fldCharType="separate"/>
        </w:r>
        <w:r w:rsidR="00CE65E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59120" w14:textId="77777777" w:rsidR="000D7DE7" w:rsidRDefault="000D7DE7" w:rsidP="00FC6494">
      <w:pPr>
        <w:spacing w:before="0" w:after="0" w:line="240" w:lineRule="auto"/>
      </w:pPr>
      <w:r>
        <w:separator/>
      </w:r>
    </w:p>
  </w:footnote>
  <w:footnote w:type="continuationSeparator" w:id="0">
    <w:p w14:paraId="71FD5C35" w14:textId="77777777" w:rsidR="000D7DE7" w:rsidRDefault="000D7DE7" w:rsidP="00FC6494">
      <w:pPr>
        <w:spacing w:before="0" w:after="0" w:line="240" w:lineRule="auto"/>
      </w:pPr>
      <w:r>
        <w:continuationSeparator/>
      </w:r>
    </w:p>
  </w:footnote>
  <w:footnote w:id="1">
    <w:p w14:paraId="3A7DAF43" w14:textId="42DAED71" w:rsidR="001F2D7E" w:rsidRDefault="001F2D7E">
      <w:pPr>
        <w:pStyle w:val="Tekstprzypisudolnego"/>
      </w:pPr>
      <w:r w:rsidRPr="001F2D7E">
        <w:rPr>
          <w:rStyle w:val="Odwoanieprzypisudolnego"/>
          <w:sz w:val="16"/>
          <w:szCs w:val="16"/>
        </w:rPr>
        <w:footnoteRef/>
      </w:r>
      <w:r w:rsidRPr="001F2D7E">
        <w:rPr>
          <w:sz w:val="16"/>
          <w:szCs w:val="16"/>
        </w:rPr>
        <w:t xml:space="preserve"> Dopuszcza się możliwość spotkania z wykorzystaniem narzędzi teleinformatycznych lub innych systemów łączności.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E05A8" w14:textId="1D3B6BC0" w:rsidR="00C438FA" w:rsidRPr="00C438FA" w:rsidRDefault="00DD2F56" w:rsidP="006B40B5">
    <w:pPr>
      <w:spacing w:before="0" w:after="0" w:line="240" w:lineRule="auto"/>
      <w:ind w:firstLine="6096"/>
      <w:rPr>
        <w:rFonts w:eastAsiaTheme="minorHAnsi" w:cstheme="minorBidi"/>
        <w:sz w:val="16"/>
        <w:szCs w:val="16"/>
      </w:rPr>
    </w:pPr>
    <w:r w:rsidRPr="00C438FA">
      <w:rPr>
        <w:rFonts w:eastAsiaTheme="minorHAnsi" w:cstheme="minorBidi"/>
        <w:sz w:val="16"/>
        <w:szCs w:val="16"/>
      </w:rPr>
      <w:t xml:space="preserve">Załącznik nr 2 do uchwały </w:t>
    </w:r>
    <w:r w:rsidR="0082348A">
      <w:rPr>
        <w:rFonts w:eastAsiaTheme="minorHAnsi" w:cstheme="minorBidi"/>
        <w:sz w:val="16"/>
        <w:szCs w:val="16"/>
      </w:rPr>
      <w:t xml:space="preserve">nr </w:t>
    </w:r>
    <w:r w:rsidR="007819AF">
      <w:rPr>
        <w:rFonts w:eastAsiaTheme="minorHAnsi" w:cstheme="minorBidi"/>
        <w:sz w:val="16"/>
        <w:szCs w:val="16"/>
      </w:rPr>
      <w:t>915</w:t>
    </w:r>
    <w:r w:rsidR="00EB16E2">
      <w:rPr>
        <w:rFonts w:eastAsiaTheme="minorHAnsi" w:cstheme="minorBidi"/>
        <w:sz w:val="16"/>
        <w:szCs w:val="16"/>
      </w:rPr>
      <w:t>/</w:t>
    </w:r>
    <w:r w:rsidR="007819AF">
      <w:rPr>
        <w:rFonts w:eastAsiaTheme="minorHAnsi" w:cstheme="minorBidi"/>
        <w:sz w:val="16"/>
        <w:szCs w:val="16"/>
      </w:rPr>
      <w:t>236</w:t>
    </w:r>
    <w:r w:rsidR="006B40B5">
      <w:rPr>
        <w:rFonts w:eastAsiaTheme="minorHAnsi" w:cstheme="minorBidi"/>
        <w:sz w:val="16"/>
        <w:szCs w:val="16"/>
      </w:rPr>
      <w:t>/21</w:t>
    </w:r>
  </w:p>
  <w:p w14:paraId="6753C4FD" w14:textId="77777777" w:rsidR="00C438FA" w:rsidRPr="00C438FA" w:rsidRDefault="00DD2F56" w:rsidP="006B40B5">
    <w:pPr>
      <w:spacing w:before="0" w:after="0" w:line="240" w:lineRule="auto"/>
      <w:ind w:firstLine="6096"/>
      <w:rPr>
        <w:rFonts w:eastAsiaTheme="minorHAnsi" w:cstheme="minorBidi"/>
        <w:sz w:val="16"/>
        <w:szCs w:val="16"/>
      </w:rPr>
    </w:pPr>
    <w:r w:rsidRPr="00C438FA">
      <w:rPr>
        <w:rFonts w:eastAsiaTheme="minorHAnsi" w:cstheme="minorBidi"/>
        <w:sz w:val="16"/>
        <w:szCs w:val="16"/>
      </w:rPr>
      <w:t xml:space="preserve">Zarządu Województwa Mazowieckiego </w:t>
    </w:r>
  </w:p>
  <w:p w14:paraId="441B4996" w14:textId="2CE60B60" w:rsidR="00DD2F56" w:rsidRPr="00C438FA" w:rsidRDefault="00E718D3" w:rsidP="006B40B5">
    <w:pPr>
      <w:spacing w:before="0" w:after="0" w:line="240" w:lineRule="auto"/>
      <w:ind w:firstLine="6096"/>
      <w:rPr>
        <w:rFonts w:eastAsiaTheme="minorHAnsi" w:cstheme="minorBidi"/>
        <w:sz w:val="16"/>
        <w:szCs w:val="16"/>
      </w:rPr>
    </w:pPr>
    <w:r>
      <w:rPr>
        <w:rFonts w:eastAsiaTheme="minorHAnsi" w:cstheme="minorBidi"/>
        <w:sz w:val="16"/>
        <w:szCs w:val="16"/>
      </w:rPr>
      <w:t xml:space="preserve">z dnia </w:t>
    </w:r>
    <w:r w:rsidR="007819AF">
      <w:rPr>
        <w:rFonts w:eastAsiaTheme="minorHAnsi" w:cstheme="minorBidi"/>
        <w:sz w:val="16"/>
        <w:szCs w:val="16"/>
      </w:rPr>
      <w:t>15 czerwca</w:t>
    </w:r>
    <w:r w:rsidR="00DD2F56" w:rsidRPr="00C438FA">
      <w:rPr>
        <w:rFonts w:eastAsiaTheme="minorHAnsi" w:cstheme="minorBidi"/>
        <w:sz w:val="16"/>
        <w:szCs w:val="16"/>
      </w:rPr>
      <w:t xml:space="preserve"> 202</w:t>
    </w:r>
    <w:r w:rsidR="0047285E">
      <w:rPr>
        <w:rFonts w:eastAsiaTheme="minorHAnsi" w:cstheme="minorBidi"/>
        <w:sz w:val="16"/>
        <w:szCs w:val="16"/>
      </w:rPr>
      <w:t>1</w:t>
    </w:r>
    <w:r w:rsidR="00DD2F56" w:rsidRPr="00C438FA">
      <w:rPr>
        <w:rFonts w:eastAsiaTheme="minorHAnsi" w:cstheme="minorBidi"/>
        <w:sz w:val="16"/>
        <w:szCs w:val="16"/>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F50"/>
    <w:multiLevelType w:val="hybridMultilevel"/>
    <w:tmpl w:val="0AB03BA0"/>
    <w:lvl w:ilvl="0" w:tplc="EA94B040">
      <w:start w:val="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39F1F13"/>
    <w:multiLevelType w:val="hybridMultilevel"/>
    <w:tmpl w:val="BA64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9015D"/>
    <w:multiLevelType w:val="hybridMultilevel"/>
    <w:tmpl w:val="ED9ACF80"/>
    <w:lvl w:ilvl="0" w:tplc="04150011">
      <w:start w:val="1"/>
      <w:numFmt w:val="decimal"/>
      <w:lvlText w:val="%1)"/>
      <w:lvlJc w:val="left"/>
      <w:pPr>
        <w:ind w:left="1797" w:hanging="360"/>
      </w:pPr>
    </w:lvl>
    <w:lvl w:ilvl="1" w:tplc="04150011">
      <w:start w:val="1"/>
      <w:numFmt w:val="decimal"/>
      <w:lvlText w:val="%2)"/>
      <w:lvlJc w:val="left"/>
      <w:pPr>
        <w:ind w:left="2517" w:hanging="360"/>
      </w:pPr>
    </w:lvl>
    <w:lvl w:ilvl="2" w:tplc="04150011">
      <w:start w:val="1"/>
      <w:numFmt w:val="decimal"/>
      <w:lvlText w:val="%3)"/>
      <w:lvlJc w:val="lef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 w15:restartNumberingAfterBreak="0">
    <w:nsid w:val="0CDD3F3E"/>
    <w:multiLevelType w:val="hybridMultilevel"/>
    <w:tmpl w:val="D07831C0"/>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0DC14F6C"/>
    <w:multiLevelType w:val="hybridMultilevel"/>
    <w:tmpl w:val="5896D952"/>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 w15:restartNumberingAfterBreak="0">
    <w:nsid w:val="10E0066D"/>
    <w:multiLevelType w:val="hybridMultilevel"/>
    <w:tmpl w:val="AD98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26088"/>
    <w:multiLevelType w:val="hybridMultilevel"/>
    <w:tmpl w:val="1A2427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D24268"/>
    <w:multiLevelType w:val="hybridMultilevel"/>
    <w:tmpl w:val="84C602CC"/>
    <w:lvl w:ilvl="0" w:tplc="BBE026E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B4500"/>
    <w:multiLevelType w:val="hybridMultilevel"/>
    <w:tmpl w:val="9C8E88A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7B22BF8"/>
    <w:multiLevelType w:val="hybridMultilevel"/>
    <w:tmpl w:val="F98AA5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F66C1"/>
    <w:multiLevelType w:val="hybridMultilevel"/>
    <w:tmpl w:val="A6549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D5EB5"/>
    <w:multiLevelType w:val="multilevel"/>
    <w:tmpl w:val="0F1AA4B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1DC551A9"/>
    <w:multiLevelType w:val="hybridMultilevel"/>
    <w:tmpl w:val="A92EDD64"/>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854306"/>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10C0B0D"/>
    <w:multiLevelType w:val="multilevel"/>
    <w:tmpl w:val="35F43CFE"/>
    <w:lvl w:ilvl="0">
      <w:start w:val="1"/>
      <w:numFmt w:val="decimal"/>
      <w:lvlText w:val="%1)"/>
      <w:lvlJc w:val="left"/>
      <w:pPr>
        <w:ind w:left="714" w:hanging="357"/>
      </w:pPr>
      <w:rPr>
        <w:rFonts w:hint="default"/>
      </w:rPr>
    </w:lvl>
    <w:lvl w:ilvl="1">
      <w:start w:val="1"/>
      <w:numFmt w:val="lowerLetter"/>
      <w:lvlText w:val="%2)"/>
      <w:lvlJc w:val="left"/>
      <w:pPr>
        <w:ind w:left="1072" w:hanging="358"/>
      </w:pPr>
      <w:rPr>
        <w:rFonts w:hint="default"/>
      </w:rPr>
    </w:lvl>
    <w:lvl w:ilvl="2">
      <w:start w:val="1"/>
      <w:numFmt w:val="bullet"/>
      <w:lvlText w:val=""/>
      <w:lvlJc w:val="left"/>
      <w:pPr>
        <w:ind w:left="1168" w:hanging="454"/>
      </w:pPr>
      <w:rPr>
        <w:rFonts w:ascii="Symbol" w:hAnsi="Symbol" w:hint="default"/>
      </w:rPr>
    </w:lvl>
    <w:lvl w:ilvl="3">
      <w:start w:val="1"/>
      <w:numFmt w:val="bullet"/>
      <w:lvlText w:val=""/>
      <w:lvlJc w:val="left"/>
      <w:pPr>
        <w:ind w:left="1525" w:hanging="454"/>
      </w:pPr>
      <w:rPr>
        <w:rFonts w:ascii="Symbol" w:hAnsi="Symbol" w:hint="default"/>
      </w:rPr>
    </w:lvl>
    <w:lvl w:ilvl="4">
      <w:start w:val="1"/>
      <w:numFmt w:val="lowerLetter"/>
      <w:lvlText w:val="(%5)"/>
      <w:lvlJc w:val="left"/>
      <w:pPr>
        <w:ind w:left="1882" w:hanging="454"/>
      </w:pPr>
      <w:rPr>
        <w:rFonts w:hint="default"/>
      </w:rPr>
    </w:lvl>
    <w:lvl w:ilvl="5">
      <w:start w:val="1"/>
      <w:numFmt w:val="lowerRoman"/>
      <w:lvlText w:val="(%6)"/>
      <w:lvlJc w:val="left"/>
      <w:pPr>
        <w:ind w:left="2239" w:hanging="454"/>
      </w:pPr>
      <w:rPr>
        <w:rFonts w:hint="default"/>
      </w:rPr>
    </w:lvl>
    <w:lvl w:ilvl="6">
      <w:start w:val="1"/>
      <w:numFmt w:val="decimal"/>
      <w:lvlText w:val="%7."/>
      <w:lvlJc w:val="left"/>
      <w:pPr>
        <w:ind w:left="2596" w:hanging="454"/>
      </w:pPr>
      <w:rPr>
        <w:rFonts w:hint="default"/>
      </w:rPr>
    </w:lvl>
    <w:lvl w:ilvl="7">
      <w:start w:val="1"/>
      <w:numFmt w:val="lowerLetter"/>
      <w:lvlText w:val="%8."/>
      <w:lvlJc w:val="left"/>
      <w:pPr>
        <w:ind w:left="2953" w:hanging="454"/>
      </w:pPr>
      <w:rPr>
        <w:rFonts w:hint="default"/>
      </w:rPr>
    </w:lvl>
    <w:lvl w:ilvl="8">
      <w:start w:val="1"/>
      <w:numFmt w:val="lowerRoman"/>
      <w:lvlText w:val="%9."/>
      <w:lvlJc w:val="left"/>
      <w:pPr>
        <w:ind w:left="3310" w:hanging="454"/>
      </w:pPr>
      <w:rPr>
        <w:rFonts w:hint="default"/>
      </w:rPr>
    </w:lvl>
  </w:abstractNum>
  <w:abstractNum w:abstractNumId="15" w15:restartNumberingAfterBreak="0">
    <w:nsid w:val="222D52F0"/>
    <w:multiLevelType w:val="multilevel"/>
    <w:tmpl w:val="F29E3680"/>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3A5182B"/>
    <w:multiLevelType w:val="multilevel"/>
    <w:tmpl w:val="D994B5F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23E94807"/>
    <w:multiLevelType w:val="hybridMultilevel"/>
    <w:tmpl w:val="E9A604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E69EF"/>
    <w:multiLevelType w:val="hybridMultilevel"/>
    <w:tmpl w:val="3D265C5A"/>
    <w:lvl w:ilvl="0" w:tplc="04150011">
      <w:start w:val="1"/>
      <w:numFmt w:val="decimal"/>
      <w:lvlText w:val="%1)"/>
      <w:lvlJc w:val="left"/>
      <w:pPr>
        <w:ind w:left="777" w:hanging="360"/>
      </w:pPr>
    </w:lvl>
    <w:lvl w:ilvl="1" w:tplc="423664D2">
      <w:start w:val="1"/>
      <w:numFmt w:val="decimal"/>
      <w:lvlText w:val="%2."/>
      <w:lvlJc w:val="left"/>
      <w:pPr>
        <w:ind w:left="1497" w:hanging="360"/>
      </w:pPr>
      <w:rPr>
        <w:rFonts w:hint="default"/>
      </w:r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15:restartNumberingAfterBreak="0">
    <w:nsid w:val="2ABE01C9"/>
    <w:multiLevelType w:val="hybridMultilevel"/>
    <w:tmpl w:val="5FCED0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672272"/>
    <w:multiLevelType w:val="hybridMultilevel"/>
    <w:tmpl w:val="4F9EC5D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F38FD"/>
    <w:multiLevelType w:val="hybridMultilevel"/>
    <w:tmpl w:val="361C3460"/>
    <w:lvl w:ilvl="0" w:tplc="0415000F">
      <w:start w:val="1"/>
      <w:numFmt w:val="decimal"/>
      <w:lvlText w:val="%1."/>
      <w:lvlJc w:val="left"/>
      <w:pPr>
        <w:ind w:left="1077" w:hanging="360"/>
      </w:pPr>
    </w:lvl>
    <w:lvl w:ilvl="1" w:tplc="0415000F">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34A71E79"/>
    <w:multiLevelType w:val="hybridMultilevel"/>
    <w:tmpl w:val="6C1A9A92"/>
    <w:lvl w:ilvl="0" w:tplc="04150011">
      <w:start w:val="1"/>
      <w:numFmt w:val="decimal"/>
      <w:lvlText w:val="%1)"/>
      <w:lvlJc w:val="left"/>
      <w:pPr>
        <w:ind w:left="1797" w:hanging="360"/>
      </w:pPr>
    </w:lvl>
    <w:lvl w:ilvl="1" w:tplc="04150019">
      <w:start w:val="1"/>
      <w:numFmt w:val="lowerLetter"/>
      <w:lvlText w:val="%2."/>
      <w:lvlJc w:val="left"/>
      <w:pPr>
        <w:ind w:left="2517" w:hanging="360"/>
      </w:pPr>
    </w:lvl>
    <w:lvl w:ilvl="2" w:tplc="04150011">
      <w:start w:val="1"/>
      <w:numFmt w:val="decimal"/>
      <w:lvlText w:val="%3)"/>
      <w:lvlJc w:val="lef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 w15:restartNumberingAfterBreak="0">
    <w:nsid w:val="35164503"/>
    <w:multiLevelType w:val="hybridMultilevel"/>
    <w:tmpl w:val="84262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B9602A"/>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3A8D657F"/>
    <w:multiLevelType w:val="multilevel"/>
    <w:tmpl w:val="1ED2D050"/>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3B3D563C"/>
    <w:multiLevelType w:val="hybridMultilevel"/>
    <w:tmpl w:val="144E77A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DCB584F"/>
    <w:multiLevelType w:val="hybridMultilevel"/>
    <w:tmpl w:val="180CCF6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75454"/>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433B7EEA"/>
    <w:multiLevelType w:val="multilevel"/>
    <w:tmpl w:val="57C47AE4"/>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47F119AF"/>
    <w:multiLevelType w:val="hybridMultilevel"/>
    <w:tmpl w:val="287EB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1B6C30"/>
    <w:multiLevelType w:val="hybridMultilevel"/>
    <w:tmpl w:val="6C50BC2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FEE23A8"/>
    <w:multiLevelType w:val="hybridMultilevel"/>
    <w:tmpl w:val="4A0E93F2"/>
    <w:lvl w:ilvl="0" w:tplc="04150011">
      <w:start w:val="1"/>
      <w:numFmt w:val="decimal"/>
      <w:lvlText w:val="%1)"/>
      <w:lvlJc w:val="left"/>
      <w:pPr>
        <w:ind w:left="2340" w:hanging="360"/>
      </w:pPr>
    </w:lvl>
    <w:lvl w:ilvl="1" w:tplc="04150011">
      <w:start w:val="1"/>
      <w:numFmt w:val="decimal"/>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50533EB7"/>
    <w:multiLevelType w:val="multilevel"/>
    <w:tmpl w:val="72BAB89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50A63104"/>
    <w:multiLevelType w:val="hybridMultilevel"/>
    <w:tmpl w:val="539E38CE"/>
    <w:lvl w:ilvl="0" w:tplc="B9C4068C">
      <w:start w:val="1"/>
      <w:numFmt w:val="decimal"/>
      <w:lvlText w:val="%1."/>
      <w:lvlJc w:val="left"/>
      <w:pPr>
        <w:ind w:left="720" w:hanging="360"/>
      </w:pPr>
    </w:lvl>
    <w:lvl w:ilvl="1" w:tplc="9DD8D138">
      <w:start w:val="1"/>
      <w:numFmt w:val="lowerLetter"/>
      <w:lvlText w:val="%2."/>
      <w:lvlJc w:val="left"/>
      <w:pPr>
        <w:ind w:left="1440" w:hanging="360"/>
      </w:pPr>
    </w:lvl>
    <w:lvl w:ilvl="2" w:tplc="0726A4C2">
      <w:start w:val="1"/>
      <w:numFmt w:val="lowerRoman"/>
      <w:lvlText w:val="%3."/>
      <w:lvlJc w:val="right"/>
      <w:pPr>
        <w:ind w:left="2160" w:hanging="180"/>
      </w:pPr>
    </w:lvl>
    <w:lvl w:ilvl="3" w:tplc="4F6A0192">
      <w:start w:val="1"/>
      <w:numFmt w:val="decimal"/>
      <w:lvlText w:val="%4."/>
      <w:lvlJc w:val="left"/>
      <w:pPr>
        <w:ind w:left="2880" w:hanging="360"/>
      </w:pPr>
    </w:lvl>
    <w:lvl w:ilvl="4" w:tplc="B6C8CC68">
      <w:start w:val="1"/>
      <w:numFmt w:val="lowerLetter"/>
      <w:lvlText w:val="%5."/>
      <w:lvlJc w:val="left"/>
      <w:pPr>
        <w:ind w:left="3600" w:hanging="360"/>
      </w:pPr>
    </w:lvl>
    <w:lvl w:ilvl="5" w:tplc="64A448EC">
      <w:start w:val="1"/>
      <w:numFmt w:val="lowerRoman"/>
      <w:lvlText w:val="%6."/>
      <w:lvlJc w:val="right"/>
      <w:pPr>
        <w:ind w:left="4320" w:hanging="180"/>
      </w:pPr>
    </w:lvl>
    <w:lvl w:ilvl="6" w:tplc="DFF42CCC">
      <w:start w:val="1"/>
      <w:numFmt w:val="decimal"/>
      <w:lvlText w:val="%7."/>
      <w:lvlJc w:val="left"/>
      <w:pPr>
        <w:ind w:left="5040" w:hanging="360"/>
      </w:pPr>
    </w:lvl>
    <w:lvl w:ilvl="7" w:tplc="193A1D42">
      <w:start w:val="1"/>
      <w:numFmt w:val="lowerLetter"/>
      <w:lvlText w:val="%8."/>
      <w:lvlJc w:val="left"/>
      <w:pPr>
        <w:ind w:left="5760" w:hanging="360"/>
      </w:pPr>
    </w:lvl>
    <w:lvl w:ilvl="8" w:tplc="F680241C">
      <w:start w:val="1"/>
      <w:numFmt w:val="lowerRoman"/>
      <w:lvlText w:val="%9."/>
      <w:lvlJc w:val="right"/>
      <w:pPr>
        <w:ind w:left="6480" w:hanging="180"/>
      </w:pPr>
    </w:lvl>
  </w:abstractNum>
  <w:abstractNum w:abstractNumId="35" w15:restartNumberingAfterBreak="0">
    <w:nsid w:val="521C3F2E"/>
    <w:multiLevelType w:val="hybridMultilevel"/>
    <w:tmpl w:val="FC76C132"/>
    <w:lvl w:ilvl="0" w:tplc="4CB2DC0A">
      <w:start w:val="1"/>
      <w:numFmt w:val="decimal"/>
      <w:lvlText w:val="%1."/>
      <w:lvlJc w:val="left"/>
      <w:pPr>
        <w:ind w:left="720" w:hanging="360"/>
      </w:pPr>
    </w:lvl>
    <w:lvl w:ilvl="1" w:tplc="EF90035E">
      <w:start w:val="1"/>
      <w:numFmt w:val="lowerLetter"/>
      <w:lvlText w:val="%2."/>
      <w:lvlJc w:val="left"/>
      <w:pPr>
        <w:ind w:left="1440" w:hanging="360"/>
      </w:pPr>
    </w:lvl>
    <w:lvl w:ilvl="2" w:tplc="72EC3908">
      <w:start w:val="1"/>
      <w:numFmt w:val="lowerRoman"/>
      <w:lvlText w:val="%3."/>
      <w:lvlJc w:val="right"/>
      <w:pPr>
        <w:ind w:left="2160" w:hanging="180"/>
      </w:pPr>
    </w:lvl>
    <w:lvl w:ilvl="3" w:tplc="78E2DF5C">
      <w:start w:val="1"/>
      <w:numFmt w:val="decimal"/>
      <w:lvlText w:val="%4."/>
      <w:lvlJc w:val="left"/>
      <w:pPr>
        <w:ind w:left="2880" w:hanging="360"/>
      </w:pPr>
    </w:lvl>
    <w:lvl w:ilvl="4" w:tplc="66FA1D8E">
      <w:start w:val="1"/>
      <w:numFmt w:val="lowerLetter"/>
      <w:lvlText w:val="%5."/>
      <w:lvlJc w:val="left"/>
      <w:pPr>
        <w:ind w:left="3600" w:hanging="360"/>
      </w:pPr>
    </w:lvl>
    <w:lvl w:ilvl="5" w:tplc="4D5C385C">
      <w:start w:val="1"/>
      <w:numFmt w:val="lowerRoman"/>
      <w:lvlText w:val="%6."/>
      <w:lvlJc w:val="right"/>
      <w:pPr>
        <w:ind w:left="4320" w:hanging="180"/>
      </w:pPr>
    </w:lvl>
    <w:lvl w:ilvl="6" w:tplc="A0428FE8">
      <w:start w:val="1"/>
      <w:numFmt w:val="decimal"/>
      <w:lvlText w:val="%7."/>
      <w:lvlJc w:val="left"/>
      <w:pPr>
        <w:ind w:left="5040" w:hanging="360"/>
      </w:pPr>
    </w:lvl>
    <w:lvl w:ilvl="7" w:tplc="639267DC">
      <w:start w:val="1"/>
      <w:numFmt w:val="lowerLetter"/>
      <w:lvlText w:val="%8."/>
      <w:lvlJc w:val="left"/>
      <w:pPr>
        <w:ind w:left="5760" w:hanging="360"/>
      </w:pPr>
    </w:lvl>
    <w:lvl w:ilvl="8" w:tplc="018A7582">
      <w:start w:val="1"/>
      <w:numFmt w:val="lowerRoman"/>
      <w:lvlText w:val="%9."/>
      <w:lvlJc w:val="right"/>
      <w:pPr>
        <w:ind w:left="6480" w:hanging="180"/>
      </w:pPr>
    </w:lvl>
  </w:abstractNum>
  <w:abstractNum w:abstractNumId="36" w15:restartNumberingAfterBreak="0">
    <w:nsid w:val="53937421"/>
    <w:multiLevelType w:val="hybridMultilevel"/>
    <w:tmpl w:val="F430A1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D681D"/>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5D1E0D19"/>
    <w:multiLevelType w:val="hybridMultilevel"/>
    <w:tmpl w:val="5AE0AE66"/>
    <w:lvl w:ilvl="0" w:tplc="1306178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485CEB"/>
    <w:multiLevelType w:val="hybridMultilevel"/>
    <w:tmpl w:val="E9805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AD50D4"/>
    <w:multiLevelType w:val="hybridMultilevel"/>
    <w:tmpl w:val="2F8EBDA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6B3C6C"/>
    <w:multiLevelType w:val="hybridMultilevel"/>
    <w:tmpl w:val="63645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16CC3"/>
    <w:multiLevelType w:val="multilevel"/>
    <w:tmpl w:val="A1A26DB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3" w15:restartNumberingAfterBreak="0">
    <w:nsid w:val="70D03A0C"/>
    <w:multiLevelType w:val="hybridMultilevel"/>
    <w:tmpl w:val="5776D5A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2B4DBC"/>
    <w:multiLevelType w:val="hybridMultilevel"/>
    <w:tmpl w:val="CFE62E96"/>
    <w:lvl w:ilvl="0" w:tplc="C04A5428">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3C59AB"/>
    <w:multiLevelType w:val="multilevel"/>
    <w:tmpl w:val="89FAA878"/>
    <w:lvl w:ilvl="0">
      <w:start w:val="1"/>
      <w:numFmt w:val="decimal"/>
      <w:lvlText w:val="%1)"/>
      <w:lvlJc w:val="left"/>
      <w:pPr>
        <w:ind w:left="714" w:hanging="357"/>
      </w:pPr>
      <w:rPr>
        <w:rFonts w:hint="default"/>
      </w:rPr>
    </w:lvl>
    <w:lvl w:ilvl="1">
      <w:start w:val="1"/>
      <w:numFmt w:val="decimal"/>
      <w:lvlText w:val="%2)"/>
      <w:lvlJc w:val="left"/>
      <w:pPr>
        <w:ind w:left="1072" w:hanging="358"/>
      </w:pPr>
      <w:rPr>
        <w:rFonts w:hint="default"/>
      </w:rPr>
    </w:lvl>
    <w:lvl w:ilvl="2">
      <w:start w:val="1"/>
      <w:numFmt w:val="bullet"/>
      <w:lvlText w:val=""/>
      <w:lvlJc w:val="left"/>
      <w:pPr>
        <w:ind w:left="1168" w:hanging="454"/>
      </w:pPr>
      <w:rPr>
        <w:rFonts w:ascii="Symbol" w:hAnsi="Symbol" w:hint="default"/>
      </w:rPr>
    </w:lvl>
    <w:lvl w:ilvl="3">
      <w:start w:val="1"/>
      <w:numFmt w:val="bullet"/>
      <w:lvlText w:val=""/>
      <w:lvlJc w:val="left"/>
      <w:pPr>
        <w:ind w:left="1525" w:hanging="454"/>
      </w:pPr>
      <w:rPr>
        <w:rFonts w:ascii="Symbol" w:hAnsi="Symbol" w:hint="default"/>
      </w:rPr>
    </w:lvl>
    <w:lvl w:ilvl="4">
      <w:start w:val="1"/>
      <w:numFmt w:val="lowerLetter"/>
      <w:lvlText w:val="(%5)"/>
      <w:lvlJc w:val="left"/>
      <w:pPr>
        <w:ind w:left="1882" w:hanging="454"/>
      </w:pPr>
      <w:rPr>
        <w:rFonts w:hint="default"/>
      </w:rPr>
    </w:lvl>
    <w:lvl w:ilvl="5">
      <w:start w:val="1"/>
      <w:numFmt w:val="lowerRoman"/>
      <w:lvlText w:val="(%6)"/>
      <w:lvlJc w:val="left"/>
      <w:pPr>
        <w:ind w:left="2239" w:hanging="454"/>
      </w:pPr>
      <w:rPr>
        <w:rFonts w:hint="default"/>
      </w:rPr>
    </w:lvl>
    <w:lvl w:ilvl="6">
      <w:start w:val="1"/>
      <w:numFmt w:val="decimal"/>
      <w:lvlText w:val="%7."/>
      <w:lvlJc w:val="left"/>
      <w:pPr>
        <w:ind w:left="2596" w:hanging="454"/>
      </w:pPr>
      <w:rPr>
        <w:rFonts w:hint="default"/>
      </w:rPr>
    </w:lvl>
    <w:lvl w:ilvl="7">
      <w:start w:val="1"/>
      <w:numFmt w:val="lowerLetter"/>
      <w:lvlText w:val="%8."/>
      <w:lvlJc w:val="left"/>
      <w:pPr>
        <w:ind w:left="2953" w:hanging="454"/>
      </w:pPr>
      <w:rPr>
        <w:rFonts w:hint="default"/>
      </w:rPr>
    </w:lvl>
    <w:lvl w:ilvl="8">
      <w:start w:val="1"/>
      <w:numFmt w:val="lowerRoman"/>
      <w:lvlText w:val="%9."/>
      <w:lvlJc w:val="left"/>
      <w:pPr>
        <w:ind w:left="3310" w:hanging="454"/>
      </w:pPr>
      <w:rPr>
        <w:rFonts w:hint="default"/>
      </w:rPr>
    </w:lvl>
  </w:abstractNum>
  <w:abstractNum w:abstractNumId="46" w15:restartNumberingAfterBreak="0">
    <w:nsid w:val="7DE64225"/>
    <w:multiLevelType w:val="multilevel"/>
    <w:tmpl w:val="5CA0DFB4"/>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1071" w:hanging="357"/>
      </w:p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7" w15:restartNumberingAfterBreak="0">
    <w:nsid w:val="7E0560D9"/>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8" w15:restartNumberingAfterBreak="0">
    <w:nsid w:val="7E5F49CF"/>
    <w:multiLevelType w:val="hybridMultilevel"/>
    <w:tmpl w:val="80FCC9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4"/>
  </w:num>
  <w:num w:numId="3">
    <w:abstractNumId w:val="1"/>
  </w:num>
  <w:num w:numId="4">
    <w:abstractNumId w:val="30"/>
  </w:num>
  <w:num w:numId="5">
    <w:abstractNumId w:val="36"/>
  </w:num>
  <w:num w:numId="6">
    <w:abstractNumId w:val="28"/>
  </w:num>
  <w:num w:numId="7">
    <w:abstractNumId w:val="41"/>
  </w:num>
  <w:num w:numId="8">
    <w:abstractNumId w:val="44"/>
  </w:num>
  <w:num w:numId="9">
    <w:abstractNumId w:val="37"/>
  </w:num>
  <w:num w:numId="10">
    <w:abstractNumId w:val="47"/>
  </w:num>
  <w:num w:numId="11">
    <w:abstractNumId w:val="24"/>
  </w:num>
  <w:num w:numId="12">
    <w:abstractNumId w:val="13"/>
  </w:num>
  <w:num w:numId="13">
    <w:abstractNumId w:val="14"/>
  </w:num>
  <w:num w:numId="14">
    <w:abstractNumId w:val="10"/>
  </w:num>
  <w:num w:numId="15">
    <w:abstractNumId w:val="29"/>
  </w:num>
  <w:num w:numId="16">
    <w:abstractNumId w:val="42"/>
  </w:num>
  <w:num w:numId="17">
    <w:abstractNumId w:val="0"/>
  </w:num>
  <w:num w:numId="18">
    <w:abstractNumId w:val="6"/>
  </w:num>
  <w:num w:numId="19">
    <w:abstractNumId w:val="19"/>
  </w:num>
  <w:num w:numId="20">
    <w:abstractNumId w:val="8"/>
  </w:num>
  <w:num w:numId="21">
    <w:abstractNumId w:val="21"/>
  </w:num>
  <w:num w:numId="22">
    <w:abstractNumId w:val="39"/>
  </w:num>
  <w:num w:numId="23">
    <w:abstractNumId w:val="4"/>
  </w:num>
  <w:num w:numId="24">
    <w:abstractNumId w:val="22"/>
  </w:num>
  <w:num w:numId="25">
    <w:abstractNumId w:val="33"/>
  </w:num>
  <w:num w:numId="26">
    <w:abstractNumId w:val="16"/>
  </w:num>
  <w:num w:numId="27">
    <w:abstractNumId w:val="46"/>
  </w:num>
  <w:num w:numId="28">
    <w:abstractNumId w:val="45"/>
  </w:num>
  <w:num w:numId="29">
    <w:abstractNumId w:val="40"/>
  </w:num>
  <w:num w:numId="30">
    <w:abstractNumId w:val="20"/>
  </w:num>
  <w:num w:numId="31">
    <w:abstractNumId w:val="2"/>
  </w:num>
  <w:num w:numId="32">
    <w:abstractNumId w:val="5"/>
  </w:num>
  <w:num w:numId="33">
    <w:abstractNumId w:val="23"/>
  </w:num>
  <w:num w:numId="34">
    <w:abstractNumId w:val="27"/>
  </w:num>
  <w:num w:numId="35">
    <w:abstractNumId w:val="31"/>
  </w:num>
  <w:num w:numId="36">
    <w:abstractNumId w:val="12"/>
  </w:num>
  <w:num w:numId="37">
    <w:abstractNumId w:val="25"/>
  </w:num>
  <w:num w:numId="38">
    <w:abstractNumId w:val="18"/>
  </w:num>
  <w:num w:numId="39">
    <w:abstractNumId w:val="48"/>
  </w:num>
  <w:num w:numId="40">
    <w:abstractNumId w:val="9"/>
  </w:num>
  <w:num w:numId="41">
    <w:abstractNumId w:val="17"/>
  </w:num>
  <w:num w:numId="42">
    <w:abstractNumId w:val="38"/>
  </w:num>
  <w:num w:numId="43">
    <w:abstractNumId w:val="3"/>
  </w:num>
  <w:num w:numId="44">
    <w:abstractNumId w:val="43"/>
  </w:num>
  <w:num w:numId="45">
    <w:abstractNumId w:val="7"/>
  </w:num>
  <w:num w:numId="46">
    <w:abstractNumId w:val="26"/>
  </w:num>
  <w:num w:numId="47">
    <w:abstractNumId w:val="15"/>
  </w:num>
  <w:num w:numId="48">
    <w:abstractNumId w:val="1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92E"/>
    <w:rsid w:val="00005171"/>
    <w:rsid w:val="000071A1"/>
    <w:rsid w:val="00013F60"/>
    <w:rsid w:val="00016D9C"/>
    <w:rsid w:val="00025150"/>
    <w:rsid w:val="000300E7"/>
    <w:rsid w:val="00030ADE"/>
    <w:rsid w:val="00032E9D"/>
    <w:rsid w:val="0004192E"/>
    <w:rsid w:val="00043957"/>
    <w:rsid w:val="0004568C"/>
    <w:rsid w:val="00057DEB"/>
    <w:rsid w:val="0007339B"/>
    <w:rsid w:val="0007367A"/>
    <w:rsid w:val="0008432B"/>
    <w:rsid w:val="00090335"/>
    <w:rsid w:val="000A5F16"/>
    <w:rsid w:val="000B6850"/>
    <w:rsid w:val="000B7CFC"/>
    <w:rsid w:val="000D20E9"/>
    <w:rsid w:val="000D4703"/>
    <w:rsid w:val="000D7DE7"/>
    <w:rsid w:val="000F0CC5"/>
    <w:rsid w:val="000F6BB1"/>
    <w:rsid w:val="001034F8"/>
    <w:rsid w:val="00105E12"/>
    <w:rsid w:val="00117C28"/>
    <w:rsid w:val="0013289D"/>
    <w:rsid w:val="00132D18"/>
    <w:rsid w:val="00144187"/>
    <w:rsid w:val="00165F70"/>
    <w:rsid w:val="00175728"/>
    <w:rsid w:val="00180CB8"/>
    <w:rsid w:val="0018457E"/>
    <w:rsid w:val="00184A9E"/>
    <w:rsid w:val="00187733"/>
    <w:rsid w:val="001945BF"/>
    <w:rsid w:val="001A1377"/>
    <w:rsid w:val="001C431F"/>
    <w:rsid w:val="001C58E8"/>
    <w:rsid w:val="001D4F48"/>
    <w:rsid w:val="001D6B85"/>
    <w:rsid w:val="001E6362"/>
    <w:rsid w:val="001F2D7E"/>
    <w:rsid w:val="001F30E9"/>
    <w:rsid w:val="001F7904"/>
    <w:rsid w:val="00211553"/>
    <w:rsid w:val="002137E1"/>
    <w:rsid w:val="0022581C"/>
    <w:rsid w:val="00241E12"/>
    <w:rsid w:val="00250548"/>
    <w:rsid w:val="00257FCF"/>
    <w:rsid w:val="002871C3"/>
    <w:rsid w:val="00287871"/>
    <w:rsid w:val="002A17EA"/>
    <w:rsid w:val="002A6BFB"/>
    <w:rsid w:val="002C6689"/>
    <w:rsid w:val="002D7D93"/>
    <w:rsid w:val="002E7984"/>
    <w:rsid w:val="00322CAD"/>
    <w:rsid w:val="00323F87"/>
    <w:rsid w:val="003341A2"/>
    <w:rsid w:val="0034501F"/>
    <w:rsid w:val="00387F63"/>
    <w:rsid w:val="00390D28"/>
    <w:rsid w:val="003910D1"/>
    <w:rsid w:val="003917B6"/>
    <w:rsid w:val="0039713C"/>
    <w:rsid w:val="003A0F42"/>
    <w:rsid w:val="003A2E18"/>
    <w:rsid w:val="003B350A"/>
    <w:rsid w:val="003B5280"/>
    <w:rsid w:val="003D2D4E"/>
    <w:rsid w:val="003D38BC"/>
    <w:rsid w:val="003D48E4"/>
    <w:rsid w:val="003D7E49"/>
    <w:rsid w:val="003E48AF"/>
    <w:rsid w:val="003E5DC5"/>
    <w:rsid w:val="003F418E"/>
    <w:rsid w:val="00435D8B"/>
    <w:rsid w:val="00441E6C"/>
    <w:rsid w:val="00452318"/>
    <w:rsid w:val="00467676"/>
    <w:rsid w:val="0047285E"/>
    <w:rsid w:val="00473CA9"/>
    <w:rsid w:val="0047481C"/>
    <w:rsid w:val="0047661D"/>
    <w:rsid w:val="00485176"/>
    <w:rsid w:val="00496734"/>
    <w:rsid w:val="004A7A3D"/>
    <w:rsid w:val="004B35A0"/>
    <w:rsid w:val="004B532D"/>
    <w:rsid w:val="004D6136"/>
    <w:rsid w:val="004E2294"/>
    <w:rsid w:val="004E7EC9"/>
    <w:rsid w:val="004F50BF"/>
    <w:rsid w:val="0050628B"/>
    <w:rsid w:val="005146D7"/>
    <w:rsid w:val="0051505E"/>
    <w:rsid w:val="00521D98"/>
    <w:rsid w:val="005364CE"/>
    <w:rsid w:val="00553B0A"/>
    <w:rsid w:val="00576BF8"/>
    <w:rsid w:val="00583042"/>
    <w:rsid w:val="005A60F0"/>
    <w:rsid w:val="005A6A88"/>
    <w:rsid w:val="005B1B51"/>
    <w:rsid w:val="005C64AE"/>
    <w:rsid w:val="005D4F5A"/>
    <w:rsid w:val="005E05B7"/>
    <w:rsid w:val="005F0106"/>
    <w:rsid w:val="005F0680"/>
    <w:rsid w:val="005F24F7"/>
    <w:rsid w:val="00604251"/>
    <w:rsid w:val="00613924"/>
    <w:rsid w:val="00617CA5"/>
    <w:rsid w:val="00621FD4"/>
    <w:rsid w:val="006315CD"/>
    <w:rsid w:val="00632A59"/>
    <w:rsid w:val="00645148"/>
    <w:rsid w:val="00646739"/>
    <w:rsid w:val="00667EF2"/>
    <w:rsid w:val="006A5031"/>
    <w:rsid w:val="006B3830"/>
    <w:rsid w:val="006B40B5"/>
    <w:rsid w:val="006C174C"/>
    <w:rsid w:val="006D5464"/>
    <w:rsid w:val="006E3067"/>
    <w:rsid w:val="00704B66"/>
    <w:rsid w:val="007145A8"/>
    <w:rsid w:val="00717490"/>
    <w:rsid w:val="00717EEB"/>
    <w:rsid w:val="00733C6B"/>
    <w:rsid w:val="00737B02"/>
    <w:rsid w:val="00744EB3"/>
    <w:rsid w:val="007608DF"/>
    <w:rsid w:val="007622D8"/>
    <w:rsid w:val="00762D8A"/>
    <w:rsid w:val="0076745C"/>
    <w:rsid w:val="0077376B"/>
    <w:rsid w:val="0077416A"/>
    <w:rsid w:val="007743B4"/>
    <w:rsid w:val="0077740C"/>
    <w:rsid w:val="007819AF"/>
    <w:rsid w:val="00784856"/>
    <w:rsid w:val="00786E6F"/>
    <w:rsid w:val="00797AA6"/>
    <w:rsid w:val="007A52FD"/>
    <w:rsid w:val="007B5921"/>
    <w:rsid w:val="007C5AB6"/>
    <w:rsid w:val="007C5F01"/>
    <w:rsid w:val="007C680F"/>
    <w:rsid w:val="007F1C05"/>
    <w:rsid w:val="007F4D2A"/>
    <w:rsid w:val="007F6DC6"/>
    <w:rsid w:val="00814DDC"/>
    <w:rsid w:val="00821ABD"/>
    <w:rsid w:val="0082348A"/>
    <w:rsid w:val="00830BD1"/>
    <w:rsid w:val="008315D6"/>
    <w:rsid w:val="00832B05"/>
    <w:rsid w:val="008359DE"/>
    <w:rsid w:val="00844656"/>
    <w:rsid w:val="0085512E"/>
    <w:rsid w:val="00856FAD"/>
    <w:rsid w:val="008914C1"/>
    <w:rsid w:val="00891B58"/>
    <w:rsid w:val="00893EEA"/>
    <w:rsid w:val="008A1FED"/>
    <w:rsid w:val="008A4835"/>
    <w:rsid w:val="008A4FAB"/>
    <w:rsid w:val="008A6551"/>
    <w:rsid w:val="008B091E"/>
    <w:rsid w:val="008B1099"/>
    <w:rsid w:val="008B1D10"/>
    <w:rsid w:val="008C206D"/>
    <w:rsid w:val="008F3B53"/>
    <w:rsid w:val="009062A7"/>
    <w:rsid w:val="00922D3C"/>
    <w:rsid w:val="00943B85"/>
    <w:rsid w:val="00953FD3"/>
    <w:rsid w:val="009761C4"/>
    <w:rsid w:val="00976D15"/>
    <w:rsid w:val="0098447B"/>
    <w:rsid w:val="009A3DA6"/>
    <w:rsid w:val="009B0279"/>
    <w:rsid w:val="009B2A9D"/>
    <w:rsid w:val="009B2AAC"/>
    <w:rsid w:val="009D34CF"/>
    <w:rsid w:val="009D3B9F"/>
    <w:rsid w:val="009D3BDA"/>
    <w:rsid w:val="009E29EC"/>
    <w:rsid w:val="009F2D80"/>
    <w:rsid w:val="00A00F91"/>
    <w:rsid w:val="00A04178"/>
    <w:rsid w:val="00A27B34"/>
    <w:rsid w:val="00A30991"/>
    <w:rsid w:val="00A325BA"/>
    <w:rsid w:val="00A36CE8"/>
    <w:rsid w:val="00A639AA"/>
    <w:rsid w:val="00A63C4A"/>
    <w:rsid w:val="00A81C7D"/>
    <w:rsid w:val="00A900D6"/>
    <w:rsid w:val="00AA30F1"/>
    <w:rsid w:val="00AA3FBA"/>
    <w:rsid w:val="00AB2F01"/>
    <w:rsid w:val="00AC7D59"/>
    <w:rsid w:val="00AD5201"/>
    <w:rsid w:val="00AD59A5"/>
    <w:rsid w:val="00AD6E10"/>
    <w:rsid w:val="00AE16DC"/>
    <w:rsid w:val="00AE7107"/>
    <w:rsid w:val="00B012A2"/>
    <w:rsid w:val="00B148AF"/>
    <w:rsid w:val="00B2320B"/>
    <w:rsid w:val="00B3458C"/>
    <w:rsid w:val="00B40E75"/>
    <w:rsid w:val="00B43928"/>
    <w:rsid w:val="00B61195"/>
    <w:rsid w:val="00B63007"/>
    <w:rsid w:val="00B66F1C"/>
    <w:rsid w:val="00B77E46"/>
    <w:rsid w:val="00B82F96"/>
    <w:rsid w:val="00B8735C"/>
    <w:rsid w:val="00B95696"/>
    <w:rsid w:val="00BD2035"/>
    <w:rsid w:val="00BD4640"/>
    <w:rsid w:val="00BE0C1D"/>
    <w:rsid w:val="00BE5F94"/>
    <w:rsid w:val="00BE7517"/>
    <w:rsid w:val="00BF2E71"/>
    <w:rsid w:val="00BF4E75"/>
    <w:rsid w:val="00C05691"/>
    <w:rsid w:val="00C0626C"/>
    <w:rsid w:val="00C06932"/>
    <w:rsid w:val="00C22C4B"/>
    <w:rsid w:val="00C23096"/>
    <w:rsid w:val="00C32FB2"/>
    <w:rsid w:val="00C438FA"/>
    <w:rsid w:val="00C56449"/>
    <w:rsid w:val="00C6490E"/>
    <w:rsid w:val="00C658C9"/>
    <w:rsid w:val="00C738E0"/>
    <w:rsid w:val="00C847DC"/>
    <w:rsid w:val="00C8509E"/>
    <w:rsid w:val="00C87299"/>
    <w:rsid w:val="00CC17E1"/>
    <w:rsid w:val="00CD18E5"/>
    <w:rsid w:val="00CD1FF2"/>
    <w:rsid w:val="00CD4B0D"/>
    <w:rsid w:val="00CD74E0"/>
    <w:rsid w:val="00CE65ED"/>
    <w:rsid w:val="00CE7055"/>
    <w:rsid w:val="00CE737B"/>
    <w:rsid w:val="00CF2BF9"/>
    <w:rsid w:val="00CF645C"/>
    <w:rsid w:val="00CF7068"/>
    <w:rsid w:val="00D00CFD"/>
    <w:rsid w:val="00D01BEA"/>
    <w:rsid w:val="00D04752"/>
    <w:rsid w:val="00D104A7"/>
    <w:rsid w:val="00D15F2E"/>
    <w:rsid w:val="00D427DB"/>
    <w:rsid w:val="00D57302"/>
    <w:rsid w:val="00D660A3"/>
    <w:rsid w:val="00D73C29"/>
    <w:rsid w:val="00D86AFF"/>
    <w:rsid w:val="00D86E25"/>
    <w:rsid w:val="00D931F8"/>
    <w:rsid w:val="00DC051A"/>
    <w:rsid w:val="00DC41C6"/>
    <w:rsid w:val="00DD2F56"/>
    <w:rsid w:val="00DD3592"/>
    <w:rsid w:val="00DD5890"/>
    <w:rsid w:val="00DD69AC"/>
    <w:rsid w:val="00DD70A9"/>
    <w:rsid w:val="00DD7891"/>
    <w:rsid w:val="00DE16BA"/>
    <w:rsid w:val="00DF3109"/>
    <w:rsid w:val="00E11322"/>
    <w:rsid w:val="00E2515C"/>
    <w:rsid w:val="00E25472"/>
    <w:rsid w:val="00E308F4"/>
    <w:rsid w:val="00E33D54"/>
    <w:rsid w:val="00E431FE"/>
    <w:rsid w:val="00E718D3"/>
    <w:rsid w:val="00E801F1"/>
    <w:rsid w:val="00E915EC"/>
    <w:rsid w:val="00EB16E2"/>
    <w:rsid w:val="00EB5861"/>
    <w:rsid w:val="00EB72B4"/>
    <w:rsid w:val="00ED63F5"/>
    <w:rsid w:val="00EE6488"/>
    <w:rsid w:val="00EE7A81"/>
    <w:rsid w:val="00F047E1"/>
    <w:rsid w:val="00F12455"/>
    <w:rsid w:val="00F212FB"/>
    <w:rsid w:val="00F22635"/>
    <w:rsid w:val="00F30EAC"/>
    <w:rsid w:val="00F53204"/>
    <w:rsid w:val="00F636B3"/>
    <w:rsid w:val="00F7313B"/>
    <w:rsid w:val="00F86485"/>
    <w:rsid w:val="00FA748F"/>
    <w:rsid w:val="00FB2107"/>
    <w:rsid w:val="00FC6494"/>
    <w:rsid w:val="00FC77FE"/>
    <w:rsid w:val="00FD04A4"/>
    <w:rsid w:val="00FD3754"/>
    <w:rsid w:val="00FE5F0B"/>
    <w:rsid w:val="048CF06A"/>
    <w:rsid w:val="04DCE1A6"/>
    <w:rsid w:val="06EB49C7"/>
    <w:rsid w:val="07DC0231"/>
    <w:rsid w:val="0BB9355B"/>
    <w:rsid w:val="28B0C970"/>
    <w:rsid w:val="3B3D21CF"/>
    <w:rsid w:val="45EC50F6"/>
    <w:rsid w:val="518E57BC"/>
    <w:rsid w:val="58CD0953"/>
    <w:rsid w:val="695BE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23C9BC"/>
  <w15:docId w15:val="{E7405D4E-FC57-4CB8-8E61-B5EE9FFA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7E1"/>
    <w:pPr>
      <w:spacing w:before="120" w:after="120" w:line="360" w:lineRule="auto"/>
    </w:pPr>
    <w:rPr>
      <w:rFonts w:ascii="Arial" w:hAnsi="Arial"/>
      <w:sz w:val="24"/>
      <w:szCs w:val="22"/>
      <w:lang w:eastAsia="en-US"/>
    </w:rPr>
  </w:style>
  <w:style w:type="paragraph" w:styleId="Nagwek1">
    <w:name w:val="heading 1"/>
    <w:basedOn w:val="Normalny"/>
    <w:next w:val="Normalny"/>
    <w:link w:val="Nagwek1Znak"/>
    <w:uiPriority w:val="9"/>
    <w:qFormat/>
    <w:rsid w:val="00CF2BF9"/>
    <w:pPr>
      <w:keepNext/>
      <w:outlineLvl w:val="0"/>
    </w:pPr>
    <w:rPr>
      <w:rFonts w:eastAsia="Times New Roman"/>
      <w:b/>
      <w:bCs/>
      <w:kern w:val="32"/>
      <w:sz w:val="28"/>
      <w:szCs w:val="32"/>
    </w:rPr>
  </w:style>
  <w:style w:type="paragraph" w:styleId="Nagwek2">
    <w:name w:val="heading 2"/>
    <w:basedOn w:val="Normalny"/>
    <w:next w:val="Normalny"/>
    <w:link w:val="Nagwek2Znak"/>
    <w:uiPriority w:val="9"/>
    <w:unhideWhenUsed/>
    <w:qFormat/>
    <w:rsid w:val="00485176"/>
    <w:pPr>
      <w:keepNext/>
      <w:spacing w:before="240" w:after="60"/>
      <w:jc w:val="center"/>
      <w:outlineLvl w:val="1"/>
    </w:pPr>
    <w:rPr>
      <w:rFonts w:eastAsia="Times New Roman"/>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192E"/>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34"/>
    <w:qFormat/>
    <w:rsid w:val="0004192E"/>
    <w:pPr>
      <w:ind w:left="720"/>
      <w:contextualSpacing/>
    </w:pPr>
  </w:style>
  <w:style w:type="character" w:styleId="Odwoaniedokomentarza">
    <w:name w:val="annotation reference"/>
    <w:uiPriority w:val="99"/>
    <w:semiHidden/>
    <w:unhideWhenUsed/>
    <w:rsid w:val="0034501F"/>
    <w:rPr>
      <w:sz w:val="16"/>
      <w:szCs w:val="16"/>
    </w:rPr>
  </w:style>
  <w:style w:type="paragraph" w:styleId="Tekstkomentarza">
    <w:name w:val="annotation text"/>
    <w:basedOn w:val="Normalny"/>
    <w:link w:val="TekstkomentarzaZnak"/>
    <w:uiPriority w:val="99"/>
    <w:semiHidden/>
    <w:unhideWhenUsed/>
    <w:rsid w:val="0034501F"/>
    <w:pPr>
      <w:spacing w:line="240" w:lineRule="auto"/>
    </w:pPr>
    <w:rPr>
      <w:szCs w:val="20"/>
    </w:rPr>
  </w:style>
  <w:style w:type="character" w:customStyle="1" w:styleId="TekstkomentarzaZnak">
    <w:name w:val="Tekst komentarza Znak"/>
    <w:link w:val="Tekstkomentarza"/>
    <w:uiPriority w:val="99"/>
    <w:semiHidden/>
    <w:rsid w:val="0034501F"/>
    <w:rPr>
      <w:sz w:val="20"/>
      <w:szCs w:val="20"/>
    </w:rPr>
  </w:style>
  <w:style w:type="paragraph" w:styleId="Tematkomentarza">
    <w:name w:val="annotation subject"/>
    <w:basedOn w:val="Tekstkomentarza"/>
    <w:next w:val="Tekstkomentarza"/>
    <w:link w:val="TematkomentarzaZnak"/>
    <w:uiPriority w:val="99"/>
    <w:semiHidden/>
    <w:unhideWhenUsed/>
    <w:rsid w:val="0034501F"/>
    <w:rPr>
      <w:b/>
      <w:bCs/>
    </w:rPr>
  </w:style>
  <w:style w:type="character" w:customStyle="1" w:styleId="TematkomentarzaZnak">
    <w:name w:val="Temat komentarza Znak"/>
    <w:link w:val="Tematkomentarza"/>
    <w:uiPriority w:val="99"/>
    <w:semiHidden/>
    <w:rsid w:val="0034501F"/>
    <w:rPr>
      <w:b/>
      <w:bCs/>
      <w:sz w:val="20"/>
      <w:szCs w:val="20"/>
    </w:rPr>
  </w:style>
  <w:style w:type="paragraph" w:styleId="Tekstdymka">
    <w:name w:val="Balloon Text"/>
    <w:basedOn w:val="Normalny"/>
    <w:link w:val="TekstdymkaZnak"/>
    <w:uiPriority w:val="99"/>
    <w:semiHidden/>
    <w:unhideWhenUsed/>
    <w:rsid w:val="0034501F"/>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34501F"/>
    <w:rPr>
      <w:rFonts w:ascii="Segoe UI" w:hAnsi="Segoe UI" w:cs="Segoe UI"/>
      <w:sz w:val="18"/>
      <w:szCs w:val="18"/>
    </w:rPr>
  </w:style>
  <w:style w:type="character" w:customStyle="1" w:styleId="Nagwek1Znak">
    <w:name w:val="Nagłówek 1 Znak"/>
    <w:link w:val="Nagwek1"/>
    <w:uiPriority w:val="9"/>
    <w:rsid w:val="00CF2BF9"/>
    <w:rPr>
      <w:rFonts w:ascii="Arial" w:eastAsia="Times New Roman" w:hAnsi="Arial"/>
      <w:b/>
      <w:bCs/>
      <w:kern w:val="32"/>
      <w:sz w:val="28"/>
      <w:szCs w:val="32"/>
      <w:lang w:eastAsia="en-US"/>
    </w:rPr>
  </w:style>
  <w:style w:type="paragraph" w:styleId="Nagwek">
    <w:name w:val="header"/>
    <w:basedOn w:val="Normalny"/>
    <w:link w:val="NagwekZnak"/>
    <w:uiPriority w:val="99"/>
    <w:unhideWhenUsed/>
    <w:rsid w:val="00FC6494"/>
    <w:pPr>
      <w:tabs>
        <w:tab w:val="center" w:pos="4536"/>
        <w:tab w:val="right" w:pos="9072"/>
      </w:tabs>
    </w:pPr>
  </w:style>
  <w:style w:type="character" w:customStyle="1" w:styleId="NagwekZnak">
    <w:name w:val="Nagłówek Znak"/>
    <w:link w:val="Nagwek"/>
    <w:uiPriority w:val="99"/>
    <w:rsid w:val="00FC6494"/>
    <w:rPr>
      <w:rFonts w:ascii="Arial" w:hAnsi="Arial"/>
      <w:sz w:val="24"/>
      <w:szCs w:val="22"/>
      <w:lang w:eastAsia="en-US"/>
    </w:rPr>
  </w:style>
  <w:style w:type="paragraph" w:styleId="Stopka">
    <w:name w:val="footer"/>
    <w:basedOn w:val="Normalny"/>
    <w:link w:val="StopkaZnak"/>
    <w:uiPriority w:val="99"/>
    <w:unhideWhenUsed/>
    <w:rsid w:val="00FC6494"/>
    <w:pPr>
      <w:tabs>
        <w:tab w:val="center" w:pos="4536"/>
        <w:tab w:val="right" w:pos="9072"/>
      </w:tabs>
    </w:pPr>
  </w:style>
  <w:style w:type="character" w:customStyle="1" w:styleId="StopkaZnak">
    <w:name w:val="Stopka Znak"/>
    <w:link w:val="Stopka"/>
    <w:uiPriority w:val="99"/>
    <w:rsid w:val="00FC6494"/>
    <w:rPr>
      <w:rFonts w:ascii="Arial" w:hAnsi="Arial"/>
      <w:sz w:val="24"/>
      <w:szCs w:val="22"/>
      <w:lang w:eastAsia="en-US"/>
    </w:rPr>
  </w:style>
  <w:style w:type="character" w:styleId="Hipercze">
    <w:name w:val="Hyperlink"/>
    <w:uiPriority w:val="99"/>
    <w:unhideWhenUsed/>
    <w:rsid w:val="0047481C"/>
    <w:rPr>
      <w:color w:val="0563C1"/>
      <w:u w:val="single"/>
    </w:rPr>
  </w:style>
  <w:style w:type="character" w:customStyle="1" w:styleId="Nagwek2Znak">
    <w:name w:val="Nagłówek 2 Znak"/>
    <w:link w:val="Nagwek2"/>
    <w:uiPriority w:val="9"/>
    <w:rsid w:val="008C206D"/>
    <w:rPr>
      <w:rFonts w:ascii="Arial" w:eastAsia="Times New Roman" w:hAnsi="Arial"/>
      <w:b/>
      <w:bCs/>
      <w:iCs/>
      <w:sz w:val="24"/>
      <w:szCs w:val="28"/>
      <w:lang w:eastAsia="en-US"/>
    </w:rPr>
  </w:style>
  <w:style w:type="paragraph" w:styleId="Tekstprzypisudolnego">
    <w:name w:val="footnote text"/>
    <w:basedOn w:val="Normalny"/>
    <w:link w:val="TekstprzypisudolnegoZnak"/>
    <w:uiPriority w:val="99"/>
    <w:semiHidden/>
    <w:unhideWhenUsed/>
    <w:rsid w:val="001F2D7E"/>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2D7E"/>
    <w:rPr>
      <w:rFonts w:ascii="Arial" w:hAnsi="Arial"/>
      <w:lang w:eastAsia="en-US"/>
    </w:rPr>
  </w:style>
  <w:style w:type="character" w:styleId="Odwoanieprzypisudolnego">
    <w:name w:val="footnote reference"/>
    <w:basedOn w:val="Domylnaczcionkaakapitu"/>
    <w:uiPriority w:val="99"/>
    <w:semiHidden/>
    <w:unhideWhenUsed/>
    <w:rsid w:val="001F2D7E"/>
    <w:rPr>
      <w:vertAlign w:val="superscript"/>
    </w:rPr>
  </w:style>
  <w:style w:type="character" w:styleId="Nierozpoznanawzmianka">
    <w:name w:val="Unresolved Mention"/>
    <w:basedOn w:val="Domylnaczcionkaakapitu"/>
    <w:uiPriority w:val="99"/>
    <w:semiHidden/>
    <w:unhideWhenUsed/>
    <w:rsid w:val="00617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BCE5-411B-42A9-B46F-E671DEBD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968</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Walkiewicz Paweł</dc:creator>
  <cp:keywords/>
  <dc:description/>
  <cp:lastModifiedBy>Pyzik Gabriela</cp:lastModifiedBy>
  <cp:revision>45</cp:revision>
  <cp:lastPrinted>2019-02-25T08:23:00Z</cp:lastPrinted>
  <dcterms:created xsi:type="dcterms:W3CDTF">2020-05-25T13:36:00Z</dcterms:created>
  <dcterms:modified xsi:type="dcterms:W3CDTF">2021-06-16T10:24:00Z</dcterms:modified>
</cp:coreProperties>
</file>