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6A681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04E" w:rsidRDefault="006A6816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PZ-PK-I.7222.94.2019.EE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E6504E" w:rsidP="008C41E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8C41EE">
              <w:rPr>
                <w:rFonts w:ascii="Arial" w:hAnsi="Arial" w:cs="Arial"/>
                <w:sz w:val="18"/>
                <w:szCs w:val="18"/>
              </w:rPr>
              <w:t>, 20 września 2019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E6504E"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41EE" w:rsidRPr="00786B19" w:rsidRDefault="00E90256" w:rsidP="00786B19">
      <w:pPr>
        <w:pStyle w:val="Nagwek1"/>
        <w:jc w:val="center"/>
        <w:rPr>
          <w:rFonts w:ascii="Arial" w:hAnsi="Arial" w:cs="Arial"/>
          <w:sz w:val="22"/>
          <w:szCs w:val="22"/>
          <w:lang w:eastAsia="ar-SA"/>
        </w:rPr>
      </w:pPr>
      <w:r w:rsidRPr="00786B19">
        <w:rPr>
          <w:rFonts w:ascii="Arial" w:hAnsi="Arial" w:cs="Arial"/>
          <w:sz w:val="22"/>
          <w:szCs w:val="22"/>
          <w:lang w:eastAsia="ar-SA"/>
        </w:rPr>
        <w:t>DECYZJA Nr 131</w:t>
      </w:r>
      <w:r w:rsidR="008C41EE" w:rsidRPr="00786B19">
        <w:rPr>
          <w:rFonts w:ascii="Arial" w:hAnsi="Arial" w:cs="Arial"/>
          <w:sz w:val="22"/>
          <w:szCs w:val="22"/>
          <w:lang w:eastAsia="ar-SA"/>
        </w:rPr>
        <w:t>/19/PZ.Z</w:t>
      </w:r>
    </w:p>
    <w:p w:rsidR="008C41EE" w:rsidRDefault="008C41EE" w:rsidP="008C41EE">
      <w:pPr>
        <w:spacing w:before="120" w:after="120" w:line="30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Na podstawie art. 163 ustawy z dnia 14 czerwca 1960 r. Kodeks postępowania administracyjnego (Dz. U. z 2018 r. poz. 2096, z późn. zm.), dalej „Kpa” art., </w:t>
      </w:r>
      <w:r>
        <w:rPr>
          <w:rFonts w:ascii="Arial" w:eastAsia="Times New Roman" w:hAnsi="Arial" w:cs="Arial"/>
          <w:lang w:eastAsia="pl-PL"/>
        </w:rPr>
        <w:t>183c</w:t>
      </w:r>
      <w:r>
        <w:rPr>
          <w:rFonts w:ascii="Arial" w:hAnsi="Arial" w:cs="Arial"/>
          <w:lang w:eastAsia="ar-SA"/>
        </w:rPr>
        <w:t xml:space="preserve"> ust. 4 w związku z art. 192, </w:t>
      </w:r>
      <w:r>
        <w:rPr>
          <w:rFonts w:ascii="Arial" w:hAnsi="Arial" w:cs="Arial"/>
          <w:lang w:eastAsia="ar-SA"/>
        </w:rPr>
        <w:br/>
        <w:t xml:space="preserve">378 ust. 2a pkt 1 ustawy z dnia 27 kwietnia 2001 r. Prawo ochrony środowiska (Dz. U. z 2019 r. poz. 1396, z późn. zm.), dalej „Poś”, po rozpatrzeniu wniosku </w:t>
      </w:r>
      <w:r>
        <w:rPr>
          <w:rFonts w:ascii="Arial" w:hAnsi="Arial" w:cs="Arial"/>
        </w:rPr>
        <w:t>Pana Marcina Andrzeja Śliwińskiego, prowadzącego działalność pod nazwą Gospodarstwo Rolne Marcin Andrzej Śliwiński, ul. Siemiątkowskiego 20, 06-540 Radzanów, reprezentowanego przez pełnomocnika,</w:t>
      </w:r>
    </w:p>
    <w:p w:rsidR="008C41EE" w:rsidRDefault="008C41EE" w:rsidP="008C41EE">
      <w:pPr>
        <w:spacing w:before="120" w:after="120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odmawia się</w:t>
      </w:r>
    </w:p>
    <w:p w:rsidR="008C41EE" w:rsidRDefault="008C41EE" w:rsidP="008C41EE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zmiany decyzji </w:t>
      </w:r>
      <w:r>
        <w:rPr>
          <w:rFonts w:ascii="Arial" w:hAnsi="Arial" w:cs="Arial"/>
        </w:rPr>
        <w:t xml:space="preserve">Marszałka Województwa Mazowieckiego Nr 27/09/PŚ.Z z dnia 16 kwietnia 2009 r., znak: </w:t>
      </w:r>
      <w:r>
        <w:rPr>
          <w:rFonts w:ascii="Arial" w:hAnsi="Arial" w:cs="Arial"/>
          <w:lang w:val="fr-FR"/>
        </w:rPr>
        <w:t>PŚ.V/KS/7600-106/08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fr-FR"/>
        </w:rPr>
        <w:t xml:space="preserve"> udzielającej </w:t>
      </w:r>
      <w:r>
        <w:rPr>
          <w:rFonts w:ascii="Arial" w:hAnsi="Arial" w:cs="Arial"/>
        </w:rPr>
        <w:t xml:space="preserve">Panu Marcinowi Andrzejowi Śliwińskiemu, prowadzącemu działalność pod nazwą Gospodarstwo Rolne Marcin Andrzej Śliwiński, </w:t>
      </w:r>
      <w:r>
        <w:rPr>
          <w:rFonts w:ascii="Arial" w:hAnsi="Arial" w:cs="Arial"/>
        </w:rPr>
        <w:br/>
        <w:t xml:space="preserve">ul. Siemiątkowskiego 20, 06-540 Radzanów (NIP 5691611937, REGON 130441380), pozwolenia zintegrowanego na prowadzenie instalacji do ściółkowego chowu drobiu – brojlera kurzego </w:t>
      </w:r>
      <w:r>
        <w:rPr>
          <w:rFonts w:ascii="Arial" w:hAnsi="Arial" w:cs="Arial"/>
        </w:rPr>
        <w:br/>
        <w:t xml:space="preserve">o łącznej liczbie stanowisk 126 000 szt. i zdolności produkcyjnej 756 000 szt. drobiu/rok, zlokalizowanej na terenie Fermy Drobiu RATOWO I w miejscowości Ratowo, gm. Radzanów, zmienionej decyzją Marszałka Województwa Mazowieckiego Nr 117/15/PŚ.Z z dnia 6 maja </w:t>
      </w:r>
      <w:r>
        <w:rPr>
          <w:rFonts w:ascii="Arial" w:hAnsi="Arial" w:cs="Arial"/>
        </w:rPr>
        <w:br/>
        <w:t>2015 r., znak: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</w:rPr>
        <w:t>PŚ.V/MR/7600-106/08</w:t>
      </w:r>
    </w:p>
    <w:p w:rsidR="008C41EE" w:rsidRDefault="008C41EE" w:rsidP="008C41EE">
      <w:pPr>
        <w:keepNext/>
        <w:keepLines/>
        <w:spacing w:before="120" w:after="120"/>
        <w:jc w:val="center"/>
        <w:outlineLvl w:val="1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UZASA</w:t>
      </w:r>
      <w:bookmarkStart w:id="0" w:name="_GoBack"/>
      <w:bookmarkEnd w:id="0"/>
      <w:r>
        <w:rPr>
          <w:rFonts w:ascii="Arial" w:eastAsia="Times New Roman" w:hAnsi="Arial" w:cs="Arial"/>
          <w:b/>
          <w:lang w:eastAsia="ar-SA"/>
        </w:rPr>
        <w:t>DNIENIE</w:t>
      </w:r>
    </w:p>
    <w:p w:rsidR="008C41EE" w:rsidRDefault="008C41EE" w:rsidP="008C41EE">
      <w:pPr>
        <w:spacing w:before="120" w:after="120" w:line="300" w:lineRule="auto"/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Pan Marcin Andrzej Śliwiński, prowadzący działalność pod nazwą Gospodarstwo Rolne Marcin Andrzej Śliwiński, ul. Siemiątkowskiego 20, 06-540 Radzanów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reprezentowany przez pełnomocnika, wnioskiem z dnia 7 lutego 2019 r., wystąpił do tut. organu o zmianę pozwolenia zintegrowanego na prowadzenie instalacji do ściółkowego chowu drobiu – brojlera kurzego o łącznej liczbie stanowisk 126 000 szt. i zdolności produkcyjnej 756 000 szt. drobiu/rok, zlokalizowanej na terenie Fermy Drobiu RATOWO I w miejscowości Ratowo 38 A, gm. Radzanów, powiat mławski, udzielonego przez Marszałka Województwa Mazowieckiego decyzją </w:t>
      </w:r>
      <w:r>
        <w:rPr>
          <w:rFonts w:ascii="Arial" w:eastAsia="Times New Roman" w:hAnsi="Arial" w:cs="Arial"/>
          <w:lang w:eastAsia="pl-PL"/>
        </w:rPr>
        <w:br/>
        <w:t xml:space="preserve">Nr 27/09/PŚ.Z z dnia 16 kwietnia 2009 r., znak: </w:t>
      </w:r>
      <w:r>
        <w:rPr>
          <w:rFonts w:ascii="Arial" w:eastAsia="Times New Roman" w:hAnsi="Arial" w:cs="Arial"/>
          <w:lang w:val="fr-FR" w:eastAsia="pl-PL"/>
        </w:rPr>
        <w:t>PŚ.V/KS/7600-106/08</w:t>
      </w:r>
      <w:r>
        <w:rPr>
          <w:rFonts w:ascii="Arial" w:eastAsia="Times New Roman" w:hAnsi="Arial" w:cs="Arial"/>
          <w:lang w:eastAsia="pl-PL"/>
        </w:rPr>
        <w:t xml:space="preserve">, zmienioną decyzją Marszałka Województwa Mazowieckiego </w:t>
      </w:r>
      <w:r>
        <w:rPr>
          <w:rFonts w:ascii="Arial" w:hAnsi="Arial" w:cs="Arial"/>
        </w:rPr>
        <w:t>Nr 117/15/PŚ.Z z dnia 6 maja 2015 r., znak: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</w:rPr>
        <w:t>PŚ.V/MR/7600-106/08.</w:t>
      </w:r>
    </w:p>
    <w:p w:rsidR="008C41EE" w:rsidRDefault="008C41EE" w:rsidP="008C41EE">
      <w:pPr>
        <w:spacing w:before="120" w:after="120" w:line="30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Wnioskowana zmiana dotyczy </w:t>
      </w:r>
      <w:r>
        <w:rPr>
          <w:rFonts w:ascii="Arial" w:hAnsi="Arial" w:cs="Arial"/>
          <w:lang w:eastAsia="ar-SA"/>
        </w:rPr>
        <w:t xml:space="preserve">dostosowania instalacji do wymagań konkluzji BAT, zawartych w Decyzji Wykonawczej Komisji (UE) 2017/302 z dnia 15 lutego 2017 r. ustanawiającej konkluzje dotyczące najlepszych dostępnych technik (BAT) w odniesieniu do intensywnego chowu drobiu lub świń zgodnie z dyrektywą Parlamentu Europejskiego i Rady 2010/75/UE </w:t>
      </w:r>
      <w:r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lastRenderedPageBreak/>
        <w:t xml:space="preserve">(Dz. Urz. UE L 43 z 21.02.2017 r. str. 231) (notyfikowana jako dokument nr C (2017 688), sprostowana (Dz. Urz. UE L 105 z 21.04.2017 str. 21), oraz zmiany ilości wykorzystywanych na potrzeby instalacji wody, paszy, energii elektrycznej, środków do dezynfekcji, jakości wytwarzanych ścieków przemysłowych, rodzajów i ilości odpadów wytwarzanych w wyniku funkcjonowania instalacji oraz miejsc ich magazynowania, jak również sposobu zagospodarowania wytwarzanego obornika. </w:t>
      </w:r>
    </w:p>
    <w:p w:rsidR="008C41EE" w:rsidRDefault="008C41EE" w:rsidP="008C41EE">
      <w:pPr>
        <w:spacing w:before="120" w:after="120" w:line="30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378 ust. 2a pkt 1 </w:t>
      </w:r>
      <w:r>
        <w:rPr>
          <w:rFonts w:ascii="Arial" w:eastAsia="Times New Roman" w:hAnsi="Arial" w:cs="Arial"/>
          <w:lang w:eastAsia="pl-PL"/>
        </w:rPr>
        <w:t>ustawy z dnia 27 kwietnia 2001 r. Prawo ochrony środowiska (</w:t>
      </w:r>
      <w:r>
        <w:rPr>
          <w:rFonts w:ascii="Arial" w:eastAsia="Times New Roman" w:hAnsi="Arial" w:cs="Arial"/>
          <w:bCs/>
          <w:lang w:eastAsia="pl-PL"/>
        </w:rPr>
        <w:t>Dz. U. z 2019 r. poz. 1396, z późn. zm.</w:t>
      </w:r>
      <w:r>
        <w:rPr>
          <w:rFonts w:ascii="Arial" w:eastAsia="Times New Roman" w:hAnsi="Arial" w:cs="Arial"/>
          <w:lang w:eastAsia="pl-PL"/>
        </w:rPr>
        <w:t xml:space="preserve">), </w:t>
      </w:r>
      <w:r>
        <w:rPr>
          <w:rFonts w:ascii="Arial" w:hAnsi="Arial" w:cs="Arial"/>
        </w:rPr>
        <w:t xml:space="preserve">marszałek województwa jest właściwy </w:t>
      </w:r>
      <w:r>
        <w:rPr>
          <w:rFonts w:ascii="Arial" w:hAnsi="Arial" w:cs="Arial"/>
        </w:rPr>
        <w:br/>
        <w:t xml:space="preserve">w sprawach przedsięwzięć i zdarzeń na terenach zakładów, gdzie jest eksploatowana instalacja, która jest kwalifikowana jako przedsięwzięcie mogące zawsze znacząco oddziaływać na środowisko w rozumieniu ustawy z dnia 3 października 2008 r. o udostępnianiu informacji </w:t>
      </w:r>
      <w:r>
        <w:rPr>
          <w:rFonts w:ascii="Arial" w:hAnsi="Arial" w:cs="Arial"/>
        </w:rPr>
        <w:br/>
        <w:t xml:space="preserve">o środowisku i jego ochronie, udziale społeczeństwa w ochronie środowiska oraz o ocenach oddziaływania na środowisko (Dz. U. 2018 r. poz. 2081, z późn. zm.). Rodzaje przedsięwzięć mogących zawsze znacząco oddziaływać na środowisko określone zostały w rozporządzeniu Rady Ministrów z dnia 9 listopada 2010 r. w sprawie przedsięwzięć mogących znacząco oddziaływać na środowisko (Dz. U. z 2016 r. poz. 71). Przedmiotowa instalacja kwalifikuje się do </w:t>
      </w:r>
      <w:r>
        <w:rPr>
          <w:rFonts w:ascii="Arial" w:hAnsi="Arial" w:cs="Arial"/>
        </w:rPr>
        <w:br/>
        <w:t>§ 2 ust. 1 pkt 51 ww. rozporządzenia, tj. do przedsięwzięć mogących zawsze znacząco oddziaływać na środowisko.</w:t>
      </w:r>
    </w:p>
    <w:p w:rsidR="008C41EE" w:rsidRDefault="008C41EE" w:rsidP="008C41EE">
      <w:pPr>
        <w:spacing w:before="120" w:after="120" w:line="300" w:lineRule="auto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Dodatkowo przedmiotowa instalacja wymaga uzyskania pozwolenia zintegrowanego, </w:t>
      </w:r>
      <w:r>
        <w:rPr>
          <w:rFonts w:ascii="Arial" w:hAnsi="Arial" w:cs="Arial"/>
        </w:rPr>
        <w:br/>
        <w:t xml:space="preserve">gdyż zalicza się do pkt 6 ppkt 8 lit. a załącznika do rozporządzenia Ministra Środowiska </w:t>
      </w:r>
      <w:r>
        <w:rPr>
          <w:rFonts w:ascii="Arial" w:hAnsi="Arial" w:cs="Arial"/>
        </w:rPr>
        <w:br/>
        <w:t xml:space="preserve">z dnia 27 sierpnia 2014 r. w sprawie rodzajów instalacji mogących powodować znaczne zanieczyszczenie poszczególnych elementów przyrodniczych albo środowiska jako całości </w:t>
      </w:r>
      <w:r>
        <w:rPr>
          <w:rFonts w:ascii="Arial" w:hAnsi="Arial" w:cs="Arial"/>
        </w:rPr>
        <w:br/>
        <w:t xml:space="preserve">(Dz. U. poz. 1169), tj. do instalacji do chowu lub hodowli drobiu o więcej niż 40000 stanowisk dla drobiu. </w:t>
      </w:r>
    </w:p>
    <w:p w:rsidR="008C41EE" w:rsidRDefault="008C41EE" w:rsidP="008C41EE">
      <w:pPr>
        <w:widowControl w:val="0"/>
        <w:tabs>
          <w:tab w:val="left" w:pos="0"/>
        </w:tabs>
        <w:suppressAutoHyphens/>
        <w:spacing w:before="120" w:after="120" w:line="30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Biorąc pod uwagę, że wnioskowana zmiana nie jest związana z „istotną zmianą instalacji” w rozumieniu art. 3 pkt 7 Poś, nie spowoduje zmiany sposobu funkcjonowania instalacji oraz zwiększenia jej oddziaływania na środowisko, tut. organ odstąpił od ponownego zapewnienia możliwości udziału społeczeństwa w toczącym się postępowaniu.</w:t>
      </w:r>
    </w:p>
    <w:p w:rsidR="008C41EE" w:rsidRDefault="008C41EE" w:rsidP="008C41EE">
      <w:pPr>
        <w:spacing w:before="120" w:after="120" w:line="300" w:lineRule="auto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analizie merytorycznej wniosku, z uwagi na fakt, iż wniosek nie był kompletny, przez </w:t>
      </w:r>
      <w:r>
        <w:rPr>
          <w:rFonts w:ascii="Arial" w:eastAsia="Times New Roman" w:hAnsi="Arial" w:cs="Arial"/>
          <w:lang w:eastAsia="pl-PL"/>
        </w:rPr>
        <w:br/>
        <w:t xml:space="preserve">co nie spełniał wymogów określonych w przepisach prawa, tut. organ pismem z dnia 14 lutego 2019 r., znak: PZ-PK-I.7222.94.2019.EE, wezwał wnioskodawcę do uzupełnienia braków we wniosku. Pismem z dnia 25 lutego strona wniosła o przedłużenie terminu na uzupełnienie wniosku, do 20 maja 2019 r. tut. organ pismem z dnia 27 lutego 2019 r., znak: PZ-PK-I.7222.94.2019.EE przedłużył prowadzącemu instalacje termin na uzupełnienie wniosku, </w:t>
      </w:r>
      <w:r>
        <w:rPr>
          <w:rFonts w:ascii="Arial" w:eastAsia="Times New Roman" w:hAnsi="Arial" w:cs="Arial"/>
          <w:lang w:eastAsia="pl-PL"/>
        </w:rPr>
        <w:br/>
        <w:t>do 20 maja 2019 r.</w:t>
      </w:r>
    </w:p>
    <w:p w:rsidR="008C41EE" w:rsidRDefault="008C41EE" w:rsidP="008C41EE">
      <w:pPr>
        <w:spacing w:before="120" w:after="120" w:line="300" w:lineRule="auto"/>
        <w:ind w:firstLine="567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W dniu 10 maja 2019 r. strona ponownie wystąpiła o przedłużenie terminu na uzupełnienie braków we wniosku, do 31 lipca 2019 r.</w:t>
      </w:r>
      <w:r>
        <w:rPr>
          <w:rFonts w:ascii="Arial" w:hAnsi="Arial" w:cs="Arial"/>
          <w:lang w:eastAsia="ar-SA"/>
        </w:rPr>
        <w:t xml:space="preserve"> Pismem z dnia 14 maja 2019 r., znak: PZ-PK-I.7222.94.2019.EE, </w:t>
      </w:r>
      <w:r>
        <w:rPr>
          <w:rFonts w:ascii="Arial" w:eastAsia="Times New Roman" w:hAnsi="Arial" w:cs="Arial"/>
          <w:lang w:eastAsia="pl-PL"/>
        </w:rPr>
        <w:t>Marszałek Województwa Mazowieckiego przychylił się do wniosku strony, przedłużając termin na uzupełnienie wniosku, do 31 lipca 2019 r.</w:t>
      </w:r>
    </w:p>
    <w:p w:rsidR="008C41EE" w:rsidRDefault="008C41EE" w:rsidP="008C41EE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Pismem z dnia 18 lipca 2019 r. Prowadzący instalację przedłożył uzupełnienie do wniosku.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Mając na względzie, że w dniu 5 września 2018 r. weszła w życie ustawa z dnia 20 lipca 2018 r. o zmianie ustawy o odpadach oraz niektórych innych ustaw (Dz. U. poz. 1592, z późn. zm.), </w:t>
      </w:r>
      <w:r>
        <w:rPr>
          <w:rFonts w:ascii="Arial" w:hAnsi="Arial" w:cs="Arial"/>
        </w:rPr>
        <w:lastRenderedPageBreak/>
        <w:t xml:space="preserve">która określa nowe wymagania formalne, jakie powinien zawierać wniosek o wydanie pozwolenia zintegrowanego, </w:t>
      </w:r>
      <w:r>
        <w:rPr>
          <w:rFonts w:ascii="Arial" w:eastAsia="Times New Roman" w:hAnsi="Arial" w:cs="Arial"/>
          <w:lang w:eastAsia="pl-PL"/>
        </w:rPr>
        <w:t>tut. organ wystąpił, zgodnie z art. 183c ust 2 ustawy Poś, pismem z dnia 24 lipca 2019 r., znak: PZ-PK-I.7222.94.2019.EE, do Komendanta Powiatowego Państwowej Straży Pożarnej w Mławie o przeprowadzenie kontroli ww. instalacji, w tym miejsc magazynowania odpadów, w zakresie spełniania wymagań określonych w przepisach dotyczących ochrony przeciwpożarowej oraz w zakresie zgodności z warunkami ochrony przeciwpożarowej przedłożonego operatu przeciwpożarowego, o którym mowa w art. 42 ust. 2b pkt 1 ustawy z dnia 14 grudnia 2012 r. o odpadach, oraz postanowieniu, o którym mowa w art. 42 ust. 4c tej ustawy.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Postanowieniem z dnia 12 sierpnia 2019 r., znak: PZ.5560.91.2019 </w:t>
      </w:r>
      <w:r>
        <w:rPr>
          <w:rFonts w:ascii="Arial" w:eastAsia="Times New Roman" w:hAnsi="Arial" w:cs="Arial"/>
          <w:lang w:eastAsia="pl-PL"/>
        </w:rPr>
        <w:t>Komendant Powiatowy Państwowej Straży Pożarnej w Mławie, stwierdził brak zgodności z warunkami ochrony przeciwpożarowej określonymi w operacie przeciwpożarowym uzgodnionym pod warunkiem, postanowieniem z dnia 5 lipca 2019 r., znak: PZ.5560.75.2019.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Pismem z dnia 13 sierpnia 2019 r strona wniosła o zawieszenie postępowania w przedmiocie zmiany pozwolenia zintegrowanego, w związku z koniecznością dostosowania przedmiotowej instalacji do wymagań określonych w operacie przeciwpożarowym.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Postanowieniem z dnia 27 sierpnia 2019 r. znak: PZ-PK-I.7222.94.2019.EE, tut. organ odmówił zawieszenia postępowania.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Zgodnie z art. 10 §1 Kpa</w:t>
      </w:r>
      <w:r>
        <w:rPr>
          <w:rFonts w:ascii="Arial" w:eastAsia="Times New Roman" w:hAnsi="Arial" w:cs="Arial"/>
          <w:i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pismem z dnia 29 sierpnia 2019 r, poinformowano stronę </w:t>
      </w:r>
      <w:r>
        <w:rPr>
          <w:rFonts w:ascii="Arial" w:eastAsia="Times New Roman" w:hAnsi="Arial" w:cs="Arial"/>
          <w:lang w:eastAsia="pl-PL"/>
        </w:rPr>
        <w:br/>
        <w:t xml:space="preserve">o przysługującym prawie zapoznania się z aktami sprawy, możliwości wypowiedzenia się, </w:t>
      </w:r>
      <w:r>
        <w:rPr>
          <w:rFonts w:ascii="Arial" w:eastAsia="Times New Roman" w:hAnsi="Arial" w:cs="Arial"/>
          <w:lang w:eastAsia="pl-PL"/>
        </w:rPr>
        <w:br/>
        <w:t xml:space="preserve">co do zebranych dowodów i materiałów oraz zgłoszonych żądań w toczącym się postępowaniu. 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toku prowadzonego postępowania strona nie wniosła uwag.</w:t>
      </w:r>
    </w:p>
    <w:p w:rsidR="008C41EE" w:rsidRDefault="008C41EE" w:rsidP="008C41EE">
      <w:pPr>
        <w:spacing w:before="120" w:after="120" w:line="300" w:lineRule="auto"/>
        <w:ind w:firstLine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Zgodnie z art. 201 ust. 1 i art. 202 ust. 4 ustawy Poś, pozwolenia zintegrowanego wymaga prowadzenie instalacji, której funkcjonowanie, ze względu na rodzaj i skalę prowadzonej w niej działalności, może powodować znaczne zanieczyszczenie poszczególnych elementów przyrodniczych albo środowiska jako całości, z wyłączeniem instalacji lub ich części stosowanych wyłącznie do badania, rozwoju lub testowania nowych produktów lub procesów technologicznych. W pozwoleniu zintegrowanym określa się warunki wytwarzania i sposoby postępowania z odpadami na zasadach określonych w przepi</w:t>
      </w:r>
      <w:r w:rsidRPr="008C41EE">
        <w:rPr>
          <w:rFonts w:ascii="Arial" w:hAnsi="Arial" w:cs="Arial"/>
        </w:rPr>
        <w:t xml:space="preserve">sach </w:t>
      </w:r>
      <w:hyperlink r:id="rId8" w:anchor="/document/17940659?cm=DOCUMENT" w:history="1">
        <w:r w:rsidRPr="008C41EE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8C41EE">
        <w:rPr>
          <w:rFonts w:ascii="Arial" w:hAnsi="Arial" w:cs="Arial"/>
        </w:rPr>
        <w:t xml:space="preserve"> z dnia 14 </w:t>
      </w:r>
      <w:r>
        <w:rPr>
          <w:rFonts w:ascii="Arial" w:hAnsi="Arial" w:cs="Arial"/>
        </w:rPr>
        <w:t>grudnia 2012 r. o odpadach, niezależnie od tego, czy dla instalacji wymagane byłoby uzyskanie pozwolenia na wytwarzanie odpadów.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Stosownie zaś do art. 192 ustawy Poś, </w:t>
      </w:r>
      <w:r>
        <w:rPr>
          <w:rFonts w:ascii="Arial" w:hAnsi="Arial" w:cs="Arial"/>
        </w:rPr>
        <w:t xml:space="preserve">przepisy o wydawaniu pozwolenia stosuje się odpowiednio w przypadku zmiany jego warunków. Stąd też tut. organ rozpatrując przedmiotowy wniosek o zmianę pozwolenia zintegrowanego, zwrócił się do </w:t>
      </w:r>
      <w:r>
        <w:rPr>
          <w:rFonts w:ascii="Arial" w:eastAsia="Times New Roman" w:hAnsi="Arial" w:cs="Arial"/>
          <w:color w:val="000000"/>
          <w:lang w:eastAsia="pl-PL"/>
        </w:rPr>
        <w:t xml:space="preserve">komendanta powiatowego Państwowej Straży Pożarnej w Mławie o przeprowadzenie kontroli ww. instalacji. W wyniku </w:t>
      </w:r>
      <w:r>
        <w:rPr>
          <w:rFonts w:ascii="Arial" w:eastAsia="Times New Roman" w:hAnsi="Arial" w:cs="Arial"/>
          <w:color w:val="000000"/>
          <w:lang w:eastAsia="pl-PL"/>
        </w:rPr>
        <w:br/>
        <w:t>ww. kontroli komendant powiatowy Państwowej Straży Pożarnej w Mławie, negatywnie zaopiniował spełnienie wymagań określonych w przepisach o ochronie przeciwpożarowej oraz zgodność z warunkami ochrony przeciwpożarowej, o których mowa w operacie przeciwpożarowym.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eastAsia="Times New Roman" w:hAnsi="Arial" w:cs="Arial"/>
          <w:sz w:val="18"/>
          <w:szCs w:val="18"/>
          <w:lang w:eastAsia="x-none"/>
        </w:rPr>
      </w:pPr>
      <w:r>
        <w:rPr>
          <w:rFonts w:ascii="Arial" w:hAnsi="Arial" w:cs="Arial"/>
          <w:color w:val="000000"/>
          <w:lang w:eastAsia="ar-SA"/>
        </w:rPr>
        <w:t xml:space="preserve">Zgodnie z art. </w:t>
      </w:r>
      <w:r>
        <w:rPr>
          <w:rFonts w:ascii="Arial" w:eastAsia="Times New Roman" w:hAnsi="Arial" w:cs="Arial"/>
          <w:color w:val="000000"/>
          <w:lang w:eastAsia="pl-PL"/>
        </w:rPr>
        <w:t>183c</w:t>
      </w:r>
      <w:r>
        <w:rPr>
          <w:rFonts w:ascii="Arial" w:hAnsi="Arial" w:cs="Arial"/>
          <w:color w:val="000000"/>
          <w:lang w:eastAsia="ar-SA"/>
        </w:rPr>
        <w:t xml:space="preserve"> ust. 4 ustawy Poś, </w:t>
      </w:r>
      <w:r>
        <w:rPr>
          <w:rFonts w:ascii="Arial" w:eastAsia="Times New Roman" w:hAnsi="Arial" w:cs="Arial"/>
          <w:color w:val="000000"/>
          <w:lang w:eastAsia="pl-PL"/>
        </w:rPr>
        <w:t>właściwy organ odmawia wydania pozwolenia na wytwarzanie odpadów</w:t>
      </w:r>
      <w:r>
        <w:rPr>
          <w:rFonts w:ascii="Arial" w:hAnsi="Arial" w:cs="Arial"/>
          <w:color w:val="000000"/>
          <w:lang w:eastAsia="ar-SA"/>
        </w:rPr>
        <w:t xml:space="preserve">, w przypadku </w:t>
      </w:r>
      <w:r>
        <w:rPr>
          <w:rFonts w:ascii="Arial" w:eastAsia="Times New Roman" w:hAnsi="Arial" w:cs="Arial"/>
          <w:color w:val="000000"/>
          <w:lang w:eastAsia="pl-PL"/>
        </w:rPr>
        <w:t xml:space="preserve">postanowienia komendanta powiatowego (miejskiego) Państwowej Straży Pożarnej negatywnie opiniującego spełnienie wymagań określonych </w:t>
      </w:r>
      <w:r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przepisach o ochronie przeciwpożarowej oraz zgodność z warunkami ochrony </w:t>
      </w:r>
      <w:r w:rsidRPr="008C41EE">
        <w:rPr>
          <w:rFonts w:ascii="Arial" w:eastAsia="Times New Roman" w:hAnsi="Arial" w:cs="Arial"/>
          <w:color w:val="000000"/>
          <w:lang w:eastAsia="pl-PL"/>
        </w:rPr>
        <w:t xml:space="preserve">przeciwpożarowej, o których mowa w operacie przeciwpożarowym, o którym mowa w </w:t>
      </w:r>
      <w:hyperlink r:id="rId9" w:anchor="/document/17940659?unitId=art(42)ust(4(b))pkt(1)&amp;cm=DOCUMENT" w:history="1">
        <w:r w:rsidRPr="008C41EE">
          <w:rPr>
            <w:rStyle w:val="Hipercze"/>
            <w:rFonts w:ascii="Arial" w:eastAsia="Times New Roman" w:hAnsi="Arial" w:cs="Arial"/>
            <w:color w:val="000000"/>
            <w:u w:val="none"/>
            <w:lang w:eastAsia="pl-PL"/>
          </w:rPr>
          <w:t xml:space="preserve">art. 42 </w:t>
        </w:r>
        <w:r w:rsidRPr="008C41EE">
          <w:rPr>
            <w:rFonts w:ascii="Arial" w:eastAsia="Times New Roman" w:hAnsi="Arial" w:cs="Arial"/>
            <w:color w:val="000000"/>
            <w:lang w:eastAsia="pl-PL"/>
          </w:rPr>
          <w:br/>
        </w:r>
        <w:r w:rsidRPr="008C41EE">
          <w:rPr>
            <w:rStyle w:val="Hipercze"/>
            <w:rFonts w:ascii="Arial" w:eastAsia="Times New Roman" w:hAnsi="Arial" w:cs="Arial"/>
            <w:color w:val="000000"/>
            <w:u w:val="none"/>
            <w:lang w:eastAsia="pl-PL"/>
          </w:rPr>
          <w:t>ust. 4b pkt 1</w:t>
        </w:r>
      </w:hyperlink>
      <w:r w:rsidRPr="008C41EE">
        <w:rPr>
          <w:rFonts w:ascii="Arial" w:eastAsia="Times New Roman" w:hAnsi="Arial" w:cs="Arial"/>
          <w:color w:val="000000"/>
          <w:lang w:eastAsia="pl-PL"/>
        </w:rPr>
        <w:t xml:space="preserve"> ustawy z dnia 14 grudnia 2012 r. o odpadach, wraz z postanowieniem, o którym mowa w </w:t>
      </w:r>
      <w:hyperlink r:id="rId10" w:anchor="/document/17940659?unitId=art(42)ust(4(c))&amp;cm=DOCUMENT" w:history="1">
        <w:r w:rsidRPr="008C41EE">
          <w:rPr>
            <w:rStyle w:val="Hipercze"/>
            <w:rFonts w:ascii="Arial" w:eastAsia="Times New Roman" w:hAnsi="Arial" w:cs="Arial"/>
            <w:color w:val="000000"/>
            <w:u w:val="none"/>
            <w:lang w:eastAsia="pl-PL"/>
          </w:rPr>
          <w:t>art. 42 ust. 4c</w:t>
        </w:r>
      </w:hyperlink>
      <w:r w:rsidRPr="008C41EE">
        <w:rPr>
          <w:rFonts w:ascii="Arial" w:eastAsia="Times New Roman" w:hAnsi="Arial" w:cs="Arial"/>
          <w:color w:val="000000"/>
          <w:lang w:eastAsia="pl-PL"/>
        </w:rPr>
        <w:t xml:space="preserve"> tej</w:t>
      </w:r>
      <w:r>
        <w:rPr>
          <w:rFonts w:ascii="Arial" w:eastAsia="Times New Roman" w:hAnsi="Arial" w:cs="Arial"/>
          <w:color w:val="000000"/>
          <w:lang w:eastAsia="pl-PL"/>
        </w:rPr>
        <w:t xml:space="preserve"> ustawy.</w:t>
      </w:r>
      <w:r>
        <w:rPr>
          <w:rFonts w:ascii="Arial" w:eastAsia="Times New Roman" w:hAnsi="Arial" w:cs="Arial"/>
          <w:lang w:val="x-none" w:eastAsia="x-none"/>
        </w:rPr>
        <w:t xml:space="preserve"> </w:t>
      </w:r>
      <w:r>
        <w:rPr>
          <w:rFonts w:ascii="Arial" w:eastAsia="Times New Roman" w:hAnsi="Arial" w:cs="Arial"/>
          <w:lang w:eastAsia="x-none"/>
        </w:rPr>
        <w:t>Postanowienie, o którym mowa powyżej, ma charakter wiążący dla organu prowadzącego postępowanie (por. K. Gruszecki, Prawo ochrony środowiska. Komentarz, wyd. V, opubl. WKP 2019).</w:t>
      </w:r>
    </w:p>
    <w:p w:rsidR="008C41EE" w:rsidRDefault="008C41EE" w:rsidP="008C41EE">
      <w:pPr>
        <w:spacing w:before="120" w:after="120" w:line="30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zaistnieniem okoliczności wskazanej w art. 183 c ust. 4 ustawy Poś, tut. organ odmówił zmiany pozwolenia zintegrowanego. </w:t>
      </w:r>
    </w:p>
    <w:p w:rsidR="008C41EE" w:rsidRDefault="008C41EE" w:rsidP="008C41EE">
      <w:pPr>
        <w:spacing w:before="120" w:after="120" w:line="30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>Decyzja odmowna w przedmiocie udzielenia/zmiany pozwolenia zintegrowanego</w:t>
      </w:r>
      <w:r>
        <w:rPr>
          <w:rFonts w:ascii="Arial" w:eastAsia="Times New Roman" w:hAnsi="Arial" w:cs="Arial"/>
          <w:color w:val="000000"/>
          <w:lang w:eastAsia="pl-PL"/>
        </w:rPr>
        <w:t>, o której mowa w art. 183c ust. 4 ustawy Poś,</w:t>
      </w:r>
      <w:r>
        <w:rPr>
          <w:rFonts w:ascii="Arial" w:eastAsia="Times New Roman" w:hAnsi="Arial" w:cs="Arial"/>
          <w:color w:val="000000"/>
          <w:lang w:val="x-none" w:eastAsia="pl-PL"/>
        </w:rPr>
        <w:t xml:space="preserve"> nie ma charakteru uznaniowego. Jest to decyzja związana, którą organ ma obowiązek wydać o ile dopatrzy się okoliczności wskazanych w art. 183c ust. 4 ustawy Poś.</w:t>
      </w:r>
    </w:p>
    <w:p w:rsidR="008C41EE" w:rsidRDefault="008C41EE" w:rsidP="008C41EE">
      <w:pPr>
        <w:spacing w:before="120" w:after="120" w:line="300" w:lineRule="auto"/>
        <w:rPr>
          <w:rFonts w:ascii="Arial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Biorąc pod uwagę powyższe </w:t>
      </w:r>
      <w:r>
        <w:rPr>
          <w:rFonts w:ascii="Arial" w:hAnsi="Arial" w:cs="Arial"/>
          <w:color w:val="000000"/>
          <w:lang w:eastAsia="ar-SA"/>
        </w:rPr>
        <w:t>orzeczono jak w sentencji.</w:t>
      </w:r>
    </w:p>
    <w:p w:rsidR="008C41EE" w:rsidRDefault="008C41EE" w:rsidP="008C41EE">
      <w:pPr>
        <w:keepNext/>
        <w:keepLines/>
        <w:spacing w:before="240" w:after="120"/>
        <w:ind w:left="1077" w:hanging="357"/>
        <w:jc w:val="center"/>
        <w:outlineLvl w:val="1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POUCZENIE</w:t>
      </w:r>
    </w:p>
    <w:p w:rsidR="008C41EE" w:rsidRDefault="008C41EE" w:rsidP="008C41EE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Od decyzji niniejszej służy stronie prawo odwołania do Ministra Środowiska, </w:t>
      </w:r>
      <w:r>
        <w:rPr>
          <w:rFonts w:ascii="Arial" w:hAnsi="Arial" w:cs="Arial"/>
        </w:rPr>
        <w:br/>
        <w:t xml:space="preserve">za pośrednictwem Marszałka Województwa Mazowieckiego, w terminie 14 dni od daty </w:t>
      </w:r>
      <w:r>
        <w:rPr>
          <w:rFonts w:ascii="Arial" w:hAnsi="Arial" w:cs="Arial"/>
        </w:rPr>
        <w:br/>
        <w:t xml:space="preserve">jej doręczenia. </w:t>
      </w:r>
    </w:p>
    <w:p w:rsidR="008C41EE" w:rsidRDefault="008C41EE" w:rsidP="008C41EE">
      <w:pPr>
        <w:spacing w:before="120"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strona może zrzec się prawa </w:t>
      </w:r>
      <w:r>
        <w:rPr>
          <w:rFonts w:ascii="Arial" w:hAnsi="Arial" w:cs="Arial"/>
        </w:rPr>
        <w:br/>
        <w:t xml:space="preserve">do wniesienia odwołania wobec Marszałka Województwa Mazowieckiego. Z dniem doręczenia Marszałkowi Województwa Mazowieckiego oświadczenia o zrzeczeniu się prawa do wniesienia odwołania przez stronę postępowania, decyzja niniejsza staje się ostateczna i prawomocna, co oznacza, że decyzja podlega natychmiastowemu wykonaniu i brak jest możliwości zaskarżenia do Wojewódzkiego Sądu Administracyjnego. Nie jest skuteczne cofnięcie oświadczenia o zrzeczeniu się prawa do wniesienia odwołania po jego wpływie </w:t>
      </w:r>
      <w:r>
        <w:rPr>
          <w:rFonts w:ascii="Arial" w:hAnsi="Arial" w:cs="Arial"/>
        </w:rPr>
        <w:br/>
        <w:t>do organu.</w:t>
      </w:r>
    </w:p>
    <w:p w:rsidR="008C41EE" w:rsidRDefault="008C41EE" w:rsidP="008C41EE">
      <w:pPr>
        <w:spacing w:before="120" w:after="120"/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podstawie rozporządzenia Ministra Finansów z dnia 28 września 2007 r. </w:t>
      </w:r>
      <w:r>
        <w:rPr>
          <w:rFonts w:ascii="Arial" w:hAnsi="Arial" w:cs="Arial"/>
        </w:rPr>
        <w:br/>
        <w:t xml:space="preserve">w sprawie zapłaty opłaty skarbowej (Dz. U. Nr 187, poz. 1330) potwierdza się uiszczenie opłaty skarbowej w wysokości 253,00- zł (dwieście pięćdziesiąt trzy złote i zero groszy) w dniu </w:t>
      </w:r>
      <w:r>
        <w:rPr>
          <w:rFonts w:ascii="Arial" w:hAnsi="Arial" w:cs="Arial"/>
        </w:rPr>
        <w:br/>
        <w:t xml:space="preserve">31 stycznia 2019 r., w tym opłata </w:t>
      </w:r>
      <w:r>
        <w:rPr>
          <w:rFonts w:ascii="Arial" w:hAnsi="Arial" w:cs="Arial"/>
          <w:lang w:eastAsia="ar-SA"/>
        </w:rPr>
        <w:t>należna w kwocie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>10,- zł (słownie: dziesięć złotych)</w:t>
      </w:r>
      <w:r>
        <w:rPr>
          <w:rFonts w:ascii="Arial" w:hAnsi="Arial" w:cs="Arial"/>
          <w:i/>
          <w:lang w:eastAsia="ar-SA"/>
        </w:rPr>
        <w:t xml:space="preserve"> </w:t>
      </w:r>
      <w:r>
        <w:rPr>
          <w:rFonts w:ascii="Arial" w:hAnsi="Arial" w:cs="Arial"/>
          <w:i/>
          <w:lang w:eastAsia="ar-SA"/>
        </w:rPr>
        <w:br/>
      </w:r>
      <w:r>
        <w:rPr>
          <w:rFonts w:ascii="Arial" w:hAnsi="Arial" w:cs="Arial"/>
        </w:rPr>
        <w:t xml:space="preserve">na rachunek bankowy Urzędu m. st. Warszawy, Dzielnicy Praga Północ w Warszawie przy </w:t>
      </w:r>
      <w:r>
        <w:rPr>
          <w:rFonts w:ascii="Arial" w:hAnsi="Arial" w:cs="Arial"/>
        </w:rPr>
        <w:br/>
        <w:t xml:space="preserve">ul. ks. I. Kłopotowskiego 15; nr konta: </w:t>
      </w:r>
      <w:r>
        <w:rPr>
          <w:rFonts w:ascii="Arial" w:hAnsi="Arial" w:cs="Arial"/>
          <w:bCs/>
        </w:rPr>
        <w:t>96 1030 1508 0000 0005 5002 6074.</w:t>
      </w:r>
    </w:p>
    <w:p w:rsidR="008C41EE" w:rsidRDefault="008C41EE" w:rsidP="008C41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41EE" w:rsidRDefault="008C41EE" w:rsidP="008C41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41EE" w:rsidRDefault="008C41EE" w:rsidP="008C41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41EE" w:rsidRDefault="008C41EE" w:rsidP="008C41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41EE" w:rsidRDefault="008C41EE" w:rsidP="008C41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C41EE" w:rsidRDefault="008C41EE" w:rsidP="008C41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ar-SA"/>
        </w:rPr>
        <w:t>Otrzymują:</w:t>
      </w:r>
    </w:p>
    <w:p w:rsidR="008C41EE" w:rsidRDefault="008C41EE" w:rsidP="008C41E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Pani Agnieszka Jagodzińska – pełnomocnik </w:t>
      </w:r>
    </w:p>
    <w:p w:rsidR="008C41EE" w:rsidRDefault="008C41EE" w:rsidP="008C41EE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Fermy drobiu Ratowo I</w:t>
      </w:r>
      <w:r>
        <w:rPr>
          <w:rFonts w:ascii="Arial" w:hAnsi="Arial" w:cs="Arial"/>
          <w:sz w:val="16"/>
          <w:szCs w:val="16"/>
        </w:rPr>
        <w:br/>
        <w:t>ul. Płocka 15 C m. 75</w:t>
      </w:r>
    </w:p>
    <w:p w:rsidR="008C41EE" w:rsidRDefault="008C41EE" w:rsidP="008C41EE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Warszawa</w:t>
      </w:r>
    </w:p>
    <w:p w:rsidR="008C41EE" w:rsidRDefault="008C41EE" w:rsidP="008C41E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aa. </w:t>
      </w:r>
    </w:p>
    <w:sectPr w:rsidR="008C41EE" w:rsidSect="00E8017E">
      <w:footerReference w:type="default" r:id="rId11"/>
      <w:headerReference w:type="first" r:id="rId12"/>
      <w:footerReference w:type="first" r:id="rId13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3F" w:rsidRDefault="00D1653F" w:rsidP="007F4ED4">
      <w:pPr>
        <w:spacing w:after="0" w:line="240" w:lineRule="auto"/>
      </w:pPr>
      <w:r>
        <w:separator/>
      </w:r>
    </w:p>
  </w:endnote>
  <w:endnote w:type="continuationSeparator" w:id="0">
    <w:p w:rsidR="00D1653F" w:rsidRDefault="00D1653F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786B19">
      <w:rPr>
        <w:rFonts w:ascii="Arial" w:hAnsi="Arial" w:cs="Arial"/>
        <w:noProof/>
        <w:sz w:val="16"/>
        <w:szCs w:val="16"/>
      </w:rPr>
      <w:t>4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3F" w:rsidRDefault="00D1653F" w:rsidP="007F4ED4">
      <w:pPr>
        <w:spacing w:after="0" w:line="240" w:lineRule="auto"/>
      </w:pPr>
      <w:r>
        <w:separator/>
      </w:r>
    </w:p>
  </w:footnote>
  <w:footnote w:type="continuationSeparator" w:id="0">
    <w:p w:rsidR="00D1653F" w:rsidRDefault="00D1653F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4209"/>
    <w:multiLevelType w:val="hybridMultilevel"/>
    <w:tmpl w:val="05C0DF76"/>
    <w:lvl w:ilvl="0" w:tplc="413E6356">
      <w:start w:val="1"/>
      <w:numFmt w:val="decimal"/>
      <w:lvlText w:val="%1."/>
      <w:lvlJc w:val="left"/>
      <w:pPr>
        <w:ind w:left="720" w:hanging="360"/>
      </w:pPr>
      <w:rPr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75D69"/>
    <w:multiLevelType w:val="multilevel"/>
    <w:tmpl w:val="9AE83324"/>
    <w:lvl w:ilvl="0">
      <w:start w:val="1"/>
      <w:numFmt w:val="decimalZero"/>
      <w:lvlText w:val="%1"/>
      <w:lvlJc w:val="left"/>
      <w:pPr>
        <w:ind w:left="510" w:hanging="510"/>
      </w:pPr>
    </w:lvl>
    <w:lvl w:ilvl="1">
      <w:start w:val="231"/>
      <w:numFmt w:val="decimal"/>
      <w:lvlText w:val="%1-%2"/>
      <w:lvlJc w:val="left"/>
      <w:pPr>
        <w:ind w:left="1215" w:hanging="510"/>
      </w:pPr>
    </w:lvl>
    <w:lvl w:ilvl="2">
      <w:start w:val="1"/>
      <w:numFmt w:val="decimal"/>
      <w:lvlText w:val="%1-%2.%3"/>
      <w:lvlJc w:val="left"/>
      <w:pPr>
        <w:ind w:left="2130" w:hanging="720"/>
      </w:pPr>
    </w:lvl>
    <w:lvl w:ilvl="3">
      <w:start w:val="1"/>
      <w:numFmt w:val="decimal"/>
      <w:lvlText w:val="%1-%2.%3.%4"/>
      <w:lvlJc w:val="left"/>
      <w:pPr>
        <w:ind w:left="2835" w:hanging="720"/>
      </w:pPr>
    </w:lvl>
    <w:lvl w:ilvl="4">
      <w:start w:val="1"/>
      <w:numFmt w:val="decimal"/>
      <w:lvlText w:val="%1-%2.%3.%4.%5"/>
      <w:lvlJc w:val="left"/>
      <w:pPr>
        <w:ind w:left="3540" w:hanging="720"/>
      </w:pPr>
    </w:lvl>
    <w:lvl w:ilvl="5">
      <w:start w:val="1"/>
      <w:numFmt w:val="decimal"/>
      <w:lvlText w:val="%1-%2.%3.%4.%5.%6"/>
      <w:lvlJc w:val="left"/>
      <w:pPr>
        <w:ind w:left="4605" w:hanging="1080"/>
      </w:pPr>
    </w:lvl>
    <w:lvl w:ilvl="6">
      <w:start w:val="1"/>
      <w:numFmt w:val="decimal"/>
      <w:lvlText w:val="%1-%2.%3.%4.%5.%6.%7"/>
      <w:lvlJc w:val="left"/>
      <w:pPr>
        <w:ind w:left="5310" w:hanging="1080"/>
      </w:pPr>
    </w:lvl>
    <w:lvl w:ilvl="7">
      <w:start w:val="1"/>
      <w:numFmt w:val="decimal"/>
      <w:lvlText w:val="%1-%2.%3.%4.%5.%6.%7.%8"/>
      <w:lvlJc w:val="left"/>
      <w:pPr>
        <w:ind w:left="6015" w:hanging="1080"/>
      </w:pPr>
    </w:lvl>
    <w:lvl w:ilvl="8">
      <w:start w:val="1"/>
      <w:numFmt w:val="decimal"/>
      <w:lvlText w:val="%1-%2.%3.%4.%5.%6.%7.%8.%9"/>
      <w:lvlJc w:val="left"/>
      <w:pPr>
        <w:ind w:left="7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404463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A6816"/>
    <w:rsid w:val="006B21A5"/>
    <w:rsid w:val="006B785C"/>
    <w:rsid w:val="006D6CCF"/>
    <w:rsid w:val="007161CE"/>
    <w:rsid w:val="00752BE0"/>
    <w:rsid w:val="00786B19"/>
    <w:rsid w:val="007B0280"/>
    <w:rsid w:val="007C0F70"/>
    <w:rsid w:val="007F4ED4"/>
    <w:rsid w:val="00882C12"/>
    <w:rsid w:val="008C41EE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C5D07"/>
    <w:rsid w:val="00CE5681"/>
    <w:rsid w:val="00CF23E2"/>
    <w:rsid w:val="00D02000"/>
    <w:rsid w:val="00D03E53"/>
    <w:rsid w:val="00D1653F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90256"/>
    <w:rsid w:val="00EA406D"/>
    <w:rsid w:val="00EB0409"/>
    <w:rsid w:val="00EB6E5F"/>
    <w:rsid w:val="00EC6F09"/>
    <w:rsid w:val="00ED1583"/>
    <w:rsid w:val="00F2416B"/>
    <w:rsid w:val="00F723B8"/>
    <w:rsid w:val="00F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C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2</cp:revision>
  <cp:lastPrinted>2010-12-15T09:14:00Z</cp:lastPrinted>
  <dcterms:created xsi:type="dcterms:W3CDTF">2019-10-07T07:45:00Z</dcterms:created>
  <dcterms:modified xsi:type="dcterms:W3CDTF">2019-10-07T07:45:00Z</dcterms:modified>
</cp:coreProperties>
</file>