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6E2A" w14:textId="6B897421" w:rsidR="00D824B5" w:rsidRDefault="00FB0C2E" w:rsidP="00CE24F1">
      <w:pPr>
        <w:spacing w:before="120"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B0C2E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5</w:t>
      </w:r>
      <w:r w:rsidRPr="00FB0C2E">
        <w:rPr>
          <w:rFonts w:ascii="Arial" w:eastAsia="Times New Roman" w:hAnsi="Arial" w:cs="Arial"/>
          <w:b/>
          <w:lang w:eastAsia="pl-PL"/>
        </w:rPr>
        <w:t xml:space="preserve"> do decyzji Nr </w:t>
      </w:r>
      <w:r w:rsidR="00D824B5">
        <w:rPr>
          <w:rFonts w:ascii="Arial" w:eastAsia="Times New Roman" w:hAnsi="Arial" w:cs="Arial"/>
          <w:b/>
          <w:lang w:eastAsia="pl-PL"/>
        </w:rPr>
        <w:t>48</w:t>
      </w:r>
      <w:r w:rsidRPr="00FB0C2E">
        <w:rPr>
          <w:rFonts w:ascii="Arial" w:eastAsia="Times New Roman" w:hAnsi="Arial" w:cs="Arial"/>
          <w:b/>
          <w:lang w:eastAsia="pl-PL"/>
        </w:rPr>
        <w:t>/21/PZ.Z Marszałka Województwa Mazowieckiego z dnia</w:t>
      </w:r>
      <w:r w:rsidR="00D824B5">
        <w:rPr>
          <w:rFonts w:ascii="Arial" w:eastAsia="Times New Roman" w:hAnsi="Arial" w:cs="Arial"/>
          <w:b/>
          <w:lang w:eastAsia="pl-PL"/>
        </w:rPr>
        <w:t xml:space="preserve"> 17 </w:t>
      </w:r>
      <w:r w:rsidRPr="00FB0C2E">
        <w:rPr>
          <w:rFonts w:ascii="Arial" w:eastAsia="Times New Roman" w:hAnsi="Arial" w:cs="Arial"/>
          <w:b/>
          <w:lang w:eastAsia="pl-PL"/>
        </w:rPr>
        <w:t>czerw</w:t>
      </w:r>
      <w:r w:rsidR="00D824B5">
        <w:rPr>
          <w:rFonts w:ascii="Arial" w:eastAsia="Times New Roman" w:hAnsi="Arial" w:cs="Arial"/>
          <w:b/>
          <w:lang w:eastAsia="pl-PL"/>
        </w:rPr>
        <w:t>ca</w:t>
      </w:r>
      <w:r w:rsidRPr="00FB0C2E">
        <w:rPr>
          <w:rFonts w:ascii="Arial" w:eastAsia="Times New Roman" w:hAnsi="Arial" w:cs="Arial"/>
          <w:b/>
          <w:lang w:eastAsia="pl-PL"/>
        </w:rPr>
        <w:t xml:space="preserve"> 2021 r., </w:t>
      </w:r>
    </w:p>
    <w:p w14:paraId="5933F97D" w14:textId="2601E4FC" w:rsidR="00FB0C2E" w:rsidRPr="00FB0C2E" w:rsidRDefault="00FB0C2E" w:rsidP="00CE24F1">
      <w:pPr>
        <w:spacing w:before="120"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B0C2E">
        <w:rPr>
          <w:rFonts w:ascii="Arial" w:eastAsia="Times New Roman" w:hAnsi="Arial" w:cs="Arial"/>
          <w:b/>
          <w:lang w:eastAsia="pl-PL"/>
        </w:rPr>
        <w:t>znak: PZ-OP-II.7222.57.2019.KS</w:t>
      </w:r>
    </w:p>
    <w:p w14:paraId="5515BE30" w14:textId="77777777" w:rsidR="00FB0C2E" w:rsidRDefault="00FB0C2E" w:rsidP="00F34E6B">
      <w:pPr>
        <w:jc w:val="center"/>
      </w:pPr>
    </w:p>
    <w:p w14:paraId="34F840B3" w14:textId="1A76A7F2" w:rsidR="0040242A" w:rsidRPr="00B36AD1" w:rsidRDefault="009B7184" w:rsidP="00B36AD1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36AD1">
        <w:rPr>
          <w:rFonts w:ascii="Arial" w:hAnsi="Arial" w:cs="Arial"/>
          <w:b/>
          <w:bCs/>
          <w:color w:val="auto"/>
          <w:sz w:val="22"/>
          <w:szCs w:val="22"/>
        </w:rPr>
        <w:t>Plan zarządzania odorami</w:t>
      </w:r>
    </w:p>
    <w:p w14:paraId="7C721571" w14:textId="77777777" w:rsidR="00F34E6B" w:rsidRPr="00F34E6B" w:rsidRDefault="00F34E6B" w:rsidP="00F34E6B">
      <w:pPr>
        <w:rPr>
          <w:b/>
          <w:bCs/>
        </w:rPr>
      </w:pPr>
    </w:p>
    <w:p w14:paraId="3BC8EBD0" w14:textId="4788CD6E" w:rsidR="00F34E6B" w:rsidRPr="008C716A" w:rsidRDefault="00F34E6B" w:rsidP="00F34E6B">
      <w:pPr>
        <w:pStyle w:val="Legenda"/>
        <w:keepNext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8C716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8C716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8C716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8C716A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8C716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8C716A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. Protokół zawierający działania i harmonogram:</w:t>
      </w:r>
    </w:p>
    <w:tbl>
      <w:tblPr>
        <w:tblStyle w:val="Tabela-Siatka"/>
        <w:tblW w:w="14029" w:type="dxa"/>
        <w:tblLook w:val="04A0" w:firstRow="1" w:lastRow="0" w:firstColumn="1" w:lastColumn="0" w:noHBand="0" w:noVBand="1"/>
        <w:tblCaption w:val="Protokół zawierający działania i harmonogram"/>
        <w:tblDescription w:val="tabeial zawiera działania i harmonogram"/>
      </w:tblPr>
      <w:tblGrid>
        <w:gridCol w:w="1527"/>
        <w:gridCol w:w="1177"/>
        <w:gridCol w:w="1277"/>
        <w:gridCol w:w="1657"/>
        <w:gridCol w:w="1177"/>
        <w:gridCol w:w="1177"/>
        <w:gridCol w:w="2488"/>
        <w:gridCol w:w="1177"/>
        <w:gridCol w:w="1177"/>
        <w:gridCol w:w="1307"/>
      </w:tblGrid>
      <w:tr w:rsidR="007B739A" w:rsidRPr="00443190" w14:paraId="60B61741" w14:textId="77777777" w:rsidTr="0099327F">
        <w:trPr>
          <w:tblHeader/>
        </w:trPr>
        <w:tc>
          <w:tcPr>
            <w:tcW w:w="2061" w:type="dxa"/>
            <w:vMerge w:val="restart"/>
            <w:shd w:val="clear" w:color="auto" w:fill="E7E6E6" w:themeFill="background2"/>
            <w:vAlign w:val="center"/>
          </w:tcPr>
          <w:p w14:paraId="1B9F11B0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I.</w:t>
            </w:r>
          </w:p>
          <w:p w14:paraId="4076595D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Identyfikacja miejsc potencjalnie</w:t>
            </w:r>
          </w:p>
          <w:p w14:paraId="0D02A2DB" w14:textId="174F291E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odorotwórczych</w:t>
            </w:r>
            <w:proofErr w:type="spellEnd"/>
          </w:p>
        </w:tc>
        <w:tc>
          <w:tcPr>
            <w:tcW w:w="1468" w:type="dxa"/>
            <w:gridSpan w:val="2"/>
            <w:shd w:val="clear" w:color="auto" w:fill="E7E6E6" w:themeFill="background2"/>
            <w:vAlign w:val="center"/>
          </w:tcPr>
          <w:p w14:paraId="0628A7D4" w14:textId="77777777" w:rsidR="00E819CF" w:rsidRPr="00443190" w:rsidRDefault="00E819CF" w:rsidP="00E819CF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Stwierdzenie</w:t>
            </w:r>
          </w:p>
          <w:p w14:paraId="60BB3386" w14:textId="77777777" w:rsidR="00E819CF" w:rsidRPr="00443190" w:rsidRDefault="00E819CF" w:rsidP="00E819CF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uciążliwości</w:t>
            </w:r>
          </w:p>
          <w:p w14:paraId="08B48EC6" w14:textId="77777777" w:rsidR="00E819CF" w:rsidRPr="00443190" w:rsidRDefault="00E819CF" w:rsidP="00E819CF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zapachowej na</w:t>
            </w:r>
          </w:p>
          <w:p w14:paraId="422637C5" w14:textId="11D5F569" w:rsidR="002B248D" w:rsidRPr="00443190" w:rsidRDefault="00E819CF" w:rsidP="00E819CF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terenie Zakładu</w:t>
            </w:r>
          </w:p>
        </w:tc>
        <w:tc>
          <w:tcPr>
            <w:tcW w:w="2420" w:type="dxa"/>
            <w:vMerge w:val="restart"/>
            <w:shd w:val="clear" w:color="auto" w:fill="E7E6E6" w:themeFill="background2"/>
            <w:vAlign w:val="center"/>
          </w:tcPr>
          <w:p w14:paraId="2F3D8EFD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II.</w:t>
            </w:r>
          </w:p>
          <w:p w14:paraId="67A3539A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Czynności identyfikujące przyczynę</w:t>
            </w:r>
          </w:p>
          <w:p w14:paraId="7FCB3706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uciążliwości zapachowej na terenie</w:t>
            </w:r>
          </w:p>
          <w:p w14:paraId="4F366040" w14:textId="320AD99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Zakładu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494E2606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Stwierdzenie</w:t>
            </w:r>
          </w:p>
          <w:p w14:paraId="56158986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przyczyny – należy</w:t>
            </w:r>
          </w:p>
          <w:p w14:paraId="1349AF40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wpisać numer</w:t>
            </w:r>
          </w:p>
          <w:p w14:paraId="0CD4EE5D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odpowiadający</w:t>
            </w:r>
          </w:p>
          <w:p w14:paraId="3D4C9401" w14:textId="5FC91D88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przyczynie</w:t>
            </w:r>
          </w:p>
        </w:tc>
        <w:tc>
          <w:tcPr>
            <w:tcW w:w="2815" w:type="dxa"/>
            <w:vMerge w:val="restart"/>
            <w:shd w:val="clear" w:color="auto" w:fill="E7E6E6" w:themeFill="background2"/>
            <w:vAlign w:val="center"/>
          </w:tcPr>
          <w:p w14:paraId="485BD76E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III.</w:t>
            </w:r>
          </w:p>
          <w:p w14:paraId="066471B5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Podjęcie środków zaradczych – należy podać numer/numery</w:t>
            </w:r>
          </w:p>
          <w:p w14:paraId="3DD6AF86" w14:textId="566ACF98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podjętych środków zaradczych</w:t>
            </w:r>
          </w:p>
        </w:tc>
        <w:tc>
          <w:tcPr>
            <w:tcW w:w="1579" w:type="dxa"/>
            <w:gridSpan w:val="2"/>
            <w:shd w:val="clear" w:color="auto" w:fill="E7E6E6" w:themeFill="background2"/>
            <w:vAlign w:val="center"/>
          </w:tcPr>
          <w:p w14:paraId="11AEE963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IV.</w:t>
            </w:r>
          </w:p>
          <w:p w14:paraId="7E3C48A9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Czy przyczyna została</w:t>
            </w:r>
          </w:p>
          <w:p w14:paraId="69BC8975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usunięta</w:t>
            </w:r>
          </w:p>
          <w:p w14:paraId="7530D3E0" w14:textId="00F23655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/uwagi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14:paraId="7FF1FA02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V.</w:t>
            </w:r>
          </w:p>
          <w:p w14:paraId="01111E8F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Procedura w przypadku braku</w:t>
            </w:r>
          </w:p>
          <w:p w14:paraId="08CE02EF" w14:textId="7777777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skuteczności podjętych</w:t>
            </w:r>
          </w:p>
          <w:p w14:paraId="6D3D38BA" w14:textId="62533A07" w:rsidR="002B248D" w:rsidRPr="00443190" w:rsidRDefault="002B248D" w:rsidP="00443190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3190">
              <w:rPr>
                <w:rFonts w:ascii="Arial" w:hAnsi="Arial" w:cs="Arial"/>
                <w:color w:val="auto"/>
                <w:sz w:val="18"/>
                <w:szCs w:val="18"/>
              </w:rPr>
              <w:t>działań</w:t>
            </w:r>
          </w:p>
        </w:tc>
      </w:tr>
      <w:tr w:rsidR="007B739A" w:rsidRPr="002B248D" w14:paraId="7FB73247" w14:textId="77777777" w:rsidTr="0099327F">
        <w:trPr>
          <w:tblHeader/>
        </w:trPr>
        <w:tc>
          <w:tcPr>
            <w:tcW w:w="2061" w:type="dxa"/>
            <w:vMerge/>
          </w:tcPr>
          <w:p w14:paraId="44A6F0CE" w14:textId="77777777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E7E6E6" w:themeFill="background2"/>
            <w:vAlign w:val="center"/>
          </w:tcPr>
          <w:p w14:paraId="5370E0A8" w14:textId="710F5202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2C67745C" w14:textId="73CA1188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420" w:type="dxa"/>
            <w:vMerge/>
          </w:tcPr>
          <w:p w14:paraId="17E7B368" w14:textId="77777777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E7E6E6" w:themeFill="background2"/>
            <w:vAlign w:val="center"/>
          </w:tcPr>
          <w:p w14:paraId="2EDA6949" w14:textId="2A759695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44" w:type="dxa"/>
            <w:shd w:val="clear" w:color="auto" w:fill="E7E6E6" w:themeFill="background2"/>
            <w:vAlign w:val="center"/>
          </w:tcPr>
          <w:p w14:paraId="0C05DA75" w14:textId="2A56148B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815" w:type="dxa"/>
            <w:vMerge/>
          </w:tcPr>
          <w:p w14:paraId="579A722D" w14:textId="77777777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E7E6E6" w:themeFill="background2"/>
            <w:vAlign w:val="center"/>
          </w:tcPr>
          <w:p w14:paraId="5B1B009D" w14:textId="29384DA6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5F35FD3" w14:textId="7007B4A4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985" w:type="dxa"/>
            <w:vMerge/>
          </w:tcPr>
          <w:p w14:paraId="54B004DB" w14:textId="77777777" w:rsidR="002B248D" w:rsidRPr="002B248D" w:rsidRDefault="002B248D" w:rsidP="002B24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39A" w:rsidRPr="002B248D" w14:paraId="450F33FF" w14:textId="77777777" w:rsidTr="00320A78">
        <w:tc>
          <w:tcPr>
            <w:tcW w:w="2061" w:type="dxa"/>
          </w:tcPr>
          <w:p w14:paraId="161D2785" w14:textId="4D48CBF6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Miejsce przyjęcia zmieszanych</w:t>
            </w:r>
          </w:p>
          <w:p w14:paraId="7781D482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odpadów komunalnych – hala</w:t>
            </w:r>
          </w:p>
          <w:p w14:paraId="3210BD23" w14:textId="5F222E45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sortowni</w:t>
            </w:r>
          </w:p>
        </w:tc>
        <w:tc>
          <w:tcPr>
            <w:tcW w:w="771" w:type="dxa"/>
          </w:tcPr>
          <w:p w14:paraId="4734BE8E" w14:textId="69806247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697" w:type="dxa"/>
          </w:tcPr>
          <w:p w14:paraId="4D7F3B6E" w14:textId="57B932E5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uzupełnienia]</w:t>
            </w:r>
          </w:p>
        </w:tc>
        <w:tc>
          <w:tcPr>
            <w:tcW w:w="2420" w:type="dxa"/>
          </w:tcPr>
          <w:p w14:paraId="3EFE1EBF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1. System wyciągowy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35EE69A4" w14:textId="549DC728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5793C5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Instalacja odciągowa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</w:p>
          <w:p w14:paraId="38CCA237" w14:textId="4684181C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jest uszkodzona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77F3EB" w14:textId="614245FE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 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D55358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Awaria wrót hali sortowni,</w:t>
            </w:r>
          </w:p>
          <w:p w14:paraId="1BEB09B3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polegająca na braku możliwości</w:t>
            </w:r>
          </w:p>
          <w:p w14:paraId="2517CFBE" w14:textId="2407FB59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zamknięcia hali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7" w:type="dxa"/>
          </w:tcPr>
          <w:p w14:paraId="1D896B44" w14:textId="473E6452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844" w:type="dxa"/>
          </w:tcPr>
          <w:p w14:paraId="3BE4CEDE" w14:textId="1B67F674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815" w:type="dxa"/>
          </w:tcPr>
          <w:p w14:paraId="5B868ED8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 przypadku zapchania/zanieczyszczenia okapów</w:t>
            </w:r>
          </w:p>
          <w:p w14:paraId="5422CC82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wyciągających powietrze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dokonać</w:t>
            </w:r>
          </w:p>
          <w:p w14:paraId="560C8179" w14:textId="6D2D99ED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czyszczenia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CFEE87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W przypadku awarii systemu wyciągowego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1BFE7647" w14:textId="097702E6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powiadomić opiekuna kompostowni lub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0C5557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3. W przypadku nieprawidłowego wyglądu wsadu do</w:t>
            </w:r>
          </w:p>
          <w:p w14:paraId="5032B263" w14:textId="35B6F750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powiadomić opiekuna kompostowni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F25A41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W przypadku awarii wrót hali sortowni, polegającej na</w:t>
            </w:r>
          </w:p>
          <w:p w14:paraId="437D44BB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braku możliwości zamknięcia hali – powiadomić</w:t>
            </w:r>
          </w:p>
          <w:p w14:paraId="53E0F935" w14:textId="473A9606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kierownika sortowni i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dxa"/>
          </w:tcPr>
          <w:p w14:paraId="78C548EE" w14:textId="0891F152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[do uzupełninia]</w:t>
            </w:r>
          </w:p>
        </w:tc>
        <w:tc>
          <w:tcPr>
            <w:tcW w:w="709" w:type="dxa"/>
          </w:tcPr>
          <w:p w14:paraId="438BDB21" w14:textId="558D9E78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1985" w:type="dxa"/>
          </w:tcPr>
          <w:p w14:paraId="19F674CE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W przypadku oczekiwania na</w:t>
            </w:r>
          </w:p>
          <w:p w14:paraId="1EEBB591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usunięcie usterki włączyć</w:t>
            </w:r>
          </w:p>
          <w:p w14:paraId="53A12E07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system neutralizacji zapachów</w:t>
            </w:r>
          </w:p>
          <w:p w14:paraId="696F9EC7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do momentu ustania</w:t>
            </w:r>
          </w:p>
          <w:p w14:paraId="676266D0" w14:textId="7A2B2922" w:rsidR="001569F6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uciążliwości zapachowej</w:t>
            </w:r>
          </w:p>
        </w:tc>
      </w:tr>
      <w:tr w:rsidR="007B739A" w:rsidRPr="002B248D" w14:paraId="7F4B1373" w14:textId="77777777" w:rsidTr="00320A78">
        <w:tc>
          <w:tcPr>
            <w:tcW w:w="2061" w:type="dxa"/>
          </w:tcPr>
          <w:p w14:paraId="19FD750C" w14:textId="3B918EF6" w:rsidR="002C0410" w:rsidRPr="002B248D" w:rsidRDefault="002C0410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Miejsce przyjęcia selektywnie</w:t>
            </w:r>
          </w:p>
          <w:p w14:paraId="2B800D6D" w14:textId="77777777" w:rsidR="002C0410" w:rsidRPr="002B248D" w:rsidRDefault="002C0410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zebranych odpadów ulegających</w:t>
            </w:r>
          </w:p>
          <w:p w14:paraId="6A8FCDAF" w14:textId="77777777" w:rsidR="002C0410" w:rsidRPr="002B248D" w:rsidRDefault="002C0410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biodegradacji (do procesów</w:t>
            </w:r>
          </w:p>
          <w:p w14:paraId="29D2B088" w14:textId="77777777" w:rsidR="002C0410" w:rsidRPr="002B248D" w:rsidRDefault="002C0410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kompostowania) – hala</w:t>
            </w:r>
          </w:p>
          <w:p w14:paraId="734A8FD5" w14:textId="2F71E90E" w:rsidR="009B7184" w:rsidRPr="002B248D" w:rsidRDefault="002C0410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sortowni</w:t>
            </w:r>
          </w:p>
        </w:tc>
        <w:tc>
          <w:tcPr>
            <w:tcW w:w="771" w:type="dxa"/>
          </w:tcPr>
          <w:p w14:paraId="0E7CC230" w14:textId="3F2F17AE" w:rsidR="009B7184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697" w:type="dxa"/>
          </w:tcPr>
          <w:p w14:paraId="63325CD0" w14:textId="0E37FBF4" w:rsidR="009B7184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420" w:type="dxa"/>
          </w:tcPr>
          <w:p w14:paraId="73707586" w14:textId="4F55A782" w:rsidR="00F43EA5" w:rsidRPr="002B248D" w:rsidRDefault="00F43EA5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1. System wyciągowy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0A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87AB7D" w14:textId="58CDC50F" w:rsidR="00F43EA5" w:rsidRPr="002B248D" w:rsidRDefault="00F43EA5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Instalacja odciągowa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="000A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jest uszkodzona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CABFB6" w14:textId="41ADB7EB" w:rsidR="00F43EA5" w:rsidRPr="002B248D" w:rsidRDefault="00F43EA5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 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F8C4E" w14:textId="10FC7F56" w:rsidR="009B7184" w:rsidRPr="002B248D" w:rsidRDefault="00F43EA5" w:rsidP="000A60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Awaria wrót hali sortowni,</w:t>
            </w:r>
            <w:r w:rsidR="000A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polegająca na braku możliwości</w:t>
            </w:r>
            <w:r w:rsidR="000A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zamknięcia hali</w:t>
            </w:r>
          </w:p>
        </w:tc>
        <w:tc>
          <w:tcPr>
            <w:tcW w:w="857" w:type="dxa"/>
          </w:tcPr>
          <w:p w14:paraId="3B563FAA" w14:textId="14C96A81" w:rsidR="009B7184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844" w:type="dxa"/>
          </w:tcPr>
          <w:p w14:paraId="76D5207D" w14:textId="0E078672" w:rsidR="009B7184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815" w:type="dxa"/>
          </w:tcPr>
          <w:p w14:paraId="7F1ADE4F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 przypadku zapchania/zanieczyszczenia okapów</w:t>
            </w:r>
          </w:p>
          <w:p w14:paraId="44CF8824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wyciągających powietrze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dokonać</w:t>
            </w:r>
          </w:p>
          <w:p w14:paraId="68A6A844" w14:textId="2D9A357A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czyszczenia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9214B7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W przypadku awarii systemu wyciągowego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6B318C6A" w14:textId="1002663C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powiadomić opiekuna kompostowni lub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E4B9D6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3. W przypadku nieprawidłowego wyglądu wsadu do</w:t>
            </w:r>
          </w:p>
          <w:p w14:paraId="6FBA4658" w14:textId="4718C844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powiadomić opiekuna kompostowni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29849F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W przypadku awarii wrót hali sortowni, polegającej na</w:t>
            </w:r>
          </w:p>
          <w:p w14:paraId="4BD19BE8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braku możliwości zamknięcia hali – powiadomić</w:t>
            </w:r>
          </w:p>
          <w:p w14:paraId="694C6367" w14:textId="1CC7A296" w:rsidR="009B7184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kierownika sortowni i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dxa"/>
          </w:tcPr>
          <w:p w14:paraId="328E5A55" w14:textId="51BD8400" w:rsidR="009B7184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709" w:type="dxa"/>
          </w:tcPr>
          <w:p w14:paraId="1A2C48A5" w14:textId="6E7DE3DE" w:rsidR="009B7184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1985" w:type="dxa"/>
          </w:tcPr>
          <w:p w14:paraId="3CF0B45B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W przypadku oczekiwania na</w:t>
            </w:r>
          </w:p>
          <w:p w14:paraId="7943CA7E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usunięcie usterki włączyć</w:t>
            </w:r>
          </w:p>
          <w:p w14:paraId="38BC2FE5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system neutralizacji zapachów</w:t>
            </w:r>
          </w:p>
          <w:p w14:paraId="2686423A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do momentu ustania</w:t>
            </w:r>
          </w:p>
          <w:p w14:paraId="2FEBACA5" w14:textId="07A78357" w:rsidR="009B7184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uciążliwości zapachowej</w:t>
            </w:r>
          </w:p>
        </w:tc>
      </w:tr>
      <w:tr w:rsidR="007B739A" w:rsidRPr="002B248D" w14:paraId="12F537EF" w14:textId="77777777" w:rsidTr="00320A78">
        <w:tc>
          <w:tcPr>
            <w:tcW w:w="2061" w:type="dxa"/>
          </w:tcPr>
          <w:p w14:paraId="468421F5" w14:textId="7E853428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Rozrywarka worków w hali sortowni</w:t>
            </w:r>
          </w:p>
        </w:tc>
        <w:tc>
          <w:tcPr>
            <w:tcW w:w="771" w:type="dxa"/>
          </w:tcPr>
          <w:p w14:paraId="5617999B" w14:textId="6E9B9CC1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697" w:type="dxa"/>
          </w:tcPr>
          <w:p w14:paraId="626CB4D6" w14:textId="62D98189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420" w:type="dxa"/>
          </w:tcPr>
          <w:p w14:paraId="772BCEB4" w14:textId="5F4B18B8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1. System wyciągowy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0A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ACBC52" w14:textId="7BB05374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Instalacja odciągowa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="000A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jest uszkodzona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13B1A" w14:textId="4A8CEB71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 xml:space="preserve">3.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 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053FD1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Awaria wrót hali sortowni,</w:t>
            </w:r>
          </w:p>
          <w:p w14:paraId="596E258B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polegająca na braku możliwości</w:t>
            </w:r>
          </w:p>
          <w:p w14:paraId="7F62544C" w14:textId="3B1C5F9D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zamknięcia hali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7" w:type="dxa"/>
          </w:tcPr>
          <w:p w14:paraId="7A48F0A6" w14:textId="4D4B547D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[do uzupełninia]</w:t>
            </w:r>
          </w:p>
        </w:tc>
        <w:tc>
          <w:tcPr>
            <w:tcW w:w="844" w:type="dxa"/>
          </w:tcPr>
          <w:p w14:paraId="5B45190C" w14:textId="77777777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15008AFF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 przypadku zapchania/zanieczyszczenia okapów</w:t>
            </w:r>
          </w:p>
          <w:p w14:paraId="50E11E65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wyciągających powietrze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dokonać</w:t>
            </w:r>
          </w:p>
          <w:p w14:paraId="6757E6A6" w14:textId="31B50BB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czyszczenia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3865F7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W przypadku awarii systemu wyciągowego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38AC91A4" w14:textId="098F404E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powiadomić opiekuna kompostowni lub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5C2368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3. W przypadku nieprawidłowego wyglądu wsadu do</w:t>
            </w:r>
          </w:p>
          <w:p w14:paraId="1CC73D07" w14:textId="57A29520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powiadomić opiekuna kompostowni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7CECC4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W przypadku awarii wrót hali sortowni, polegającej na</w:t>
            </w:r>
          </w:p>
          <w:p w14:paraId="2D93F006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braku możliwości zamknięcia hali – powiadomić</w:t>
            </w:r>
          </w:p>
          <w:p w14:paraId="04DECE3C" w14:textId="133FCD96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kierownika sortowni i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dxa"/>
          </w:tcPr>
          <w:p w14:paraId="729A8459" w14:textId="5DF51294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[do uzupełninia]</w:t>
            </w:r>
          </w:p>
        </w:tc>
        <w:tc>
          <w:tcPr>
            <w:tcW w:w="709" w:type="dxa"/>
          </w:tcPr>
          <w:p w14:paraId="2CD43F26" w14:textId="1DD6A96F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1985" w:type="dxa"/>
          </w:tcPr>
          <w:p w14:paraId="27858FC2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W przypadku oczekiwania na</w:t>
            </w:r>
          </w:p>
          <w:p w14:paraId="49E8CC22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usunięcie usterki włączyć</w:t>
            </w:r>
          </w:p>
          <w:p w14:paraId="02EC1936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system neutralizacji zapachów</w:t>
            </w:r>
          </w:p>
          <w:p w14:paraId="368FCC76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do momentu ustania</w:t>
            </w:r>
          </w:p>
          <w:p w14:paraId="65874F2C" w14:textId="45A3AC47" w:rsidR="001569F6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uciążliwości zapachowej</w:t>
            </w:r>
          </w:p>
        </w:tc>
      </w:tr>
      <w:tr w:rsidR="007B739A" w:rsidRPr="002B248D" w14:paraId="49C15EC0" w14:textId="77777777" w:rsidTr="00320A78">
        <w:tc>
          <w:tcPr>
            <w:tcW w:w="2061" w:type="dxa"/>
          </w:tcPr>
          <w:p w14:paraId="7F3E6120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Miejsce zrzutu z linii i napełniania</w:t>
            </w:r>
          </w:p>
          <w:p w14:paraId="1720F81F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reaktorów kontenerowych frakcją 0-</w:t>
            </w:r>
          </w:p>
          <w:p w14:paraId="646F8358" w14:textId="66DB7B86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80 mm w hali sortowni</w:t>
            </w:r>
          </w:p>
        </w:tc>
        <w:tc>
          <w:tcPr>
            <w:tcW w:w="771" w:type="dxa"/>
          </w:tcPr>
          <w:p w14:paraId="250EB7AA" w14:textId="4F2ECFDB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697" w:type="dxa"/>
          </w:tcPr>
          <w:p w14:paraId="40A8AF6D" w14:textId="51E8D7CE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420" w:type="dxa"/>
          </w:tcPr>
          <w:p w14:paraId="31E0F6BB" w14:textId="534FE54B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1. System wyciągowy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0A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F24B63" w14:textId="6192E2B1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Instalacja odciągowa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="000A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jest uszkodzona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42ED62" w14:textId="620D1250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 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9988F8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Awaria wrót hali sortowni,</w:t>
            </w:r>
          </w:p>
          <w:p w14:paraId="4B2846B1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polegająca na braku możliwości</w:t>
            </w:r>
          </w:p>
          <w:p w14:paraId="225ECB0E" w14:textId="61F07D8A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zamknięcia hali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7" w:type="dxa"/>
          </w:tcPr>
          <w:p w14:paraId="29A0A57D" w14:textId="6CABCC1B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844" w:type="dxa"/>
          </w:tcPr>
          <w:p w14:paraId="12F9783E" w14:textId="15C21296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815" w:type="dxa"/>
          </w:tcPr>
          <w:p w14:paraId="32A79BF9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 przypadku zapchania/zanieczyszczenia okapów</w:t>
            </w:r>
          </w:p>
          <w:p w14:paraId="63176A75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wyciągających powietrze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dokonać</w:t>
            </w:r>
          </w:p>
          <w:p w14:paraId="145C03E4" w14:textId="11BEA89F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czyszczenia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0DFF32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W przypadku awarii systemu wyciągowego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1903F1F1" w14:textId="5A5786EB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powiadomić opiekuna kompostowni lub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6556AF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3. W przypadku nieprawidłowego wyglądu wsadu do</w:t>
            </w:r>
          </w:p>
          <w:p w14:paraId="15BB50E4" w14:textId="6ADFD72F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powiadomić opiekuna kompostowni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1B0216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W przypadku awarii wrót hali sortowni, polegającej na</w:t>
            </w:r>
          </w:p>
          <w:p w14:paraId="7D2BD5DD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braku możliwości zamknięcia hali – powiadomić</w:t>
            </w:r>
          </w:p>
          <w:p w14:paraId="07868F1C" w14:textId="284F22E8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kierownika sortowni i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dxa"/>
          </w:tcPr>
          <w:p w14:paraId="502CDB92" w14:textId="514FB1D3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[do uzupełninia]</w:t>
            </w:r>
          </w:p>
        </w:tc>
        <w:tc>
          <w:tcPr>
            <w:tcW w:w="709" w:type="dxa"/>
          </w:tcPr>
          <w:p w14:paraId="63F044EE" w14:textId="7965C15E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1985" w:type="dxa"/>
          </w:tcPr>
          <w:p w14:paraId="1E7C39CD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W przypadku oczekiwania na</w:t>
            </w:r>
          </w:p>
          <w:p w14:paraId="1EC233FC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usunięcie usterki włączyć</w:t>
            </w:r>
          </w:p>
          <w:p w14:paraId="1B50FB1A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system neutralizacji zapachów</w:t>
            </w:r>
          </w:p>
          <w:p w14:paraId="0CBDE2E6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do momentu ustania</w:t>
            </w:r>
          </w:p>
          <w:p w14:paraId="139156F3" w14:textId="6BB64BD9" w:rsidR="001569F6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uciążliwości zapachowej</w:t>
            </w:r>
          </w:p>
        </w:tc>
      </w:tr>
      <w:tr w:rsidR="007B739A" w:rsidRPr="002B248D" w14:paraId="1C6410A3" w14:textId="77777777" w:rsidTr="00320A78">
        <w:tc>
          <w:tcPr>
            <w:tcW w:w="2061" w:type="dxa"/>
          </w:tcPr>
          <w:p w14:paraId="1449C295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Miejsce przerzucania materiału</w:t>
            </w:r>
          </w:p>
          <w:p w14:paraId="6CBA90D0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stabilizowanego w reaktorach</w:t>
            </w:r>
          </w:p>
          <w:p w14:paraId="4C526EBA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kontenerowych oraz przesiewania</w:t>
            </w:r>
          </w:p>
          <w:p w14:paraId="5FD19AD0" w14:textId="116EB675" w:rsidR="000A154B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stabilizatu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w hali sortowni</w:t>
            </w:r>
          </w:p>
        </w:tc>
        <w:tc>
          <w:tcPr>
            <w:tcW w:w="771" w:type="dxa"/>
          </w:tcPr>
          <w:p w14:paraId="072D0052" w14:textId="4FB82B8F" w:rsidR="000A154B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697" w:type="dxa"/>
          </w:tcPr>
          <w:p w14:paraId="64720CB3" w14:textId="676BE2E4" w:rsidR="000A154B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420" w:type="dxa"/>
          </w:tcPr>
          <w:p w14:paraId="585EC395" w14:textId="5E439679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1. System wyciągowy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0A6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82015F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Instalacja odciągowa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</w:p>
          <w:p w14:paraId="047B75FA" w14:textId="617B130E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jest uszkodzona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69B0D8" w14:textId="47CB68AA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 działa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B20AB6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Awaria wrót hali sortowni,</w:t>
            </w:r>
          </w:p>
          <w:p w14:paraId="1D51C375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polegająca na braku możliwości</w:t>
            </w:r>
          </w:p>
          <w:p w14:paraId="065E10BD" w14:textId="144C2245" w:rsidR="000A154B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zamknięcia hali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7" w:type="dxa"/>
          </w:tcPr>
          <w:p w14:paraId="61B4D0BD" w14:textId="30EC2BC8" w:rsidR="000A154B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844" w:type="dxa"/>
          </w:tcPr>
          <w:p w14:paraId="70B8D7B2" w14:textId="6F586129" w:rsidR="000A154B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815" w:type="dxa"/>
          </w:tcPr>
          <w:p w14:paraId="7DA14615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 przypadku zapchania/zanieczyszczenia okapów</w:t>
            </w:r>
          </w:p>
          <w:p w14:paraId="2F0A9807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wyciągających powietrze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dokonać</w:t>
            </w:r>
          </w:p>
          <w:p w14:paraId="44771CE2" w14:textId="7EFAE96E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czyszczenia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9BE9DD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2. W przypadku awarii systemu wyciągowego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00677C03" w14:textId="7ADA284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powiadomić opiekuna kompostowni lub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0D1F76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3. W przypadku nieprawidłowego wyglądu wsadu do</w:t>
            </w:r>
          </w:p>
          <w:p w14:paraId="1B7CB754" w14:textId="1E482DCC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powiadomić opiekuna kompostowni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91E1FE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W przypadku awarii wrót hali sortowni, polegającej na</w:t>
            </w:r>
          </w:p>
          <w:p w14:paraId="699783E5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braku możliwości zamknięcia hali – powiadomić</w:t>
            </w:r>
          </w:p>
          <w:p w14:paraId="7E37BD39" w14:textId="5211A447" w:rsidR="000A154B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kierownika sortowni i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dxa"/>
          </w:tcPr>
          <w:p w14:paraId="3B6333C3" w14:textId="2C944301" w:rsidR="000A154B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709" w:type="dxa"/>
          </w:tcPr>
          <w:p w14:paraId="67C583A6" w14:textId="4EDB406C" w:rsidR="000A154B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1985" w:type="dxa"/>
          </w:tcPr>
          <w:p w14:paraId="4CDF6B73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W przypadku oczekiwania na</w:t>
            </w:r>
          </w:p>
          <w:p w14:paraId="322A09F9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usunięcie usterki włączyć</w:t>
            </w:r>
          </w:p>
          <w:p w14:paraId="11CD5E37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system neutralizacji zapachów</w:t>
            </w:r>
          </w:p>
          <w:p w14:paraId="0EA425C5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do momentu ustania</w:t>
            </w:r>
          </w:p>
          <w:p w14:paraId="1F585FE8" w14:textId="4A49BC79" w:rsidR="000A154B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uciążliwości zapachowej</w:t>
            </w:r>
          </w:p>
        </w:tc>
      </w:tr>
      <w:tr w:rsidR="007B739A" w:rsidRPr="002B248D" w14:paraId="07A0BC67" w14:textId="77777777" w:rsidTr="00320A78">
        <w:tc>
          <w:tcPr>
            <w:tcW w:w="2061" w:type="dxa"/>
          </w:tcPr>
          <w:p w14:paraId="57D30D69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Instalacja ujmowania powietrza</w:t>
            </w:r>
          </w:p>
          <w:p w14:paraId="56B646F7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poprocesowego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część biologiczna</w:t>
            </w:r>
          </w:p>
          <w:p w14:paraId="29CD590F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instalacji</w:t>
            </w:r>
          </w:p>
          <w:p w14:paraId="45DE5A6F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*Należy zaznaczyć numer reaktora lub</w:t>
            </w:r>
          </w:p>
          <w:p w14:paraId="7E4020D3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>, przy którym wyczuwalny jest</w:t>
            </w:r>
          </w:p>
          <w:p w14:paraId="5093E25C" w14:textId="7D3829F2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zapach</w:t>
            </w:r>
          </w:p>
        </w:tc>
        <w:tc>
          <w:tcPr>
            <w:tcW w:w="771" w:type="dxa"/>
          </w:tcPr>
          <w:p w14:paraId="545FCECB" w14:textId="6F2953A0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*</w:t>
            </w:r>
          </w:p>
        </w:tc>
        <w:tc>
          <w:tcPr>
            <w:tcW w:w="697" w:type="dxa"/>
          </w:tcPr>
          <w:p w14:paraId="7A8D26BF" w14:textId="1F7A04B5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20" w:type="dxa"/>
          </w:tcPr>
          <w:p w14:paraId="31A67AD0" w14:textId="30C1C26A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Wentylatory nie działają poprawnie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C25B72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2. Przyłącza reaktor/rurociąg nie są</w:t>
            </w:r>
          </w:p>
          <w:p w14:paraId="6D3B151B" w14:textId="2E0FD742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właściwie podłączone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A58DD8" w14:textId="198C150A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3. Rurociągi są uszkodzone</w:t>
            </w:r>
            <w:r w:rsidR="000A608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3F53A4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4. Instalacja odciągowa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</w:p>
          <w:p w14:paraId="18786896" w14:textId="7A7A1421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jest uszkodzona</w:t>
            </w:r>
            <w:r w:rsidR="00320A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1467E6" w14:textId="0CF3A7D3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5.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nie działa poprawnie</w:t>
            </w:r>
            <w:r w:rsidR="00320A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7" w:type="dxa"/>
          </w:tcPr>
          <w:p w14:paraId="6DE2956E" w14:textId="77777777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14:paraId="288B839D" w14:textId="77777777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</w:tcPr>
          <w:p w14:paraId="43D92DFC" w14:textId="44903E56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 przypadku awarii zasilania – powiadomić Kierownika</w:t>
            </w:r>
          </w:p>
          <w:p w14:paraId="7DC5FC4D" w14:textId="6CB453F0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Bazy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6D1B6C" w14:textId="5D051133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2. W przypadku awarii wentylatorów -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C1C50C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3. W przypadku niewłaściwego podłączenia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reaktorówpoprawić</w:t>
            </w:r>
            <w:proofErr w:type="spellEnd"/>
          </w:p>
          <w:p w14:paraId="2FB1036D" w14:textId="0D4039C3" w:rsidR="000A154B" w:rsidRPr="002B248D" w:rsidRDefault="00610F41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</w:t>
            </w:r>
            <w:r w:rsidR="000A154B" w:rsidRPr="002B248D">
              <w:rPr>
                <w:rFonts w:ascii="Arial" w:hAnsi="Arial" w:cs="Arial"/>
                <w:sz w:val="18"/>
                <w:szCs w:val="18"/>
              </w:rPr>
              <w:t>rzyłącza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DD2A90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W przypadku uszkodzenia rurociągów – powiadomić</w:t>
            </w:r>
          </w:p>
          <w:p w14:paraId="23B6B878" w14:textId="73F499AC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opiekuna kompostowni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CFAB7C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5. W przypadku awarii systemu wyciągowego do </w:t>
            </w: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40F2905C" w14:textId="09B83F4B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powiadomić opiekuna kompostowni lub wezwać serwis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98EADF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6. W przypadku nieprawidłowego wyglądu wsadu do</w:t>
            </w:r>
          </w:p>
          <w:p w14:paraId="0B44F22F" w14:textId="7C60D19F" w:rsidR="001569F6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248D">
              <w:rPr>
                <w:rFonts w:ascii="Arial" w:hAnsi="Arial" w:cs="Arial"/>
                <w:sz w:val="18"/>
                <w:szCs w:val="18"/>
              </w:rPr>
              <w:t>biofiltra</w:t>
            </w:r>
            <w:proofErr w:type="spellEnd"/>
            <w:r w:rsidRPr="002B248D">
              <w:rPr>
                <w:rFonts w:ascii="Arial" w:hAnsi="Arial" w:cs="Arial"/>
                <w:sz w:val="18"/>
                <w:szCs w:val="18"/>
              </w:rPr>
              <w:t xml:space="preserve"> – powiadomić opiekuna kompostowni</w:t>
            </w:r>
            <w:r w:rsidR="00610F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dxa"/>
          </w:tcPr>
          <w:p w14:paraId="6F0BA7E0" w14:textId="77777777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341C0F" w14:textId="77777777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D53951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W przypadku oczekiwania na</w:t>
            </w:r>
          </w:p>
          <w:p w14:paraId="1704B065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usunięcie usterki włączyć</w:t>
            </w:r>
          </w:p>
          <w:p w14:paraId="29EFCF9C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system neutralizacji zapachów</w:t>
            </w:r>
          </w:p>
          <w:p w14:paraId="6FFC60FF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do momentu ustania</w:t>
            </w:r>
          </w:p>
          <w:p w14:paraId="432543A4" w14:textId="402201DC" w:rsidR="001569F6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uciążliwości zapachowej</w:t>
            </w:r>
          </w:p>
        </w:tc>
      </w:tr>
      <w:tr w:rsidR="007B739A" w:rsidRPr="002B248D" w14:paraId="21510DF0" w14:textId="77777777" w:rsidTr="00320A78">
        <w:tc>
          <w:tcPr>
            <w:tcW w:w="2061" w:type="dxa"/>
          </w:tcPr>
          <w:p w14:paraId="2B79D81D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Instalacja ujmowania odcieków –</w:t>
            </w:r>
          </w:p>
          <w:p w14:paraId="7C64A62D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część biologiczna instalacji</w:t>
            </w:r>
          </w:p>
          <w:p w14:paraId="3C47FDCA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** Należy zaznaczyć numer reaktora lub</w:t>
            </w:r>
          </w:p>
          <w:p w14:paraId="30E00886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zbiornika na odcieki, przy którym</w:t>
            </w:r>
          </w:p>
          <w:p w14:paraId="1A5CC79D" w14:textId="1DB3C3DD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wyczuwalny jest zapach</w:t>
            </w:r>
          </w:p>
        </w:tc>
        <w:tc>
          <w:tcPr>
            <w:tcW w:w="771" w:type="dxa"/>
          </w:tcPr>
          <w:p w14:paraId="4A09C64E" w14:textId="77777777" w:rsidR="007B739A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lastRenderedPageBreak/>
              <w:t>**</w:t>
            </w:r>
          </w:p>
          <w:p w14:paraId="7462A008" w14:textId="21A4CAEE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697" w:type="dxa"/>
          </w:tcPr>
          <w:p w14:paraId="2BA19905" w14:textId="77777777" w:rsidR="001569F6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06A2567C" w14:textId="5CF7F12B" w:rsidR="007B739A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420" w:type="dxa"/>
          </w:tcPr>
          <w:p w14:paraId="73E8C254" w14:textId="18C81FC4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Stwierdzenie wycieku</w:t>
            </w:r>
            <w:r w:rsidR="00320A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7408DA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2. Przyłącza reaktor/rurociąg nie są</w:t>
            </w:r>
          </w:p>
          <w:p w14:paraId="5584623E" w14:textId="61691E9C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właściwie podłączone</w:t>
            </w:r>
            <w:r w:rsidR="00320A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B9D690" w14:textId="77777777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3. Zbiornik na odcieki jest</w:t>
            </w:r>
          </w:p>
          <w:p w14:paraId="3E693DAF" w14:textId="67090DF3" w:rsidR="001569F6" w:rsidRPr="002B248D" w:rsidRDefault="00320A78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</w:t>
            </w:r>
            <w:r w:rsidR="001569F6" w:rsidRPr="002B248D">
              <w:rPr>
                <w:rFonts w:ascii="Arial" w:hAnsi="Arial" w:cs="Arial"/>
                <w:sz w:val="18"/>
                <w:szCs w:val="18"/>
              </w:rPr>
              <w:t>rzepełniony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DC8507" w14:textId="5077548E" w:rsidR="001569F6" w:rsidRPr="002B248D" w:rsidRDefault="001569F6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4. Rurociągi są uszkodzone</w:t>
            </w:r>
            <w:r w:rsidR="00320A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7" w:type="dxa"/>
          </w:tcPr>
          <w:p w14:paraId="52E816F0" w14:textId="2EEBF3F6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844" w:type="dxa"/>
          </w:tcPr>
          <w:p w14:paraId="2CC4D446" w14:textId="2CFAE914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815" w:type="dxa"/>
          </w:tcPr>
          <w:p w14:paraId="1622C035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 przypadku niewłaściwego spięcia przyłączy – poprawić</w:t>
            </w:r>
          </w:p>
          <w:p w14:paraId="4E347A9C" w14:textId="3AA1E047" w:rsidR="000A154B" w:rsidRPr="002B248D" w:rsidRDefault="00610F41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</w:t>
            </w:r>
            <w:r w:rsidR="000A154B" w:rsidRPr="002B248D">
              <w:rPr>
                <w:rFonts w:ascii="Arial" w:hAnsi="Arial" w:cs="Arial"/>
                <w:sz w:val="18"/>
                <w:szCs w:val="18"/>
              </w:rPr>
              <w:t>rzyłącza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5085D7" w14:textId="11B3E444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2. W przypadku przepełnienia zbiornika – podstawić zbiornik</w:t>
            </w:r>
            <w:r w:rsidR="00F34E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2B7AC7" w14:textId="3D48B0C3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zapasowy i usunąć wyciek</w:t>
            </w:r>
            <w:r w:rsidR="00F34E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11C676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3. W przypadku uszkodzenia rurociągów – powiadomić</w:t>
            </w:r>
          </w:p>
          <w:p w14:paraId="1610482A" w14:textId="28B1FB30" w:rsidR="001569F6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opiekuna kompostowni</w:t>
            </w:r>
            <w:r w:rsidR="00F34E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dxa"/>
          </w:tcPr>
          <w:p w14:paraId="09AD38B8" w14:textId="30CC6D66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709" w:type="dxa"/>
          </w:tcPr>
          <w:p w14:paraId="5565ACEE" w14:textId="2D8DA052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1985" w:type="dxa"/>
          </w:tcPr>
          <w:p w14:paraId="5287F793" w14:textId="77777777" w:rsidR="00B2651F" w:rsidRPr="002B248D" w:rsidRDefault="00B2651F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W przypadku oczekiwania na</w:t>
            </w:r>
          </w:p>
          <w:p w14:paraId="45319679" w14:textId="77777777" w:rsidR="00B2651F" w:rsidRPr="002B248D" w:rsidRDefault="00B2651F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usunięcie usterki włączyć</w:t>
            </w:r>
          </w:p>
          <w:p w14:paraId="1A667228" w14:textId="77777777" w:rsidR="00B2651F" w:rsidRPr="002B248D" w:rsidRDefault="00B2651F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system neutralizacji zapachów</w:t>
            </w:r>
          </w:p>
          <w:p w14:paraId="673625F8" w14:textId="77777777" w:rsidR="00B2651F" w:rsidRPr="002B248D" w:rsidRDefault="00B2651F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do momentu ustania</w:t>
            </w:r>
          </w:p>
          <w:p w14:paraId="38A8083E" w14:textId="235B9933" w:rsidR="001569F6" w:rsidRPr="002B248D" w:rsidRDefault="00B2651F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uciążliwości zapachowej</w:t>
            </w:r>
          </w:p>
        </w:tc>
      </w:tr>
      <w:tr w:rsidR="007B739A" w:rsidRPr="002B248D" w14:paraId="5A239DA4" w14:textId="77777777" w:rsidTr="00320A78">
        <w:tc>
          <w:tcPr>
            <w:tcW w:w="2061" w:type="dxa"/>
          </w:tcPr>
          <w:p w14:paraId="38F40B93" w14:textId="3C85D8BB" w:rsidR="001569F6" w:rsidRPr="002B248D" w:rsidRDefault="001569F6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Zbiornik retencyjny</w:t>
            </w:r>
          </w:p>
        </w:tc>
        <w:tc>
          <w:tcPr>
            <w:tcW w:w="771" w:type="dxa"/>
          </w:tcPr>
          <w:p w14:paraId="056CD947" w14:textId="2D4C4175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697" w:type="dxa"/>
          </w:tcPr>
          <w:p w14:paraId="3BD82839" w14:textId="6177ECE9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420" w:type="dxa"/>
          </w:tcPr>
          <w:p w14:paraId="6E8BEBB8" w14:textId="0F5826DA" w:rsidR="001569F6" w:rsidRPr="002B248D" w:rsidRDefault="001569F6" w:rsidP="00320A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System napowietrzania zbiornika</w:t>
            </w:r>
            <w:r w:rsidR="00320A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8D">
              <w:rPr>
                <w:rFonts w:ascii="Arial" w:hAnsi="Arial" w:cs="Arial"/>
                <w:sz w:val="18"/>
                <w:szCs w:val="18"/>
              </w:rPr>
              <w:t>nie działa</w:t>
            </w:r>
          </w:p>
        </w:tc>
        <w:tc>
          <w:tcPr>
            <w:tcW w:w="857" w:type="dxa"/>
          </w:tcPr>
          <w:p w14:paraId="08DEE9F5" w14:textId="50C88474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844" w:type="dxa"/>
          </w:tcPr>
          <w:p w14:paraId="6AC21612" w14:textId="378E3FDE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815" w:type="dxa"/>
          </w:tcPr>
          <w:p w14:paraId="56630D16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 przypadku braku zasilania – powiadomić Kierownika</w:t>
            </w:r>
          </w:p>
          <w:p w14:paraId="30F9DE9C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bazy</w:t>
            </w:r>
          </w:p>
          <w:p w14:paraId="7CDDC36F" w14:textId="77777777" w:rsidR="000A154B" w:rsidRPr="002B248D" w:rsidRDefault="000A154B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2. W przypadku awarii systemu napowietrzania –</w:t>
            </w:r>
          </w:p>
          <w:p w14:paraId="32D5A7FA" w14:textId="629F8570" w:rsidR="001569F6" w:rsidRPr="002B248D" w:rsidRDefault="000A154B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powiadomić Kierownika bazy i wezwać serwis</w:t>
            </w:r>
          </w:p>
        </w:tc>
        <w:tc>
          <w:tcPr>
            <w:tcW w:w="870" w:type="dxa"/>
          </w:tcPr>
          <w:p w14:paraId="4999E9D3" w14:textId="6734E670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709" w:type="dxa"/>
          </w:tcPr>
          <w:p w14:paraId="30AC32D9" w14:textId="737938C4" w:rsidR="001569F6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1985" w:type="dxa"/>
          </w:tcPr>
          <w:p w14:paraId="4F821D6A" w14:textId="77777777" w:rsidR="00B2651F" w:rsidRPr="002B248D" w:rsidRDefault="00B2651F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Usunąć zawartość zbiornika</w:t>
            </w:r>
          </w:p>
          <w:p w14:paraId="4DAF38FC" w14:textId="77777777" w:rsidR="00B2651F" w:rsidRPr="002B248D" w:rsidRDefault="00B2651F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lub / i włączyć system</w:t>
            </w:r>
          </w:p>
          <w:p w14:paraId="59277796" w14:textId="5629EE57" w:rsidR="001569F6" w:rsidRPr="002B248D" w:rsidRDefault="00B2651F" w:rsidP="002B248D">
            <w:pPr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neutralizacji zapachów</w:t>
            </w:r>
          </w:p>
        </w:tc>
      </w:tr>
      <w:tr w:rsidR="007B739A" w:rsidRPr="002B248D" w14:paraId="4FFC3798" w14:textId="77777777" w:rsidTr="00320A78">
        <w:tc>
          <w:tcPr>
            <w:tcW w:w="2061" w:type="dxa"/>
          </w:tcPr>
          <w:p w14:paraId="7A1D11B4" w14:textId="4A99E450" w:rsidR="00B2651F" w:rsidRPr="002B248D" w:rsidRDefault="00B2651F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Hala/wiata magazynowa</w:t>
            </w:r>
          </w:p>
        </w:tc>
        <w:tc>
          <w:tcPr>
            <w:tcW w:w="771" w:type="dxa"/>
          </w:tcPr>
          <w:p w14:paraId="483D2A0A" w14:textId="0C83AE7E" w:rsidR="00B2651F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697" w:type="dxa"/>
          </w:tcPr>
          <w:p w14:paraId="6D82A104" w14:textId="32C9D1D8" w:rsidR="00B2651F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420" w:type="dxa"/>
          </w:tcPr>
          <w:p w14:paraId="6038D638" w14:textId="77777777" w:rsidR="00D91C82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Zły stan pojemników do</w:t>
            </w:r>
          </w:p>
          <w:p w14:paraId="7F7EFFA0" w14:textId="77777777" w:rsidR="00D91C82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magazynowania bioodpadów.</w:t>
            </w:r>
          </w:p>
          <w:p w14:paraId="4621A2CC" w14:textId="77777777" w:rsidR="00D91C82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2. Słaba jakość odpadów</w:t>
            </w:r>
          </w:p>
          <w:p w14:paraId="136F47C0" w14:textId="77777777" w:rsidR="00D91C82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magazynowanych w hali</w:t>
            </w:r>
          </w:p>
          <w:p w14:paraId="006FF638" w14:textId="5A29F2BF" w:rsidR="00D91C82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magazynowej</w:t>
            </w:r>
            <w:r w:rsidR="00320A7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BE417F" w14:textId="7FB75C25" w:rsidR="00B2651F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B2651F" w:rsidRPr="002B248D">
              <w:rPr>
                <w:rFonts w:ascii="Arial" w:hAnsi="Arial" w:cs="Arial"/>
                <w:sz w:val="18"/>
                <w:szCs w:val="18"/>
              </w:rPr>
              <w:t>Niekorzystne warunki</w:t>
            </w:r>
          </w:p>
          <w:p w14:paraId="76E374DB" w14:textId="77777777" w:rsidR="00B2651F" w:rsidRPr="002B248D" w:rsidRDefault="00B2651F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atmosferyczne, np. upały (wymienić</w:t>
            </w:r>
          </w:p>
          <w:p w14:paraId="4767F90F" w14:textId="16525E22" w:rsidR="00D91C82" w:rsidRPr="002B248D" w:rsidRDefault="00B2651F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jakie)</w:t>
            </w:r>
            <w:r w:rsidR="00320A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7" w:type="dxa"/>
          </w:tcPr>
          <w:p w14:paraId="7ACA8FC9" w14:textId="03841C8C" w:rsidR="00B2651F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844" w:type="dxa"/>
          </w:tcPr>
          <w:p w14:paraId="47FAFBF8" w14:textId="7E47C880" w:rsidR="00B2651F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2815" w:type="dxa"/>
          </w:tcPr>
          <w:p w14:paraId="0E87B4FA" w14:textId="77777777" w:rsidR="00D91C82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1. W przypadku złego stanu pojemnika – zabezpieczyć</w:t>
            </w:r>
          </w:p>
          <w:p w14:paraId="07369F89" w14:textId="4EFE2BD1" w:rsidR="00D91C82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odpady przed emisją odorów</w:t>
            </w:r>
            <w:r w:rsidR="00F34E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92ED89" w14:textId="07E3C06E" w:rsidR="00D91C82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2. Natychmiastowe skierowanie odpadów do przetwarzania</w:t>
            </w:r>
            <w:r w:rsidR="00F34E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A12CF1" w14:textId="4759E4B9" w:rsidR="00B2651F" w:rsidRPr="002B248D" w:rsidRDefault="00D91C82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3. Uruchomić system neutralizacji zapachów</w:t>
            </w:r>
            <w:r w:rsidR="00F34E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0" w:type="dxa"/>
          </w:tcPr>
          <w:p w14:paraId="7C45D6D7" w14:textId="22E3C5B2" w:rsidR="00B2651F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709" w:type="dxa"/>
          </w:tcPr>
          <w:p w14:paraId="1E4FE647" w14:textId="1724066C" w:rsidR="00B2651F" w:rsidRPr="002B248D" w:rsidRDefault="007B739A" w:rsidP="002B24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[do uzupełninia]</w:t>
            </w:r>
          </w:p>
        </w:tc>
        <w:tc>
          <w:tcPr>
            <w:tcW w:w="1985" w:type="dxa"/>
          </w:tcPr>
          <w:p w14:paraId="1C073B9C" w14:textId="77777777" w:rsidR="00E5479C" w:rsidRPr="002B248D" w:rsidRDefault="00E5479C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Zwiększyć intensywność pracy</w:t>
            </w:r>
          </w:p>
          <w:p w14:paraId="5C868D56" w14:textId="77777777" w:rsidR="00E5479C" w:rsidRPr="002B248D" w:rsidRDefault="00E5479C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neutralizatora zapachów do</w:t>
            </w:r>
          </w:p>
          <w:p w14:paraId="30E908E4" w14:textId="77777777" w:rsidR="00E5479C" w:rsidRPr="002B248D" w:rsidRDefault="00E5479C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momentu ustania uciążliwości</w:t>
            </w:r>
          </w:p>
          <w:p w14:paraId="7A41F90C" w14:textId="7706D4D6" w:rsidR="00B2651F" w:rsidRPr="002B248D" w:rsidRDefault="00E5479C" w:rsidP="002B24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B248D">
              <w:rPr>
                <w:rFonts w:ascii="Arial" w:hAnsi="Arial" w:cs="Arial"/>
                <w:sz w:val="18"/>
                <w:szCs w:val="18"/>
              </w:rPr>
              <w:t>zapachowej</w:t>
            </w:r>
          </w:p>
        </w:tc>
      </w:tr>
    </w:tbl>
    <w:p w14:paraId="6FDD5736" w14:textId="3E914B38" w:rsidR="0099327F" w:rsidRDefault="0099327F"/>
    <w:p w14:paraId="66FF7E74" w14:textId="77777777" w:rsidR="0099327F" w:rsidRDefault="0099327F">
      <w:r>
        <w:br w:type="page"/>
      </w:r>
    </w:p>
    <w:p w14:paraId="300C50AA" w14:textId="63C4D8EA" w:rsidR="00791E11" w:rsidRPr="007C70EC" w:rsidRDefault="00791E11" w:rsidP="00791E1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C70EC">
        <w:rPr>
          <w:rFonts w:ascii="Arial" w:hAnsi="Arial" w:cs="Arial"/>
          <w:b/>
          <w:bCs/>
          <w:sz w:val="22"/>
          <w:szCs w:val="22"/>
        </w:rPr>
        <w:lastRenderedPageBreak/>
        <w:t>2. Protokół monitorowania odorów</w:t>
      </w:r>
    </w:p>
    <w:p w14:paraId="11C261F3" w14:textId="77777777" w:rsidR="008C716A" w:rsidRPr="008C716A" w:rsidRDefault="008C716A" w:rsidP="00791E1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37F4E9D" w14:textId="15FB4B6E" w:rsidR="00791E11" w:rsidRPr="008C716A" w:rsidRDefault="00791E11" w:rsidP="00791E11">
      <w:pPr>
        <w:pStyle w:val="Default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Monitorowanie odorów prowadzone jest na podstawie pomiarów wielkości emisji siarkowodoru H2S i amoniaku NH3 z </w:t>
      </w:r>
      <w:proofErr w:type="spellStart"/>
      <w:r w:rsidRPr="008C716A">
        <w:rPr>
          <w:rFonts w:ascii="Arial" w:hAnsi="Arial" w:cs="Arial"/>
          <w:sz w:val="22"/>
          <w:szCs w:val="22"/>
        </w:rPr>
        <w:t>biofiltrów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B1 – B7 na terenie Zakładu. </w:t>
      </w:r>
    </w:p>
    <w:p w14:paraId="5BA8DC40" w14:textId="7E6DDBE0" w:rsidR="00791E11" w:rsidRPr="008C716A" w:rsidRDefault="00791E11" w:rsidP="00791E11">
      <w:pPr>
        <w:pStyle w:val="Default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>Pomiary emisji H2S i NH3 należy prowadzić 1</w:t>
      </w:r>
      <w:r w:rsidR="00102E09" w:rsidRPr="008C716A">
        <w:rPr>
          <w:rFonts w:ascii="Arial" w:hAnsi="Arial" w:cs="Arial"/>
          <w:sz w:val="22"/>
          <w:szCs w:val="22"/>
        </w:rPr>
        <w:t xml:space="preserve"> raz na </w:t>
      </w:r>
      <w:r w:rsidRPr="008C716A">
        <w:rPr>
          <w:rFonts w:ascii="Arial" w:hAnsi="Arial" w:cs="Arial"/>
          <w:sz w:val="22"/>
          <w:szCs w:val="22"/>
        </w:rPr>
        <w:t>6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rotokół monitorowania odorów"/>
        <w:tblDescription w:val="Protokół monitorowania odorów. Wiersz 2, 3,4, 5, 6, 7, 8 w kolumnie 1, 2, 3, 4, 5, 6 należy uzupełnić o dane z pomiarów emisji."/>
      </w:tblPr>
      <w:tblGrid>
        <w:gridCol w:w="2332"/>
        <w:gridCol w:w="2332"/>
        <w:gridCol w:w="2332"/>
        <w:gridCol w:w="2332"/>
        <w:gridCol w:w="2333"/>
        <w:gridCol w:w="2333"/>
      </w:tblGrid>
      <w:tr w:rsidR="00443190" w:rsidRPr="00443190" w14:paraId="1AC4AD07" w14:textId="77777777" w:rsidTr="00651E7D">
        <w:trPr>
          <w:trHeight w:val="496"/>
        </w:trPr>
        <w:tc>
          <w:tcPr>
            <w:tcW w:w="2332" w:type="dxa"/>
            <w:vMerge w:val="restart"/>
            <w:vAlign w:val="center"/>
          </w:tcPr>
          <w:p w14:paraId="7B3B0837" w14:textId="77777777" w:rsidR="00443190" w:rsidRPr="00443190" w:rsidRDefault="00443190" w:rsidP="0044319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431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 pomiaru</w:t>
            </w:r>
          </w:p>
        </w:tc>
        <w:tc>
          <w:tcPr>
            <w:tcW w:w="2332" w:type="dxa"/>
            <w:vMerge w:val="restart"/>
            <w:vAlign w:val="center"/>
          </w:tcPr>
          <w:p w14:paraId="22B71CF8" w14:textId="0BA14F48" w:rsidR="00443190" w:rsidRPr="00443190" w:rsidRDefault="00443190" w:rsidP="0044319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431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Źródło emisji</w:t>
            </w:r>
          </w:p>
        </w:tc>
        <w:tc>
          <w:tcPr>
            <w:tcW w:w="2332" w:type="dxa"/>
            <w:vAlign w:val="center"/>
          </w:tcPr>
          <w:p w14:paraId="220675A0" w14:textId="2613DD5A" w:rsidR="00443190" w:rsidRPr="00443190" w:rsidRDefault="00443190" w:rsidP="0044319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431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Wyniki pomiarów</w:t>
            </w:r>
          </w:p>
        </w:tc>
        <w:tc>
          <w:tcPr>
            <w:tcW w:w="2332" w:type="dxa"/>
            <w:vAlign w:val="center"/>
          </w:tcPr>
          <w:p w14:paraId="3B0E5A3A" w14:textId="1E53A313" w:rsidR="00443190" w:rsidRPr="00443190" w:rsidRDefault="00443190" w:rsidP="0044319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431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Wyniki pomiarów</w:t>
            </w:r>
          </w:p>
        </w:tc>
        <w:tc>
          <w:tcPr>
            <w:tcW w:w="2333" w:type="dxa"/>
            <w:vMerge w:val="restart"/>
            <w:vAlign w:val="center"/>
          </w:tcPr>
          <w:p w14:paraId="30A82994" w14:textId="63F9A18E" w:rsidR="00443190" w:rsidRPr="00443190" w:rsidRDefault="00443190" w:rsidP="0044319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431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 raportu</w:t>
            </w:r>
          </w:p>
        </w:tc>
        <w:tc>
          <w:tcPr>
            <w:tcW w:w="2333" w:type="dxa"/>
            <w:vMerge w:val="restart"/>
            <w:vAlign w:val="center"/>
          </w:tcPr>
          <w:p w14:paraId="3E4FE9AF" w14:textId="7E240A72" w:rsidR="00443190" w:rsidRPr="00443190" w:rsidRDefault="00443190" w:rsidP="00443190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4319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Stwierdzenie przekroczenia dopuszczalnych poziomów</w:t>
            </w:r>
          </w:p>
        </w:tc>
      </w:tr>
      <w:tr w:rsidR="00B40254" w:rsidRPr="0041528D" w14:paraId="5EAD57CA" w14:textId="77777777" w:rsidTr="00B40254">
        <w:tc>
          <w:tcPr>
            <w:tcW w:w="2332" w:type="dxa"/>
            <w:vMerge/>
            <w:vAlign w:val="center"/>
          </w:tcPr>
          <w:p w14:paraId="062E9FD7" w14:textId="77777777" w:rsidR="00B40254" w:rsidRPr="0041528D" w:rsidRDefault="00B40254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14:paraId="45B6BAB8" w14:textId="77777777" w:rsidR="00B40254" w:rsidRPr="0041528D" w:rsidRDefault="00B40254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E2606DA" w14:textId="056D3BFF" w:rsidR="00B40254" w:rsidRPr="0041528D" w:rsidRDefault="00B40254" w:rsidP="00B4025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8D">
              <w:rPr>
                <w:rFonts w:ascii="Arial" w:hAnsi="Arial" w:cs="Arial"/>
                <w:b/>
                <w:bCs/>
                <w:sz w:val="20"/>
                <w:szCs w:val="20"/>
              </w:rPr>
              <w:t>Poziom H</w:t>
            </w:r>
            <w:r w:rsidRPr="0001017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41528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32" w:type="dxa"/>
            <w:vAlign w:val="center"/>
          </w:tcPr>
          <w:p w14:paraId="63E1A326" w14:textId="461A20E3" w:rsidR="00B40254" w:rsidRPr="0041528D" w:rsidRDefault="00B40254" w:rsidP="00B4025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28D">
              <w:rPr>
                <w:rFonts w:ascii="Arial" w:hAnsi="Arial" w:cs="Arial"/>
                <w:b/>
                <w:bCs/>
                <w:sz w:val="20"/>
                <w:szCs w:val="20"/>
              </w:rPr>
              <w:t>Poziom NH</w:t>
            </w:r>
            <w:r w:rsidRPr="0001017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33" w:type="dxa"/>
            <w:vMerge/>
            <w:vAlign w:val="center"/>
          </w:tcPr>
          <w:p w14:paraId="623CCD5B" w14:textId="421CBFDF" w:rsidR="00B40254" w:rsidRPr="0041528D" w:rsidRDefault="00B40254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19F131E" w14:textId="77777777" w:rsidR="00B40254" w:rsidRPr="0041528D" w:rsidRDefault="00B40254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E11" w:rsidRPr="0041528D" w14:paraId="56FC6F18" w14:textId="77777777" w:rsidTr="00B40254">
        <w:tc>
          <w:tcPr>
            <w:tcW w:w="2332" w:type="dxa"/>
            <w:vAlign w:val="center"/>
          </w:tcPr>
          <w:p w14:paraId="3B0DBDD2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937E82D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0D2B362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E387071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563EA7F2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3CBDC35C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E11" w:rsidRPr="0041528D" w14:paraId="12C13C5D" w14:textId="77777777" w:rsidTr="00B40254">
        <w:tc>
          <w:tcPr>
            <w:tcW w:w="2332" w:type="dxa"/>
            <w:vAlign w:val="center"/>
          </w:tcPr>
          <w:p w14:paraId="2D3EE148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605560C5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66E48B2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FE7BA6C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7E767F9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138C91C7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E11" w:rsidRPr="0041528D" w14:paraId="79CA98B8" w14:textId="77777777" w:rsidTr="00B40254">
        <w:tc>
          <w:tcPr>
            <w:tcW w:w="2332" w:type="dxa"/>
            <w:vAlign w:val="center"/>
          </w:tcPr>
          <w:p w14:paraId="1A3570B0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F30CC8F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E243B66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2F07B3C3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55881568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60AA2141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E11" w:rsidRPr="0041528D" w14:paraId="32553A1D" w14:textId="77777777" w:rsidTr="00B40254">
        <w:tc>
          <w:tcPr>
            <w:tcW w:w="2332" w:type="dxa"/>
            <w:vAlign w:val="center"/>
          </w:tcPr>
          <w:p w14:paraId="6C51D070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9B653CC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02B97D60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210B6B32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E1C3428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2B09CEF4" w14:textId="77777777" w:rsidR="00791E11" w:rsidRPr="0041528D" w:rsidRDefault="00791E11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175" w:rsidRPr="0041528D" w14:paraId="62FF1A1F" w14:textId="77777777" w:rsidTr="00B40254">
        <w:tc>
          <w:tcPr>
            <w:tcW w:w="2332" w:type="dxa"/>
            <w:vAlign w:val="center"/>
          </w:tcPr>
          <w:p w14:paraId="027E0BE9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89B9D0C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4E4A011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1DD7A54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78AAAD4C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6C73312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175" w:rsidRPr="0041528D" w14:paraId="1893AA23" w14:textId="77777777" w:rsidTr="00B40254">
        <w:tc>
          <w:tcPr>
            <w:tcW w:w="2332" w:type="dxa"/>
            <w:vAlign w:val="center"/>
          </w:tcPr>
          <w:p w14:paraId="6362AF98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BF74EA8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99172AD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BE9230D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59F27925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61E6EF6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175" w:rsidRPr="0041528D" w14:paraId="203008FB" w14:textId="77777777" w:rsidTr="00B40254">
        <w:tc>
          <w:tcPr>
            <w:tcW w:w="2332" w:type="dxa"/>
            <w:vAlign w:val="center"/>
          </w:tcPr>
          <w:p w14:paraId="2B930EE6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3AF45FA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61C590B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890D0F0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66AC6E23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000A24BD" w14:textId="77777777" w:rsidR="00010175" w:rsidRPr="0041528D" w:rsidRDefault="00010175" w:rsidP="0041528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46C23" w14:textId="77777777" w:rsidR="00D550E6" w:rsidRDefault="00D550E6" w:rsidP="00D550E6">
      <w:pPr>
        <w:pStyle w:val="Default"/>
      </w:pPr>
    </w:p>
    <w:p w14:paraId="567544AB" w14:textId="52EE9059" w:rsidR="00D550E6" w:rsidRPr="008C716A" w:rsidRDefault="00D550E6" w:rsidP="00C425ED">
      <w:pPr>
        <w:pStyle w:val="Default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b/>
          <w:bCs/>
          <w:sz w:val="22"/>
          <w:szCs w:val="22"/>
        </w:rPr>
        <w:t xml:space="preserve">3. Protokół reagowania na stwierdzone przypadki wystąpienia odorów </w:t>
      </w:r>
    </w:p>
    <w:p w14:paraId="6BD838AC" w14:textId="77777777" w:rsidR="00D550E6" w:rsidRPr="008C716A" w:rsidRDefault="00D550E6" w:rsidP="007C70EC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W przypadku stwierdzonych przypadków wystąpienia odorów – np. skarg, należy podjąć następujące działania: </w:t>
      </w:r>
    </w:p>
    <w:p w14:paraId="6DBFB8F5" w14:textId="34F2C389" w:rsidR="007C70EC" w:rsidRDefault="00D550E6" w:rsidP="007C70EC">
      <w:pPr>
        <w:pStyle w:val="Default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Przeprowadzić oględziny miejsca, w którym stwierdzono uciążliwość zapachową, w celu potwierdzenia lub wyeliminowania, </w:t>
      </w:r>
      <w:r w:rsidR="007C70EC">
        <w:rPr>
          <w:rFonts w:ascii="Arial" w:hAnsi="Arial" w:cs="Arial"/>
          <w:sz w:val="22"/>
          <w:szCs w:val="22"/>
        </w:rPr>
        <w:br/>
      </w:r>
      <w:r w:rsidRPr="008C716A">
        <w:rPr>
          <w:rFonts w:ascii="Arial" w:hAnsi="Arial" w:cs="Arial"/>
          <w:sz w:val="22"/>
          <w:szCs w:val="22"/>
        </w:rPr>
        <w:t xml:space="preserve">że uciążliwość ta pochodzi z Zakładu (w tym określenie odległości od Zakładu, warunków atmosferycznych np. kierunku wiatru, temperatury powietrza). </w:t>
      </w:r>
    </w:p>
    <w:p w14:paraId="618D801A" w14:textId="77777777" w:rsidR="007C70EC" w:rsidRDefault="00D550E6" w:rsidP="007C70EC">
      <w:pPr>
        <w:pStyle w:val="Default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7C70EC">
        <w:rPr>
          <w:rFonts w:ascii="Arial" w:hAnsi="Arial" w:cs="Arial"/>
          <w:sz w:val="22"/>
          <w:szCs w:val="22"/>
        </w:rPr>
        <w:t>Zlokalizować źródło uciążliwości zapachowej na terenie Zakładu – zgodnie z Protokołem zawierającym działania i harmonogram.</w:t>
      </w:r>
    </w:p>
    <w:p w14:paraId="1245A613" w14:textId="77777777" w:rsidR="007C70EC" w:rsidRDefault="00D550E6" w:rsidP="007C70EC">
      <w:pPr>
        <w:pStyle w:val="Default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7C70EC">
        <w:rPr>
          <w:rFonts w:ascii="Arial" w:hAnsi="Arial" w:cs="Arial"/>
          <w:sz w:val="22"/>
          <w:szCs w:val="22"/>
        </w:rPr>
        <w:t xml:space="preserve">Stwierdzić przyczynę uciążliwości zapachowej - zgodnie z Protokołem zawierającym działania i harmonogram. </w:t>
      </w:r>
    </w:p>
    <w:p w14:paraId="50E5BBCD" w14:textId="6044371C" w:rsidR="007C70EC" w:rsidRDefault="00D550E6" w:rsidP="007C70EC">
      <w:pPr>
        <w:pStyle w:val="Default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7C70EC">
        <w:rPr>
          <w:rFonts w:ascii="Arial" w:hAnsi="Arial" w:cs="Arial"/>
          <w:sz w:val="22"/>
          <w:szCs w:val="22"/>
        </w:rPr>
        <w:t xml:space="preserve">Podjąć środki zaradcze odpowiednie do stwierdzonej przyczyny uciążliwości zapachowej– zgodnie z Protokołem zawierającym działania </w:t>
      </w:r>
      <w:r w:rsidR="007C70EC">
        <w:rPr>
          <w:rFonts w:ascii="Arial" w:hAnsi="Arial" w:cs="Arial"/>
          <w:sz w:val="22"/>
          <w:szCs w:val="22"/>
        </w:rPr>
        <w:br/>
      </w:r>
      <w:r w:rsidRPr="007C70EC">
        <w:rPr>
          <w:rFonts w:ascii="Arial" w:hAnsi="Arial" w:cs="Arial"/>
          <w:sz w:val="22"/>
          <w:szCs w:val="22"/>
        </w:rPr>
        <w:t>i harmonogram</w:t>
      </w:r>
      <w:r w:rsidR="007C70EC">
        <w:rPr>
          <w:rFonts w:ascii="Arial" w:hAnsi="Arial" w:cs="Arial"/>
          <w:sz w:val="22"/>
          <w:szCs w:val="22"/>
        </w:rPr>
        <w:t>.</w:t>
      </w:r>
    </w:p>
    <w:p w14:paraId="75A4237F" w14:textId="77777777" w:rsidR="007C70EC" w:rsidRDefault="00D550E6" w:rsidP="007C70EC">
      <w:pPr>
        <w:pStyle w:val="Default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7C70EC">
        <w:rPr>
          <w:rFonts w:ascii="Arial" w:hAnsi="Arial" w:cs="Arial"/>
          <w:sz w:val="22"/>
          <w:szCs w:val="22"/>
        </w:rPr>
        <w:t xml:space="preserve">W przypadku braku możliwych działań własnych powiadomić właściwe komórki / wezwać serwis. </w:t>
      </w:r>
    </w:p>
    <w:p w14:paraId="094D92BB" w14:textId="34030CEE" w:rsidR="00D550E6" w:rsidRPr="007C70EC" w:rsidRDefault="00D550E6" w:rsidP="007C70EC">
      <w:pPr>
        <w:pStyle w:val="Default"/>
        <w:numPr>
          <w:ilvl w:val="0"/>
          <w:numId w:val="2"/>
        </w:numPr>
        <w:ind w:left="567" w:hanging="283"/>
        <w:rPr>
          <w:rFonts w:ascii="Arial" w:hAnsi="Arial" w:cs="Arial"/>
          <w:sz w:val="22"/>
          <w:szCs w:val="22"/>
        </w:rPr>
      </w:pPr>
      <w:r w:rsidRPr="007C70EC">
        <w:rPr>
          <w:rFonts w:ascii="Arial" w:hAnsi="Arial" w:cs="Arial"/>
          <w:sz w:val="22"/>
          <w:szCs w:val="22"/>
        </w:rPr>
        <w:t>W przypadku braku możliwości szybkiego usunięcia usterki / awarii – włączyć system neutralizacji zapachów</w:t>
      </w:r>
      <w:r w:rsidR="007C70EC">
        <w:rPr>
          <w:rFonts w:ascii="Arial" w:hAnsi="Arial" w:cs="Arial"/>
          <w:sz w:val="22"/>
          <w:szCs w:val="22"/>
        </w:rPr>
        <w:t>.</w:t>
      </w:r>
      <w:r w:rsidRPr="007C70EC">
        <w:rPr>
          <w:rFonts w:ascii="Arial" w:hAnsi="Arial" w:cs="Arial"/>
          <w:sz w:val="22"/>
          <w:szCs w:val="22"/>
        </w:rPr>
        <w:t xml:space="preserve"> </w:t>
      </w:r>
    </w:p>
    <w:p w14:paraId="0A6AFD40" w14:textId="7E07B838" w:rsidR="00010175" w:rsidRDefault="00010175" w:rsidP="00791E11">
      <w:pPr>
        <w:pStyle w:val="Default"/>
      </w:pPr>
    </w:p>
    <w:p w14:paraId="2D5E9568" w14:textId="72A3238B" w:rsidR="0099327F" w:rsidRDefault="0099327F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14:paraId="56E80C03" w14:textId="7413E58B" w:rsidR="00CD501E" w:rsidRPr="007C70EC" w:rsidRDefault="00D550E6" w:rsidP="00CD501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C716A">
        <w:rPr>
          <w:rFonts w:ascii="Arial" w:hAnsi="Arial" w:cs="Arial"/>
          <w:b/>
          <w:bCs/>
          <w:sz w:val="22"/>
          <w:szCs w:val="22"/>
        </w:rPr>
        <w:lastRenderedPageBreak/>
        <w:t>4. Program zapobiegania występowaniu odorów i ich ograniczania:</w:t>
      </w:r>
    </w:p>
    <w:p w14:paraId="1F21AD47" w14:textId="0A1AE1C4" w:rsidR="00CD501E" w:rsidRPr="008C716A" w:rsidRDefault="00CD501E" w:rsidP="007C70EC">
      <w:pPr>
        <w:pStyle w:val="Default"/>
        <w:spacing w:before="240"/>
        <w:ind w:left="284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W celu zapobiegania i ograniczania emisji odorów w Zakładzie, przyjęto następujący program działań, wykorzystujący techniki </w:t>
      </w:r>
      <w:r w:rsidR="007C70EC">
        <w:rPr>
          <w:rFonts w:ascii="Arial" w:hAnsi="Arial" w:cs="Arial"/>
          <w:sz w:val="22"/>
          <w:szCs w:val="22"/>
        </w:rPr>
        <w:br/>
      </w:r>
      <w:r w:rsidRPr="008C716A">
        <w:rPr>
          <w:rFonts w:ascii="Arial" w:hAnsi="Arial" w:cs="Arial"/>
          <w:sz w:val="22"/>
          <w:szCs w:val="22"/>
        </w:rPr>
        <w:t xml:space="preserve">(opisane w analizie BAT), mające na celu redukcję substancji złowonnych, mogących pojawić się na terenie Zakładu: </w:t>
      </w:r>
    </w:p>
    <w:p w14:paraId="6A013CA1" w14:textId="5EB0D976" w:rsidR="00CD501E" w:rsidRPr="008C716A" w:rsidRDefault="00CD501E" w:rsidP="00A565EE">
      <w:pPr>
        <w:pStyle w:val="Defaul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Minimalizacja czasu magazynowania odpadów, szczególnie odpadów generujących odory. Maksymalny czas magazynowania zmieszanych odpadów komunalnych 20 03 01, frakcji </w:t>
      </w:r>
      <w:proofErr w:type="spellStart"/>
      <w:r w:rsidRPr="008C716A">
        <w:rPr>
          <w:rFonts w:ascii="Arial" w:hAnsi="Arial" w:cs="Arial"/>
          <w:sz w:val="22"/>
          <w:szCs w:val="22"/>
        </w:rPr>
        <w:t>podsitowej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ze zmieszanych odpadów komunalnych 19 12 12</w:t>
      </w:r>
      <w:r w:rsidR="00AC08DF" w:rsidRPr="008C716A">
        <w:rPr>
          <w:rFonts w:ascii="Arial" w:hAnsi="Arial" w:cs="Arial"/>
          <w:sz w:val="22"/>
          <w:szCs w:val="22"/>
        </w:rPr>
        <w:t xml:space="preserve">, frakcji </w:t>
      </w:r>
      <w:proofErr w:type="spellStart"/>
      <w:r w:rsidR="00AC08DF" w:rsidRPr="008C716A">
        <w:rPr>
          <w:rFonts w:ascii="Arial" w:hAnsi="Arial" w:cs="Arial"/>
          <w:sz w:val="22"/>
          <w:szCs w:val="22"/>
        </w:rPr>
        <w:t>podsitowej</w:t>
      </w:r>
      <w:proofErr w:type="spellEnd"/>
      <w:r w:rsidR="00AC08DF" w:rsidRPr="008C716A">
        <w:rPr>
          <w:rFonts w:ascii="Arial" w:hAnsi="Arial" w:cs="Arial"/>
          <w:sz w:val="22"/>
          <w:szCs w:val="22"/>
        </w:rPr>
        <w:t xml:space="preserve"> powstającej w wyniku procesu mechanicznego przetwarzania odpadu 19 05 01 na sicie o wielkości oczek 40 mm</w:t>
      </w:r>
      <w:r w:rsidRPr="008C716A">
        <w:rPr>
          <w:rFonts w:ascii="Arial" w:hAnsi="Arial" w:cs="Arial"/>
          <w:sz w:val="22"/>
          <w:szCs w:val="22"/>
        </w:rPr>
        <w:t>, odpadów międzyprocesowych o kodzie 19 05 01 oraz odpadów kuchennych ulegających biodegradacji o kodzie 20 01 08 i odpadów komunalnych nie wymienionych w innych podgrupach, ulegających biodegradacji o kodzie 20 01 99</w:t>
      </w:r>
      <w:r w:rsidR="00B36F5D" w:rsidRPr="008C716A">
        <w:rPr>
          <w:rFonts w:ascii="Arial" w:hAnsi="Arial" w:cs="Arial"/>
          <w:sz w:val="22"/>
          <w:szCs w:val="22"/>
        </w:rPr>
        <w:t xml:space="preserve">, </w:t>
      </w:r>
      <w:r w:rsidR="00990568" w:rsidRPr="008C716A">
        <w:rPr>
          <w:rFonts w:ascii="Arial" w:hAnsi="Arial" w:cs="Arial"/>
          <w:sz w:val="22"/>
          <w:szCs w:val="22"/>
        </w:rPr>
        <w:t>o</w:t>
      </w:r>
      <w:r w:rsidR="00B36F5D" w:rsidRPr="008C716A">
        <w:rPr>
          <w:rFonts w:ascii="Arial" w:hAnsi="Arial" w:cs="Arial"/>
          <w:sz w:val="22"/>
          <w:szCs w:val="22"/>
        </w:rPr>
        <w:t>dpad</w:t>
      </w:r>
      <w:r w:rsidR="00990568" w:rsidRPr="008C716A">
        <w:rPr>
          <w:rFonts w:ascii="Arial" w:hAnsi="Arial" w:cs="Arial"/>
          <w:sz w:val="22"/>
          <w:szCs w:val="22"/>
        </w:rPr>
        <w:t>ów</w:t>
      </w:r>
      <w:r w:rsidR="00B36F5D" w:rsidRPr="008C716A">
        <w:rPr>
          <w:rFonts w:ascii="Arial" w:hAnsi="Arial" w:cs="Arial"/>
          <w:sz w:val="22"/>
          <w:szCs w:val="22"/>
        </w:rPr>
        <w:t xml:space="preserve"> z targowisk</w:t>
      </w:r>
      <w:r w:rsidR="00990568" w:rsidRPr="008C716A">
        <w:rPr>
          <w:rFonts w:ascii="Arial" w:hAnsi="Arial" w:cs="Arial"/>
          <w:sz w:val="22"/>
          <w:szCs w:val="22"/>
        </w:rPr>
        <w:t xml:space="preserve"> o kodzie 20 03 02 - </w:t>
      </w:r>
      <w:r w:rsidRPr="008C716A">
        <w:rPr>
          <w:rFonts w:ascii="Arial" w:hAnsi="Arial" w:cs="Arial"/>
          <w:sz w:val="22"/>
          <w:szCs w:val="22"/>
        </w:rPr>
        <w:t>wynosi maksymalnie 72 godziny</w:t>
      </w:r>
      <w:r w:rsidR="00990568" w:rsidRPr="008C716A">
        <w:rPr>
          <w:rFonts w:ascii="Arial" w:hAnsi="Arial" w:cs="Arial"/>
          <w:sz w:val="22"/>
          <w:szCs w:val="22"/>
        </w:rPr>
        <w:t>;</w:t>
      </w:r>
    </w:p>
    <w:p w14:paraId="1B989CA4" w14:textId="4453DF30" w:rsidR="00A56B7F" w:rsidRPr="008C716A" w:rsidRDefault="00A56B7F" w:rsidP="00A565EE">
      <w:pPr>
        <w:pStyle w:val="Defaul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W miarę możliwości bezpośrednie kierowanie do reaktorów kontenerowych do procesu </w:t>
      </w:r>
      <w:r w:rsidR="005D0AA9" w:rsidRPr="008C716A">
        <w:rPr>
          <w:rFonts w:ascii="Arial" w:hAnsi="Arial" w:cs="Arial"/>
          <w:sz w:val="22"/>
          <w:szCs w:val="22"/>
        </w:rPr>
        <w:t xml:space="preserve">odpadów </w:t>
      </w:r>
      <w:proofErr w:type="spellStart"/>
      <w:r w:rsidR="005D0AA9" w:rsidRPr="008C716A">
        <w:rPr>
          <w:rFonts w:ascii="Arial" w:hAnsi="Arial" w:cs="Arial"/>
          <w:sz w:val="22"/>
          <w:szCs w:val="22"/>
        </w:rPr>
        <w:t>odorotwórczych</w:t>
      </w:r>
      <w:proofErr w:type="spellEnd"/>
      <w:r w:rsidR="005D0AA9" w:rsidRPr="008C716A">
        <w:rPr>
          <w:rFonts w:ascii="Arial" w:hAnsi="Arial" w:cs="Arial"/>
          <w:sz w:val="22"/>
          <w:szCs w:val="22"/>
        </w:rPr>
        <w:t xml:space="preserve"> o kodach 20 01 08, </w:t>
      </w:r>
      <w:r w:rsidR="007C70EC">
        <w:rPr>
          <w:rFonts w:ascii="Arial" w:hAnsi="Arial" w:cs="Arial"/>
          <w:sz w:val="22"/>
          <w:szCs w:val="22"/>
        </w:rPr>
        <w:br/>
      </w:r>
      <w:r w:rsidR="005D0AA9" w:rsidRPr="008C716A">
        <w:rPr>
          <w:rFonts w:ascii="Arial" w:hAnsi="Arial" w:cs="Arial"/>
          <w:sz w:val="22"/>
          <w:szCs w:val="22"/>
        </w:rPr>
        <w:t xml:space="preserve">20 03 02  i 20 01 99, </w:t>
      </w:r>
    </w:p>
    <w:p w14:paraId="2D9C687A" w14:textId="60A61D1C" w:rsidR="00CC7FCA" w:rsidRPr="008C716A" w:rsidRDefault="00CD501E" w:rsidP="00A565EE">
      <w:pPr>
        <w:pStyle w:val="Defaul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>Magazynowanie</w:t>
      </w:r>
      <w:r w:rsidR="00CC7FCA" w:rsidRPr="008C716A">
        <w:rPr>
          <w:rFonts w:ascii="Arial" w:hAnsi="Arial" w:cs="Arial"/>
          <w:sz w:val="22"/>
          <w:szCs w:val="22"/>
        </w:rPr>
        <w:t xml:space="preserve"> odpadów o kodach</w:t>
      </w:r>
      <w:r w:rsidR="007A582E" w:rsidRPr="008C716A">
        <w:rPr>
          <w:rFonts w:ascii="Arial" w:hAnsi="Arial" w:cs="Arial"/>
          <w:sz w:val="22"/>
          <w:szCs w:val="22"/>
        </w:rPr>
        <w:t>:</w:t>
      </w:r>
      <w:r w:rsidR="00CC7FCA" w:rsidRPr="008C716A">
        <w:rPr>
          <w:rFonts w:ascii="Arial" w:hAnsi="Arial" w:cs="Arial"/>
          <w:sz w:val="22"/>
          <w:szCs w:val="22"/>
        </w:rPr>
        <w:t xml:space="preserve"> 20 03 01, 19 12 12</w:t>
      </w:r>
      <w:r w:rsidR="007A582E" w:rsidRPr="008C716A">
        <w:rPr>
          <w:rFonts w:ascii="Arial" w:hAnsi="Arial" w:cs="Arial"/>
          <w:sz w:val="22"/>
          <w:szCs w:val="22"/>
        </w:rPr>
        <w:t xml:space="preserve"> frakcja 0-80 mm, 19 12 12 frakcja 0-40 mm</w:t>
      </w:r>
      <w:r w:rsidR="00CC7FCA" w:rsidRPr="008C716A">
        <w:rPr>
          <w:rFonts w:ascii="Arial" w:hAnsi="Arial" w:cs="Arial"/>
          <w:sz w:val="22"/>
          <w:szCs w:val="22"/>
        </w:rPr>
        <w:t xml:space="preserve">, 19 05 01, 20 01 08, 20 01 99, </w:t>
      </w:r>
      <w:r w:rsidR="007C70EC">
        <w:rPr>
          <w:rFonts w:ascii="Arial" w:hAnsi="Arial" w:cs="Arial"/>
          <w:sz w:val="22"/>
          <w:szCs w:val="22"/>
        </w:rPr>
        <w:br/>
      </w:r>
      <w:r w:rsidR="00CC7FCA" w:rsidRPr="008C716A">
        <w:rPr>
          <w:rFonts w:ascii="Arial" w:hAnsi="Arial" w:cs="Arial"/>
          <w:sz w:val="22"/>
          <w:szCs w:val="22"/>
        </w:rPr>
        <w:t>20 03 02</w:t>
      </w:r>
    </w:p>
    <w:p w14:paraId="737D0A27" w14:textId="2A0A29F4" w:rsidR="00CC7FCA" w:rsidRPr="008C716A" w:rsidRDefault="00CC7FCA" w:rsidP="00430FBF">
      <w:pPr>
        <w:pStyle w:val="Default"/>
        <w:numPr>
          <w:ilvl w:val="1"/>
          <w:numId w:val="8"/>
        </w:numPr>
        <w:spacing w:before="120" w:after="120"/>
        <w:ind w:left="1134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luzem na utwardzonym, szczelnym podłożu w hali sortowni, </w:t>
      </w:r>
    </w:p>
    <w:p w14:paraId="1EFB6AF0" w14:textId="67AF9A27" w:rsidR="00CC7FCA" w:rsidRPr="008C716A" w:rsidRDefault="00CC7FCA" w:rsidP="00430FBF">
      <w:pPr>
        <w:pStyle w:val="Default"/>
        <w:numPr>
          <w:ilvl w:val="1"/>
          <w:numId w:val="8"/>
        </w:numPr>
        <w:spacing w:before="120" w:after="120"/>
        <w:ind w:left="1134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w szczelnych zamykanych kontenerach w zadaszonych boksach magazynowych (w tzw. hali magazynowej), </w:t>
      </w:r>
    </w:p>
    <w:p w14:paraId="2E423AE7" w14:textId="2C11E42D" w:rsidR="00CC7FCA" w:rsidRPr="008C716A" w:rsidRDefault="00CC7FCA" w:rsidP="00430FBF">
      <w:pPr>
        <w:pStyle w:val="Default"/>
        <w:numPr>
          <w:ilvl w:val="1"/>
          <w:numId w:val="8"/>
        </w:numPr>
        <w:spacing w:before="120" w:after="120"/>
        <w:ind w:left="1134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>awaryjnie luzem w  hali magazynowej pod warunkiem</w:t>
      </w:r>
      <w:r w:rsidR="001B25E3">
        <w:rPr>
          <w:rFonts w:ascii="Arial" w:hAnsi="Arial" w:cs="Arial"/>
          <w:sz w:val="22"/>
          <w:szCs w:val="22"/>
        </w:rPr>
        <w:t xml:space="preserve"> jej</w:t>
      </w:r>
      <w:r w:rsidRPr="008C716A">
        <w:rPr>
          <w:rFonts w:ascii="Arial" w:hAnsi="Arial" w:cs="Arial"/>
          <w:sz w:val="22"/>
          <w:szCs w:val="22"/>
        </w:rPr>
        <w:t xml:space="preserve"> uszczelnienia.</w:t>
      </w:r>
    </w:p>
    <w:p w14:paraId="6563AE22" w14:textId="77777777" w:rsidR="00CC7FCA" w:rsidRPr="008C716A" w:rsidRDefault="00CC7FCA" w:rsidP="00A565EE">
      <w:pPr>
        <w:pStyle w:val="Default"/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>przez okres nie dłuższy niż 72 h.</w:t>
      </w:r>
    </w:p>
    <w:p w14:paraId="0E8349EB" w14:textId="75A02D8F" w:rsidR="00CD501E" w:rsidRPr="008C716A" w:rsidRDefault="00CD501E" w:rsidP="00A565EE">
      <w:pPr>
        <w:pStyle w:val="Defaul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Podawanie – w miarę możliwości technicznych - bezpośrednio do części mechanicznej instalacji zmieszanych odpadów komunalnych oraz do części biologicznej instalacji - wytwarzanej frakcji </w:t>
      </w:r>
      <w:proofErr w:type="spellStart"/>
      <w:r w:rsidRPr="008C716A">
        <w:rPr>
          <w:rFonts w:ascii="Arial" w:hAnsi="Arial" w:cs="Arial"/>
          <w:sz w:val="22"/>
          <w:szCs w:val="22"/>
        </w:rPr>
        <w:t>podsitowej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0-80 mm; </w:t>
      </w:r>
    </w:p>
    <w:p w14:paraId="6161A878" w14:textId="2E124846" w:rsidR="00CD501E" w:rsidRPr="008C716A" w:rsidRDefault="00CD501E" w:rsidP="00CD501E">
      <w:pPr>
        <w:pStyle w:val="Default"/>
        <w:numPr>
          <w:ilvl w:val="0"/>
          <w:numId w:val="3"/>
        </w:numPr>
        <w:spacing w:after="70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Zainstalowanie odciągów miejscowych w hali sortowni, w miejscach potencjalnego występowania emisji odorów: </w:t>
      </w:r>
    </w:p>
    <w:p w14:paraId="29C91499" w14:textId="7D56972E" w:rsidR="00953B1C" w:rsidRPr="008C716A" w:rsidRDefault="00CD501E" w:rsidP="00B36AD1">
      <w:pPr>
        <w:pStyle w:val="Default"/>
        <w:numPr>
          <w:ilvl w:val="1"/>
          <w:numId w:val="6"/>
        </w:numPr>
        <w:spacing w:after="70"/>
        <w:ind w:left="1134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>w miejscu przyjęcia zmieszanych odpadów komunalnych</w:t>
      </w:r>
      <w:r w:rsidR="00C5070D" w:rsidRPr="008C716A">
        <w:rPr>
          <w:rFonts w:ascii="Arial" w:hAnsi="Arial" w:cs="Arial"/>
          <w:sz w:val="22"/>
          <w:szCs w:val="22"/>
        </w:rPr>
        <w:t xml:space="preserve"> oraz odpadów o kodach 20 01 08, 20 03 02 i 20 01 99</w:t>
      </w:r>
      <w:r w:rsidRPr="008C716A">
        <w:rPr>
          <w:rFonts w:ascii="Arial" w:hAnsi="Arial" w:cs="Arial"/>
          <w:sz w:val="22"/>
          <w:szCs w:val="22"/>
        </w:rPr>
        <w:t xml:space="preserve">, </w:t>
      </w:r>
    </w:p>
    <w:p w14:paraId="70617475" w14:textId="639412F2" w:rsidR="00CD501E" w:rsidRPr="008C716A" w:rsidRDefault="00CD501E" w:rsidP="00B36AD1">
      <w:pPr>
        <w:pStyle w:val="Default"/>
        <w:numPr>
          <w:ilvl w:val="1"/>
          <w:numId w:val="6"/>
        </w:numPr>
        <w:spacing w:after="70"/>
        <w:ind w:left="1134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nad rozrywarką worków, </w:t>
      </w:r>
    </w:p>
    <w:p w14:paraId="65BDA8CF" w14:textId="4E770D31" w:rsidR="00CD501E" w:rsidRPr="008C716A" w:rsidRDefault="00CD501E" w:rsidP="00B36AD1">
      <w:pPr>
        <w:pStyle w:val="Default"/>
        <w:numPr>
          <w:ilvl w:val="1"/>
          <w:numId w:val="6"/>
        </w:numPr>
        <w:spacing w:after="70"/>
        <w:ind w:left="1134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w miejscu zrzutu z linii i załadunku do kontenerów frakcji </w:t>
      </w:r>
      <w:proofErr w:type="spellStart"/>
      <w:r w:rsidRPr="008C716A">
        <w:rPr>
          <w:rFonts w:ascii="Arial" w:hAnsi="Arial" w:cs="Arial"/>
          <w:sz w:val="22"/>
          <w:szCs w:val="22"/>
        </w:rPr>
        <w:t>podsitowej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0-80 mm przeznaczonej do kompostowania, </w:t>
      </w:r>
    </w:p>
    <w:p w14:paraId="3801F43A" w14:textId="624F3E81" w:rsidR="00CD501E" w:rsidRPr="008C716A" w:rsidRDefault="00CD501E" w:rsidP="00B36AD1">
      <w:pPr>
        <w:pStyle w:val="Default"/>
        <w:numPr>
          <w:ilvl w:val="1"/>
          <w:numId w:val="6"/>
        </w:numPr>
        <w:ind w:left="1134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w miejscu wyznaczonym na przerzucanie materiału stabilizowanego w kontenerach i przesiewanie </w:t>
      </w:r>
      <w:proofErr w:type="spellStart"/>
      <w:r w:rsidRPr="008C716A">
        <w:rPr>
          <w:rFonts w:ascii="Arial" w:hAnsi="Arial" w:cs="Arial"/>
          <w:sz w:val="22"/>
          <w:szCs w:val="22"/>
        </w:rPr>
        <w:t>stabilizatu</w:t>
      </w:r>
      <w:proofErr w:type="spellEnd"/>
      <w:r w:rsidR="00283260" w:rsidRPr="008C716A">
        <w:rPr>
          <w:rFonts w:ascii="Arial" w:hAnsi="Arial" w:cs="Arial"/>
          <w:sz w:val="22"/>
          <w:szCs w:val="22"/>
        </w:rPr>
        <w:t>.</w:t>
      </w:r>
    </w:p>
    <w:p w14:paraId="3E03258B" w14:textId="77777777" w:rsidR="00CD501E" w:rsidRPr="008C716A" w:rsidRDefault="00CD501E" w:rsidP="00CD501E">
      <w:pPr>
        <w:pStyle w:val="Default"/>
        <w:rPr>
          <w:rFonts w:ascii="Arial" w:hAnsi="Arial" w:cs="Arial"/>
          <w:sz w:val="22"/>
          <w:szCs w:val="22"/>
        </w:rPr>
      </w:pPr>
    </w:p>
    <w:p w14:paraId="19C4227C" w14:textId="77777777" w:rsidR="00CD501E" w:rsidRPr="008C716A" w:rsidRDefault="00CD501E" w:rsidP="00953B1C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Powietrze w tych miejsc ujmowane odciągami miejscowymi, działającymi w stałym podciśnieniu i odprowadzane jest za pomocą wentylatora o wydajności 3 550 m3/h do </w:t>
      </w:r>
      <w:proofErr w:type="spellStart"/>
      <w:r w:rsidRPr="008C716A">
        <w:rPr>
          <w:rFonts w:ascii="Arial" w:hAnsi="Arial" w:cs="Arial"/>
          <w:sz w:val="22"/>
          <w:szCs w:val="22"/>
        </w:rPr>
        <w:t>biofiltra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otwartego powierzchniowego – B7. Instalacja odprowadzania powietrza do </w:t>
      </w:r>
      <w:proofErr w:type="spellStart"/>
      <w:r w:rsidRPr="008C716A">
        <w:rPr>
          <w:rFonts w:ascii="Arial" w:hAnsi="Arial" w:cs="Arial"/>
          <w:sz w:val="22"/>
          <w:szCs w:val="22"/>
        </w:rPr>
        <w:t>biofiltra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jest instalacją szczelną. Zastosowane rozwiązanie techniczne eliminuje uciążliwość zapachową hali sortowni; </w:t>
      </w:r>
    </w:p>
    <w:p w14:paraId="52356F20" w14:textId="20AC0074" w:rsidR="00CD501E" w:rsidRPr="008C716A" w:rsidRDefault="00CD501E" w:rsidP="00CD501E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lastRenderedPageBreak/>
        <w:t xml:space="preserve">Prowadzenie procesu biologicznego przetwarzania odpadów w warunkach optymalnych w szczelnych bioreaktorach kontenerowych, </w:t>
      </w:r>
      <w:r w:rsidR="004D46F0">
        <w:rPr>
          <w:rFonts w:ascii="Arial" w:hAnsi="Arial" w:cs="Arial"/>
          <w:sz w:val="22"/>
          <w:szCs w:val="22"/>
        </w:rPr>
        <w:br/>
      </w:r>
      <w:r w:rsidRPr="008C716A">
        <w:rPr>
          <w:rFonts w:ascii="Arial" w:hAnsi="Arial" w:cs="Arial"/>
          <w:sz w:val="22"/>
          <w:szCs w:val="22"/>
        </w:rPr>
        <w:t xml:space="preserve">a nie na otwartej przestrzeni. Proces biologicznego suszenia i proces stabilizacji tlenowej prowadzony jest w warunkach tlenowych przy intensywnym napowietrzaniu. Ujmowanie systemem rurociągów powietrze </w:t>
      </w:r>
      <w:proofErr w:type="spellStart"/>
      <w:r w:rsidRPr="008C716A">
        <w:rPr>
          <w:rFonts w:ascii="Arial" w:hAnsi="Arial" w:cs="Arial"/>
          <w:sz w:val="22"/>
          <w:szCs w:val="22"/>
        </w:rPr>
        <w:t>poprocesowe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, kierowanie jest do oczyszczania (dezodoryzacji) w sześciu jednakowych otwartych </w:t>
      </w:r>
      <w:proofErr w:type="spellStart"/>
      <w:r w:rsidRPr="008C716A">
        <w:rPr>
          <w:rFonts w:ascii="Arial" w:hAnsi="Arial" w:cs="Arial"/>
          <w:sz w:val="22"/>
          <w:szCs w:val="22"/>
        </w:rPr>
        <w:t>biofiltrach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powierzchniowych – B1 ÷ B6. Instalacja ujmowania powietrza </w:t>
      </w:r>
      <w:proofErr w:type="spellStart"/>
      <w:r w:rsidRPr="008C716A">
        <w:rPr>
          <w:rFonts w:ascii="Arial" w:hAnsi="Arial" w:cs="Arial"/>
          <w:sz w:val="22"/>
          <w:szCs w:val="22"/>
        </w:rPr>
        <w:t>poprocesowego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i odprowadzania do </w:t>
      </w:r>
      <w:proofErr w:type="spellStart"/>
      <w:r w:rsidRPr="008C716A">
        <w:rPr>
          <w:rFonts w:ascii="Arial" w:hAnsi="Arial" w:cs="Arial"/>
          <w:sz w:val="22"/>
          <w:szCs w:val="22"/>
        </w:rPr>
        <w:t>biofiltra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jest instalacją szczelną; </w:t>
      </w:r>
    </w:p>
    <w:p w14:paraId="66F4F132" w14:textId="019A2BB9" w:rsidR="00CD501E" w:rsidRPr="008C716A" w:rsidRDefault="00CD501E" w:rsidP="00953B1C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>Ujmowanie odcieków z biologicznego przetwarzania odpadów szczelnym systemem rurociągów odprowadzających odcieki do 3 szczelnych zbiorników bezodpływowych, każdy o pojemności 1 m</w:t>
      </w:r>
      <w:r w:rsidRPr="008C716A">
        <w:rPr>
          <w:rFonts w:ascii="Arial" w:hAnsi="Arial" w:cs="Arial"/>
          <w:sz w:val="22"/>
          <w:szCs w:val="22"/>
          <w:vertAlign w:val="superscript"/>
        </w:rPr>
        <w:t>3</w:t>
      </w:r>
      <w:r w:rsidRPr="008C716A">
        <w:rPr>
          <w:rFonts w:ascii="Arial" w:hAnsi="Arial" w:cs="Arial"/>
          <w:sz w:val="22"/>
          <w:szCs w:val="22"/>
        </w:rPr>
        <w:t xml:space="preserve">. Ujmowane ścieki zawracane są do procesu – wykorzystywane </w:t>
      </w:r>
      <w:r w:rsidR="004D46F0">
        <w:rPr>
          <w:rFonts w:ascii="Arial" w:hAnsi="Arial" w:cs="Arial"/>
          <w:sz w:val="22"/>
          <w:szCs w:val="22"/>
        </w:rPr>
        <w:br/>
      </w:r>
      <w:r w:rsidRPr="008C716A">
        <w:rPr>
          <w:rFonts w:ascii="Arial" w:hAnsi="Arial" w:cs="Arial"/>
          <w:sz w:val="22"/>
          <w:szCs w:val="22"/>
        </w:rPr>
        <w:t xml:space="preserve">są do nawilżania materiału wsadowego do reaktorów kontenerowych; </w:t>
      </w:r>
    </w:p>
    <w:p w14:paraId="5DD5EB72" w14:textId="265E20DF" w:rsidR="00CD501E" w:rsidRPr="008C716A" w:rsidRDefault="00CD501E" w:rsidP="00953B1C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Zastosowane rozwiązania technologiczne w kompostowni kontenerowej, eliminują uciążliwość zapachową kompostowni kontenerowej. </w:t>
      </w:r>
    </w:p>
    <w:p w14:paraId="041FD798" w14:textId="77777777" w:rsidR="00CD2DFE" w:rsidRPr="008C716A" w:rsidRDefault="00CD2DFE" w:rsidP="00953B1C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72B65DE9" w14:textId="128C19EC" w:rsidR="00CD501E" w:rsidRPr="008C716A" w:rsidRDefault="00CD501E" w:rsidP="00CD501E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System napowietrzania zbiornika retencyjnego, za pomocą umiejscowionych na dnie zbiornika dysz powietrza. Do zbiornika odprowadzane są wody opadowe i roztopowe z płyty technologicznej Zakładu. Dzięki napowietrzaniu nie dochodzi do rozwoju </w:t>
      </w:r>
      <w:r w:rsidR="004D46F0">
        <w:rPr>
          <w:rFonts w:ascii="Arial" w:hAnsi="Arial" w:cs="Arial"/>
          <w:sz w:val="22"/>
          <w:szCs w:val="22"/>
        </w:rPr>
        <w:br/>
      </w:r>
      <w:r w:rsidRPr="008C716A">
        <w:rPr>
          <w:rFonts w:ascii="Arial" w:hAnsi="Arial" w:cs="Arial"/>
          <w:sz w:val="22"/>
          <w:szCs w:val="22"/>
        </w:rPr>
        <w:t xml:space="preserve">w zbiorniku bakterii beztlenowych będących źródłem uciążliwości zapachowych. </w:t>
      </w:r>
    </w:p>
    <w:p w14:paraId="593DAA41" w14:textId="77777777" w:rsidR="00CD501E" w:rsidRPr="008C716A" w:rsidRDefault="00CD501E" w:rsidP="00CD501E">
      <w:pPr>
        <w:pStyle w:val="Default"/>
        <w:rPr>
          <w:rFonts w:ascii="Arial" w:hAnsi="Arial" w:cs="Arial"/>
          <w:sz w:val="22"/>
          <w:szCs w:val="22"/>
        </w:rPr>
      </w:pPr>
    </w:p>
    <w:p w14:paraId="2DB96E22" w14:textId="23CB31AD" w:rsidR="00CD501E" w:rsidRPr="008C716A" w:rsidRDefault="00CD501E" w:rsidP="00CD501E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System neutralizacji zapachów, składający się z turbiny rozpylającej wyposażonej w dysze, które rozpylają mgłę wodną z dodatkiem środka zapachowego (karta charakterystyki środka zapachowego w załączeniu) – wykorzystywany interwencyjnie gdy znajdujące się </w:t>
      </w:r>
      <w:r w:rsidR="004D46F0">
        <w:rPr>
          <w:rFonts w:ascii="Arial" w:hAnsi="Arial" w:cs="Arial"/>
          <w:sz w:val="22"/>
          <w:szCs w:val="22"/>
        </w:rPr>
        <w:br/>
      </w:r>
      <w:r w:rsidRPr="008C716A">
        <w:rPr>
          <w:rFonts w:ascii="Arial" w:hAnsi="Arial" w:cs="Arial"/>
          <w:sz w:val="22"/>
          <w:szCs w:val="22"/>
        </w:rPr>
        <w:t xml:space="preserve">na terenie Zakładu ww. zabezpieczenia techniczne nie zadziałają - w przypadku awarii instalacji lub czynników niezależnych od Zakładu, takich jak zła jakość dowożonych do Zakładu odpadów i niekorzystne warunki atmosferyczne. System skutecznie ogranicza uciążliwość zapachową odpadów i procesu przetwarzania. </w:t>
      </w:r>
    </w:p>
    <w:p w14:paraId="3DC2E51E" w14:textId="77777777" w:rsidR="00CD501E" w:rsidRPr="008C716A" w:rsidRDefault="00CD501E" w:rsidP="00CD501E">
      <w:pPr>
        <w:pStyle w:val="Default"/>
        <w:rPr>
          <w:rFonts w:ascii="Arial" w:hAnsi="Arial" w:cs="Arial"/>
          <w:sz w:val="22"/>
          <w:szCs w:val="22"/>
        </w:rPr>
      </w:pPr>
    </w:p>
    <w:p w14:paraId="78DC96C6" w14:textId="453D8F01" w:rsidR="00CD501E" w:rsidRPr="008C716A" w:rsidRDefault="00CD501E" w:rsidP="00CD501E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716A">
        <w:rPr>
          <w:rFonts w:ascii="Arial" w:hAnsi="Arial" w:cs="Arial"/>
          <w:sz w:val="22"/>
          <w:szCs w:val="22"/>
        </w:rPr>
        <w:t xml:space="preserve">Prowadzenie monitoringu emisji odorów, poprzez okresowe pomiary emisji H2S i NH3 z </w:t>
      </w:r>
      <w:proofErr w:type="spellStart"/>
      <w:r w:rsidRPr="008C716A">
        <w:rPr>
          <w:rFonts w:ascii="Arial" w:hAnsi="Arial" w:cs="Arial"/>
          <w:sz w:val="22"/>
          <w:szCs w:val="22"/>
        </w:rPr>
        <w:t>biofiltrów</w:t>
      </w:r>
      <w:proofErr w:type="spellEnd"/>
      <w:r w:rsidRPr="008C716A">
        <w:rPr>
          <w:rFonts w:ascii="Arial" w:hAnsi="Arial" w:cs="Arial"/>
          <w:sz w:val="22"/>
          <w:szCs w:val="22"/>
        </w:rPr>
        <w:t xml:space="preserve"> B1 – B7, z częstotliwością 1</w:t>
      </w:r>
      <w:r w:rsidR="007E46C4" w:rsidRPr="008C716A">
        <w:rPr>
          <w:rFonts w:ascii="Arial" w:hAnsi="Arial" w:cs="Arial"/>
          <w:sz w:val="22"/>
          <w:szCs w:val="22"/>
        </w:rPr>
        <w:t xml:space="preserve"> </w:t>
      </w:r>
      <w:r w:rsidRPr="008C716A">
        <w:rPr>
          <w:rFonts w:ascii="Arial" w:hAnsi="Arial" w:cs="Arial"/>
          <w:sz w:val="22"/>
          <w:szCs w:val="22"/>
        </w:rPr>
        <w:t xml:space="preserve"> </w:t>
      </w:r>
      <w:r w:rsidR="007E46C4" w:rsidRPr="008C716A">
        <w:rPr>
          <w:rFonts w:ascii="Arial" w:hAnsi="Arial" w:cs="Arial"/>
          <w:sz w:val="22"/>
          <w:szCs w:val="22"/>
        </w:rPr>
        <w:t>raz</w:t>
      </w:r>
      <w:r w:rsidRPr="008C716A">
        <w:rPr>
          <w:rFonts w:ascii="Arial" w:hAnsi="Arial" w:cs="Arial"/>
          <w:sz w:val="22"/>
          <w:szCs w:val="22"/>
        </w:rPr>
        <w:t xml:space="preserve"> </w:t>
      </w:r>
      <w:r w:rsidR="004D46F0">
        <w:rPr>
          <w:rFonts w:ascii="Arial" w:hAnsi="Arial" w:cs="Arial"/>
          <w:sz w:val="22"/>
          <w:szCs w:val="22"/>
        </w:rPr>
        <w:br/>
      </w:r>
      <w:r w:rsidRPr="008C716A">
        <w:rPr>
          <w:rFonts w:ascii="Arial" w:hAnsi="Arial" w:cs="Arial"/>
          <w:sz w:val="22"/>
          <w:szCs w:val="22"/>
        </w:rPr>
        <w:t xml:space="preserve">na pół roku. </w:t>
      </w:r>
    </w:p>
    <w:p w14:paraId="44849AB9" w14:textId="77777777" w:rsidR="00D550E6" w:rsidRDefault="00D550E6" w:rsidP="00D550E6">
      <w:pPr>
        <w:pStyle w:val="Default"/>
      </w:pPr>
    </w:p>
    <w:sectPr w:rsidR="00D550E6" w:rsidSect="009B7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2D9A" w14:textId="77777777" w:rsidR="00BB75E2" w:rsidRDefault="00BB75E2" w:rsidP="00010175">
      <w:pPr>
        <w:spacing w:after="0" w:line="240" w:lineRule="auto"/>
      </w:pPr>
      <w:r>
        <w:separator/>
      </w:r>
    </w:p>
  </w:endnote>
  <w:endnote w:type="continuationSeparator" w:id="0">
    <w:p w14:paraId="303AA632" w14:textId="77777777" w:rsidR="00BB75E2" w:rsidRDefault="00BB75E2" w:rsidP="0001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5994" w14:textId="77777777" w:rsidR="00E53081" w:rsidRDefault="00E530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100159"/>
      <w:docPartObj>
        <w:docPartGallery w:val="Page Numbers (Bottom of Page)"/>
        <w:docPartUnique/>
      </w:docPartObj>
    </w:sdtPr>
    <w:sdtEndPr/>
    <w:sdtContent>
      <w:p w14:paraId="034CF4DC" w14:textId="3554515A" w:rsidR="00E53081" w:rsidRDefault="00E53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80016" w14:textId="77777777" w:rsidR="00E53081" w:rsidRDefault="00E530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38C0" w14:textId="77777777" w:rsidR="00E53081" w:rsidRDefault="00E53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13DB" w14:textId="77777777" w:rsidR="00BB75E2" w:rsidRDefault="00BB75E2" w:rsidP="00010175">
      <w:pPr>
        <w:spacing w:after="0" w:line="240" w:lineRule="auto"/>
      </w:pPr>
      <w:r>
        <w:separator/>
      </w:r>
    </w:p>
  </w:footnote>
  <w:footnote w:type="continuationSeparator" w:id="0">
    <w:p w14:paraId="525609B7" w14:textId="77777777" w:rsidR="00BB75E2" w:rsidRDefault="00BB75E2" w:rsidP="0001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A643" w14:textId="77777777" w:rsidR="00E53081" w:rsidRDefault="00E530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2A03" w14:textId="77777777" w:rsidR="00E53081" w:rsidRDefault="00E530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868" w14:textId="77777777" w:rsidR="00E53081" w:rsidRDefault="00E530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2082"/>
    <w:multiLevelType w:val="hybridMultilevel"/>
    <w:tmpl w:val="C1B00252"/>
    <w:lvl w:ilvl="0" w:tplc="4C107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C107B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87F44"/>
    <w:multiLevelType w:val="hybridMultilevel"/>
    <w:tmpl w:val="3692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832"/>
    <w:multiLevelType w:val="hybridMultilevel"/>
    <w:tmpl w:val="3B1E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9D3"/>
    <w:multiLevelType w:val="hybridMultilevel"/>
    <w:tmpl w:val="11263A26"/>
    <w:lvl w:ilvl="0" w:tplc="4C107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C107B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26DFA"/>
    <w:multiLevelType w:val="hybridMultilevel"/>
    <w:tmpl w:val="B89E1044"/>
    <w:lvl w:ilvl="0" w:tplc="B566A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573"/>
    <w:multiLevelType w:val="hybridMultilevel"/>
    <w:tmpl w:val="388A7092"/>
    <w:lvl w:ilvl="0" w:tplc="4C107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550611"/>
    <w:multiLevelType w:val="hybridMultilevel"/>
    <w:tmpl w:val="859E8B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C107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7CE5"/>
    <w:multiLevelType w:val="hybridMultilevel"/>
    <w:tmpl w:val="56C07048"/>
    <w:lvl w:ilvl="0" w:tplc="4C107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84"/>
    <w:rsid w:val="00010175"/>
    <w:rsid w:val="00010C51"/>
    <w:rsid w:val="000A154B"/>
    <w:rsid w:val="000A608C"/>
    <w:rsid w:val="00102E09"/>
    <w:rsid w:val="00106FE3"/>
    <w:rsid w:val="001569F6"/>
    <w:rsid w:val="001B25E3"/>
    <w:rsid w:val="002056EE"/>
    <w:rsid w:val="00283260"/>
    <w:rsid w:val="002B248D"/>
    <w:rsid w:val="002C0410"/>
    <w:rsid w:val="00320A78"/>
    <w:rsid w:val="00382AA7"/>
    <w:rsid w:val="003B4A3C"/>
    <w:rsid w:val="003E0AF2"/>
    <w:rsid w:val="0040242A"/>
    <w:rsid w:val="0041528D"/>
    <w:rsid w:val="00430FBF"/>
    <w:rsid w:val="00443190"/>
    <w:rsid w:val="00482DBC"/>
    <w:rsid w:val="004D46F0"/>
    <w:rsid w:val="004E2339"/>
    <w:rsid w:val="00582027"/>
    <w:rsid w:val="005C4F4F"/>
    <w:rsid w:val="005D0AA9"/>
    <w:rsid w:val="00604AE7"/>
    <w:rsid w:val="00610F41"/>
    <w:rsid w:val="006B1CCE"/>
    <w:rsid w:val="006F4D74"/>
    <w:rsid w:val="00791E11"/>
    <w:rsid w:val="007A582E"/>
    <w:rsid w:val="007B739A"/>
    <w:rsid w:val="007C70EC"/>
    <w:rsid w:val="007E46C4"/>
    <w:rsid w:val="0089110F"/>
    <w:rsid w:val="00894A84"/>
    <w:rsid w:val="008C716A"/>
    <w:rsid w:val="008F199D"/>
    <w:rsid w:val="009367D7"/>
    <w:rsid w:val="00953B1C"/>
    <w:rsid w:val="00990568"/>
    <w:rsid w:val="0099327F"/>
    <w:rsid w:val="009B656A"/>
    <w:rsid w:val="009B7184"/>
    <w:rsid w:val="009D5884"/>
    <w:rsid w:val="00A15EA7"/>
    <w:rsid w:val="00A42255"/>
    <w:rsid w:val="00A565EE"/>
    <w:rsid w:val="00A56B7F"/>
    <w:rsid w:val="00AC08DF"/>
    <w:rsid w:val="00B2651F"/>
    <w:rsid w:val="00B36AD1"/>
    <w:rsid w:val="00B36F5D"/>
    <w:rsid w:val="00B40254"/>
    <w:rsid w:val="00BB75E2"/>
    <w:rsid w:val="00C36D2C"/>
    <w:rsid w:val="00C425ED"/>
    <w:rsid w:val="00C5070D"/>
    <w:rsid w:val="00C85B23"/>
    <w:rsid w:val="00CB24AB"/>
    <w:rsid w:val="00CC7FCA"/>
    <w:rsid w:val="00CD2DFE"/>
    <w:rsid w:val="00CD501E"/>
    <w:rsid w:val="00CE24F1"/>
    <w:rsid w:val="00D550E6"/>
    <w:rsid w:val="00D648B3"/>
    <w:rsid w:val="00D824B5"/>
    <w:rsid w:val="00D91C82"/>
    <w:rsid w:val="00DF6BDC"/>
    <w:rsid w:val="00E53081"/>
    <w:rsid w:val="00E5479C"/>
    <w:rsid w:val="00E819CF"/>
    <w:rsid w:val="00EC3FFD"/>
    <w:rsid w:val="00F04CF3"/>
    <w:rsid w:val="00F34E6B"/>
    <w:rsid w:val="00F35031"/>
    <w:rsid w:val="00F40789"/>
    <w:rsid w:val="00F43EA5"/>
    <w:rsid w:val="00F539FF"/>
    <w:rsid w:val="00FA008D"/>
    <w:rsid w:val="00FB0C2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090F8"/>
  <w15:chartTrackingRefBased/>
  <w15:docId w15:val="{1436C1C9-A7F2-45D4-9F05-528448B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34E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79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6B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4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A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A8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081"/>
  </w:style>
  <w:style w:type="paragraph" w:styleId="Stopka">
    <w:name w:val="footer"/>
    <w:basedOn w:val="Normalny"/>
    <w:link w:val="StopkaZnak"/>
    <w:uiPriority w:val="99"/>
    <w:unhideWhenUsed/>
    <w:rsid w:val="00E5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081"/>
  </w:style>
  <w:style w:type="character" w:customStyle="1" w:styleId="Nagwek1Znak">
    <w:name w:val="Nagłówek 1 Znak"/>
    <w:basedOn w:val="Domylnaczcionkaakapitu"/>
    <w:link w:val="Nagwek1"/>
    <w:uiPriority w:val="9"/>
    <w:rsid w:val="00443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C3B2-27D2-419A-A320-A0D79CAE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2047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Magdalena</dc:creator>
  <cp:keywords/>
  <dc:description/>
  <cp:lastModifiedBy>Szybilska Aleksandra</cp:lastModifiedBy>
  <cp:revision>7</cp:revision>
  <dcterms:created xsi:type="dcterms:W3CDTF">2021-06-23T10:38:00Z</dcterms:created>
  <dcterms:modified xsi:type="dcterms:W3CDTF">2021-06-24T11:21:00Z</dcterms:modified>
</cp:coreProperties>
</file>