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EB" w:rsidRPr="00A10A2F" w:rsidRDefault="00A50BEB" w:rsidP="0086142B">
      <w:pPr>
        <w:spacing w:after="0"/>
        <w:jc w:val="right"/>
        <w:rPr>
          <w:rStyle w:val="tit1"/>
          <w:rFonts w:ascii="Arial" w:hAnsi="Arial" w:cs="Arial"/>
          <w:color w:val="000000" w:themeColor="text1"/>
          <w:sz w:val="18"/>
          <w:szCs w:val="18"/>
        </w:rPr>
      </w:pPr>
      <w:r w:rsidRPr="00A10A2F">
        <w:rPr>
          <w:rStyle w:val="tit1"/>
          <w:rFonts w:ascii="Arial" w:hAnsi="Arial" w:cs="Arial"/>
          <w:color w:val="000000" w:themeColor="text1"/>
          <w:sz w:val="18"/>
          <w:szCs w:val="18"/>
        </w:rPr>
        <w:t>zaproszenie</w:t>
      </w:r>
    </w:p>
    <w:p w:rsidR="00A50BEB" w:rsidRPr="0086142B" w:rsidRDefault="00A50BEB" w:rsidP="0086142B">
      <w:pPr>
        <w:spacing w:after="0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6142B">
        <w:rPr>
          <w:rStyle w:val="tit1"/>
          <w:rFonts w:ascii="Arial" w:hAnsi="Arial" w:cs="Arial"/>
          <w:b w:val="0"/>
          <w:color w:val="000000" w:themeColor="text1"/>
          <w:sz w:val="18"/>
          <w:szCs w:val="18"/>
        </w:rPr>
        <w:t>10 sierpnia 2020 r.</w:t>
      </w:r>
    </w:p>
    <w:p w:rsidR="0086142B" w:rsidRDefault="0086142B" w:rsidP="00A50B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6142B" w:rsidRDefault="00A50BEB" w:rsidP="00A50B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 MLN ZŁ OD SAMORZĄDU MAZOWSZA NA ROZWÓJ INNOWACYJNOŚCI </w:t>
      </w:r>
    </w:p>
    <w:p w:rsidR="00A50BEB" w:rsidRPr="008D421E" w:rsidRDefault="00A50BEB" w:rsidP="00A50BE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MAŁYCH I ŚREDNICH PRZEDSIĘBIORSTW</w:t>
      </w:r>
    </w:p>
    <w:p w:rsidR="00A50BEB" w:rsidRPr="008D421E" w:rsidRDefault="00A50BEB" w:rsidP="00A50BEB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0BEB" w:rsidRDefault="00A50BEB" w:rsidP="00A50BEB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mln zł od samorządu województwa na rozwój innowacyjności mazowieckich przedsiębiorstw. Granty otrzymało pięć projektów</w:t>
      </w:r>
      <w:r w:rsidR="00741C46">
        <w:rPr>
          <w:rFonts w:ascii="Arial" w:hAnsi="Arial" w:cs="Arial"/>
          <w:b/>
          <w:sz w:val="20"/>
          <w:szCs w:val="20"/>
        </w:rPr>
        <w:t xml:space="preserve"> Instytucji Otoczenia Biznesu</w:t>
      </w:r>
      <w:r>
        <w:rPr>
          <w:rFonts w:ascii="Arial" w:hAnsi="Arial" w:cs="Arial"/>
          <w:b/>
          <w:sz w:val="20"/>
          <w:szCs w:val="20"/>
        </w:rPr>
        <w:t xml:space="preserve">, których celem jest zwiększenie innowacyjności i zapewnienie </w:t>
      </w:r>
      <w:r w:rsidR="00741C46">
        <w:rPr>
          <w:rFonts w:ascii="Arial" w:hAnsi="Arial" w:cs="Arial"/>
          <w:b/>
          <w:sz w:val="20"/>
          <w:szCs w:val="20"/>
        </w:rPr>
        <w:t xml:space="preserve">mazowieckim MŚP </w:t>
      </w:r>
      <w:r>
        <w:rPr>
          <w:rFonts w:ascii="Arial" w:hAnsi="Arial" w:cs="Arial"/>
          <w:b/>
          <w:sz w:val="20"/>
          <w:szCs w:val="20"/>
        </w:rPr>
        <w:t>dostępu do wyspecjalizowanej wiedzy i narzędzi</w:t>
      </w:r>
      <w:r w:rsidR="00741C46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Jutro umowy w tej sprawie podpisze marszałek Adam Struzik.</w:t>
      </w:r>
    </w:p>
    <w:p w:rsidR="00A50BEB" w:rsidRDefault="00A50BEB" w:rsidP="00A50BEB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41C46" w:rsidRPr="00741C46" w:rsidRDefault="00A50BEB" w:rsidP="00741C46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1C46">
        <w:rPr>
          <w:rFonts w:ascii="Arial" w:hAnsi="Arial" w:cs="Arial"/>
          <w:i/>
          <w:sz w:val="20"/>
          <w:szCs w:val="20"/>
        </w:rPr>
        <w:t xml:space="preserve">Modelowanie Systemu Ofert dla Innowacji </w:t>
      </w:r>
      <w:r w:rsidRPr="00741C46">
        <w:rPr>
          <w:rFonts w:ascii="Arial" w:hAnsi="Arial" w:cs="Arial"/>
          <w:sz w:val="20"/>
          <w:szCs w:val="20"/>
        </w:rPr>
        <w:t>to projekt województwa mazowieckiego realizowany w ramach RPO WM 2014-2</w:t>
      </w:r>
      <w:r w:rsidR="0086142B" w:rsidRPr="00741C46">
        <w:rPr>
          <w:rFonts w:ascii="Arial" w:hAnsi="Arial" w:cs="Arial"/>
          <w:sz w:val="20"/>
          <w:szCs w:val="20"/>
        </w:rPr>
        <w:t xml:space="preserve">020. </w:t>
      </w:r>
      <w:r w:rsidR="00741C46" w:rsidRPr="00741C46">
        <w:rPr>
          <w:rFonts w:ascii="Arial" w:hAnsi="Arial" w:cs="Arial"/>
          <w:sz w:val="20"/>
          <w:szCs w:val="20"/>
        </w:rPr>
        <w:t xml:space="preserve">MSODI to typ projektu grantowego, w którym Województwo Mazowieckie jako beneficjent udziela grantów na realizację zadań służących osiągnięciu celu tego projektu przez </w:t>
      </w:r>
      <w:proofErr w:type="spellStart"/>
      <w:r w:rsidR="00741C46" w:rsidRPr="00741C46">
        <w:rPr>
          <w:rFonts w:ascii="Arial" w:hAnsi="Arial" w:cs="Arial"/>
          <w:sz w:val="20"/>
          <w:szCs w:val="20"/>
        </w:rPr>
        <w:t>Grantobiorców</w:t>
      </w:r>
      <w:proofErr w:type="spellEnd"/>
      <w:r w:rsidR="00741C46" w:rsidRPr="00741C46">
        <w:rPr>
          <w:rFonts w:ascii="Arial" w:hAnsi="Arial" w:cs="Arial"/>
          <w:sz w:val="20"/>
          <w:szCs w:val="20"/>
        </w:rPr>
        <w:t>.</w:t>
      </w:r>
    </w:p>
    <w:p w:rsidR="00A50BEB" w:rsidRPr="00E85F9D" w:rsidRDefault="0086142B" w:rsidP="00741C46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naboru </w:t>
      </w:r>
      <w:r w:rsidR="00741C46">
        <w:rPr>
          <w:rFonts w:ascii="Arial" w:hAnsi="Arial" w:cs="Arial"/>
          <w:sz w:val="20"/>
          <w:szCs w:val="20"/>
        </w:rPr>
        <w:t xml:space="preserve">grantowego </w:t>
      </w:r>
      <w:r>
        <w:rPr>
          <w:rFonts w:ascii="Arial" w:hAnsi="Arial" w:cs="Arial"/>
          <w:sz w:val="20"/>
          <w:szCs w:val="20"/>
        </w:rPr>
        <w:t>wyłoniono</w:t>
      </w:r>
      <w:r w:rsidR="00A50BEB">
        <w:rPr>
          <w:rFonts w:ascii="Arial" w:hAnsi="Arial" w:cs="Arial"/>
          <w:sz w:val="20"/>
          <w:szCs w:val="20"/>
        </w:rPr>
        <w:t xml:space="preserve"> zostało 5 projektów. </w:t>
      </w:r>
      <w:proofErr w:type="spellStart"/>
      <w:r w:rsidR="00A50BEB">
        <w:rPr>
          <w:rFonts w:ascii="Arial" w:hAnsi="Arial" w:cs="Arial"/>
          <w:sz w:val="20"/>
          <w:szCs w:val="20"/>
        </w:rPr>
        <w:t>Grantobiorcami</w:t>
      </w:r>
      <w:proofErr w:type="spellEnd"/>
      <w:r w:rsidR="00A50BEB">
        <w:rPr>
          <w:rFonts w:ascii="Arial" w:hAnsi="Arial" w:cs="Arial"/>
          <w:sz w:val="20"/>
          <w:szCs w:val="20"/>
        </w:rPr>
        <w:t xml:space="preserve"> są Partnerstwa Instytucji Otoczenia Biznesu, które wspólnie stworzą wysokiej jakości usługi doradcze o charakterze proinnowacyjnym skierowane do mazowieckich małych i średnich przedsiębiorstw. Samorząd Mazowsza na ten cel przeznaczył 10 mln zł. (Lista projektów z grantami w załączeniu). </w:t>
      </w:r>
    </w:p>
    <w:p w:rsidR="00A50BEB" w:rsidRDefault="00A50BEB" w:rsidP="00A50BE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50BEB" w:rsidRDefault="00A50BEB" w:rsidP="00A50B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7BC0">
        <w:rPr>
          <w:rFonts w:ascii="Arial" w:hAnsi="Arial" w:cs="Arial"/>
          <w:b/>
          <w:bCs/>
          <w:sz w:val="20"/>
          <w:szCs w:val="20"/>
        </w:rPr>
        <w:t xml:space="preserve">Serdecznie zapraszamy </w:t>
      </w:r>
    </w:p>
    <w:p w:rsidR="00A50BEB" w:rsidRPr="006E7BC0" w:rsidRDefault="00A50BEB" w:rsidP="00A50B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E7BC0">
        <w:rPr>
          <w:rFonts w:ascii="Arial" w:hAnsi="Arial" w:cs="Arial"/>
          <w:sz w:val="20"/>
          <w:szCs w:val="20"/>
        </w:rPr>
        <w:t>a</w:t>
      </w:r>
    </w:p>
    <w:p w:rsidR="00A50BEB" w:rsidRPr="006E7BC0" w:rsidRDefault="00A50BEB" w:rsidP="00A50BEB">
      <w:pPr>
        <w:jc w:val="center"/>
        <w:rPr>
          <w:rFonts w:ascii="Arial" w:hAnsi="Arial" w:cs="Arial"/>
          <w:sz w:val="20"/>
          <w:szCs w:val="20"/>
        </w:rPr>
      </w:pPr>
      <w:r w:rsidRPr="006E7BC0">
        <w:rPr>
          <w:rFonts w:ascii="Arial" w:hAnsi="Arial" w:cs="Arial"/>
          <w:sz w:val="20"/>
          <w:szCs w:val="20"/>
        </w:rPr>
        <w:t xml:space="preserve"> uroczyste podpisanie umów</w:t>
      </w:r>
    </w:p>
    <w:p w:rsidR="00A50BEB" w:rsidRPr="00DF0700" w:rsidRDefault="00A50BEB" w:rsidP="00A50BEB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11 sierpnia</w:t>
      </w:r>
      <w:r w:rsidRPr="006E7B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(wtorek</w:t>
      </w:r>
      <w:r w:rsidRPr="006E7BC0">
        <w:rPr>
          <w:rFonts w:ascii="Arial" w:hAnsi="Arial" w:cs="Arial"/>
          <w:b/>
          <w:bCs/>
          <w:sz w:val="20"/>
          <w:szCs w:val="20"/>
        </w:rPr>
        <w:t xml:space="preserve">) </w:t>
      </w:r>
      <w:r w:rsidRPr="006E7BC0">
        <w:rPr>
          <w:rFonts w:ascii="Arial" w:hAnsi="Arial" w:cs="Arial"/>
          <w:b/>
          <w:bCs/>
          <w:color w:val="FF0000"/>
          <w:sz w:val="20"/>
          <w:szCs w:val="20"/>
        </w:rPr>
        <w:t>2020 r.</w:t>
      </w:r>
      <w:r w:rsidRPr="006E7BC0">
        <w:rPr>
          <w:rFonts w:ascii="Arial" w:hAnsi="Arial" w:cs="Arial"/>
          <w:b/>
          <w:bCs/>
          <w:sz w:val="20"/>
          <w:szCs w:val="20"/>
        </w:rPr>
        <w:t xml:space="preserve">, o godz. </w:t>
      </w:r>
      <w:r>
        <w:rPr>
          <w:rFonts w:ascii="Arial" w:hAnsi="Arial" w:cs="Arial"/>
          <w:b/>
          <w:bCs/>
          <w:color w:val="FF0000"/>
          <w:sz w:val="20"/>
          <w:szCs w:val="20"/>
        </w:rPr>
        <w:t>12:00</w:t>
      </w:r>
      <w:r w:rsidRPr="006E7B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A50BEB" w:rsidRPr="00B770F4" w:rsidRDefault="00A50BEB" w:rsidP="00A50BE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E7BC0">
        <w:rPr>
          <w:rFonts w:ascii="Arial" w:hAnsi="Arial" w:cs="Arial"/>
          <w:b/>
          <w:bCs/>
          <w:sz w:val="20"/>
          <w:szCs w:val="20"/>
        </w:rPr>
        <w:t>o</w:t>
      </w:r>
    </w:p>
    <w:p w:rsidR="00A50BEB" w:rsidRPr="00B770F4" w:rsidRDefault="00A50BEB" w:rsidP="00A50BE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Urzę</w:t>
      </w:r>
      <w:r w:rsidRPr="00B770F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 Marszałkowskiego Województwa Mazowieckiego w Warszawie</w:t>
      </w:r>
      <w:r w:rsidRPr="00B770F4">
        <w:rPr>
          <w:rFonts w:ascii="Arial" w:hAnsi="Arial" w:cs="Arial"/>
          <w:sz w:val="20"/>
          <w:szCs w:val="20"/>
        </w:rPr>
        <w:t>,</w:t>
      </w:r>
    </w:p>
    <w:p w:rsidR="00A50BEB" w:rsidRPr="0053358D" w:rsidRDefault="00A50BEB" w:rsidP="00A50BEB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Ul. Jagiellońska 26, sala konferencyjna na parterze.</w:t>
      </w:r>
    </w:p>
    <w:p w:rsidR="00A50BEB" w:rsidRDefault="00A50BEB" w:rsidP="00A50BEB">
      <w:pPr>
        <w:pStyle w:val="Akapitzlist"/>
        <w:tabs>
          <w:tab w:val="left" w:pos="426"/>
        </w:tabs>
        <w:spacing w:line="360" w:lineRule="auto"/>
        <w:ind w:left="0"/>
        <w:jc w:val="both"/>
        <w:rPr>
          <w:rStyle w:val="st"/>
          <w:rFonts w:ascii="Arial" w:hAnsi="Arial" w:cs="Arial"/>
          <w:i/>
          <w:sz w:val="18"/>
          <w:szCs w:val="18"/>
        </w:rPr>
      </w:pPr>
    </w:p>
    <w:p w:rsidR="00A50BEB" w:rsidRPr="008A5352" w:rsidRDefault="00A50BEB" w:rsidP="00A50BE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Ze względu na epidemię, </w:t>
      </w:r>
      <w:r w:rsidRPr="008A5352">
        <w:rPr>
          <w:rFonts w:ascii="Arial" w:hAnsi="Arial" w:cs="Arial"/>
          <w:color w:val="FF0000"/>
          <w:sz w:val="20"/>
          <w:szCs w:val="20"/>
        </w:rPr>
        <w:t>bardzo prosimy o zachowanie reżimu sanitarnego.</w:t>
      </w:r>
    </w:p>
    <w:p w:rsidR="00A50BEB" w:rsidRDefault="00A50BEB" w:rsidP="00A50BEB">
      <w:pPr>
        <w:jc w:val="both"/>
        <w:rPr>
          <w:rFonts w:ascii="Arial" w:hAnsi="Arial" w:cs="Arial"/>
          <w:i/>
          <w:color w:val="808080"/>
          <w:sz w:val="16"/>
          <w:szCs w:val="16"/>
        </w:rPr>
      </w:pPr>
    </w:p>
    <w:p w:rsidR="00A50BEB" w:rsidRDefault="00A50BEB" w:rsidP="00A50BEB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D35534">
        <w:rPr>
          <w:rFonts w:ascii="Arial" w:hAnsi="Arial" w:cs="Arial"/>
          <w:i/>
          <w:color w:val="808080"/>
          <w:sz w:val="16"/>
          <w:szCs w:val="16"/>
        </w:rPr>
        <w:t xml:space="preserve">Marta Milewska, </w:t>
      </w:r>
    </w:p>
    <w:p w:rsidR="00A50BEB" w:rsidRDefault="00A50BEB" w:rsidP="00A50BEB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 w:rsidRPr="00D35534">
        <w:rPr>
          <w:rFonts w:ascii="Arial" w:hAnsi="Arial" w:cs="Arial"/>
          <w:i/>
          <w:color w:val="808080"/>
          <w:sz w:val="16"/>
          <w:szCs w:val="16"/>
        </w:rPr>
        <w:t>Rzecznik Prasowy</w:t>
      </w:r>
      <w:r>
        <w:rPr>
          <w:rFonts w:ascii="Arial" w:hAnsi="Arial" w:cs="Arial"/>
          <w:i/>
          <w:color w:val="808080"/>
          <w:sz w:val="16"/>
          <w:szCs w:val="16"/>
        </w:rPr>
        <w:t xml:space="preserve">, </w:t>
      </w:r>
    </w:p>
    <w:p w:rsidR="00A50BEB" w:rsidRPr="00F64D59" w:rsidRDefault="00A50BEB" w:rsidP="00A50BEB">
      <w:pPr>
        <w:spacing w:after="0"/>
        <w:jc w:val="both"/>
        <w:rPr>
          <w:rFonts w:ascii="Arial" w:hAnsi="Arial" w:cs="Arial"/>
          <w:i/>
          <w:color w:val="808080"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</w:rPr>
        <w:t>Urząd Marszałkowski Województwa Mazowieckiego</w:t>
      </w:r>
    </w:p>
    <w:p w:rsidR="00A50BEB" w:rsidRDefault="00A50BEB" w:rsidP="00A50BEB">
      <w:pPr>
        <w:pStyle w:val="Nagwek"/>
        <w:rPr>
          <w:rFonts w:ascii="Arial" w:hAnsi="Arial" w:cs="Arial"/>
          <w:i/>
          <w:color w:val="808080"/>
          <w:sz w:val="16"/>
          <w:szCs w:val="16"/>
          <w:lang w:val="en-US"/>
        </w:rPr>
      </w:pP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kom</w:t>
      </w:r>
      <w:proofErr w:type="spellEnd"/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. 510 591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> </w:t>
      </w:r>
      <w:r w:rsidRPr="001D69C3">
        <w:rPr>
          <w:rFonts w:ascii="Arial" w:hAnsi="Arial" w:cs="Arial"/>
          <w:i/>
          <w:color w:val="808080"/>
          <w:sz w:val="16"/>
          <w:szCs w:val="16"/>
          <w:lang w:val="en-US"/>
        </w:rPr>
        <w:t>974</w:t>
      </w: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, </w:t>
      </w:r>
    </w:p>
    <w:p w:rsidR="00A50BEB" w:rsidRPr="006A16F9" w:rsidRDefault="00A50BEB" w:rsidP="00A50BEB">
      <w:pPr>
        <w:pStyle w:val="Nagwek"/>
        <w:rPr>
          <w:color w:val="808080" w:themeColor="background1" w:themeShade="80"/>
          <w:lang w:val="en-US"/>
        </w:rPr>
      </w:pP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e-mail: </w:t>
      </w:r>
      <w:r w:rsidRPr="00383BFB">
        <w:rPr>
          <w:rStyle w:val="Hipercze"/>
          <w:rFonts w:ascii="Arial" w:hAnsi="Arial" w:cs="Arial"/>
          <w:i/>
          <w:color w:val="808080" w:themeColor="background1" w:themeShade="80"/>
          <w:sz w:val="16"/>
          <w:szCs w:val="16"/>
          <w:lang w:val="en-US"/>
        </w:rPr>
        <w:t>rzecznik@mazovia.pl</w:t>
      </w:r>
    </w:p>
    <w:p w:rsidR="00A50BEB" w:rsidRPr="00741C46" w:rsidRDefault="00A50BEB" w:rsidP="00A50BEB">
      <w:pPr>
        <w:rPr>
          <w:lang w:val="en-US"/>
        </w:rPr>
      </w:pPr>
    </w:p>
    <w:p w:rsidR="00A50BEB" w:rsidRDefault="00A50BEB" w:rsidP="00A50BEB">
      <w:pPr>
        <w:rPr>
          <w:rFonts w:ascii="Arial" w:hAnsi="Arial" w:cs="Arial"/>
          <w:sz w:val="20"/>
          <w:szCs w:val="20"/>
          <w:lang w:val="en-US"/>
        </w:rPr>
      </w:pPr>
    </w:p>
    <w:p w:rsidR="00DF0700" w:rsidRDefault="00DF0700" w:rsidP="00A50BEB">
      <w:pPr>
        <w:rPr>
          <w:rFonts w:ascii="Arial" w:hAnsi="Arial" w:cs="Arial"/>
          <w:sz w:val="20"/>
          <w:szCs w:val="20"/>
          <w:lang w:val="en-US"/>
        </w:rPr>
      </w:pPr>
    </w:p>
    <w:p w:rsidR="00DF0700" w:rsidRPr="00741C46" w:rsidRDefault="00DF0700" w:rsidP="00A50BEB">
      <w:pPr>
        <w:rPr>
          <w:rFonts w:ascii="Arial" w:hAnsi="Arial" w:cs="Arial"/>
          <w:sz w:val="20"/>
          <w:szCs w:val="20"/>
          <w:lang w:val="en-US"/>
        </w:rPr>
      </w:pPr>
    </w:p>
    <w:p w:rsidR="00A50BEB" w:rsidRPr="00A50BEB" w:rsidRDefault="00A50BEB" w:rsidP="00A50BEB">
      <w:pPr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Załącznik</w:t>
      </w:r>
    </w:p>
    <w:p w:rsidR="00A50BEB" w:rsidRPr="00A50BEB" w:rsidRDefault="00A50BEB" w:rsidP="00A50BEB">
      <w:pPr>
        <w:rPr>
          <w:rFonts w:ascii="Arial" w:hAnsi="Arial" w:cs="Arial"/>
          <w:sz w:val="20"/>
          <w:szCs w:val="20"/>
        </w:rPr>
      </w:pPr>
    </w:p>
    <w:p w:rsidR="00A50BEB" w:rsidRPr="00A50BEB" w:rsidRDefault="00A50BEB" w:rsidP="00A50BEB">
      <w:pPr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>Granty zostały przyznane na następujące projekty Partnerstw IOB:</w:t>
      </w:r>
    </w:p>
    <w:p w:rsidR="00A50BEB" w:rsidRPr="00A50BEB" w:rsidRDefault="00A50BEB" w:rsidP="00A50BE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 xml:space="preserve">Projekt: </w:t>
      </w:r>
      <w:proofErr w:type="spellStart"/>
      <w:r w:rsidRPr="00A50BEB">
        <w:rPr>
          <w:rFonts w:ascii="Arial" w:hAnsi="Arial" w:cs="Arial"/>
          <w:b/>
          <w:sz w:val="20"/>
          <w:szCs w:val="20"/>
        </w:rPr>
        <w:t>innLOGY</w:t>
      </w:r>
      <w:proofErr w:type="spellEnd"/>
      <w:r w:rsidRPr="00A50BEB">
        <w:rPr>
          <w:rFonts w:ascii="Arial" w:hAnsi="Arial" w:cs="Arial"/>
          <w:b/>
          <w:sz w:val="20"/>
          <w:szCs w:val="20"/>
        </w:rPr>
        <w:t xml:space="preserve"> - wsparcie przedsiębiorstw o dużym potencjale technologicznym</w:t>
      </w:r>
    </w:p>
    <w:p w:rsidR="00A50BEB" w:rsidRPr="00A50BEB" w:rsidRDefault="00A50BEB" w:rsidP="00A50BE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FUNDACJA AKCELERATOR INNOWACJI – Lider Partnerstwa,</w:t>
      </w:r>
    </w:p>
    <w:p w:rsidR="00A50BEB" w:rsidRPr="00A50BEB" w:rsidRDefault="00A50BEB" w:rsidP="00A50BE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Mazowiecki Klaster ICT (reprezentowany przez Stowarzyszenie Rozwoju Sp</w:t>
      </w:r>
      <w:r w:rsidR="0086142B">
        <w:rPr>
          <w:rFonts w:ascii="Arial" w:hAnsi="Arial" w:cs="Arial"/>
          <w:sz w:val="20"/>
          <w:szCs w:val="20"/>
        </w:rPr>
        <w:t>ołeczno-Gospodarczego "Wiedza").</w:t>
      </w:r>
    </w:p>
    <w:p w:rsidR="00A50BEB" w:rsidRPr="00A50BEB" w:rsidRDefault="00A50BEB" w:rsidP="00A50BEB">
      <w:pPr>
        <w:pStyle w:val="Akapitzlist"/>
        <w:spacing w:after="160" w:line="259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50BEB" w:rsidRPr="00A50BEB" w:rsidRDefault="00A50BEB" w:rsidP="00A50BE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>Projekt: MŚP Booster - kompleksowe wsparcie rozwoju MŚP poprzez opracowanie i wdrożenie 6 proinnowacyjnych usług doradczych</w:t>
      </w:r>
    </w:p>
    <w:p w:rsidR="00A50BEB" w:rsidRPr="00A50BEB" w:rsidRDefault="00A50BEB" w:rsidP="00A50B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50BEB">
        <w:rPr>
          <w:rFonts w:ascii="Arial" w:hAnsi="Arial" w:cs="Arial"/>
          <w:sz w:val="20"/>
          <w:szCs w:val="20"/>
          <w:lang w:val="en-US"/>
        </w:rPr>
        <w:t xml:space="preserve">FUNDACJA MOST (Mobile Open Society through Technology) – </w:t>
      </w:r>
      <w:proofErr w:type="spellStart"/>
      <w:r w:rsidRPr="00A50BEB">
        <w:rPr>
          <w:rFonts w:ascii="Arial" w:hAnsi="Arial" w:cs="Arial"/>
          <w:sz w:val="20"/>
          <w:szCs w:val="20"/>
          <w:lang w:val="en-US"/>
        </w:rPr>
        <w:t>Lider</w:t>
      </w:r>
      <w:proofErr w:type="spellEnd"/>
      <w:r w:rsidRPr="00A50B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50BEB">
        <w:rPr>
          <w:rFonts w:ascii="Arial" w:hAnsi="Arial" w:cs="Arial"/>
          <w:sz w:val="20"/>
          <w:szCs w:val="20"/>
          <w:lang w:val="en-US"/>
        </w:rPr>
        <w:t>Partnerstwa</w:t>
      </w:r>
      <w:proofErr w:type="spellEnd"/>
      <w:r w:rsidRPr="00A50BEB">
        <w:rPr>
          <w:rFonts w:ascii="Arial" w:hAnsi="Arial" w:cs="Arial"/>
          <w:b/>
          <w:sz w:val="20"/>
          <w:szCs w:val="20"/>
          <w:lang w:val="en-US"/>
        </w:rPr>
        <w:t>,</w:t>
      </w:r>
    </w:p>
    <w:p w:rsidR="00A50BEB" w:rsidRPr="00A50BEB" w:rsidRDefault="00A50BEB" w:rsidP="00A50B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 xml:space="preserve">Fundacja Przedsiębiorczości Kobiet, </w:t>
      </w:r>
    </w:p>
    <w:p w:rsidR="00A50BEB" w:rsidRDefault="00A50BEB" w:rsidP="00A50B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Fundacja Prz</w:t>
      </w:r>
      <w:r w:rsidR="0086142B">
        <w:rPr>
          <w:rFonts w:ascii="Arial" w:hAnsi="Arial" w:cs="Arial"/>
          <w:sz w:val="20"/>
          <w:szCs w:val="20"/>
        </w:rPr>
        <w:t>edsiębiorczości Technologicznej.</w:t>
      </w:r>
    </w:p>
    <w:p w:rsidR="00A50BEB" w:rsidRPr="00A50BEB" w:rsidRDefault="00A50BEB" w:rsidP="00A50BEB">
      <w:pPr>
        <w:pStyle w:val="Akapitzlist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50BEB" w:rsidRPr="00A50BEB" w:rsidRDefault="00A50BEB" w:rsidP="00A50BE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>Projekt: Wprowadzenie nowych usług o charakterze proinnowacyjnym dla przedsiębiorców Mazowsza, dzięki partnerskiej współpracy Centrum Innowacji i FPE</w:t>
      </w:r>
    </w:p>
    <w:p w:rsidR="00A50BEB" w:rsidRPr="00A50BEB" w:rsidRDefault="00A50BEB" w:rsidP="00A50BE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FUNDACJA POSZANOWANIA ENERGII – Lider Partnerstwa,</w:t>
      </w:r>
    </w:p>
    <w:p w:rsidR="00A50BEB" w:rsidRPr="00A50BEB" w:rsidRDefault="00A50BEB" w:rsidP="00A50BE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 xml:space="preserve">Zrzeszenie Audytorów Energetycznych (ZAE), </w:t>
      </w:r>
    </w:p>
    <w:p w:rsidR="00A50BEB" w:rsidRPr="00A50BEB" w:rsidRDefault="00A50BEB" w:rsidP="00A50BE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 xml:space="preserve">Centrum Przedsiębiorczości Racjonalnej, </w:t>
      </w:r>
    </w:p>
    <w:p w:rsidR="00A50BEB" w:rsidRDefault="00A50BEB" w:rsidP="00A50BE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Fu</w:t>
      </w:r>
      <w:r w:rsidR="0086142B">
        <w:rPr>
          <w:rFonts w:ascii="Arial" w:hAnsi="Arial" w:cs="Arial"/>
          <w:sz w:val="20"/>
          <w:szCs w:val="20"/>
        </w:rPr>
        <w:t>ndacji Praktyków Biznesu (CPR).</w:t>
      </w:r>
    </w:p>
    <w:p w:rsidR="00A50BEB" w:rsidRPr="00A50BEB" w:rsidRDefault="00A50BEB" w:rsidP="00A50BEB">
      <w:pPr>
        <w:pStyle w:val="Akapitzlist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50BEB" w:rsidRPr="00A50BEB" w:rsidRDefault="00A50BEB" w:rsidP="00A50BE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>Projekt: Profesjonalizacja proinnowacyjnych usług doradczych partnerstwa Instytucji Otoczenia Biznesu Mazowsza</w:t>
      </w:r>
    </w:p>
    <w:p w:rsidR="00A50BEB" w:rsidRPr="00A50BEB" w:rsidRDefault="00A50BEB" w:rsidP="00A50BE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KRAJOWA IZBA GOSPODARCZA ELEKTRONIKI I TELEKOMUNIKACJI (</w:t>
      </w:r>
      <w:proofErr w:type="spellStart"/>
      <w:r w:rsidRPr="00A50BEB">
        <w:rPr>
          <w:rFonts w:ascii="Arial" w:hAnsi="Arial" w:cs="Arial"/>
          <w:sz w:val="20"/>
          <w:szCs w:val="20"/>
        </w:rPr>
        <w:t>KIGEiT</w:t>
      </w:r>
      <w:proofErr w:type="spellEnd"/>
      <w:r w:rsidRPr="00A50BEB">
        <w:rPr>
          <w:rFonts w:ascii="Arial" w:hAnsi="Arial" w:cs="Arial"/>
          <w:sz w:val="20"/>
          <w:szCs w:val="20"/>
        </w:rPr>
        <w:t>) – Lider Partnerstwa,</w:t>
      </w:r>
    </w:p>
    <w:p w:rsidR="00A50BEB" w:rsidRPr="00A50BEB" w:rsidRDefault="00A50BEB" w:rsidP="00A50BE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 xml:space="preserve">Centrum Zarządzania Innowacjami i Transferem Technologii Politechniki Warszawskiej (CZIITT), </w:t>
      </w:r>
    </w:p>
    <w:p w:rsidR="00A50BEB" w:rsidRPr="00A50BEB" w:rsidRDefault="00A50BEB" w:rsidP="00A50BE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 xml:space="preserve">Agencja Rozwoju Mazowsza S.A. (ARM S.A.), </w:t>
      </w:r>
    </w:p>
    <w:p w:rsidR="00A50BEB" w:rsidRDefault="00A50BEB" w:rsidP="00A50BE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Instytut Kreowania Przedsiębiorczości (działa</w:t>
      </w:r>
      <w:r w:rsidR="0086142B">
        <w:rPr>
          <w:rFonts w:ascii="Arial" w:hAnsi="Arial" w:cs="Arial"/>
          <w:sz w:val="20"/>
          <w:szCs w:val="20"/>
        </w:rPr>
        <w:t xml:space="preserve">jący pod marką Startup </w:t>
      </w:r>
      <w:proofErr w:type="spellStart"/>
      <w:r w:rsidR="0086142B">
        <w:rPr>
          <w:rFonts w:ascii="Arial" w:hAnsi="Arial" w:cs="Arial"/>
          <w:sz w:val="20"/>
          <w:szCs w:val="20"/>
        </w:rPr>
        <w:t>Academy</w:t>
      </w:r>
      <w:proofErr w:type="spellEnd"/>
      <w:r w:rsidR="0086142B">
        <w:rPr>
          <w:rFonts w:ascii="Arial" w:hAnsi="Arial" w:cs="Arial"/>
          <w:sz w:val="20"/>
          <w:szCs w:val="20"/>
        </w:rPr>
        <w:t>).</w:t>
      </w:r>
    </w:p>
    <w:p w:rsidR="00A50BEB" w:rsidRPr="00A50BEB" w:rsidRDefault="00A50BEB" w:rsidP="00A50BEB">
      <w:pPr>
        <w:pStyle w:val="Akapitzlist"/>
        <w:spacing w:after="160" w:line="259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50BEB" w:rsidRPr="00A50BEB" w:rsidRDefault="00A50BEB" w:rsidP="00A50BE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A50BEB">
        <w:rPr>
          <w:rFonts w:ascii="Arial" w:hAnsi="Arial" w:cs="Arial"/>
          <w:b/>
          <w:sz w:val="20"/>
          <w:szCs w:val="20"/>
        </w:rPr>
        <w:t xml:space="preserve">Projekt: Opracowanie i wdrożenie nowych i ulepszonych usług doradczych o charakterze proinnowacyjnym poprzez konsolidację potencjału IOB Sekwencja Sp. z o.o. oraz </w:t>
      </w:r>
      <w:proofErr w:type="spellStart"/>
      <w:r w:rsidRPr="00A50BEB">
        <w:rPr>
          <w:rFonts w:ascii="Arial" w:hAnsi="Arial" w:cs="Arial"/>
          <w:b/>
          <w:sz w:val="20"/>
          <w:szCs w:val="20"/>
        </w:rPr>
        <w:t>Prokliencki</w:t>
      </w:r>
      <w:proofErr w:type="spellEnd"/>
      <w:r w:rsidRPr="00A50BEB">
        <w:rPr>
          <w:rFonts w:ascii="Arial" w:hAnsi="Arial" w:cs="Arial"/>
          <w:b/>
          <w:sz w:val="20"/>
          <w:szCs w:val="20"/>
        </w:rPr>
        <w:t xml:space="preserve"> Sp. z o.o.</w:t>
      </w:r>
    </w:p>
    <w:p w:rsidR="00A50BEB" w:rsidRPr="00A50BEB" w:rsidRDefault="00A50BEB" w:rsidP="00A50BE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50BEB">
        <w:rPr>
          <w:rFonts w:ascii="Arial" w:hAnsi="Arial" w:cs="Arial"/>
          <w:sz w:val="20"/>
          <w:szCs w:val="20"/>
        </w:rPr>
        <w:t>SEKWENCJA Sp. z o.o. – Lider Partnerstwa,</w:t>
      </w:r>
    </w:p>
    <w:p w:rsidR="00A50BEB" w:rsidRPr="00A50BEB" w:rsidRDefault="00A50BEB" w:rsidP="00A50BE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0BEB">
        <w:rPr>
          <w:rFonts w:ascii="Arial" w:hAnsi="Arial" w:cs="Arial"/>
          <w:sz w:val="20"/>
          <w:szCs w:val="20"/>
        </w:rPr>
        <w:t>Prokliencki</w:t>
      </w:r>
      <w:proofErr w:type="spellEnd"/>
      <w:r w:rsidRPr="00A50BEB">
        <w:rPr>
          <w:rFonts w:ascii="Arial" w:hAnsi="Arial" w:cs="Arial"/>
          <w:sz w:val="20"/>
          <w:szCs w:val="20"/>
        </w:rPr>
        <w:t xml:space="preserve"> Sp. z o.o.</w:t>
      </w:r>
    </w:p>
    <w:p w:rsidR="00A50BEB" w:rsidRDefault="00A50BEB" w:rsidP="00A50BEB"/>
    <w:p w:rsidR="00A50BEB" w:rsidRDefault="00A50BEB" w:rsidP="00A50BEB"/>
    <w:p w:rsidR="00A50BEB" w:rsidRDefault="00A50BEB" w:rsidP="00A50BEB"/>
    <w:p w:rsidR="00A50BEB" w:rsidRDefault="00A50BEB" w:rsidP="00A50BEB"/>
    <w:p w:rsidR="00D57D4C" w:rsidRDefault="00D57D4C"/>
    <w:sectPr w:rsidR="00D57D4C" w:rsidSect="00B54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D" w:rsidRDefault="0086142B">
      <w:pPr>
        <w:spacing w:after="0" w:line="240" w:lineRule="auto"/>
      </w:pPr>
      <w:r>
        <w:separator/>
      </w:r>
    </w:p>
  </w:endnote>
  <w:endnote w:type="continuationSeparator" w:id="0">
    <w:p w:rsidR="00EB614D" w:rsidRDefault="0086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46" w:rsidRDefault="00741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DA" w:rsidRDefault="0086142B" w:rsidP="00304FD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1F8B7D" wp14:editId="0B370A70">
          <wp:simplePos x="0" y="0"/>
          <wp:positionH relativeFrom="column">
            <wp:posOffset>-76200</wp:posOffset>
          </wp:positionH>
          <wp:positionV relativeFrom="paragraph">
            <wp:posOffset>17780</wp:posOffset>
          </wp:positionV>
          <wp:extent cx="2171700" cy="516890"/>
          <wp:effectExtent l="0" t="0" r="0" b="0"/>
          <wp:wrapSquare wrapText="bothSides"/>
          <wp:docPr id="1" name="Obraz 1" descr="piktogramy będące elementem Systemu Identyfikacji Wizualnej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ktogramy będące elementem Systemu Identyfikacji Wizualnej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4FDA" w:rsidRPr="00BE2A7A" w:rsidRDefault="0086142B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:rsidR="00CB5127" w:rsidRPr="00304FDA" w:rsidRDefault="004C19B0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46" w:rsidRDefault="00741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D" w:rsidRDefault="0086142B">
      <w:pPr>
        <w:spacing w:after="0" w:line="240" w:lineRule="auto"/>
      </w:pPr>
      <w:r>
        <w:separator/>
      </w:r>
    </w:p>
  </w:footnote>
  <w:footnote w:type="continuationSeparator" w:id="0">
    <w:p w:rsidR="00EB614D" w:rsidRDefault="0086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46" w:rsidRDefault="00741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27" w:rsidRPr="00A4034B" w:rsidRDefault="004C19B0" w:rsidP="00CB5127">
    <w:pPr>
      <w:pStyle w:val="Nagwek"/>
      <w:rPr>
        <w:rFonts w:ascii="Arial" w:hAnsi="Arial" w:cs="Arial"/>
        <w:sz w:val="16"/>
        <w:szCs w:val="16"/>
      </w:rPr>
    </w:pPr>
  </w:p>
  <w:p w:rsidR="00CB5127" w:rsidRPr="00A4034B" w:rsidRDefault="0086142B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E72574B" wp14:editId="538B9D54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2" name="Obraz 2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:rsidR="00CB5127" w:rsidRPr="00A4034B" w:rsidRDefault="0086142B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:rsidR="00CB5127" w:rsidRPr="00A4034B" w:rsidRDefault="0086142B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:rsidR="00CB5127" w:rsidRPr="00A4034B" w:rsidRDefault="0086142B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:rsidR="00CB5127" w:rsidRPr="00137B27" w:rsidRDefault="0086142B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:rsidR="00CB5127" w:rsidRPr="00A4034B" w:rsidRDefault="0086142B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46" w:rsidRDefault="00741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8FC"/>
    <w:multiLevelType w:val="hybridMultilevel"/>
    <w:tmpl w:val="E58E01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A44"/>
    <w:multiLevelType w:val="hybridMultilevel"/>
    <w:tmpl w:val="98D6D3A2"/>
    <w:lvl w:ilvl="0" w:tplc="5840F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E6677"/>
    <w:multiLevelType w:val="hybridMultilevel"/>
    <w:tmpl w:val="44665E32"/>
    <w:lvl w:ilvl="0" w:tplc="9A54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D473B"/>
    <w:multiLevelType w:val="hybridMultilevel"/>
    <w:tmpl w:val="2D707968"/>
    <w:lvl w:ilvl="0" w:tplc="DB76D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46370"/>
    <w:multiLevelType w:val="hybridMultilevel"/>
    <w:tmpl w:val="6E5C6192"/>
    <w:lvl w:ilvl="0" w:tplc="A25E8C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B3512B"/>
    <w:multiLevelType w:val="hybridMultilevel"/>
    <w:tmpl w:val="D508258A"/>
    <w:lvl w:ilvl="0" w:tplc="7638A7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B"/>
    <w:rsid w:val="000A38A0"/>
    <w:rsid w:val="004C19B0"/>
    <w:rsid w:val="00741C46"/>
    <w:rsid w:val="0086142B"/>
    <w:rsid w:val="00A50BEB"/>
    <w:rsid w:val="00D57D4C"/>
    <w:rsid w:val="00DF0700"/>
    <w:rsid w:val="00E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39C05"/>
  <w15:chartTrackingRefBased/>
  <w15:docId w15:val="{525568D9-8A70-44E0-B2A7-CD61663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0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5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0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0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0BE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50B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50BEB"/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A50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A50BEB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4</cp:revision>
  <cp:lastPrinted>2020-08-10T06:39:00Z</cp:lastPrinted>
  <dcterms:created xsi:type="dcterms:W3CDTF">2020-08-10T06:34:00Z</dcterms:created>
  <dcterms:modified xsi:type="dcterms:W3CDTF">2020-08-10T06:50:00Z</dcterms:modified>
</cp:coreProperties>
</file>