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beneficjentów z powiatu nowodworskiego"/>
        <w:tblDescription w:val="nazwa gminy - beneficjenta środków, nazwa zadania i kwota dofinansowania "/>
      </w:tblPr>
      <w:tblGrid>
        <w:gridCol w:w="640"/>
        <w:gridCol w:w="2190"/>
        <w:gridCol w:w="4536"/>
        <w:gridCol w:w="2268"/>
      </w:tblGrid>
      <w:tr w:rsidR="004916A2" w:rsidRPr="00150378" w:rsidTr="006141A2">
        <w:trPr>
          <w:trHeight w:val="416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r w:rsidRPr="001503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Beneficjent – Gmina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Dofinansowanie</w:t>
            </w:r>
          </w:p>
        </w:tc>
      </w:tr>
      <w:tr w:rsidR="004916A2" w:rsidRPr="00150378" w:rsidTr="006141A2">
        <w:trPr>
          <w:trHeight w:val="67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Zakroczym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Zagospodarowanie strefy aktywności ruchowej w miejscowości Wólka Smoszewska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916A2" w:rsidRPr="00150378" w:rsidTr="006141A2">
        <w:trPr>
          <w:trHeight w:val="67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Zakroczym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Projekt i budowa oświetlenia ulicznego przy DK62 w miejscowości Wygoda Smoszewska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916A2" w:rsidRPr="00150378" w:rsidTr="006141A2">
        <w:trPr>
          <w:trHeight w:val="52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Zakroczym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Modernizacja oświetlenia ulicznego w miejscowości Henrysin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916A2" w:rsidRPr="00150378" w:rsidTr="006141A2">
        <w:trPr>
          <w:trHeight w:val="64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Nasielsk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Wykonanie miejsc postojowych przy Szkole Podstawowej w Dębinkach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7 476,06</w:t>
            </w:r>
          </w:p>
        </w:tc>
      </w:tr>
      <w:tr w:rsidR="004916A2" w:rsidRPr="00150378" w:rsidTr="006141A2">
        <w:trPr>
          <w:trHeight w:val="46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Nasielsk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Dobudowa oświetlenia ulicznego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miejscowości Cieksyn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916A2" w:rsidRPr="00150378" w:rsidTr="006141A2">
        <w:trPr>
          <w:trHeight w:val="49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Nasielsk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Remont dachu na świetlicy wiejskiej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miejscowości Studzianki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916A2" w:rsidRPr="00150378" w:rsidTr="006141A2">
        <w:trPr>
          <w:trHeight w:val="49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Nasielsk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Wykonanie elewacji świetlicy wiejskiej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miejscowości Cegielna Psucka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7 936,29</w:t>
            </w:r>
          </w:p>
        </w:tc>
      </w:tr>
      <w:tr w:rsidR="004916A2" w:rsidRPr="00150378" w:rsidTr="006141A2">
        <w:trPr>
          <w:trHeight w:val="51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Nasielsk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ogrodzenia świetlicy wiejskiej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miejscowości Jackowo Dworskie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</w:tr>
      <w:tr w:rsidR="004916A2" w:rsidRPr="00150378" w:rsidTr="006141A2">
        <w:trPr>
          <w:trHeight w:val="48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Leoncin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Ogrodzenie remizy strażackiej w Wilkowie Polskim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916A2" w:rsidRPr="00150378" w:rsidTr="004916A2">
        <w:trPr>
          <w:trHeight w:val="318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Leoncin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Budowa placu zabaw w sołectwie Nowy Wilków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916A2" w:rsidRPr="00150378" w:rsidTr="006141A2">
        <w:trPr>
          <w:trHeight w:val="49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Leoncin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Budowa siłowni zewnętrznej w sołectwie Nowy Secymin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916A2" w:rsidRPr="00150378" w:rsidTr="006141A2">
        <w:trPr>
          <w:trHeight w:val="52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Leoncin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Budowa placu zabaw w sołectwie Secymin Polski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916A2" w:rsidRPr="00150378" w:rsidTr="004916A2">
        <w:trPr>
          <w:trHeight w:val="224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Leoncin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Budowa siłowni zewnętrznej w sołectwie Gać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916A2" w:rsidRPr="00150378" w:rsidTr="006141A2">
        <w:trPr>
          <w:trHeight w:val="70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Pomiechówek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 xml:space="preserve">Zagospodarowanie  placu zabaw w miejscowości </w:t>
            </w:r>
            <w:proofErr w:type="spellStart"/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Śniadówko</w:t>
            </w:r>
            <w:proofErr w:type="spellEnd"/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potrzeby mieszkańców sołectwa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916A2" w:rsidRPr="00150378" w:rsidTr="006141A2">
        <w:trPr>
          <w:trHeight w:val="70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Pomiechówek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Remont budynku świetlicy wiejskiej w miejscowości Stanisławowo na potrzeby mieszkańców sołectwa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916A2" w:rsidRPr="00150378" w:rsidTr="004916A2">
        <w:trPr>
          <w:trHeight w:val="66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Pomiechówek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Zagospodarowanie i doposażenie placu zabaw w miejscowości Szczypiorno na potrzeby mieszkańców sołectwa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916A2" w:rsidRPr="00150378" w:rsidTr="004916A2">
        <w:trPr>
          <w:trHeight w:val="69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Pomiechówek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Zagospodarowanie i doposażenie placu zabaw w miejscowości Wólka Kikolska na potrzeby mieszkańców sołectwa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916A2" w:rsidRPr="00150378" w:rsidTr="006141A2">
        <w:trPr>
          <w:trHeight w:val="88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Pomiechówek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Zagospodarowanie i doposażenie placu zabaw w miejscowości  Nowe Orzechowo na potrzeby mieszkańców sołectwa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916A2" w:rsidRPr="00150378" w:rsidTr="006141A2">
        <w:trPr>
          <w:trHeight w:val="46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Czosnów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Wykonanie mini boiska do gry w kosza w Palmirach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916A2" w:rsidRPr="00150378" w:rsidTr="004916A2">
        <w:trPr>
          <w:trHeight w:val="50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Czosnów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Zakup kontenerów szatniowych na boisko przy SP w Sowiej Woli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916A2" w:rsidRPr="00150378" w:rsidTr="006141A2">
        <w:trPr>
          <w:trHeight w:val="64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Czosnów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Zakup i montaż koszy i ławek dla sołectwa oraz trampoliny na plac zabaw w Czosnowie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6 750,00</w:t>
            </w:r>
          </w:p>
        </w:tc>
      </w:tr>
      <w:tr w:rsidR="004916A2" w:rsidRPr="00150378" w:rsidTr="004916A2">
        <w:trPr>
          <w:trHeight w:val="338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Czosnów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 xml:space="preserve">Doposażenie placu zabaw w </w:t>
            </w:r>
            <w:proofErr w:type="spellStart"/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Łomnie</w:t>
            </w:r>
            <w:proofErr w:type="spellEnd"/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 xml:space="preserve"> Las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7 502,73</w:t>
            </w:r>
          </w:p>
        </w:tc>
      </w:tr>
      <w:tr w:rsidR="004916A2" w:rsidRPr="00150378" w:rsidTr="004916A2">
        <w:trPr>
          <w:trHeight w:val="27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Czosnów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Modernizacja placu zabaw przy SP Małocice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16A2" w:rsidRPr="00150378" w:rsidRDefault="004916A2" w:rsidP="00614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37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</w:tbl>
    <w:tbl>
      <w:tblPr>
        <w:tblStyle w:val="Tabela-Siatka"/>
        <w:tblpPr w:leftFromText="141" w:rightFromText="141" w:vertAnchor="text" w:horzAnchor="page" w:tblpX="8816" w:tblpY="372"/>
        <w:tblW w:w="2263" w:type="dxa"/>
        <w:tblLook w:val="04A0" w:firstRow="1" w:lastRow="0" w:firstColumn="1" w:lastColumn="0" w:noHBand="0" w:noVBand="1"/>
        <w:tblCaption w:val="Lista beneficjentów z powiatu nowodworskiego"/>
        <w:tblDescription w:val="nazwa gminy - beneficjenta środków, nazwa zadania i kwota dofinansowania "/>
      </w:tblPr>
      <w:tblGrid>
        <w:gridCol w:w="2263"/>
      </w:tblGrid>
      <w:tr w:rsidR="004916A2" w:rsidTr="004916A2">
        <w:trPr>
          <w:trHeight w:val="274"/>
        </w:trPr>
        <w:tc>
          <w:tcPr>
            <w:tcW w:w="2263" w:type="dxa"/>
          </w:tcPr>
          <w:p w:rsidR="004916A2" w:rsidRPr="00234F35" w:rsidRDefault="004916A2" w:rsidP="004916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4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Suma: 214 165,08</w:t>
            </w:r>
          </w:p>
          <w:p w:rsidR="004916A2" w:rsidRPr="005C2E25" w:rsidRDefault="004916A2" w:rsidP="004916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916A2" w:rsidRPr="00D95179" w:rsidRDefault="004916A2" w:rsidP="00B80EA6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4916A2" w:rsidRPr="00D9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78AB"/>
    <w:multiLevelType w:val="hybridMultilevel"/>
    <w:tmpl w:val="D94C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98"/>
    <w:rsid w:val="002F2E56"/>
    <w:rsid w:val="004916A2"/>
    <w:rsid w:val="005E4C98"/>
    <w:rsid w:val="00B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19B71-B8F6-442F-A492-6170B04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6A2"/>
    <w:pPr>
      <w:ind w:left="720"/>
      <w:contextualSpacing/>
    </w:pPr>
  </w:style>
  <w:style w:type="table" w:styleId="Tabela-Siatka">
    <w:name w:val="Table Grid"/>
    <w:basedOn w:val="Standardowy"/>
    <w:uiPriority w:val="39"/>
    <w:rsid w:val="0049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1858</Characters>
  <Application>Microsoft Office Word</Application>
  <DocSecurity>0</DocSecurity>
  <Lines>15</Lines>
  <Paragraphs>4</Paragraphs>
  <ScaleCrop>false</ScaleCrop>
  <Company>Urząd Marszałkowski Województwa Mazowieckiego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Stabińska Agnieszka</dc:creator>
  <cp:keywords/>
  <dc:description/>
  <cp:lastModifiedBy>Stabińska Agnieszka</cp:lastModifiedBy>
  <cp:revision>3</cp:revision>
  <dcterms:created xsi:type="dcterms:W3CDTF">2019-07-12T10:42:00Z</dcterms:created>
  <dcterms:modified xsi:type="dcterms:W3CDTF">2019-07-12T13:33:00Z</dcterms:modified>
</cp:coreProperties>
</file>