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8B" w:rsidRPr="003D74A6" w:rsidRDefault="00D91E8B" w:rsidP="00D91E8B">
      <w:pPr>
        <w:spacing w:after="0" w:line="240" w:lineRule="auto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  <w:r w:rsidRPr="003D74A6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4A6">
        <w:rPr>
          <w:rFonts w:ascii="Times New Roman" w:hAnsi="Times New Roman"/>
          <w:b/>
          <w:sz w:val="24"/>
          <w:szCs w:val="24"/>
        </w:rPr>
        <w:t xml:space="preserve">do uchwały Nr </w:t>
      </w:r>
      <w:r>
        <w:rPr>
          <w:rFonts w:ascii="Times New Roman" w:hAnsi="Times New Roman"/>
          <w:b/>
          <w:sz w:val="24"/>
          <w:szCs w:val="24"/>
        </w:rPr>
        <w:t>1092/67/15</w:t>
      </w:r>
      <w:r w:rsidRPr="003D74A6">
        <w:rPr>
          <w:rFonts w:ascii="Times New Roman" w:hAnsi="Times New Roman"/>
          <w:b/>
          <w:sz w:val="24"/>
          <w:szCs w:val="24"/>
        </w:rPr>
        <w:t xml:space="preserve"> </w:t>
      </w:r>
    </w:p>
    <w:p w:rsidR="00D91E8B" w:rsidRPr="003D74A6" w:rsidRDefault="00D91E8B" w:rsidP="00D91E8B">
      <w:pPr>
        <w:spacing w:after="0" w:line="240" w:lineRule="auto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  <w:r w:rsidRPr="003D74A6">
        <w:rPr>
          <w:rFonts w:ascii="Times New Roman" w:hAnsi="Times New Roman"/>
          <w:b/>
          <w:sz w:val="24"/>
          <w:szCs w:val="24"/>
        </w:rPr>
        <w:t>Zarządu Województwa Mazowieckiego</w:t>
      </w:r>
    </w:p>
    <w:p w:rsidR="00D91E8B" w:rsidRDefault="00D91E8B" w:rsidP="00D91E8B">
      <w:pPr>
        <w:spacing w:after="0" w:line="240" w:lineRule="auto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18 sierpnia 2015</w:t>
      </w:r>
      <w:r w:rsidRPr="003D74A6">
        <w:rPr>
          <w:rFonts w:ascii="Times New Roman" w:hAnsi="Times New Roman"/>
          <w:b/>
          <w:sz w:val="24"/>
          <w:szCs w:val="24"/>
        </w:rPr>
        <w:t xml:space="preserve"> r.</w:t>
      </w:r>
    </w:p>
    <w:p w:rsidR="00CF15C6" w:rsidRDefault="00CF15C6" w:rsidP="00F11CA7">
      <w:pPr>
        <w:spacing w:after="0" w:line="240" w:lineRule="auto"/>
        <w:ind w:left="4248" w:firstLine="57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15C6" w:rsidRDefault="00CF15C6" w:rsidP="00F11CA7">
      <w:pPr>
        <w:spacing w:after="0" w:line="240" w:lineRule="auto"/>
        <w:ind w:left="4248" w:firstLine="572"/>
        <w:jc w:val="right"/>
        <w:rPr>
          <w:rFonts w:ascii="Times New Roman" w:hAnsi="Times New Roman"/>
          <w:sz w:val="24"/>
          <w:szCs w:val="24"/>
        </w:rPr>
      </w:pPr>
    </w:p>
    <w:p w:rsidR="00CF15C6" w:rsidRDefault="00CF15C6" w:rsidP="00F11CA7">
      <w:pPr>
        <w:spacing w:after="0" w:line="240" w:lineRule="auto"/>
        <w:ind w:left="4248" w:firstLine="572"/>
        <w:jc w:val="right"/>
        <w:rPr>
          <w:rFonts w:ascii="Times New Roman" w:hAnsi="Times New Roman"/>
          <w:sz w:val="24"/>
          <w:szCs w:val="24"/>
        </w:rPr>
      </w:pPr>
    </w:p>
    <w:p w:rsidR="00CE5197" w:rsidRPr="003466E8" w:rsidRDefault="00CE5197" w:rsidP="00CE5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197" w:rsidRPr="003466E8" w:rsidRDefault="00CE5197" w:rsidP="00CE5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6E8">
        <w:rPr>
          <w:rFonts w:ascii="Times New Roman" w:hAnsi="Times New Roman"/>
          <w:b/>
          <w:sz w:val="24"/>
          <w:szCs w:val="24"/>
        </w:rPr>
        <w:t>Uchwała Nr ……../15</w:t>
      </w:r>
    </w:p>
    <w:p w:rsidR="00CE5197" w:rsidRPr="003466E8" w:rsidRDefault="00CE5197" w:rsidP="00CE5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6E8">
        <w:rPr>
          <w:rFonts w:ascii="Times New Roman" w:hAnsi="Times New Roman"/>
          <w:b/>
          <w:sz w:val="24"/>
          <w:szCs w:val="24"/>
        </w:rPr>
        <w:t>Sejmiku Województwa Mazowieckiego</w:t>
      </w:r>
    </w:p>
    <w:p w:rsidR="00CE5197" w:rsidRPr="003466E8" w:rsidRDefault="00CE5197" w:rsidP="00CE5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6E8">
        <w:rPr>
          <w:rFonts w:ascii="Times New Roman" w:hAnsi="Times New Roman"/>
          <w:b/>
          <w:sz w:val="24"/>
          <w:szCs w:val="24"/>
        </w:rPr>
        <w:t>z dnia ……………………2015 r.</w:t>
      </w:r>
    </w:p>
    <w:p w:rsidR="00CE5197" w:rsidRPr="003466E8" w:rsidRDefault="00CE5197" w:rsidP="00CE5197">
      <w:pPr>
        <w:pStyle w:val="NormalnyWeb"/>
        <w:jc w:val="both"/>
        <w:rPr>
          <w:b/>
          <w:bCs/>
          <w:i/>
        </w:rPr>
      </w:pPr>
      <w:r w:rsidRPr="003466E8">
        <w:rPr>
          <w:b/>
          <w:bCs/>
        </w:rPr>
        <w:t xml:space="preserve">w sprawie rozstrzygnięcia wezwania </w:t>
      </w:r>
      <w:r w:rsidR="00446E0E">
        <w:rPr>
          <w:b/>
          <w:bCs/>
        </w:rPr>
        <w:t>Państwa H</w:t>
      </w:r>
      <w:r w:rsidR="00DE42BD">
        <w:rPr>
          <w:b/>
          <w:bCs/>
        </w:rPr>
        <w:t xml:space="preserve">. i A. </w:t>
      </w:r>
      <w:r w:rsidR="00446E0E">
        <w:rPr>
          <w:b/>
          <w:bCs/>
        </w:rPr>
        <w:t>S</w:t>
      </w:r>
      <w:r w:rsidR="00DE42BD">
        <w:rPr>
          <w:b/>
          <w:bCs/>
        </w:rPr>
        <w:t xml:space="preserve">. </w:t>
      </w:r>
      <w:r w:rsidRPr="003466E8">
        <w:rPr>
          <w:b/>
          <w:bCs/>
        </w:rPr>
        <w:t>do usunięcia naruszenia prawa</w:t>
      </w:r>
      <w:r>
        <w:rPr>
          <w:b/>
          <w:bCs/>
        </w:rPr>
        <w:t xml:space="preserve"> </w:t>
      </w:r>
      <w:r w:rsidRPr="003466E8">
        <w:rPr>
          <w:b/>
          <w:bCs/>
        </w:rPr>
        <w:t xml:space="preserve">i </w:t>
      </w:r>
      <w:r>
        <w:rPr>
          <w:b/>
          <w:bCs/>
        </w:rPr>
        <w:t>uchylenia u</w:t>
      </w:r>
      <w:r w:rsidRPr="003466E8">
        <w:rPr>
          <w:b/>
          <w:bCs/>
        </w:rPr>
        <w:t xml:space="preserve">chwały Nr 180/14 Sejmiku Województwa Mazowieckiego z dnia </w:t>
      </w:r>
      <w:r>
        <w:rPr>
          <w:b/>
          <w:bCs/>
        </w:rPr>
        <w:t xml:space="preserve">7 lipca 2014 </w:t>
      </w:r>
      <w:r w:rsidRPr="003466E8">
        <w:rPr>
          <w:b/>
          <w:bCs/>
        </w:rPr>
        <w:t xml:space="preserve">r. w sprawie Planu Zagospodarowania Przestrzennego Województwa Mazowieckiego - w części dotyczącej budowy linii elektroenergetycznej 400 </w:t>
      </w:r>
      <w:proofErr w:type="spellStart"/>
      <w:r w:rsidRPr="003466E8">
        <w:rPr>
          <w:b/>
          <w:bCs/>
        </w:rPr>
        <w:t>kV</w:t>
      </w:r>
      <w:proofErr w:type="spellEnd"/>
      <w:r w:rsidRPr="003466E8">
        <w:rPr>
          <w:b/>
          <w:bCs/>
        </w:rPr>
        <w:t xml:space="preserve"> Kozienice-Ołtarzew na obszarze gminy Jaktorów</w:t>
      </w:r>
    </w:p>
    <w:p w:rsidR="00CE5197" w:rsidRPr="005A52B5" w:rsidRDefault="00CE5197" w:rsidP="00CE5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2B5">
        <w:rPr>
          <w:rFonts w:ascii="Times New Roman" w:hAnsi="Times New Roman"/>
          <w:sz w:val="24"/>
          <w:szCs w:val="24"/>
        </w:rPr>
        <w:t xml:space="preserve">Na podstawie art. 18 pkt 20, w związku z art. 90 i art. 91 ust. 1 ustawy z dnia </w:t>
      </w:r>
      <w:r w:rsidRPr="005A52B5">
        <w:rPr>
          <w:rFonts w:ascii="Times New Roman" w:hAnsi="Times New Roman"/>
          <w:sz w:val="24"/>
          <w:szCs w:val="24"/>
        </w:rPr>
        <w:br/>
        <w:t xml:space="preserve">5 czerwca 1998 r. o samorządzie województwa (Dz. U. z 2013 r., poz. 596, z </w:t>
      </w:r>
      <w:proofErr w:type="spellStart"/>
      <w:r w:rsidRPr="005A52B5">
        <w:rPr>
          <w:rFonts w:ascii="Times New Roman" w:hAnsi="Times New Roman"/>
          <w:sz w:val="24"/>
          <w:szCs w:val="24"/>
        </w:rPr>
        <w:t>późn</w:t>
      </w:r>
      <w:proofErr w:type="spellEnd"/>
      <w:r w:rsidRPr="005A52B5">
        <w:rPr>
          <w:rFonts w:ascii="Times New Roman" w:hAnsi="Times New Roman"/>
          <w:sz w:val="24"/>
          <w:szCs w:val="24"/>
        </w:rPr>
        <w:t>. zm.</w:t>
      </w:r>
      <w:r w:rsidRPr="005A52B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A52B5">
        <w:rPr>
          <w:rFonts w:ascii="Times New Roman" w:hAnsi="Times New Roman"/>
          <w:sz w:val="24"/>
          <w:szCs w:val="24"/>
        </w:rPr>
        <w:t>)</w:t>
      </w:r>
      <w:r w:rsidR="005A52B5" w:rsidRPr="005A52B5">
        <w:rPr>
          <w:rFonts w:ascii="Times New Roman" w:hAnsi="Times New Roman"/>
          <w:sz w:val="24"/>
          <w:szCs w:val="24"/>
        </w:rPr>
        <w:t xml:space="preserve"> oraz z art. 34, art. 35 § 1 i § 2 oraz art. 54 § 2 ustawy z dnia 30 sierpnia 2002 r. Prawo o postępowaniu przed sądami administracyjnymi  (Dz. U. z 2012 r. poz. 270, z </w:t>
      </w:r>
      <w:proofErr w:type="spellStart"/>
      <w:r w:rsidR="005A52B5" w:rsidRPr="005A52B5">
        <w:rPr>
          <w:rFonts w:ascii="Times New Roman" w:hAnsi="Times New Roman"/>
          <w:sz w:val="24"/>
          <w:szCs w:val="24"/>
        </w:rPr>
        <w:t>późn</w:t>
      </w:r>
      <w:proofErr w:type="spellEnd"/>
      <w:r w:rsidR="005A52B5" w:rsidRPr="005A52B5">
        <w:rPr>
          <w:rFonts w:ascii="Times New Roman" w:hAnsi="Times New Roman"/>
          <w:sz w:val="24"/>
          <w:szCs w:val="24"/>
        </w:rPr>
        <w:t>. zm.</w:t>
      </w:r>
      <w:r w:rsidR="005A52B5" w:rsidRPr="005A52B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A52B5" w:rsidRPr="005A52B5">
        <w:rPr>
          <w:rFonts w:ascii="Times New Roman" w:hAnsi="Times New Roman"/>
          <w:sz w:val="24"/>
          <w:szCs w:val="24"/>
        </w:rPr>
        <w:t>) – uchwala się, co następuje:</w:t>
      </w:r>
    </w:p>
    <w:p w:rsidR="00CE5197" w:rsidRPr="003466E8" w:rsidRDefault="00CE5197" w:rsidP="00CE51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E5197" w:rsidRPr="003466E8" w:rsidRDefault="00CE5197" w:rsidP="00CE51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466E8">
        <w:rPr>
          <w:rFonts w:ascii="Times New Roman" w:hAnsi="Times New Roman"/>
          <w:bCs/>
          <w:sz w:val="24"/>
          <w:szCs w:val="24"/>
        </w:rPr>
        <w:t>§ 1.</w:t>
      </w:r>
    </w:p>
    <w:p w:rsidR="00CE5197" w:rsidRPr="003466E8" w:rsidRDefault="00CE5197" w:rsidP="00CE5197">
      <w:pPr>
        <w:pStyle w:val="NormalnyWeb"/>
        <w:jc w:val="both"/>
        <w:rPr>
          <w:bCs/>
        </w:rPr>
      </w:pPr>
      <w:r w:rsidRPr="003466E8">
        <w:rPr>
          <w:bCs/>
        </w:rPr>
        <w:t xml:space="preserve">Po rozpatrzeniu wezwania </w:t>
      </w:r>
      <w:r w:rsidR="00446E0E">
        <w:rPr>
          <w:bCs/>
        </w:rPr>
        <w:t>Państwa H</w:t>
      </w:r>
      <w:r w:rsidR="00DE42BD">
        <w:rPr>
          <w:bCs/>
        </w:rPr>
        <w:t xml:space="preserve">. </w:t>
      </w:r>
      <w:r w:rsidR="00446E0E">
        <w:rPr>
          <w:bCs/>
        </w:rPr>
        <w:t>i A</w:t>
      </w:r>
      <w:r w:rsidR="00DE42BD">
        <w:rPr>
          <w:bCs/>
        </w:rPr>
        <w:t xml:space="preserve">. </w:t>
      </w:r>
      <w:r w:rsidR="00446E0E">
        <w:rPr>
          <w:bCs/>
        </w:rPr>
        <w:t>S</w:t>
      </w:r>
      <w:r w:rsidR="00DE42BD">
        <w:rPr>
          <w:bCs/>
        </w:rPr>
        <w:t xml:space="preserve">. </w:t>
      </w:r>
      <w:r w:rsidRPr="003466E8">
        <w:rPr>
          <w:bCs/>
        </w:rPr>
        <w:t>do usunięci</w:t>
      </w:r>
      <w:r>
        <w:rPr>
          <w:bCs/>
        </w:rPr>
        <w:t>a naruszenia prawa i uchylenia u</w:t>
      </w:r>
      <w:r w:rsidRPr="003466E8">
        <w:rPr>
          <w:bCs/>
        </w:rPr>
        <w:t>chwały Nr 180/14 Sejmiku Województwa Mazowieckiego z dnia</w:t>
      </w:r>
      <w:r>
        <w:rPr>
          <w:bCs/>
        </w:rPr>
        <w:t xml:space="preserve"> </w:t>
      </w:r>
      <w:r w:rsidRPr="003466E8">
        <w:rPr>
          <w:bCs/>
        </w:rPr>
        <w:t xml:space="preserve">7 lipca 2014 r. w sprawie Planu Zagospodarowania Przestrzennego Województwa Mazowieckiego (Dz. Urz. Woj. </w:t>
      </w:r>
      <w:proofErr w:type="spellStart"/>
      <w:r w:rsidRPr="003466E8">
        <w:rPr>
          <w:bCs/>
        </w:rPr>
        <w:t>Maz</w:t>
      </w:r>
      <w:proofErr w:type="spellEnd"/>
      <w:r w:rsidRPr="003466E8">
        <w:rPr>
          <w:bCs/>
        </w:rPr>
        <w:t xml:space="preserve">. poz. 6868) - w części dotyczącej budowy linii elektroenergetycznej 400 </w:t>
      </w:r>
      <w:proofErr w:type="spellStart"/>
      <w:r w:rsidRPr="003466E8">
        <w:rPr>
          <w:bCs/>
        </w:rPr>
        <w:t>kV</w:t>
      </w:r>
      <w:proofErr w:type="spellEnd"/>
      <w:r w:rsidRPr="003466E8">
        <w:rPr>
          <w:bCs/>
        </w:rPr>
        <w:t xml:space="preserve"> Kozienice-Ołtarzew na obszarze gminy Jaktorów, wezwanie uznaje się za niezasadne i odmawia się uchylenia przedmiotowej uchwały.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hanging="3540"/>
        <w:jc w:val="center"/>
        <w:rPr>
          <w:bCs/>
        </w:rPr>
      </w:pPr>
      <w:r w:rsidRPr="003466E8">
        <w:rPr>
          <w:bCs/>
        </w:rPr>
        <w:t>§ 2.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firstLine="708"/>
        <w:rPr>
          <w:bCs/>
        </w:rPr>
      </w:pPr>
    </w:p>
    <w:p w:rsidR="00CE5197" w:rsidRPr="003466E8" w:rsidRDefault="00CE5197" w:rsidP="00CE5197">
      <w:pPr>
        <w:pStyle w:val="NormalnyWeb"/>
        <w:spacing w:before="0" w:beforeAutospacing="0" w:after="0" w:afterAutospacing="0"/>
        <w:jc w:val="both"/>
        <w:rPr>
          <w:bCs/>
        </w:rPr>
      </w:pPr>
      <w:r w:rsidRPr="003466E8">
        <w:rPr>
          <w:bCs/>
        </w:rPr>
        <w:t>Treść uchwały wraz z uzasadnieni</w:t>
      </w:r>
      <w:r>
        <w:rPr>
          <w:bCs/>
        </w:rPr>
        <w:t>em podlega doręczeniu podmiotowi, o którym</w:t>
      </w:r>
      <w:r w:rsidRPr="003466E8">
        <w:rPr>
          <w:bCs/>
        </w:rPr>
        <w:t xml:space="preserve"> mowa w § 1.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firstLine="708"/>
        <w:rPr>
          <w:bCs/>
        </w:rPr>
      </w:pP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hanging="3540"/>
        <w:jc w:val="center"/>
        <w:rPr>
          <w:bCs/>
        </w:rPr>
      </w:pPr>
      <w:r w:rsidRPr="003466E8">
        <w:rPr>
          <w:bCs/>
        </w:rPr>
        <w:t>§ 3.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firstLine="708"/>
        <w:rPr>
          <w:bCs/>
        </w:rPr>
      </w:pPr>
    </w:p>
    <w:p w:rsidR="00CE5197" w:rsidRPr="00270604" w:rsidRDefault="00CE5197" w:rsidP="00CE519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0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wniesienia przez </w:t>
      </w:r>
      <w:r w:rsidR="00446E0E">
        <w:rPr>
          <w:rFonts w:ascii="Times New Roman" w:eastAsia="Times New Roman" w:hAnsi="Times New Roman"/>
          <w:bCs/>
          <w:sz w:val="24"/>
          <w:szCs w:val="24"/>
          <w:lang w:eastAsia="pl-PL"/>
        </w:rPr>
        <w:t>Państwa H</w:t>
      </w:r>
      <w:r w:rsidR="00DE42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i A. </w:t>
      </w:r>
      <w:r w:rsidR="00446E0E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DE42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skargi do Wojewódzkiego Sądu Administracyjnego w Warszawie dotyczącej</w:t>
      </w:r>
      <w:r w:rsidRPr="00270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uchwały Nr 180/14 Sejmiku Województwa Mazowieckiego z dnia 7 lipca 2014 r. w sprawie Planu Zagospodarowania Przestrzennego Województwa Mazowieckiego (Dz. Urz. Woj. </w:t>
      </w:r>
      <w:proofErr w:type="spellStart"/>
      <w:r w:rsidRPr="00270604">
        <w:rPr>
          <w:rFonts w:ascii="Times New Roman" w:eastAsia="Times New Roman" w:hAnsi="Times New Roman"/>
          <w:bCs/>
          <w:sz w:val="24"/>
          <w:szCs w:val="24"/>
          <w:lang w:eastAsia="pl-PL"/>
        </w:rPr>
        <w:t>Maz</w:t>
      </w:r>
      <w:proofErr w:type="spellEnd"/>
      <w:r w:rsidRPr="00270604">
        <w:rPr>
          <w:rFonts w:ascii="Times New Roman" w:eastAsia="Times New Roman" w:hAnsi="Times New Roman"/>
          <w:bCs/>
          <w:sz w:val="24"/>
          <w:szCs w:val="24"/>
          <w:lang w:eastAsia="pl-PL"/>
        </w:rPr>
        <w:t>. poz. 6868), upoważnia się Przewodniczącego Sejmiku Województwa Mazowieckiego do:</w:t>
      </w:r>
    </w:p>
    <w:p w:rsidR="00CE5197" w:rsidRPr="00270604" w:rsidRDefault="00CE5197" w:rsidP="00CE519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0604">
        <w:rPr>
          <w:rFonts w:ascii="Times New Roman" w:eastAsia="Times New Roman" w:hAnsi="Times New Roman"/>
          <w:bCs/>
          <w:sz w:val="24"/>
          <w:szCs w:val="24"/>
          <w:lang w:eastAsia="pl-PL"/>
        </w:rPr>
        <w:t>udzielenia odpowiedzi na skargę oraz jej przekazania, wraz ze skargą i aktami sprawy,  do Wojewódzkiego Sądu Administracyjnego w Warszawie;</w:t>
      </w:r>
    </w:p>
    <w:p w:rsidR="00D100F8" w:rsidRPr="00D100F8" w:rsidRDefault="00CE5197" w:rsidP="00D100F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060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udzielenia</w:t>
      </w:r>
      <w:r w:rsidR="00364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645E6" w:rsidRPr="00364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pełnomocnictwa </w:t>
      </w:r>
      <w:r w:rsidR="00D100F8" w:rsidRPr="00D100F8">
        <w:rPr>
          <w:rFonts w:ascii="Times New Roman" w:eastAsia="Times New Roman" w:hAnsi="Times New Roman"/>
          <w:bCs/>
          <w:sz w:val="24"/>
          <w:szCs w:val="24"/>
          <w:lang w:eastAsia="pl-PL"/>
        </w:rPr>
        <w:t>radcy prawnemu</w:t>
      </w:r>
      <w:r w:rsidR="004A5B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zatrudnionemu</w:t>
      </w:r>
      <w:r w:rsidR="00D100F8" w:rsidRPr="00D100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Mazowieckim Biurze Planowania Regionalnego w Warszawie do reprezentowania interesów Sejmiku Województwa Mazowieckiego w postępowaniu przed sądami administracyjnymi w </w:t>
      </w:r>
      <w:r w:rsidR="00D100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niniejszej </w:t>
      </w:r>
      <w:r w:rsidR="00D100F8" w:rsidRPr="00D100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sprawie, z prawem udzielania substytucji innym radcom prawnym zatrudnionym w Mazowieckim Biurze Planowania Regionalnego w Warszawie. </w:t>
      </w:r>
    </w:p>
    <w:p w:rsidR="00CE5197" w:rsidRDefault="00CE5197" w:rsidP="00CE5197">
      <w:pPr>
        <w:pStyle w:val="NormalnyWeb"/>
        <w:spacing w:before="0" w:beforeAutospacing="0" w:after="0" w:afterAutospacing="0"/>
        <w:jc w:val="both"/>
        <w:rPr>
          <w:bCs/>
        </w:rPr>
      </w:pP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hanging="3540"/>
        <w:jc w:val="center"/>
        <w:rPr>
          <w:bCs/>
        </w:rPr>
      </w:pPr>
      <w:r w:rsidRPr="003466E8">
        <w:rPr>
          <w:bCs/>
        </w:rPr>
        <w:t xml:space="preserve">§ </w:t>
      </w:r>
      <w:r>
        <w:rPr>
          <w:bCs/>
        </w:rPr>
        <w:t>4</w:t>
      </w:r>
      <w:r w:rsidRPr="003466E8">
        <w:rPr>
          <w:bCs/>
        </w:rPr>
        <w:t>.</w:t>
      </w:r>
    </w:p>
    <w:p w:rsidR="00CE5197" w:rsidRDefault="00CE5197" w:rsidP="00CE5197">
      <w:pPr>
        <w:pStyle w:val="NormalnyWeb"/>
        <w:spacing w:before="0" w:beforeAutospacing="0" w:after="0" w:afterAutospacing="0"/>
        <w:jc w:val="both"/>
        <w:rPr>
          <w:bCs/>
        </w:rPr>
      </w:pPr>
    </w:p>
    <w:p w:rsidR="00CE5197" w:rsidRPr="003466E8" w:rsidRDefault="00CE5197" w:rsidP="00CE5197">
      <w:pPr>
        <w:pStyle w:val="NormalnyWeb"/>
        <w:spacing w:before="0" w:beforeAutospacing="0" w:after="0" w:afterAutospacing="0"/>
        <w:jc w:val="both"/>
        <w:rPr>
          <w:bCs/>
        </w:rPr>
      </w:pPr>
      <w:r w:rsidRPr="003466E8">
        <w:rPr>
          <w:bCs/>
        </w:rPr>
        <w:t>Wykonanie uchwały powierza się Przewodniczącemu Sejmiku Województwa Mazowieckiego.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  <w:rPr>
          <w:bCs/>
        </w:rPr>
      </w:pPr>
    </w:p>
    <w:p w:rsidR="00CE5197" w:rsidRPr="003466E8" w:rsidRDefault="00CE5197" w:rsidP="00CE5197">
      <w:pPr>
        <w:pStyle w:val="NormalnyWeb"/>
        <w:spacing w:before="0" w:beforeAutospacing="0" w:after="0" w:afterAutospacing="0"/>
        <w:ind w:left="3540" w:hanging="3540"/>
        <w:jc w:val="center"/>
        <w:rPr>
          <w:bCs/>
        </w:rPr>
      </w:pPr>
      <w:r>
        <w:rPr>
          <w:bCs/>
        </w:rPr>
        <w:t>§ 5</w:t>
      </w:r>
      <w:r w:rsidRPr="003466E8">
        <w:rPr>
          <w:bCs/>
        </w:rPr>
        <w:t>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</w:p>
    <w:p w:rsidR="00CE5197" w:rsidRPr="003466E8" w:rsidRDefault="00CE5197" w:rsidP="00CE5197">
      <w:pPr>
        <w:pStyle w:val="NormalnyWeb"/>
        <w:spacing w:before="0" w:beforeAutospacing="0" w:after="0" w:afterAutospacing="0"/>
      </w:pPr>
      <w:r w:rsidRPr="003466E8">
        <w:rPr>
          <w:bCs/>
        </w:rPr>
        <w:t xml:space="preserve"> </w:t>
      </w:r>
      <w:r w:rsidRPr="003466E8">
        <w:t>Uchwała wchodzi w życie z dniem podjęcia.</w:t>
      </w:r>
    </w:p>
    <w:p w:rsidR="00CE5197" w:rsidRPr="003466E8" w:rsidRDefault="00CE5197" w:rsidP="00CE5197">
      <w:pPr>
        <w:pStyle w:val="NormalnyWeb"/>
        <w:spacing w:before="0" w:beforeAutospacing="0" w:after="0" w:afterAutospacing="0"/>
      </w:pPr>
    </w:p>
    <w:p w:rsidR="00CE5197" w:rsidRPr="003466E8" w:rsidRDefault="00CE5197" w:rsidP="00CE5197">
      <w:pPr>
        <w:pStyle w:val="NormalnyWeb"/>
        <w:spacing w:before="0" w:beforeAutospacing="0" w:after="0" w:afterAutospacing="0"/>
      </w:pPr>
    </w:p>
    <w:p w:rsidR="00CE5197" w:rsidRPr="003466E8" w:rsidRDefault="00CE5197" w:rsidP="00CE5197">
      <w:pPr>
        <w:pStyle w:val="NormalnyWeb"/>
        <w:spacing w:before="0" w:beforeAutospacing="0" w:after="0" w:afterAutospacing="0"/>
      </w:pPr>
    </w:p>
    <w:p w:rsidR="00CE5197" w:rsidRPr="003466E8" w:rsidRDefault="00CE5197" w:rsidP="00CE5197">
      <w:pPr>
        <w:pStyle w:val="NormalnyWeb"/>
        <w:spacing w:before="0" w:beforeAutospacing="0" w:after="0" w:afterAutospacing="0"/>
      </w:pPr>
    </w:p>
    <w:p w:rsidR="00CE5197" w:rsidRDefault="00CE5197" w:rsidP="00CE5197">
      <w:pPr>
        <w:pStyle w:val="NormalnyWeb"/>
        <w:spacing w:before="0" w:beforeAutospacing="0" w:after="0" w:afterAutospacing="0"/>
        <w:jc w:val="center"/>
        <w:rPr>
          <w:b/>
        </w:rPr>
      </w:pPr>
    </w:p>
    <w:p w:rsidR="00CE5197" w:rsidRDefault="00CE5197" w:rsidP="00CE5197">
      <w:pPr>
        <w:pStyle w:val="NormalnyWeb"/>
        <w:spacing w:before="0" w:beforeAutospacing="0" w:after="0" w:afterAutospacing="0"/>
        <w:jc w:val="center"/>
        <w:rPr>
          <w:b/>
        </w:rPr>
      </w:pPr>
    </w:p>
    <w:p w:rsidR="00CE5197" w:rsidRDefault="00CE5197" w:rsidP="00CE5197">
      <w:pPr>
        <w:pStyle w:val="NormalnyWeb"/>
        <w:spacing w:before="0" w:beforeAutospacing="0" w:after="0" w:afterAutospacing="0"/>
        <w:jc w:val="center"/>
        <w:rPr>
          <w:b/>
        </w:rPr>
      </w:pPr>
    </w:p>
    <w:p w:rsidR="00CE5197" w:rsidRDefault="00CE5197" w:rsidP="00CE5197">
      <w:pPr>
        <w:pStyle w:val="NormalnyWeb"/>
        <w:spacing w:before="0" w:beforeAutospacing="0" w:after="0" w:afterAutospacing="0"/>
        <w:jc w:val="center"/>
        <w:rPr>
          <w:b/>
        </w:rPr>
      </w:pPr>
    </w:p>
    <w:p w:rsidR="00CE5197" w:rsidRDefault="00CE5197" w:rsidP="00CE519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CE5197" w:rsidRPr="003466E8" w:rsidRDefault="00CE5197" w:rsidP="00CE5197">
      <w:pPr>
        <w:pStyle w:val="NormalnyWeb"/>
        <w:spacing w:before="0" w:beforeAutospacing="0" w:after="0" w:afterAutospacing="0"/>
        <w:jc w:val="center"/>
        <w:rPr>
          <w:b/>
        </w:rPr>
      </w:pPr>
    </w:p>
    <w:p w:rsidR="00CE5197" w:rsidRPr="003466E8" w:rsidRDefault="00CE5197" w:rsidP="00871F6A">
      <w:pPr>
        <w:pStyle w:val="NormalnyWeb"/>
        <w:spacing w:before="120" w:beforeAutospacing="0" w:after="120" w:afterAutospacing="0" w:line="360" w:lineRule="auto"/>
        <w:jc w:val="center"/>
        <w:rPr>
          <w:b/>
        </w:rPr>
      </w:pPr>
      <w:r w:rsidRPr="003466E8">
        <w:rPr>
          <w:b/>
        </w:rPr>
        <w:t>Uzasadnienie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397"/>
        <w:jc w:val="both"/>
      </w:pPr>
      <w:r>
        <w:t>W dniu 23 lipca 2015 r. do Sejmiku Województwa Mazowieckiego wpłynęło wezwanie Państwa H. i A. S</w:t>
      </w:r>
      <w:r w:rsidR="00911F38">
        <w:t xml:space="preserve">. </w:t>
      </w:r>
      <w:r>
        <w:t xml:space="preserve">do usunięcia naruszenia prawa i uchylenia uchwały Nr 180/14 Sejmiku Województwa Mazowieckiego z dnia 7 lipca 2014 r. w sprawie Planu Zagospodarowania Przestrzennego Województwa Mazowieckiego – w części dotyczącej budowy linii elektroenergetycznej 400 </w:t>
      </w:r>
      <w:proofErr w:type="spellStart"/>
      <w:r>
        <w:t>kV</w:t>
      </w:r>
      <w:proofErr w:type="spellEnd"/>
      <w:r>
        <w:t xml:space="preserve"> Kozienice-Ołtarzew na obszarze gminy Jaktorów. Przewodniczący Sejmiku Województwa Mazowieckiego, pismem znak: </w:t>
      </w:r>
      <w:r>
        <w:br/>
        <w:t>KS-BSS.0851.26.2015.LK z dnia 23 lipca 2015 r. skierował ww. wezwanie do Marszałka Województwa Mazowieckiego.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jc w:val="both"/>
      </w:pPr>
      <w:r>
        <w:t xml:space="preserve">Skarżący w treści wezwania zarzucają naruszenie interesu prawnego, wynikającego z przepisów: </w:t>
      </w:r>
    </w:p>
    <w:p w:rsidR="007813DB" w:rsidRDefault="007813DB" w:rsidP="007813DB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jc w:val="both"/>
      </w:pPr>
      <w:r>
        <w:t xml:space="preserve">art. 21, 47 i 74 Konstytucji Rzeczypospolitej Polskiej z dnia 2 kwietnia 1997 r. (Dz. U. z 1997 r. Nr 78, poz. 483, z </w:t>
      </w:r>
      <w:proofErr w:type="spellStart"/>
      <w:r>
        <w:t>późn</w:t>
      </w:r>
      <w:proofErr w:type="spellEnd"/>
      <w:r>
        <w:t>. zm.);</w:t>
      </w:r>
    </w:p>
    <w:p w:rsidR="007813DB" w:rsidRDefault="007813DB" w:rsidP="007813DB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jc w:val="both"/>
      </w:pPr>
      <w:r>
        <w:t>art. 4 ust. 1 i art. 20 ust. 1 ustawy z dnia 27 marca 2003 r. o planowaniu</w:t>
      </w:r>
      <w:r>
        <w:br/>
        <w:t xml:space="preserve">i zagospodarowaniu przestrzennym (Dz. U. z 2015 r. poz. 199, z </w:t>
      </w:r>
      <w:proofErr w:type="spellStart"/>
      <w:r>
        <w:t>późn</w:t>
      </w:r>
      <w:proofErr w:type="spellEnd"/>
      <w:r>
        <w:t xml:space="preserve">. zm.), dalej </w:t>
      </w:r>
      <w:proofErr w:type="spellStart"/>
      <w:r>
        <w:rPr>
          <w:i/>
        </w:rPr>
        <w:t>u.p.z.p</w:t>
      </w:r>
      <w:proofErr w:type="spellEnd"/>
      <w:r>
        <w:rPr>
          <w:i/>
        </w:rPr>
        <w:t>.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397"/>
        <w:jc w:val="both"/>
      </w:pPr>
      <w:r>
        <w:t xml:space="preserve">Zarząd województwa, jako organ sporządzający </w:t>
      </w:r>
      <w:r>
        <w:rPr>
          <w:i/>
        </w:rPr>
        <w:t>Plan Zagospodarowania Przestrzennego Województwa Mazowieckiego (PZPWM)</w:t>
      </w:r>
      <w:r>
        <w:t xml:space="preserve"> i wnoszący pod obrady sejmiku projekt uchwały w sprawie jego uchwalenia, rozpatrując przedmiotowe wezwanie ustalił, co następuje.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397"/>
        <w:jc w:val="both"/>
      </w:pPr>
      <w:r>
        <w:t xml:space="preserve">Skarżący wnieśli o uchylenie wyżej wymienionej uchwały Sejmiku Województwa Mazowieckiego w części dotyczącej budowy linii elektroenergetycznej 400 </w:t>
      </w:r>
      <w:proofErr w:type="spellStart"/>
      <w:r>
        <w:t>kV</w:t>
      </w:r>
      <w:proofErr w:type="spellEnd"/>
      <w:r>
        <w:t xml:space="preserve"> Kozienice-Ołtarzew na obszarze gminy Jaktorów w trybie art. 91 w związku z art. 90 ustawy z dnia 5 czerwca 1998 r. o samorządzie województwa (Dz. U. z 2013 r. poz. 596, z </w:t>
      </w:r>
      <w:proofErr w:type="spellStart"/>
      <w:r>
        <w:t>późn</w:t>
      </w:r>
      <w:proofErr w:type="spellEnd"/>
      <w:r>
        <w:t>. zm.). Zawarte w art. 91 odesłanie do art. 90 oznacza,</w:t>
      </w:r>
      <w:r>
        <w:rPr>
          <w:color w:val="00B050"/>
        </w:rPr>
        <w:t xml:space="preserve"> </w:t>
      </w:r>
      <w:r>
        <w:t>że prawo do składania skarg na zaniechania organów samorządu województwa oraz podejmowane przez te organy czynności prawne i faktyczne, przysługuje tylko podmiotom, których interes prawny (uprawnienie) został tym zaniechaniem lub działaniem naruszony. W ocenie organu przyjąć należy, że spełnione zostały przesłanki uzasadniające rozpatrzenia wniosku w trybie wyżej wymienionych przepisów.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397"/>
        <w:jc w:val="both"/>
        <w:rPr>
          <w:bCs/>
        </w:rPr>
      </w:pPr>
      <w:r>
        <w:rPr>
          <w:bCs/>
        </w:rPr>
        <w:t>Odnosząc się do zarzutów stawianych przez Skarżących w uzasadnieniu do wezwania stwierdzić należy, co następuje: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Zarzut ingerencji Sejmiku w uprawnienia planistyczne Gminy Jaktorów jest niezasadny, ponieważ co do zasady ingerencja taka jest dopuszczalna, pod warunkiem, że znajduje podstawę w przepisach prawa. 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709"/>
        <w:jc w:val="both"/>
      </w:pPr>
      <w:r>
        <w:rPr>
          <w:bCs/>
        </w:rPr>
        <w:t xml:space="preserve">  Odnosząc się do zarzutu Skarżących, iż Sejmik Województwa Mazowieckiego ustalając w </w:t>
      </w:r>
      <w:r>
        <w:rPr>
          <w:bCs/>
          <w:i/>
        </w:rPr>
        <w:t xml:space="preserve">Planie Zagospodarowania Przestrzennego Województwa Mazowieckiego, </w:t>
      </w:r>
      <w:r>
        <w:rPr>
          <w:bCs/>
        </w:rPr>
        <w:t xml:space="preserve">przebieg przez teren gminy Jaktorów linii elektroenergetycznej 400 </w:t>
      </w:r>
      <w:proofErr w:type="spellStart"/>
      <w:r>
        <w:rPr>
          <w:bCs/>
        </w:rPr>
        <w:t>kV</w:t>
      </w:r>
      <w:proofErr w:type="spellEnd"/>
      <w:r>
        <w:rPr>
          <w:bCs/>
        </w:rPr>
        <w:t xml:space="preserve"> Kozienice-Ołtarzew nie respektuje wszystkich uwarunkowań, które powinny być uwzględnione w dokumentach planistycznych, należy stwierdzić, że jest on bezzasadny. </w:t>
      </w:r>
      <w:r>
        <w:rPr>
          <w:i/>
        </w:rPr>
        <w:t>PZPWM</w:t>
      </w:r>
      <w:r>
        <w:t xml:space="preserve"> uwzględnia wszystkie wymogi określone w art. 39 ust 3-5 </w:t>
      </w:r>
      <w:proofErr w:type="spellStart"/>
      <w:r>
        <w:rPr>
          <w:i/>
        </w:rPr>
        <w:t>u.p.z.p</w:t>
      </w:r>
      <w:proofErr w:type="spellEnd"/>
      <w:r>
        <w:rPr>
          <w:i/>
        </w:rPr>
        <w:t xml:space="preserve">., </w:t>
      </w:r>
      <w:r>
        <w:t xml:space="preserve"> w tym dotyczące ochrony środowiska i walorów kulturowych oraz inwestycji celu publicznego o znaczeniu ponadlokalnym. </w:t>
      </w:r>
      <w:r>
        <w:rPr>
          <w:bCs/>
        </w:rPr>
        <w:t xml:space="preserve">Linia elektroenergetyczna najwyższych napięć 400 </w:t>
      </w:r>
      <w:proofErr w:type="spellStart"/>
      <w:r>
        <w:rPr>
          <w:bCs/>
        </w:rPr>
        <w:t>kV</w:t>
      </w:r>
      <w:proofErr w:type="spellEnd"/>
      <w:r>
        <w:rPr>
          <w:bCs/>
        </w:rPr>
        <w:t xml:space="preserve"> Kozienice-Ołtarzew została określona w </w:t>
      </w:r>
      <w:r>
        <w:rPr>
          <w:bCs/>
          <w:i/>
        </w:rPr>
        <w:t xml:space="preserve">Koncepcji Przestrzennego Zagospodarowania Kraju 2030, </w:t>
      </w:r>
      <w:r>
        <w:rPr>
          <w:bCs/>
        </w:rPr>
        <w:t xml:space="preserve">przyjętej uchwałą Nr 239/2011 Rady Ministrów z dnia 13 grudnia 2011 r. i w związku z tym na podstawie </w:t>
      </w:r>
      <w:r>
        <w:t xml:space="preserve">art. 39 ust. 4 </w:t>
      </w:r>
      <w:proofErr w:type="spellStart"/>
      <w:r>
        <w:rPr>
          <w:i/>
        </w:rPr>
        <w:t>u.p.z.p</w:t>
      </w:r>
      <w:proofErr w:type="spellEnd"/>
      <w:r>
        <w:rPr>
          <w:i/>
        </w:rPr>
        <w:t>.</w:t>
      </w:r>
      <w:r>
        <w:t xml:space="preserve"> </w:t>
      </w:r>
      <w:r>
        <w:rPr>
          <w:bCs/>
        </w:rPr>
        <w:t xml:space="preserve">została wprowadzona do </w:t>
      </w:r>
      <w:r>
        <w:rPr>
          <w:i/>
        </w:rPr>
        <w:t>PZPWM</w:t>
      </w:r>
      <w:r>
        <w:t xml:space="preserve">. 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397"/>
        <w:jc w:val="both"/>
      </w:pPr>
      <w:r>
        <w:rPr>
          <w:bCs/>
        </w:rPr>
        <w:t xml:space="preserve">W odniesieniu do zarzutów dotyczących ingerencji w prawo własności wskazać należy, iż </w:t>
      </w:r>
      <w:r>
        <w:t xml:space="preserve">plan zagospodarowania przestrzennego województwa nie przesądza o lokalizacji inwestycji na konkretnych działkach. Plan ten nie jest aktem prawa miejscowego, w związku z tym nie ma mocy normy powszechnie obowiązującej. Oznacza to, że jego ustalenia w sposób bezpośredni nie wpływają na sposób wykonywania prawa własności do nieruchomości, a tym samym nie wywołują skutków prawnych związanych z ograniczeniem tego prawa. Zgodnie z przepisami </w:t>
      </w:r>
      <w:proofErr w:type="spellStart"/>
      <w:r>
        <w:rPr>
          <w:i/>
        </w:rPr>
        <w:t>u.p.z.p</w:t>
      </w:r>
      <w:proofErr w:type="spellEnd"/>
      <w:r>
        <w:rPr>
          <w:i/>
        </w:rPr>
        <w:t>.</w:t>
      </w:r>
      <w:r>
        <w:t xml:space="preserve"> skutki takie wywołuje miejscowy plan zagospodarowania przestrzennego lub decyzja o warunkach zabudowy i zagospodarowania terenu.</w:t>
      </w:r>
    </w:p>
    <w:p w:rsidR="007813DB" w:rsidRDefault="007813DB" w:rsidP="007813DB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uwadze, że analiza zarzutów Skarżących, stawianych uchwale Nr 180/14 Sejmiku Województwa Mazowieckiego z dnia 7 lipca 2014 r. w sprawie </w:t>
      </w:r>
      <w:r>
        <w:rPr>
          <w:rFonts w:ascii="Times New Roman" w:hAnsi="Times New Roman" w:cs="Times New Roman"/>
          <w:i/>
          <w:sz w:val="24"/>
          <w:szCs w:val="24"/>
        </w:rPr>
        <w:t>Planu Zagospodarowania Przestrzennego Województwa Mazowieckiego</w:t>
      </w:r>
      <w:r>
        <w:rPr>
          <w:rFonts w:ascii="Times New Roman" w:hAnsi="Times New Roman" w:cs="Times New Roman"/>
          <w:sz w:val="24"/>
          <w:szCs w:val="24"/>
        </w:rPr>
        <w:t xml:space="preserve"> -  nie wykazała naruszenia prawa (materialnego, ustrojowego), którego dopuściłby się organ samorządu województwa - należało rozstrzygnąć jak w treści uchwały.</w:t>
      </w:r>
    </w:p>
    <w:p w:rsidR="007813DB" w:rsidRDefault="007813DB" w:rsidP="007813DB">
      <w:pPr>
        <w:pStyle w:val="NormalnyWeb"/>
        <w:spacing w:before="120" w:beforeAutospacing="0" w:after="120" w:afterAutospacing="0" w:line="360" w:lineRule="auto"/>
        <w:ind w:firstLine="397"/>
        <w:jc w:val="both"/>
      </w:pPr>
      <w:r>
        <w:rPr>
          <w:bCs/>
        </w:rPr>
        <w:t xml:space="preserve"> </w:t>
      </w:r>
    </w:p>
    <w:p w:rsidR="007813DB" w:rsidRDefault="007813DB" w:rsidP="007813DB">
      <w:pPr>
        <w:spacing w:before="120" w:after="120" w:line="360" w:lineRule="auto"/>
      </w:pPr>
    </w:p>
    <w:p w:rsidR="00652375" w:rsidRDefault="00652375" w:rsidP="00871F6A">
      <w:pPr>
        <w:spacing w:before="120" w:after="120" w:line="360" w:lineRule="auto"/>
      </w:pPr>
    </w:p>
    <w:sectPr w:rsidR="00652375" w:rsidSect="00B507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8B" w:rsidRDefault="008B1C8B" w:rsidP="00CE5197">
      <w:pPr>
        <w:spacing w:after="0" w:line="240" w:lineRule="auto"/>
      </w:pPr>
      <w:r>
        <w:separator/>
      </w:r>
    </w:p>
  </w:endnote>
  <w:endnote w:type="continuationSeparator" w:id="0">
    <w:p w:rsidR="008B1C8B" w:rsidRDefault="008B1C8B" w:rsidP="00CE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8B" w:rsidRDefault="008B1C8B" w:rsidP="00CE5197">
      <w:pPr>
        <w:spacing w:after="0" w:line="240" w:lineRule="auto"/>
      </w:pPr>
      <w:r>
        <w:separator/>
      </w:r>
    </w:p>
  </w:footnote>
  <w:footnote w:type="continuationSeparator" w:id="0">
    <w:p w:rsidR="008B1C8B" w:rsidRDefault="008B1C8B" w:rsidP="00CE5197">
      <w:pPr>
        <w:spacing w:after="0" w:line="240" w:lineRule="auto"/>
      </w:pPr>
      <w:r>
        <w:continuationSeparator/>
      </w:r>
    </w:p>
  </w:footnote>
  <w:footnote w:id="1">
    <w:p w:rsidR="00CE5197" w:rsidRPr="005A52B5" w:rsidRDefault="00CE5197" w:rsidP="00CE5197">
      <w:pPr>
        <w:pStyle w:val="Tekstprzypisudolnego"/>
        <w:jc w:val="both"/>
      </w:pPr>
      <w:r w:rsidRPr="005A52B5">
        <w:rPr>
          <w:rStyle w:val="Odwoanieprzypisudolnego"/>
        </w:rPr>
        <w:footnoteRef/>
      </w:r>
      <w:r w:rsidRPr="005A52B5">
        <w:t xml:space="preserve"> Zmiany tekstu jednolitego wymienionej ustawy zo</w:t>
      </w:r>
      <w:r w:rsidRPr="005A52B5">
        <w:rPr>
          <w:color w:val="000000"/>
        </w:rPr>
        <w:t xml:space="preserve">stały ogłoszone w: Dz. U. z 2013 r. poz. </w:t>
      </w:r>
      <w:r w:rsidRPr="005A52B5">
        <w:t xml:space="preserve">645 oraz </w:t>
      </w:r>
      <w:r w:rsidRPr="005A52B5">
        <w:br/>
        <w:t>z 2014 r. poz. 379 i 1072</w:t>
      </w:r>
      <w:r w:rsidR="00BD008C">
        <w:t xml:space="preserve"> oraz z 2015 r. poz. 1045</w:t>
      </w:r>
      <w:r w:rsidRPr="005A52B5">
        <w:t>.</w:t>
      </w:r>
    </w:p>
  </w:footnote>
  <w:footnote w:id="2">
    <w:p w:rsidR="005A52B5" w:rsidRPr="005A52B5" w:rsidRDefault="005A52B5" w:rsidP="005A52B5">
      <w:pPr>
        <w:pStyle w:val="Tekstprzypisudolnego"/>
        <w:jc w:val="both"/>
      </w:pPr>
      <w:r w:rsidRPr="005A52B5">
        <w:rPr>
          <w:rStyle w:val="Odwoanieprzypisudolnego"/>
        </w:rPr>
        <w:footnoteRef/>
      </w:r>
      <w:r w:rsidRPr="005A52B5">
        <w:t xml:space="preserve"> Zmiany tekstu jednolitego wymienionej ustawy zostały ogłoszone w: Dz. U. z 2012 r. poz. 270, 1101 i 1529, z 2014 r. poz. 183 i 543 oraz z 2015 r. poz. 658.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C2D48"/>
    <w:multiLevelType w:val="hybridMultilevel"/>
    <w:tmpl w:val="265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305F3"/>
    <w:multiLevelType w:val="hybridMultilevel"/>
    <w:tmpl w:val="462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97"/>
    <w:rsid w:val="00037AFF"/>
    <w:rsid w:val="00255BE3"/>
    <w:rsid w:val="002B56B6"/>
    <w:rsid w:val="003645E6"/>
    <w:rsid w:val="00446E0E"/>
    <w:rsid w:val="004A5B63"/>
    <w:rsid w:val="005A52B5"/>
    <w:rsid w:val="005D2F9B"/>
    <w:rsid w:val="00630F6F"/>
    <w:rsid w:val="00652375"/>
    <w:rsid w:val="006F7446"/>
    <w:rsid w:val="00745078"/>
    <w:rsid w:val="007813DB"/>
    <w:rsid w:val="00871F6A"/>
    <w:rsid w:val="008A2639"/>
    <w:rsid w:val="008A455A"/>
    <w:rsid w:val="008A591E"/>
    <w:rsid w:val="008B1C8B"/>
    <w:rsid w:val="00911F38"/>
    <w:rsid w:val="009654DA"/>
    <w:rsid w:val="0098148A"/>
    <w:rsid w:val="009E1DB8"/>
    <w:rsid w:val="00B57E03"/>
    <w:rsid w:val="00BD008C"/>
    <w:rsid w:val="00C61AB4"/>
    <w:rsid w:val="00CE5197"/>
    <w:rsid w:val="00CF15C6"/>
    <w:rsid w:val="00D100F8"/>
    <w:rsid w:val="00D91E8B"/>
    <w:rsid w:val="00DE42BD"/>
    <w:rsid w:val="00F11CA7"/>
    <w:rsid w:val="00F47331"/>
    <w:rsid w:val="00F522DD"/>
    <w:rsid w:val="00F52433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C032-9F16-4E83-B1CC-CF5BC7AE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1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5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1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E51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197"/>
    <w:pPr>
      <w:ind w:left="720"/>
      <w:contextualSpacing/>
    </w:pPr>
  </w:style>
  <w:style w:type="paragraph" w:customStyle="1" w:styleId="Standard">
    <w:name w:val="Standard"/>
    <w:rsid w:val="007813DB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Gochnio</dc:creator>
  <cp:keywords/>
  <dc:description/>
  <cp:lastModifiedBy>Pszczoła Magdalena</cp:lastModifiedBy>
  <cp:revision>34</cp:revision>
  <dcterms:created xsi:type="dcterms:W3CDTF">2015-08-05T08:55:00Z</dcterms:created>
  <dcterms:modified xsi:type="dcterms:W3CDTF">2015-08-19T10:06:00Z</dcterms:modified>
</cp:coreProperties>
</file>