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4" w:rsidRPr="00692CFA" w:rsidRDefault="00D714FD" w:rsidP="00D931A7">
      <w:pPr>
        <w:spacing w:after="0" w:line="276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692CFA">
        <w:rPr>
          <w:rFonts w:ascii="Times New Roman" w:hAnsi="Times New Roman" w:cs="Times New Roman"/>
          <w:i/>
          <w:sz w:val="18"/>
          <w:szCs w:val="18"/>
        </w:rPr>
        <w:t>Załącznik do</w:t>
      </w:r>
    </w:p>
    <w:p w:rsidR="00D714FD" w:rsidRPr="00692CFA" w:rsidRDefault="00D714FD" w:rsidP="00D931A7">
      <w:pPr>
        <w:spacing w:after="0" w:line="276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692CFA">
        <w:rPr>
          <w:rFonts w:ascii="Times New Roman" w:hAnsi="Times New Roman" w:cs="Times New Roman"/>
          <w:i/>
          <w:sz w:val="18"/>
          <w:szCs w:val="18"/>
        </w:rPr>
        <w:t xml:space="preserve">uchwały Nr </w:t>
      </w:r>
      <w:r w:rsidR="00C97195">
        <w:rPr>
          <w:rFonts w:ascii="Times New Roman" w:hAnsi="Times New Roman" w:cs="Times New Roman"/>
          <w:i/>
          <w:sz w:val="18"/>
          <w:szCs w:val="18"/>
        </w:rPr>
        <w:t>……..</w:t>
      </w:r>
    </w:p>
    <w:p w:rsidR="00D714FD" w:rsidRPr="00692CFA" w:rsidRDefault="00D714FD" w:rsidP="00D931A7">
      <w:pPr>
        <w:spacing w:after="0" w:line="276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692CFA">
        <w:rPr>
          <w:rFonts w:ascii="Times New Roman" w:hAnsi="Times New Roman" w:cs="Times New Roman"/>
          <w:i/>
          <w:sz w:val="18"/>
          <w:szCs w:val="18"/>
        </w:rPr>
        <w:t>Sejmiku Województwa Mazowieckiego</w:t>
      </w:r>
    </w:p>
    <w:p w:rsidR="00D714FD" w:rsidRPr="00692CFA" w:rsidRDefault="00D714FD" w:rsidP="00D931A7">
      <w:pPr>
        <w:spacing w:after="0" w:line="276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692CFA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C97195">
        <w:rPr>
          <w:rFonts w:ascii="Times New Roman" w:hAnsi="Times New Roman" w:cs="Times New Roman"/>
          <w:i/>
          <w:sz w:val="18"/>
          <w:szCs w:val="18"/>
        </w:rPr>
        <w:t>……………………………</w:t>
      </w:r>
      <w:r w:rsidRPr="00692CFA">
        <w:rPr>
          <w:rFonts w:ascii="Times New Roman" w:hAnsi="Times New Roman" w:cs="Times New Roman"/>
          <w:i/>
          <w:sz w:val="18"/>
          <w:szCs w:val="18"/>
        </w:rPr>
        <w:t xml:space="preserve"> 2015 r.</w:t>
      </w:r>
    </w:p>
    <w:p w:rsidR="00D714FD" w:rsidRPr="00692CFA" w:rsidRDefault="00D714FD" w:rsidP="00D714F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714FD" w:rsidRPr="00692CFA" w:rsidRDefault="00D714FD" w:rsidP="00D714F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714FD" w:rsidRPr="00692CFA" w:rsidRDefault="00D714FD" w:rsidP="00D714FD">
      <w:pPr>
        <w:pStyle w:val="Nagwek2"/>
        <w:jc w:val="both"/>
        <w:rPr>
          <w:rFonts w:ascii="Times New Roman" w:hAnsi="Times New Roman"/>
          <w:sz w:val="24"/>
          <w:szCs w:val="24"/>
        </w:rPr>
      </w:pPr>
      <w:bookmarkStart w:id="0" w:name="_Toc385484178"/>
      <w:r w:rsidRPr="00692CFA">
        <w:rPr>
          <w:rFonts w:ascii="Times New Roman" w:hAnsi="Times New Roman"/>
          <w:sz w:val="24"/>
          <w:szCs w:val="24"/>
        </w:rPr>
        <w:t>5.2</w:t>
      </w:r>
      <w:r w:rsidRPr="00692CFA">
        <w:rPr>
          <w:rFonts w:ascii="Times New Roman" w:hAnsi="Times New Roman"/>
          <w:sz w:val="24"/>
          <w:szCs w:val="24"/>
        </w:rPr>
        <w:tab/>
      </w:r>
      <w:r w:rsidR="001833E7">
        <w:rPr>
          <w:rFonts w:ascii="Times New Roman" w:hAnsi="Times New Roman"/>
          <w:sz w:val="24"/>
          <w:szCs w:val="24"/>
        </w:rPr>
        <w:t>Planowane</w:t>
      </w:r>
      <w:r w:rsidRPr="00692CFA">
        <w:rPr>
          <w:rFonts w:ascii="Times New Roman" w:hAnsi="Times New Roman"/>
          <w:sz w:val="24"/>
          <w:szCs w:val="24"/>
        </w:rPr>
        <w:t xml:space="preserve"> </w:t>
      </w:r>
      <w:r w:rsidR="001833E7">
        <w:rPr>
          <w:rFonts w:ascii="Times New Roman" w:hAnsi="Times New Roman"/>
          <w:sz w:val="24"/>
          <w:szCs w:val="24"/>
        </w:rPr>
        <w:t>działania</w:t>
      </w:r>
      <w:r w:rsidRPr="00692CFA">
        <w:rPr>
          <w:rFonts w:ascii="Times New Roman" w:hAnsi="Times New Roman"/>
          <w:sz w:val="24"/>
          <w:szCs w:val="24"/>
        </w:rPr>
        <w:t xml:space="preserve"> ostrożnościow</w:t>
      </w:r>
      <w:r w:rsidR="001833E7">
        <w:rPr>
          <w:rFonts w:ascii="Times New Roman" w:hAnsi="Times New Roman"/>
          <w:sz w:val="24"/>
          <w:szCs w:val="24"/>
        </w:rPr>
        <w:t>e</w:t>
      </w:r>
      <w:r w:rsidRPr="00692CFA">
        <w:rPr>
          <w:rFonts w:ascii="Times New Roman" w:hAnsi="Times New Roman"/>
          <w:sz w:val="24"/>
          <w:szCs w:val="24"/>
        </w:rPr>
        <w:t xml:space="preserve"> w latach </w:t>
      </w:r>
      <w:r w:rsidR="001E0492">
        <w:rPr>
          <w:rFonts w:ascii="Times New Roman" w:hAnsi="Times New Roman"/>
          <w:sz w:val="24"/>
          <w:szCs w:val="24"/>
        </w:rPr>
        <w:t>2016</w:t>
      </w:r>
      <w:r w:rsidRPr="00692CFA">
        <w:rPr>
          <w:rFonts w:ascii="Times New Roman" w:hAnsi="Times New Roman"/>
          <w:sz w:val="24"/>
          <w:szCs w:val="24"/>
        </w:rPr>
        <w:t>-2039</w:t>
      </w:r>
      <w:bookmarkEnd w:id="0"/>
    </w:p>
    <w:p w:rsidR="00D714FD" w:rsidRDefault="00D714FD" w:rsidP="00D714F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02736A" w:rsidRPr="008535F8" w:rsidRDefault="0002736A" w:rsidP="00027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507">
        <w:rPr>
          <w:rFonts w:ascii="Times New Roman" w:hAnsi="Times New Roman" w:cs="Times New Roman"/>
          <w:spacing w:val="-4"/>
          <w:sz w:val="25"/>
          <w:szCs w:val="25"/>
        </w:rPr>
        <w:t>Planowane działania ostrożnościowe w zakresie ograniczenia wydatków Województwa</w:t>
      </w:r>
      <w:r w:rsidRPr="0002736A">
        <w:rPr>
          <w:rFonts w:ascii="Times New Roman" w:hAnsi="Times New Roman" w:cs="Times New Roman"/>
          <w:sz w:val="25"/>
          <w:szCs w:val="25"/>
        </w:rPr>
        <w:t xml:space="preserve"> Mazowieckiego opierają się na następujących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535F8">
        <w:rPr>
          <w:rFonts w:ascii="Times New Roman" w:hAnsi="Times New Roman" w:cs="Times New Roman"/>
          <w:sz w:val="25"/>
          <w:szCs w:val="25"/>
        </w:rPr>
        <w:t>założeniach:</w:t>
      </w:r>
    </w:p>
    <w:p w:rsidR="0002736A" w:rsidRDefault="0002736A" w:rsidP="005677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8535F8">
        <w:rPr>
          <w:rFonts w:ascii="Times New Roman" w:hAnsi="Times New Roman"/>
          <w:sz w:val="25"/>
          <w:szCs w:val="25"/>
          <w:lang w:val="pl-PL"/>
        </w:rPr>
        <w:t xml:space="preserve">w latach </w:t>
      </w:r>
      <w:r w:rsidR="00362FF4">
        <w:rPr>
          <w:rFonts w:ascii="Times New Roman" w:hAnsi="Times New Roman"/>
          <w:sz w:val="25"/>
          <w:szCs w:val="25"/>
          <w:lang w:val="pl-PL"/>
        </w:rPr>
        <w:t>201</w:t>
      </w:r>
      <w:r w:rsidR="000B5FED">
        <w:rPr>
          <w:rFonts w:ascii="Times New Roman" w:hAnsi="Times New Roman"/>
          <w:sz w:val="25"/>
          <w:szCs w:val="25"/>
          <w:lang w:val="pl-PL"/>
        </w:rPr>
        <w:t>6</w:t>
      </w:r>
      <w:r w:rsidRPr="008535F8">
        <w:rPr>
          <w:rFonts w:ascii="Times New Roman" w:hAnsi="Times New Roman"/>
          <w:sz w:val="25"/>
          <w:szCs w:val="25"/>
          <w:lang w:val="pl-PL"/>
        </w:rPr>
        <w:t xml:space="preserve">-2019 </w:t>
      </w:r>
      <w:r w:rsidR="00A27D40">
        <w:rPr>
          <w:rFonts w:ascii="Times New Roman" w:hAnsi="Times New Roman"/>
          <w:sz w:val="25"/>
          <w:szCs w:val="25"/>
          <w:lang w:val="pl-PL"/>
        </w:rPr>
        <w:t>nie przewiduje się zwiększania</w:t>
      </w:r>
      <w:r w:rsidRPr="008535F8">
        <w:rPr>
          <w:rFonts w:ascii="Times New Roman" w:hAnsi="Times New Roman"/>
          <w:sz w:val="25"/>
          <w:szCs w:val="25"/>
          <w:lang w:val="pl-PL"/>
        </w:rPr>
        <w:t xml:space="preserve"> </w:t>
      </w:r>
      <w:r w:rsidR="00A27D40">
        <w:rPr>
          <w:rFonts w:ascii="Times New Roman" w:hAnsi="Times New Roman"/>
          <w:sz w:val="25"/>
          <w:szCs w:val="25"/>
          <w:lang w:val="pl-PL"/>
        </w:rPr>
        <w:t>planu</w:t>
      </w:r>
      <w:r w:rsidRPr="008535F8">
        <w:rPr>
          <w:rFonts w:ascii="Times New Roman" w:hAnsi="Times New Roman"/>
          <w:sz w:val="25"/>
          <w:szCs w:val="25"/>
          <w:lang w:val="pl-PL"/>
        </w:rPr>
        <w:t xml:space="preserve"> </w:t>
      </w:r>
      <w:r w:rsidR="00A27D40">
        <w:rPr>
          <w:rFonts w:ascii="Times New Roman" w:hAnsi="Times New Roman"/>
          <w:sz w:val="25"/>
          <w:szCs w:val="25"/>
          <w:lang w:val="pl-PL"/>
        </w:rPr>
        <w:t xml:space="preserve">wydatków Województwa Mazowieckiego </w:t>
      </w:r>
      <w:r w:rsidRPr="008535F8">
        <w:rPr>
          <w:rFonts w:ascii="Times New Roman" w:hAnsi="Times New Roman"/>
          <w:sz w:val="25"/>
          <w:szCs w:val="25"/>
          <w:lang w:val="pl-PL"/>
        </w:rPr>
        <w:t>na następujące grupy wydatków bieżących:</w:t>
      </w:r>
    </w:p>
    <w:p w:rsidR="0002736A" w:rsidRDefault="0002736A" w:rsidP="0002736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8535F8">
        <w:rPr>
          <w:rFonts w:ascii="Times New Roman" w:hAnsi="Times New Roman"/>
          <w:sz w:val="25"/>
          <w:szCs w:val="25"/>
          <w:lang w:val="pl-PL"/>
        </w:rPr>
        <w:t>wydatki związane z funkcjonowaniem Sejmiku Województwa Mazowieckiego,</w:t>
      </w:r>
    </w:p>
    <w:p w:rsidR="000B5FED" w:rsidRPr="008535F8" w:rsidRDefault="000B5FED" w:rsidP="0002736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>
        <w:rPr>
          <w:rFonts w:ascii="Times New Roman" w:hAnsi="Times New Roman"/>
          <w:sz w:val="25"/>
          <w:szCs w:val="25"/>
          <w:lang w:val="pl-PL"/>
        </w:rPr>
        <w:t>dotacje dla organizacji pozarządowych,</w:t>
      </w:r>
    </w:p>
    <w:p w:rsidR="0002736A" w:rsidRPr="008535F8" w:rsidRDefault="00A27D40" w:rsidP="0002736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>
        <w:rPr>
          <w:rFonts w:ascii="Times New Roman" w:hAnsi="Times New Roman"/>
          <w:sz w:val="25"/>
          <w:szCs w:val="25"/>
          <w:lang w:val="pl-PL"/>
        </w:rPr>
        <w:t>wydatki na promocję województwa;</w:t>
      </w:r>
    </w:p>
    <w:p w:rsidR="00A27D40" w:rsidRPr="008535F8" w:rsidRDefault="00A27D40" w:rsidP="00A27D4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8535F8">
        <w:rPr>
          <w:rFonts w:ascii="Times New Roman" w:hAnsi="Times New Roman"/>
          <w:sz w:val="25"/>
          <w:szCs w:val="25"/>
          <w:lang w:val="pl-PL"/>
        </w:rPr>
        <w:t xml:space="preserve">w latach </w:t>
      </w:r>
      <w:r w:rsidR="000B5FED">
        <w:rPr>
          <w:rFonts w:ascii="Times New Roman" w:hAnsi="Times New Roman"/>
          <w:sz w:val="25"/>
          <w:szCs w:val="25"/>
          <w:lang w:val="pl-PL"/>
        </w:rPr>
        <w:t>2016</w:t>
      </w:r>
      <w:r w:rsidRPr="008535F8">
        <w:rPr>
          <w:rFonts w:ascii="Times New Roman" w:hAnsi="Times New Roman"/>
          <w:sz w:val="25"/>
          <w:szCs w:val="25"/>
          <w:lang w:val="pl-PL"/>
        </w:rPr>
        <w:t>-2019</w:t>
      </w:r>
      <w:r>
        <w:rPr>
          <w:rFonts w:ascii="Times New Roman" w:hAnsi="Times New Roman"/>
          <w:sz w:val="25"/>
          <w:szCs w:val="25"/>
          <w:lang w:val="pl-PL"/>
        </w:rPr>
        <w:t xml:space="preserve"> nie przewiduje się wydatkowania środków własnych z budżetu Województwa Mazowieckiego na ochronę zabytków oraz realizację zadań zleconych</w:t>
      </w:r>
      <w:r w:rsidR="00932919">
        <w:rPr>
          <w:rFonts w:ascii="Times New Roman" w:hAnsi="Times New Roman"/>
          <w:sz w:val="25"/>
          <w:szCs w:val="25"/>
          <w:lang w:val="pl-PL"/>
        </w:rPr>
        <w:br/>
      </w:r>
      <w:r>
        <w:rPr>
          <w:rFonts w:ascii="Times New Roman" w:hAnsi="Times New Roman"/>
          <w:sz w:val="25"/>
          <w:szCs w:val="25"/>
          <w:lang w:val="pl-PL"/>
        </w:rPr>
        <w:t>z zakresu administracji rządowej (</w:t>
      </w:r>
      <w:r w:rsidRPr="00A27D40">
        <w:rPr>
          <w:rFonts w:ascii="Times New Roman" w:hAnsi="Times New Roman"/>
          <w:sz w:val="25"/>
          <w:szCs w:val="25"/>
          <w:lang w:val="pl-PL"/>
        </w:rPr>
        <w:t>finansowanie w ramach przyznanej dotacji z budżetu państwa);</w:t>
      </w:r>
    </w:p>
    <w:p w:rsidR="0002736A" w:rsidRDefault="0002736A" w:rsidP="004A0F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8535F8">
        <w:rPr>
          <w:rFonts w:ascii="Times New Roman" w:hAnsi="Times New Roman"/>
          <w:sz w:val="25"/>
          <w:szCs w:val="25"/>
          <w:lang w:val="pl-PL"/>
        </w:rPr>
        <w:t>w</w:t>
      </w:r>
      <w:r w:rsidR="00932919">
        <w:rPr>
          <w:rFonts w:ascii="Times New Roman" w:hAnsi="Times New Roman"/>
          <w:sz w:val="25"/>
          <w:szCs w:val="25"/>
          <w:lang w:val="pl-PL"/>
        </w:rPr>
        <w:t xml:space="preserve"> latach 2020-2039 przewiduje się</w:t>
      </w:r>
      <w:r w:rsidRPr="008535F8">
        <w:rPr>
          <w:rFonts w:ascii="Times New Roman" w:hAnsi="Times New Roman"/>
          <w:sz w:val="25"/>
          <w:szCs w:val="25"/>
          <w:lang w:val="pl-PL"/>
        </w:rPr>
        <w:t xml:space="preserve"> wzrost wydatków </w:t>
      </w:r>
      <w:r w:rsidR="00220EE8">
        <w:rPr>
          <w:rFonts w:ascii="Times New Roman" w:hAnsi="Times New Roman"/>
          <w:sz w:val="25"/>
          <w:szCs w:val="25"/>
          <w:lang w:val="pl-PL"/>
        </w:rPr>
        <w:t>bieżących związanych z realizacją zadań statutowych przez wojewódzkie samorządowej jednostki organizacyjne</w:t>
      </w:r>
      <w:r w:rsidR="00220EE8">
        <w:rPr>
          <w:rFonts w:ascii="Times New Roman" w:hAnsi="Times New Roman"/>
          <w:sz w:val="25"/>
          <w:szCs w:val="25"/>
          <w:lang w:val="pl-PL"/>
        </w:rPr>
        <w:br/>
      </w:r>
      <w:r w:rsidR="004A0F42" w:rsidRPr="004A0F42">
        <w:rPr>
          <w:rFonts w:ascii="Times New Roman" w:hAnsi="Times New Roman"/>
          <w:sz w:val="25"/>
          <w:szCs w:val="25"/>
          <w:lang w:val="pl-PL"/>
        </w:rPr>
        <w:t>w stosunku do roku poprzedniego o wskaźnik średniorocznej dynamiki wzrostu cen towarów i usług konsumpcyjnych (CPI) określony w aktualnie stosowanych na potrzeby opracowania Wieloletniej Prognozy Finansowej Województwa Mazowieckiego „Wytycznych dotyczących założeń makroekonomicznych na potrzeby wieloletnich prognoz finansowych jednostek samorządu terytorialnego”</w:t>
      </w:r>
      <w:r w:rsidRPr="008535F8">
        <w:rPr>
          <w:rFonts w:ascii="Times New Roman" w:hAnsi="Times New Roman"/>
          <w:sz w:val="25"/>
          <w:szCs w:val="25"/>
          <w:lang w:val="pl-PL"/>
        </w:rPr>
        <w:t>.</w:t>
      </w:r>
    </w:p>
    <w:p w:rsidR="00932919" w:rsidRPr="00932919" w:rsidRDefault="00932919" w:rsidP="00932919">
      <w:pPr>
        <w:spacing w:line="360" w:lineRule="auto"/>
        <w:jc w:val="both"/>
        <w:rPr>
          <w:rFonts w:ascii="Times New Roman" w:hAnsi="Times New Roman"/>
          <w:sz w:val="15"/>
          <w:szCs w:val="25"/>
        </w:rPr>
      </w:pPr>
    </w:p>
    <w:p w:rsidR="00692CFA" w:rsidRPr="00692CFA" w:rsidRDefault="00692CFA" w:rsidP="00692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92CFA">
        <w:rPr>
          <w:rFonts w:ascii="Times New Roman" w:hAnsi="Times New Roman" w:cs="Times New Roman"/>
          <w:sz w:val="25"/>
          <w:szCs w:val="25"/>
        </w:rPr>
        <w:t xml:space="preserve">W trakcie realizacji niniejszego Programu Postępowania Ostrożnościowego Województwa </w:t>
      </w:r>
      <w:r w:rsidRPr="00107507">
        <w:rPr>
          <w:rFonts w:ascii="Times New Roman" w:hAnsi="Times New Roman" w:cs="Times New Roman"/>
          <w:sz w:val="25"/>
          <w:szCs w:val="25"/>
        </w:rPr>
        <w:t>Mazowieckiego dopuszcza się możliwość</w:t>
      </w:r>
      <w:r w:rsidRPr="00692CFA">
        <w:rPr>
          <w:rFonts w:ascii="Times New Roman" w:hAnsi="Times New Roman" w:cs="Times New Roman"/>
          <w:sz w:val="25"/>
          <w:szCs w:val="25"/>
        </w:rPr>
        <w:t>:</w:t>
      </w:r>
    </w:p>
    <w:p w:rsidR="00692CFA" w:rsidRPr="000E0519" w:rsidRDefault="00692CFA" w:rsidP="00692C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realizacji nowych zadań, w tym zarówno o charakterze bieżącym, jak i majątkowym;</w:t>
      </w:r>
    </w:p>
    <w:p w:rsidR="00692CFA" w:rsidRPr="000E0519" w:rsidRDefault="00692CFA" w:rsidP="007F2E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przeznaczania pojawiających się w trakcie realizacji programu ostrożnościowego oszczędności na inne, w tym również nowe, zadania o charakterze bieżącym</w:t>
      </w:r>
      <w:r w:rsidRPr="000E0519">
        <w:rPr>
          <w:rFonts w:ascii="Times New Roman" w:hAnsi="Times New Roman"/>
          <w:sz w:val="25"/>
          <w:szCs w:val="25"/>
          <w:lang w:val="pl-PL"/>
        </w:rPr>
        <w:br/>
        <w:t>i majątkowym;</w:t>
      </w:r>
    </w:p>
    <w:p w:rsidR="00692CFA" w:rsidRDefault="00692CFA" w:rsidP="00692C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 xml:space="preserve">zaciągania nowych kredytów i pożyczek oraz emisji obligacji na realizację zadań związanych z wdrażaniem programów finansowanych z udziałem środków, o których </w:t>
      </w:r>
      <w:r w:rsidRPr="000E0519">
        <w:rPr>
          <w:rFonts w:ascii="Times New Roman" w:hAnsi="Times New Roman"/>
          <w:sz w:val="25"/>
          <w:szCs w:val="25"/>
          <w:lang w:val="pl-PL"/>
        </w:rPr>
        <w:lastRenderedPageBreak/>
        <w:t>mowa w art. 5 ust. 1 pkt 2 i 3 ustawy z dnia 27 sierpnia 2009 r. o finansach publicznych (Dz. U. z 2013 r. poz. 885, z późn. zm.);</w:t>
      </w:r>
    </w:p>
    <w:p w:rsidR="00A01CA6" w:rsidRPr="00A01CA6" w:rsidRDefault="00A01CA6" w:rsidP="00A01C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realizacji zadań publicznych w formie dotacji dla organizacji pozarządowych</w:t>
      </w:r>
      <w:r w:rsidRPr="000E0519">
        <w:rPr>
          <w:rFonts w:ascii="Times New Roman" w:hAnsi="Times New Roman"/>
          <w:sz w:val="25"/>
          <w:szCs w:val="25"/>
          <w:lang w:val="pl-PL"/>
        </w:rPr>
        <w:br/>
        <w:t xml:space="preserve">w kwocie nieprzekraczającej </w:t>
      </w:r>
      <w:r>
        <w:rPr>
          <w:rFonts w:ascii="Times New Roman" w:hAnsi="Times New Roman"/>
          <w:sz w:val="25"/>
          <w:szCs w:val="25"/>
          <w:lang w:val="pl-PL"/>
        </w:rPr>
        <w:t>10</w:t>
      </w:r>
      <w:r w:rsidRPr="000E0519">
        <w:rPr>
          <w:rFonts w:ascii="Times New Roman" w:hAnsi="Times New Roman"/>
          <w:sz w:val="25"/>
          <w:szCs w:val="25"/>
          <w:lang w:val="pl-PL"/>
        </w:rPr>
        <w:t>.</w:t>
      </w:r>
      <w:r w:rsidR="00451022">
        <w:rPr>
          <w:rFonts w:ascii="Times New Roman" w:hAnsi="Times New Roman"/>
          <w:sz w:val="25"/>
          <w:szCs w:val="25"/>
          <w:lang w:val="pl-PL"/>
        </w:rPr>
        <w:t>3</w:t>
      </w:r>
      <w:r>
        <w:rPr>
          <w:rFonts w:ascii="Times New Roman" w:hAnsi="Times New Roman"/>
          <w:sz w:val="25"/>
          <w:szCs w:val="25"/>
          <w:lang w:val="pl-PL"/>
        </w:rPr>
        <w:t>04</w:t>
      </w:r>
      <w:r w:rsidRPr="000E0519">
        <w:rPr>
          <w:rFonts w:ascii="Times New Roman" w:hAnsi="Times New Roman"/>
          <w:sz w:val="25"/>
          <w:szCs w:val="25"/>
          <w:lang w:val="pl-PL"/>
        </w:rPr>
        <w:t>.750 zł w danym roku budżetowym;</w:t>
      </w:r>
    </w:p>
    <w:p w:rsidR="00692CFA" w:rsidRPr="00C7344C" w:rsidRDefault="00692CFA" w:rsidP="00692C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realizacji zadań publicznych jednostek samorządu terytorialnego innego szczebla (gminnego i powiatowego) z terenu Województwa Mazowieckiego poprzez udzielanie</w:t>
      </w:r>
      <w:r w:rsidRPr="00C7344C">
        <w:rPr>
          <w:rFonts w:ascii="Times New Roman" w:hAnsi="Times New Roman"/>
          <w:sz w:val="25"/>
          <w:szCs w:val="25"/>
          <w:lang w:val="pl-PL"/>
        </w:rPr>
        <w:t xml:space="preserve"> pomocy finansowej oraz innych zadań nieobligatoryjnych po zapewnieniu realizacji zadań własnych Województwa Mazowieckiego w danym roku budżetowym;</w:t>
      </w:r>
    </w:p>
    <w:p w:rsidR="00692CFA" w:rsidRPr="00637943" w:rsidRDefault="00692CFA" w:rsidP="006379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C7344C">
        <w:rPr>
          <w:rFonts w:ascii="Times New Roman" w:hAnsi="Times New Roman"/>
          <w:sz w:val="25"/>
          <w:szCs w:val="25"/>
          <w:lang w:val="pl-PL"/>
        </w:rPr>
        <w:t>zwiększania wydatków bieżących pokrytych środkami własnymi (z wyłączeniem opłat</w:t>
      </w:r>
      <w:r w:rsidRPr="00692CFA">
        <w:rPr>
          <w:rFonts w:ascii="Times New Roman" w:hAnsi="Times New Roman"/>
          <w:sz w:val="25"/>
          <w:szCs w:val="25"/>
        </w:rPr>
        <w:t xml:space="preserve"> </w:t>
      </w:r>
      <w:r w:rsidRPr="00692CFA">
        <w:rPr>
          <w:rFonts w:ascii="Times New Roman" w:hAnsi="Times New Roman"/>
          <w:sz w:val="25"/>
          <w:szCs w:val="25"/>
          <w:lang w:val="pl-PL"/>
        </w:rPr>
        <w:t>celowych i środków PFRON) na realizację zadań statutowych jednostek budżetowych,</w:t>
      </w:r>
      <w:r w:rsidRPr="00692CFA">
        <w:rPr>
          <w:rFonts w:ascii="Times New Roman" w:hAnsi="Times New Roman"/>
          <w:sz w:val="25"/>
          <w:szCs w:val="25"/>
          <w:lang w:val="pl-PL"/>
        </w:rPr>
        <w:br/>
        <w:t>w tym oświatowych jednostek budżetow</w:t>
      </w:r>
      <w:bookmarkStart w:id="1" w:name="_GoBack"/>
      <w:bookmarkEnd w:id="1"/>
      <w:r w:rsidRPr="00692CFA">
        <w:rPr>
          <w:rFonts w:ascii="Times New Roman" w:hAnsi="Times New Roman"/>
          <w:sz w:val="25"/>
          <w:szCs w:val="25"/>
          <w:lang w:val="pl-PL"/>
        </w:rPr>
        <w:t>ych, dotacji dla instytucji kultury oraz dotacji dla wojew</w:t>
      </w:r>
      <w:r w:rsidR="00637943">
        <w:rPr>
          <w:rFonts w:ascii="Times New Roman" w:hAnsi="Times New Roman"/>
          <w:sz w:val="25"/>
          <w:szCs w:val="25"/>
          <w:lang w:val="pl-PL"/>
        </w:rPr>
        <w:t>ódzkiego ośrodka medycyny pracy</w:t>
      </w:r>
      <w:r w:rsidRPr="00692CFA">
        <w:rPr>
          <w:rFonts w:ascii="Times New Roman" w:hAnsi="Times New Roman"/>
          <w:sz w:val="25"/>
          <w:szCs w:val="25"/>
          <w:lang w:val="pl-PL"/>
        </w:rPr>
        <w:t xml:space="preserve"> w </w:t>
      </w:r>
      <w:r w:rsidRPr="00637943">
        <w:rPr>
          <w:rFonts w:ascii="Times New Roman" w:hAnsi="Times New Roman"/>
          <w:sz w:val="25"/>
          <w:szCs w:val="25"/>
          <w:lang w:val="pl-PL"/>
        </w:rPr>
        <w:t>stosunku do roku poprzedniego</w:t>
      </w:r>
      <w:r w:rsidR="00637943">
        <w:rPr>
          <w:rFonts w:ascii="Times New Roman" w:hAnsi="Times New Roman"/>
          <w:sz w:val="25"/>
          <w:szCs w:val="25"/>
          <w:lang w:val="pl-PL"/>
        </w:rPr>
        <w:br/>
      </w:r>
      <w:r w:rsidRPr="00637943">
        <w:rPr>
          <w:rFonts w:ascii="Times New Roman" w:hAnsi="Times New Roman"/>
          <w:sz w:val="25"/>
          <w:szCs w:val="25"/>
          <w:lang w:val="pl-PL"/>
        </w:rPr>
        <w:t>o wskaźnik średniorocznej dynamiki wzrostu cen towarów i usług konsumpcyjnych (CPI) określony w aktualnie stosowanych na potrzeby opracowania Wieloletniej Prognozy Finansowej Województwa Mazowieckiego „Wytycznych dotyczących założeń makroekonomicznych na potrzeby wieloletnich prognoz finansowych jednostek samorządu terytorialnego”;</w:t>
      </w:r>
    </w:p>
    <w:p w:rsidR="00692CFA" w:rsidRPr="00692CFA" w:rsidRDefault="00692CFA" w:rsidP="007F2E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692CFA">
        <w:rPr>
          <w:rFonts w:ascii="Times New Roman" w:hAnsi="Times New Roman"/>
          <w:sz w:val="25"/>
          <w:szCs w:val="25"/>
          <w:lang w:val="pl-PL"/>
        </w:rPr>
        <w:t>zmiany wysokości przewidywanych efektów działań ostrożnościowych przedstawionych w podrozdziałach 5.2.1 i 5.2.2, które są skutkiem działań wymienionych w poprzednich punktach;</w:t>
      </w:r>
    </w:p>
    <w:p w:rsidR="00692CFA" w:rsidRPr="00692CFA" w:rsidRDefault="00692CFA" w:rsidP="007F2E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692CFA">
        <w:rPr>
          <w:rFonts w:ascii="Times New Roman" w:hAnsi="Times New Roman"/>
          <w:sz w:val="25"/>
          <w:szCs w:val="25"/>
          <w:lang w:val="pl-PL"/>
        </w:rPr>
        <w:t>zaciągnięcia pożyczki z budżetu państwa w wysokości niższej niż 400 mln zł oraz przenoszenia jej między latami w ramach Wieloletniej Prognozy Finansowej Województwa Mazowieckiego,</w:t>
      </w:r>
    </w:p>
    <w:p w:rsidR="00692CFA" w:rsidRPr="00692CFA" w:rsidRDefault="00692CFA" w:rsidP="009A09B7">
      <w:pPr>
        <w:spacing w:before="120" w:after="12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CFA">
        <w:rPr>
          <w:rFonts w:ascii="Times New Roman" w:hAnsi="Times New Roman" w:cs="Times New Roman"/>
          <w:sz w:val="25"/>
          <w:szCs w:val="25"/>
          <w:u w:val="single"/>
        </w:rPr>
        <w:t>pod warunkiem, że w wyniku takich działań</w:t>
      </w:r>
      <w:r w:rsidRPr="00692CFA">
        <w:rPr>
          <w:rFonts w:ascii="Times New Roman" w:hAnsi="Times New Roman" w:cs="Times New Roman"/>
          <w:sz w:val="25"/>
          <w:szCs w:val="25"/>
        </w:rPr>
        <w:t>:</w:t>
      </w:r>
    </w:p>
    <w:p w:rsidR="00692CFA" w:rsidRPr="00692CFA" w:rsidRDefault="00692CFA" w:rsidP="00692C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692CFA">
        <w:rPr>
          <w:rFonts w:ascii="Times New Roman" w:hAnsi="Times New Roman"/>
          <w:sz w:val="25"/>
          <w:szCs w:val="25"/>
          <w:lang w:val="pl-PL"/>
        </w:rPr>
        <w:t>zapewnione zostanie zachowanie zasad wynikających z art. 242-244 ustawy z dnia</w:t>
      </w:r>
      <w:r w:rsidRPr="00692CFA">
        <w:rPr>
          <w:rFonts w:ascii="Times New Roman" w:hAnsi="Times New Roman"/>
          <w:sz w:val="25"/>
          <w:szCs w:val="25"/>
          <w:lang w:val="pl-PL"/>
        </w:rPr>
        <w:br/>
        <w:t>27 sierpnia 2009 r. o finansach publicznych najpóźniej na koniec roku, w którym upływa termin spłaty pożyczki z budżetu państwa;</w:t>
      </w:r>
    </w:p>
    <w:p w:rsidR="00692CFA" w:rsidRPr="000E0519" w:rsidRDefault="00692CFA" w:rsidP="00692C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692CFA">
        <w:rPr>
          <w:rFonts w:ascii="Times New Roman" w:hAnsi="Times New Roman"/>
          <w:sz w:val="25"/>
          <w:szCs w:val="25"/>
          <w:lang w:val="pl-PL"/>
        </w:rPr>
        <w:t>w każdym z lat objętych wieloletnią prognozą finansową, nadwyżka operacyjna rozumiana jako dodatnia różnica pomiędzy dochodami bieżącymi, a wydatkami bieżącymi, nie będzie niższ</w:t>
      </w:r>
      <w:r w:rsidR="00274EFC">
        <w:rPr>
          <w:rFonts w:ascii="Times New Roman" w:hAnsi="Times New Roman"/>
          <w:sz w:val="25"/>
          <w:szCs w:val="25"/>
          <w:lang w:val="pl-PL"/>
        </w:rPr>
        <w:t xml:space="preserve">a niż roczna obsługa zadłużenia, tj. </w:t>
      </w:r>
      <w:r w:rsidRPr="00692CFA">
        <w:rPr>
          <w:rFonts w:ascii="Times New Roman" w:hAnsi="Times New Roman"/>
          <w:sz w:val="25"/>
          <w:szCs w:val="25"/>
          <w:lang w:val="pl-PL"/>
        </w:rPr>
        <w:t xml:space="preserve">suma </w:t>
      </w:r>
      <w:r w:rsidRPr="000E0519">
        <w:rPr>
          <w:rFonts w:ascii="Times New Roman" w:hAnsi="Times New Roman"/>
          <w:sz w:val="25"/>
          <w:szCs w:val="25"/>
          <w:lang w:val="pl-PL"/>
        </w:rPr>
        <w:t xml:space="preserve">wydatków na odsetki od kredytów i pożyczek, planowanych wydatków z tytułu udzielonych poręczeń </w:t>
      </w:r>
      <w:r w:rsidRPr="000E0519">
        <w:rPr>
          <w:rFonts w:ascii="Times New Roman" w:hAnsi="Times New Roman"/>
          <w:sz w:val="25"/>
          <w:szCs w:val="25"/>
          <w:lang w:val="pl-PL"/>
        </w:rPr>
        <w:lastRenderedPageBreak/>
        <w:t xml:space="preserve">i gwarancji oraz rocznych spłat rat kredytów </w:t>
      </w:r>
      <w:r w:rsidR="00144344">
        <w:rPr>
          <w:rFonts w:ascii="Times New Roman" w:hAnsi="Times New Roman"/>
          <w:sz w:val="25"/>
          <w:szCs w:val="25"/>
          <w:lang w:val="pl-PL"/>
        </w:rPr>
        <w:t xml:space="preserve">długoterminowych </w:t>
      </w:r>
      <w:r w:rsidRPr="000E0519">
        <w:rPr>
          <w:rFonts w:ascii="Times New Roman" w:hAnsi="Times New Roman"/>
          <w:sz w:val="25"/>
          <w:szCs w:val="25"/>
          <w:lang w:val="pl-PL"/>
        </w:rPr>
        <w:t>i pożyczek</w:t>
      </w:r>
      <w:r w:rsidR="00144344">
        <w:rPr>
          <w:rFonts w:ascii="Times New Roman" w:hAnsi="Times New Roman"/>
          <w:sz w:val="25"/>
          <w:szCs w:val="25"/>
          <w:lang w:val="pl-PL"/>
        </w:rPr>
        <w:t xml:space="preserve"> długoterminowych oraz</w:t>
      </w:r>
      <w:r w:rsidRPr="000E0519">
        <w:rPr>
          <w:rFonts w:ascii="Times New Roman" w:hAnsi="Times New Roman"/>
          <w:sz w:val="25"/>
          <w:szCs w:val="25"/>
          <w:lang w:val="pl-PL"/>
        </w:rPr>
        <w:t xml:space="preserve"> wykupu obligacji;</w:t>
      </w:r>
    </w:p>
    <w:p w:rsidR="00692CFA" w:rsidRPr="000E0519" w:rsidRDefault="00692CFA" w:rsidP="00692C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planowana kwota długu w poszczególnych latach objętych wieloletnią prognozą finansową nie przekroczy 90% planowanych dochodów bieżących w danym roku budżetowym;</w:t>
      </w:r>
    </w:p>
    <w:p w:rsidR="00692CFA" w:rsidRPr="000E0519" w:rsidRDefault="00692CFA" w:rsidP="00692C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>zachowana zostanie zdolność terminowego regulowania zobowiązań i realizowania ustawowych zadań własnych samorządu województwa, co stanowi cel wdrażania niniejszego programu ostrożnościowego;</w:t>
      </w:r>
    </w:p>
    <w:p w:rsidR="00692CFA" w:rsidRPr="000E0519" w:rsidRDefault="00692CFA" w:rsidP="00293ADD">
      <w:pPr>
        <w:pStyle w:val="Akapitzlist"/>
        <w:numPr>
          <w:ilvl w:val="0"/>
          <w:numId w:val="10"/>
        </w:numPr>
        <w:spacing w:after="120" w:line="360" w:lineRule="auto"/>
        <w:ind w:left="357" w:hanging="357"/>
        <w:jc w:val="both"/>
        <w:rPr>
          <w:rFonts w:ascii="Times New Roman" w:hAnsi="Times New Roman"/>
          <w:sz w:val="25"/>
          <w:szCs w:val="25"/>
          <w:lang w:val="pl-PL"/>
        </w:rPr>
      </w:pPr>
      <w:r w:rsidRPr="000E0519">
        <w:rPr>
          <w:rFonts w:ascii="Times New Roman" w:hAnsi="Times New Roman"/>
          <w:sz w:val="25"/>
          <w:szCs w:val="25"/>
          <w:lang w:val="pl-PL"/>
        </w:rPr>
        <w:t xml:space="preserve">nie zostaną naruszone warunki przewidziane </w:t>
      </w:r>
      <w:r w:rsidRPr="000E0519">
        <w:rPr>
          <w:rFonts w:ascii="Times New Roman" w:hAnsi="Times New Roman"/>
          <w:i/>
          <w:sz w:val="25"/>
          <w:szCs w:val="25"/>
          <w:lang w:val="pl-PL"/>
        </w:rPr>
        <w:t>Umową Pożyczki</w:t>
      </w:r>
      <w:r w:rsidRPr="000E0519">
        <w:rPr>
          <w:rFonts w:ascii="Times New Roman" w:hAnsi="Times New Roman"/>
          <w:sz w:val="25"/>
          <w:szCs w:val="25"/>
          <w:lang w:val="pl-PL"/>
        </w:rPr>
        <w:t xml:space="preserve"> zawartej pomiędzy Skarbem Państwa oraz Województwem Mazowieckim.</w:t>
      </w:r>
    </w:p>
    <w:p w:rsidR="00083633" w:rsidRDefault="00692CFA" w:rsidP="00083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92CFA">
        <w:rPr>
          <w:rFonts w:ascii="Times New Roman" w:hAnsi="Times New Roman" w:cs="Times New Roman"/>
          <w:sz w:val="25"/>
          <w:szCs w:val="25"/>
        </w:rPr>
        <w:t>W trakcie realizacji Programu Postępowania Ostrożnościowego dopuszcza się możliwość zaciągania kredytów, pożyczek lub emisji obligacji związanych z realizacją programów restrukturyzacyjnych samodzielnych publicznych zakładów opieki zdrowotnej oraz pożyczek z Wojewódzkiego Funduszu Ochrony Środowiska i Gospodarki Wodnej</w:t>
      </w:r>
      <w:r w:rsidR="00AC16F0">
        <w:rPr>
          <w:rFonts w:ascii="Times New Roman" w:hAnsi="Times New Roman" w:cs="Times New Roman"/>
          <w:sz w:val="25"/>
          <w:szCs w:val="25"/>
        </w:rPr>
        <w:br/>
      </w:r>
      <w:r w:rsidRPr="00692CFA">
        <w:rPr>
          <w:rFonts w:ascii="Times New Roman" w:hAnsi="Times New Roman" w:cs="Times New Roman"/>
          <w:sz w:val="25"/>
          <w:szCs w:val="25"/>
        </w:rPr>
        <w:t>w Warszawie z przeznaczeniem na realizację zadań prowadzących do osiągnięcia efektu ekologicznego.</w:t>
      </w:r>
    </w:p>
    <w:p w:rsidR="00083633" w:rsidRPr="008A4B35" w:rsidRDefault="00083633" w:rsidP="00083633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A4B35">
        <w:rPr>
          <w:rFonts w:ascii="Times New Roman" w:hAnsi="Times New Roman"/>
          <w:sz w:val="25"/>
          <w:szCs w:val="25"/>
        </w:rPr>
        <w:t>W każdym roku planowana będzie rezerwa celowa z przeznaczeniem na współfinansowanie projektów własnych wojewódzkich samorządowych jednostek organizacyjnych realizowanych przy udziale środków pochodzących z Unii Europejskiej, Norweskiego Mechanizmu Finansowego i EOG, Szwajcarsko - Polskiego Programu Współpracy oraz innych programów.</w:t>
      </w:r>
    </w:p>
    <w:p w:rsidR="00083633" w:rsidRPr="00144344" w:rsidRDefault="00083633" w:rsidP="00083633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4344">
        <w:rPr>
          <w:rFonts w:ascii="Times New Roman" w:hAnsi="Times New Roman"/>
          <w:sz w:val="25"/>
          <w:szCs w:val="25"/>
        </w:rPr>
        <w:t>W każdym roku planowana będzie rezerwa celowa w wysokości 5 mln zł</w:t>
      </w:r>
      <w:r w:rsidRPr="00144344">
        <w:rPr>
          <w:rFonts w:ascii="Times New Roman" w:hAnsi="Times New Roman"/>
          <w:sz w:val="25"/>
          <w:szCs w:val="25"/>
        </w:rPr>
        <w:br/>
        <w:t>z przeznaczeniem na wydatki majątkowe na dofinansowanie zadań i zakupów inwestycyjnych przez wojewódzkie samorządowe jednostki organizacyjne.</w:t>
      </w:r>
    </w:p>
    <w:p w:rsidR="00107507" w:rsidRDefault="00107507">
      <w:pPr>
        <w:rPr>
          <w:rFonts w:ascii="Times New Roman" w:hAnsi="Times New Roman" w:cs="Times New Roman"/>
          <w:szCs w:val="24"/>
        </w:rPr>
      </w:pPr>
    </w:p>
    <w:sectPr w:rsidR="00107507" w:rsidSect="002D2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C9" w:rsidRDefault="002F45C9" w:rsidP="00AC16F0">
      <w:pPr>
        <w:spacing w:after="0" w:line="240" w:lineRule="auto"/>
      </w:pPr>
      <w:r>
        <w:separator/>
      </w:r>
    </w:p>
  </w:endnote>
  <w:endnote w:type="continuationSeparator" w:id="0">
    <w:p w:rsidR="002F45C9" w:rsidRDefault="002F45C9" w:rsidP="00A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8735"/>
      <w:docPartObj>
        <w:docPartGallery w:val="Page Numbers (Bottom of Page)"/>
        <w:docPartUnique/>
      </w:docPartObj>
    </w:sdtPr>
    <w:sdtEndPr/>
    <w:sdtContent>
      <w:p w:rsidR="002D28F1" w:rsidRDefault="00CC65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28F1" w:rsidRDefault="002D2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C9" w:rsidRDefault="002F45C9" w:rsidP="00AC16F0">
      <w:pPr>
        <w:spacing w:after="0" w:line="240" w:lineRule="auto"/>
      </w:pPr>
      <w:r>
        <w:separator/>
      </w:r>
    </w:p>
  </w:footnote>
  <w:footnote w:type="continuationSeparator" w:id="0">
    <w:p w:rsidR="002F45C9" w:rsidRDefault="002F45C9" w:rsidP="00AC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6BA"/>
    <w:multiLevelType w:val="hybridMultilevel"/>
    <w:tmpl w:val="420E6408"/>
    <w:lvl w:ilvl="0" w:tplc="FADE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4AAD"/>
    <w:multiLevelType w:val="hybridMultilevel"/>
    <w:tmpl w:val="1E6A2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606BE"/>
    <w:multiLevelType w:val="hybridMultilevel"/>
    <w:tmpl w:val="1B2A66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571A1"/>
    <w:multiLevelType w:val="hybridMultilevel"/>
    <w:tmpl w:val="E6422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70C31"/>
    <w:multiLevelType w:val="hybridMultilevel"/>
    <w:tmpl w:val="8190D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F16E7"/>
    <w:multiLevelType w:val="hybridMultilevel"/>
    <w:tmpl w:val="BB72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50C33"/>
    <w:multiLevelType w:val="hybridMultilevel"/>
    <w:tmpl w:val="5120C5F2"/>
    <w:lvl w:ilvl="0" w:tplc="FD7C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04AB"/>
    <w:multiLevelType w:val="hybridMultilevel"/>
    <w:tmpl w:val="79F6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570459"/>
    <w:multiLevelType w:val="hybridMultilevel"/>
    <w:tmpl w:val="E60ACAE4"/>
    <w:lvl w:ilvl="0" w:tplc="FD7C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10477"/>
    <w:multiLevelType w:val="hybridMultilevel"/>
    <w:tmpl w:val="EA16DC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A7229"/>
    <w:multiLevelType w:val="hybridMultilevel"/>
    <w:tmpl w:val="3BE049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134EBB"/>
    <w:multiLevelType w:val="hybridMultilevel"/>
    <w:tmpl w:val="2506A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6102E"/>
    <w:multiLevelType w:val="hybridMultilevel"/>
    <w:tmpl w:val="F10E4B82"/>
    <w:lvl w:ilvl="0" w:tplc="FD7C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6BFE"/>
    <w:multiLevelType w:val="hybridMultilevel"/>
    <w:tmpl w:val="85408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632E1C"/>
    <w:multiLevelType w:val="hybridMultilevel"/>
    <w:tmpl w:val="5DB8C8D2"/>
    <w:lvl w:ilvl="0" w:tplc="FD7C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C008D"/>
    <w:multiLevelType w:val="hybridMultilevel"/>
    <w:tmpl w:val="BC967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8"/>
    <w:rsid w:val="00010CBE"/>
    <w:rsid w:val="00023D50"/>
    <w:rsid w:val="0002736A"/>
    <w:rsid w:val="000353C7"/>
    <w:rsid w:val="00083633"/>
    <w:rsid w:val="00083A60"/>
    <w:rsid w:val="000B5FED"/>
    <w:rsid w:val="000E0519"/>
    <w:rsid w:val="000E2476"/>
    <w:rsid w:val="00107507"/>
    <w:rsid w:val="0011481A"/>
    <w:rsid w:val="001243F2"/>
    <w:rsid w:val="0012458B"/>
    <w:rsid w:val="001355A8"/>
    <w:rsid w:val="00137EC7"/>
    <w:rsid w:val="00144344"/>
    <w:rsid w:val="00181B35"/>
    <w:rsid w:val="001833E7"/>
    <w:rsid w:val="001A06C2"/>
    <w:rsid w:val="001C584D"/>
    <w:rsid w:val="001E0492"/>
    <w:rsid w:val="001F2F77"/>
    <w:rsid w:val="001F6D83"/>
    <w:rsid w:val="00216AE3"/>
    <w:rsid w:val="00220EE8"/>
    <w:rsid w:val="0024384D"/>
    <w:rsid w:val="00252009"/>
    <w:rsid w:val="00272A6A"/>
    <w:rsid w:val="00274EFC"/>
    <w:rsid w:val="002811C3"/>
    <w:rsid w:val="00293ADD"/>
    <w:rsid w:val="002B0B01"/>
    <w:rsid w:val="002B1DB6"/>
    <w:rsid w:val="002D28F1"/>
    <w:rsid w:val="002D4A47"/>
    <w:rsid w:val="002F45C9"/>
    <w:rsid w:val="00362FF4"/>
    <w:rsid w:val="003921E7"/>
    <w:rsid w:val="003E3D49"/>
    <w:rsid w:val="003E5835"/>
    <w:rsid w:val="00427A26"/>
    <w:rsid w:val="00451022"/>
    <w:rsid w:val="004A0F42"/>
    <w:rsid w:val="004C2F98"/>
    <w:rsid w:val="0050625B"/>
    <w:rsid w:val="00540598"/>
    <w:rsid w:val="005922F0"/>
    <w:rsid w:val="005A57AD"/>
    <w:rsid w:val="005D5ACF"/>
    <w:rsid w:val="00617E84"/>
    <w:rsid w:val="00621A7D"/>
    <w:rsid w:val="00637943"/>
    <w:rsid w:val="006472D6"/>
    <w:rsid w:val="00664178"/>
    <w:rsid w:val="00692CFA"/>
    <w:rsid w:val="006A2016"/>
    <w:rsid w:val="006A68F4"/>
    <w:rsid w:val="006C4D78"/>
    <w:rsid w:val="0073002A"/>
    <w:rsid w:val="007335F8"/>
    <w:rsid w:val="007549E1"/>
    <w:rsid w:val="007552D8"/>
    <w:rsid w:val="00755A09"/>
    <w:rsid w:val="007B30F5"/>
    <w:rsid w:val="007F2E4D"/>
    <w:rsid w:val="0083642B"/>
    <w:rsid w:val="008535F8"/>
    <w:rsid w:val="00870BC3"/>
    <w:rsid w:val="0088522D"/>
    <w:rsid w:val="008A4B35"/>
    <w:rsid w:val="008C53C1"/>
    <w:rsid w:val="008D2F3C"/>
    <w:rsid w:val="008F065C"/>
    <w:rsid w:val="00902E75"/>
    <w:rsid w:val="00932919"/>
    <w:rsid w:val="00966C9C"/>
    <w:rsid w:val="0096732E"/>
    <w:rsid w:val="009A09B7"/>
    <w:rsid w:val="009C4923"/>
    <w:rsid w:val="009C65D4"/>
    <w:rsid w:val="009D04B7"/>
    <w:rsid w:val="00A01CA6"/>
    <w:rsid w:val="00A06D6E"/>
    <w:rsid w:val="00A27D40"/>
    <w:rsid w:val="00A33788"/>
    <w:rsid w:val="00A341C8"/>
    <w:rsid w:val="00A350A5"/>
    <w:rsid w:val="00A5389B"/>
    <w:rsid w:val="00A55BB4"/>
    <w:rsid w:val="00AB2C9F"/>
    <w:rsid w:val="00AC16F0"/>
    <w:rsid w:val="00AC1BE6"/>
    <w:rsid w:val="00AC55D2"/>
    <w:rsid w:val="00AF3DE7"/>
    <w:rsid w:val="00B12A1D"/>
    <w:rsid w:val="00B32A36"/>
    <w:rsid w:val="00B5244D"/>
    <w:rsid w:val="00BA727C"/>
    <w:rsid w:val="00BA72E5"/>
    <w:rsid w:val="00BB4D61"/>
    <w:rsid w:val="00BC2C54"/>
    <w:rsid w:val="00BD26DC"/>
    <w:rsid w:val="00BE29B0"/>
    <w:rsid w:val="00C057D5"/>
    <w:rsid w:val="00C44A24"/>
    <w:rsid w:val="00C55A7F"/>
    <w:rsid w:val="00C65F99"/>
    <w:rsid w:val="00C733C6"/>
    <w:rsid w:val="00C7344C"/>
    <w:rsid w:val="00C74300"/>
    <w:rsid w:val="00C97195"/>
    <w:rsid w:val="00CC6584"/>
    <w:rsid w:val="00D0094C"/>
    <w:rsid w:val="00D714FD"/>
    <w:rsid w:val="00D866BA"/>
    <w:rsid w:val="00D870C0"/>
    <w:rsid w:val="00D931A7"/>
    <w:rsid w:val="00E16076"/>
    <w:rsid w:val="00E22B8B"/>
    <w:rsid w:val="00E417AD"/>
    <w:rsid w:val="00EC5A6A"/>
    <w:rsid w:val="00EC672F"/>
    <w:rsid w:val="00F13498"/>
    <w:rsid w:val="00F52161"/>
    <w:rsid w:val="00F77943"/>
    <w:rsid w:val="00F95264"/>
    <w:rsid w:val="00FB3B1A"/>
    <w:rsid w:val="00FC4CD7"/>
    <w:rsid w:val="00FC7C44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B031-C1F2-4F5F-91DB-63C6B07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F8"/>
  </w:style>
  <w:style w:type="paragraph" w:styleId="Nagwek2">
    <w:name w:val="heading 2"/>
    <w:basedOn w:val="Normalny"/>
    <w:next w:val="Normalny"/>
    <w:link w:val="Nagwek2Znak"/>
    <w:unhideWhenUsed/>
    <w:qFormat/>
    <w:rsid w:val="00D714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14F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4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14FD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692CFA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6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6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3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8F1"/>
  </w:style>
  <w:style w:type="paragraph" w:styleId="Stopka">
    <w:name w:val="footer"/>
    <w:basedOn w:val="Normalny"/>
    <w:link w:val="StopkaZnak"/>
    <w:uiPriority w:val="99"/>
    <w:unhideWhenUsed/>
    <w:rsid w:val="002D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Krupińska Natalia</dc:creator>
  <cp:keywords/>
  <dc:description/>
  <cp:lastModifiedBy>Krupińska Natalia</cp:lastModifiedBy>
  <cp:revision>30</cp:revision>
  <cp:lastPrinted>2015-11-09T11:26:00Z</cp:lastPrinted>
  <dcterms:created xsi:type="dcterms:W3CDTF">2015-11-09T09:23:00Z</dcterms:created>
  <dcterms:modified xsi:type="dcterms:W3CDTF">2015-11-13T12:24:00Z</dcterms:modified>
</cp:coreProperties>
</file>