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32F02" w14:textId="3002FB01" w:rsidR="009D7C93" w:rsidRPr="009D7C93" w:rsidRDefault="009D7C93" w:rsidP="009D7C93">
      <w:pPr>
        <w:spacing w:before="0" w:after="0" w:line="240" w:lineRule="auto"/>
        <w:jc w:val="right"/>
        <w:rPr>
          <w:rFonts w:ascii="Arial" w:hAnsi="Arial" w:cs="Arial"/>
          <w:b/>
          <w:bCs/>
          <w:iCs/>
        </w:rPr>
      </w:pPr>
      <w:r w:rsidRPr="009D7C93">
        <w:rPr>
          <w:rFonts w:ascii="Arial" w:hAnsi="Arial" w:cs="Arial"/>
          <w:b/>
          <w:bCs/>
          <w:iCs/>
        </w:rPr>
        <w:t xml:space="preserve">Załącznik </w:t>
      </w:r>
      <w:r>
        <w:rPr>
          <w:rFonts w:ascii="Arial" w:hAnsi="Arial" w:cs="Arial"/>
          <w:b/>
          <w:bCs/>
          <w:iCs/>
        </w:rPr>
        <w:t xml:space="preserve">nr 1 </w:t>
      </w:r>
      <w:r w:rsidRPr="009D7C93">
        <w:rPr>
          <w:rFonts w:ascii="Arial" w:hAnsi="Arial" w:cs="Arial"/>
          <w:b/>
          <w:bCs/>
          <w:iCs/>
        </w:rPr>
        <w:t>do uchwały n</w:t>
      </w:r>
      <w:r>
        <w:rPr>
          <w:rFonts w:ascii="Arial" w:hAnsi="Arial" w:cs="Arial"/>
          <w:b/>
          <w:bCs/>
          <w:iCs/>
        </w:rPr>
        <w:t>r 1791</w:t>
      </w:r>
      <w:bookmarkStart w:id="0" w:name="_GoBack"/>
      <w:bookmarkEnd w:id="0"/>
      <w:r w:rsidRPr="009D7C93">
        <w:rPr>
          <w:rFonts w:ascii="Arial" w:hAnsi="Arial" w:cs="Arial"/>
          <w:b/>
          <w:bCs/>
          <w:iCs/>
        </w:rPr>
        <w:t>/291/17</w:t>
      </w:r>
    </w:p>
    <w:p w14:paraId="660F4999" w14:textId="77777777" w:rsidR="009D7C93" w:rsidRPr="009D7C93" w:rsidRDefault="009D7C93" w:rsidP="009D7C93">
      <w:pPr>
        <w:spacing w:before="0" w:after="0" w:line="240" w:lineRule="auto"/>
        <w:jc w:val="right"/>
        <w:rPr>
          <w:rFonts w:ascii="Arial" w:hAnsi="Arial" w:cs="Arial"/>
          <w:b/>
        </w:rPr>
      </w:pPr>
      <w:r w:rsidRPr="009D7C93">
        <w:rPr>
          <w:rFonts w:ascii="Arial" w:hAnsi="Arial" w:cs="Arial"/>
          <w:b/>
        </w:rPr>
        <w:t xml:space="preserve">Zarządu Województwa Mazowieckiego </w:t>
      </w:r>
    </w:p>
    <w:p w14:paraId="738765AB" w14:textId="77777777" w:rsidR="009D7C93" w:rsidRDefault="009D7C93" w:rsidP="009D7C93">
      <w:pPr>
        <w:spacing w:before="0" w:after="0" w:line="240" w:lineRule="auto"/>
        <w:jc w:val="right"/>
        <w:rPr>
          <w:rFonts w:ascii="Arial" w:hAnsi="Arial" w:cs="Arial"/>
          <w:b/>
        </w:rPr>
      </w:pPr>
      <w:r w:rsidRPr="009D7C93">
        <w:rPr>
          <w:rFonts w:ascii="Arial" w:hAnsi="Arial" w:cs="Arial"/>
          <w:b/>
        </w:rPr>
        <w:t>z dnia 20 listopada 2017 r.</w:t>
      </w:r>
    </w:p>
    <w:p w14:paraId="2C545153" w14:textId="77777777" w:rsidR="009D7C93" w:rsidRDefault="009D7C93" w:rsidP="009D7C93">
      <w:pPr>
        <w:spacing w:before="0" w:after="0" w:line="240" w:lineRule="auto"/>
        <w:rPr>
          <w:rFonts w:ascii="Arial" w:hAnsi="Arial" w:cs="Arial"/>
          <w:b/>
        </w:rPr>
      </w:pPr>
    </w:p>
    <w:p w14:paraId="46829F00" w14:textId="77777777" w:rsidR="009D7C93" w:rsidRDefault="009D7C93" w:rsidP="009D7C93">
      <w:pPr>
        <w:spacing w:before="0" w:after="0" w:line="240" w:lineRule="auto"/>
        <w:rPr>
          <w:rFonts w:ascii="Arial" w:hAnsi="Arial" w:cs="Arial"/>
          <w:b/>
        </w:rPr>
      </w:pPr>
    </w:p>
    <w:p w14:paraId="1C1AADC6" w14:textId="77777777" w:rsidR="009D7C93" w:rsidRDefault="009D7C93" w:rsidP="009D7C93">
      <w:pPr>
        <w:spacing w:before="0" w:after="0" w:line="240" w:lineRule="auto"/>
        <w:rPr>
          <w:rFonts w:ascii="Arial" w:hAnsi="Arial" w:cs="Arial"/>
          <w:b/>
        </w:rPr>
      </w:pPr>
    </w:p>
    <w:p w14:paraId="4689588D" w14:textId="77777777" w:rsidR="009D7C93" w:rsidRDefault="009D7C93" w:rsidP="009D7C93">
      <w:pPr>
        <w:spacing w:before="0" w:after="0" w:line="240" w:lineRule="auto"/>
        <w:rPr>
          <w:rFonts w:ascii="Arial" w:hAnsi="Arial" w:cs="Arial"/>
          <w:b/>
        </w:rPr>
      </w:pPr>
    </w:p>
    <w:p w14:paraId="1E16E7FA" w14:textId="77777777" w:rsidR="009D7C93" w:rsidRDefault="009D7C93" w:rsidP="009D7C93">
      <w:pPr>
        <w:spacing w:before="0" w:after="0" w:line="240" w:lineRule="auto"/>
        <w:rPr>
          <w:rFonts w:ascii="Arial" w:hAnsi="Arial" w:cs="Arial"/>
          <w:b/>
        </w:rPr>
      </w:pPr>
    </w:p>
    <w:p w14:paraId="6FCE119F" w14:textId="77777777" w:rsidR="009D7C93" w:rsidRDefault="009D7C93" w:rsidP="009D7C93">
      <w:pPr>
        <w:spacing w:before="0" w:after="0" w:line="240" w:lineRule="auto"/>
        <w:rPr>
          <w:rFonts w:ascii="Arial" w:hAnsi="Arial" w:cs="Arial"/>
          <w:b/>
        </w:rPr>
      </w:pPr>
    </w:p>
    <w:p w14:paraId="4F86FC9E" w14:textId="77777777" w:rsidR="009D7C93" w:rsidRDefault="009D7C93" w:rsidP="009D7C93">
      <w:pPr>
        <w:spacing w:before="0" w:after="0" w:line="240" w:lineRule="auto"/>
        <w:rPr>
          <w:rFonts w:ascii="Arial" w:hAnsi="Arial" w:cs="Arial"/>
          <w:b/>
        </w:rPr>
      </w:pPr>
    </w:p>
    <w:p w14:paraId="08961CFB" w14:textId="77777777" w:rsidR="009D7C93" w:rsidRPr="009D7C93" w:rsidRDefault="009D7C93" w:rsidP="009D7C93">
      <w:pPr>
        <w:spacing w:before="0" w:after="0" w:line="240" w:lineRule="auto"/>
        <w:rPr>
          <w:rFonts w:ascii="Arial" w:hAnsi="Arial" w:cs="Arial"/>
          <w:b/>
        </w:rPr>
      </w:pPr>
    </w:p>
    <w:p w14:paraId="4BBAE46D" w14:textId="77777777" w:rsidR="00E1506C" w:rsidRPr="007F6F42" w:rsidRDefault="006A0D83" w:rsidP="00FA65D8">
      <w:pPr>
        <w:spacing w:after="1680"/>
        <w:jc w:val="both"/>
        <w:rPr>
          <w:rFonts w:ascii="Arial" w:hAnsi="Arial" w:cs="Arial"/>
          <w:sz w:val="18"/>
          <w:szCs w:val="18"/>
        </w:rPr>
      </w:pPr>
      <w:r w:rsidRPr="007F6F42">
        <w:rPr>
          <w:rFonts w:ascii="Arial" w:hAnsi="Arial" w:cs="Arial"/>
          <w:b/>
          <w:bCs/>
          <w:sz w:val="40"/>
          <w:szCs w:val="40"/>
          <w:lang w:eastAsia="pl-PL"/>
        </w:rPr>
        <w:t>ZARZ</w:t>
      </w:r>
      <w:r w:rsidR="005206E1" w:rsidRPr="007F6F42">
        <w:rPr>
          <w:rFonts w:ascii="Arial" w:hAnsi="Arial" w:cs="Arial"/>
          <w:b/>
          <w:bCs/>
          <w:sz w:val="40"/>
          <w:szCs w:val="40"/>
          <w:lang w:eastAsia="pl-PL"/>
        </w:rPr>
        <w:t>Ą</w:t>
      </w:r>
      <w:r w:rsidRPr="007F6F42">
        <w:rPr>
          <w:rFonts w:ascii="Arial" w:hAnsi="Arial" w:cs="Arial"/>
          <w:b/>
          <w:bCs/>
          <w:sz w:val="40"/>
          <w:szCs w:val="40"/>
          <w:lang w:eastAsia="pl-PL"/>
        </w:rPr>
        <w:t>D</w:t>
      </w:r>
      <w:r w:rsidR="00E644A3" w:rsidRPr="007F6F42">
        <w:rPr>
          <w:rFonts w:ascii="Arial" w:hAnsi="Arial" w:cs="Arial"/>
          <w:b/>
          <w:bCs/>
          <w:sz w:val="40"/>
          <w:szCs w:val="40"/>
          <w:lang w:eastAsia="pl-PL"/>
        </w:rPr>
        <w:t xml:space="preserve"> </w:t>
      </w:r>
      <w:r w:rsidRPr="007F6F42">
        <w:rPr>
          <w:rFonts w:ascii="Arial" w:hAnsi="Arial" w:cs="Arial"/>
          <w:b/>
          <w:bCs/>
          <w:sz w:val="40"/>
          <w:szCs w:val="40"/>
          <w:lang w:eastAsia="pl-PL"/>
        </w:rPr>
        <w:t>WOJEWÓDZTWA MAZOWIECKIEGO</w:t>
      </w:r>
    </w:p>
    <w:p w14:paraId="5BD9FE44" w14:textId="77777777" w:rsidR="00E1506C" w:rsidRPr="007F6F42" w:rsidRDefault="006A0D83" w:rsidP="00794A8B">
      <w:pPr>
        <w:pStyle w:val="Nagwek1"/>
        <w:rPr>
          <w:rFonts w:ascii="Arial" w:hAnsi="Arial" w:cs="Arial"/>
        </w:rPr>
      </w:pPr>
      <w:bookmarkStart w:id="1" w:name="_Toc457568091"/>
      <w:bookmarkStart w:id="2" w:name="_Toc457568286"/>
      <w:bookmarkStart w:id="3" w:name="_Toc498689686"/>
      <w:r w:rsidRPr="007F6F42">
        <w:rPr>
          <w:rFonts w:ascii="Arial" w:hAnsi="Arial" w:cs="Arial"/>
          <w:lang w:eastAsia="pl-PL"/>
        </w:rPr>
        <w:t>SZCZEGÓ</w:t>
      </w:r>
      <w:r w:rsidR="005206E1" w:rsidRPr="007F6F42">
        <w:rPr>
          <w:rFonts w:ascii="Arial" w:hAnsi="Arial" w:cs="Arial"/>
          <w:lang w:eastAsia="pl-PL"/>
        </w:rPr>
        <w:t>Ł</w:t>
      </w:r>
      <w:r w:rsidRPr="007F6F42">
        <w:rPr>
          <w:rFonts w:ascii="Arial" w:hAnsi="Arial" w:cs="Arial"/>
          <w:lang w:eastAsia="pl-PL"/>
        </w:rPr>
        <w:t xml:space="preserve">OWY OPIS </w:t>
      </w:r>
      <w:r w:rsidR="00DF2543" w:rsidRPr="007F6F42">
        <w:rPr>
          <w:rFonts w:ascii="Arial" w:hAnsi="Arial" w:cs="Arial"/>
          <w:lang w:eastAsia="pl-PL"/>
        </w:rPr>
        <w:t xml:space="preserve">OSI </w:t>
      </w:r>
      <w:r w:rsidRPr="007F6F42">
        <w:rPr>
          <w:rFonts w:ascii="Arial" w:hAnsi="Arial" w:cs="Arial"/>
        </w:rPr>
        <w:t>PRIORYTET</w:t>
      </w:r>
      <w:r w:rsidR="00DF2543" w:rsidRPr="007F6F42">
        <w:rPr>
          <w:rFonts w:ascii="Arial" w:hAnsi="Arial" w:cs="Arial"/>
        </w:rPr>
        <w:t>OWYCH</w:t>
      </w:r>
      <w:r w:rsidR="004D5D9F" w:rsidRPr="007F6F42">
        <w:rPr>
          <w:rFonts w:ascii="Arial" w:hAnsi="Arial" w:cs="Arial"/>
          <w:lang w:eastAsia="pl-PL"/>
        </w:rPr>
        <w:br/>
      </w:r>
      <w:r w:rsidRPr="007F6F42">
        <w:rPr>
          <w:rFonts w:ascii="Arial" w:hAnsi="Arial" w:cs="Arial"/>
          <w:lang w:eastAsia="pl-PL"/>
        </w:rPr>
        <w:t>REGIONALNEGO PROGRAMU OPERACYJNEGO</w:t>
      </w:r>
      <w:r w:rsidR="004D5D9F" w:rsidRPr="007F6F42">
        <w:rPr>
          <w:rFonts w:ascii="Arial" w:hAnsi="Arial" w:cs="Arial"/>
          <w:lang w:eastAsia="pl-PL"/>
        </w:rPr>
        <w:br/>
      </w:r>
      <w:r w:rsidRPr="007F6F42">
        <w:rPr>
          <w:rFonts w:ascii="Arial" w:hAnsi="Arial" w:cs="Arial"/>
          <w:lang w:eastAsia="pl-PL"/>
        </w:rPr>
        <w:t>WOJEWÓDZTWA MAZOWIECKIEGO</w:t>
      </w:r>
      <w:r w:rsidR="004D5D9F" w:rsidRPr="007F6F42">
        <w:rPr>
          <w:rFonts w:ascii="Arial" w:hAnsi="Arial" w:cs="Arial"/>
          <w:lang w:eastAsia="pl-PL"/>
        </w:rPr>
        <w:t xml:space="preserve"> </w:t>
      </w:r>
      <w:r w:rsidR="004D5D9F" w:rsidRPr="007F6F42">
        <w:rPr>
          <w:rFonts w:ascii="Arial" w:hAnsi="Arial" w:cs="Arial"/>
          <w:lang w:eastAsia="pl-PL"/>
        </w:rPr>
        <w:br/>
      </w:r>
      <w:r w:rsidR="00547A32" w:rsidRPr="007F6F42">
        <w:rPr>
          <w:rFonts w:ascii="Arial" w:hAnsi="Arial" w:cs="Arial"/>
          <w:lang w:eastAsia="pl-PL"/>
        </w:rPr>
        <w:t>NA LATA</w:t>
      </w:r>
      <w:r w:rsidR="00630C59" w:rsidRPr="007F6F42">
        <w:rPr>
          <w:rFonts w:ascii="Arial" w:hAnsi="Arial" w:cs="Arial"/>
          <w:lang w:eastAsia="pl-PL"/>
        </w:rPr>
        <w:t xml:space="preserve"> </w:t>
      </w:r>
      <w:r w:rsidR="005206E1" w:rsidRPr="007F6F42">
        <w:rPr>
          <w:rFonts w:ascii="Arial" w:hAnsi="Arial" w:cs="Arial"/>
          <w:lang w:eastAsia="pl-PL"/>
        </w:rPr>
        <w:t>2014</w:t>
      </w:r>
      <w:r w:rsidRPr="007F6F42">
        <w:rPr>
          <w:rFonts w:ascii="Arial" w:hAnsi="Arial" w:cs="Arial"/>
          <w:lang w:eastAsia="pl-PL"/>
        </w:rPr>
        <w:t xml:space="preserve"> – 20</w:t>
      </w:r>
      <w:r w:rsidR="005206E1" w:rsidRPr="007F6F42">
        <w:rPr>
          <w:rFonts w:ascii="Arial" w:hAnsi="Arial" w:cs="Arial"/>
          <w:lang w:eastAsia="pl-PL"/>
        </w:rPr>
        <w:t>20</w:t>
      </w:r>
      <w:r w:rsidR="004D5D9F" w:rsidRPr="007F6F42">
        <w:rPr>
          <w:rFonts w:ascii="Arial" w:hAnsi="Arial" w:cs="Arial"/>
          <w:lang w:eastAsia="pl-PL"/>
        </w:rPr>
        <w:t xml:space="preserve"> </w:t>
      </w:r>
      <w:r w:rsidR="004D5D9F" w:rsidRPr="007F6F42">
        <w:rPr>
          <w:rFonts w:ascii="Arial" w:hAnsi="Arial" w:cs="Arial"/>
          <w:lang w:eastAsia="pl-PL"/>
        </w:rPr>
        <w:br/>
      </w:r>
      <w:r w:rsidRPr="007F6F42">
        <w:rPr>
          <w:rFonts w:ascii="Arial" w:hAnsi="Arial" w:cs="Arial"/>
          <w:lang w:eastAsia="pl-PL"/>
        </w:rPr>
        <w:t>(USZCZEGÓ</w:t>
      </w:r>
      <w:r w:rsidR="005206E1" w:rsidRPr="007F6F42">
        <w:rPr>
          <w:rFonts w:ascii="Arial" w:hAnsi="Arial" w:cs="Arial"/>
          <w:lang w:eastAsia="pl-PL"/>
        </w:rPr>
        <w:t>Ł</w:t>
      </w:r>
      <w:r w:rsidRPr="007F6F42">
        <w:rPr>
          <w:rFonts w:ascii="Arial" w:hAnsi="Arial" w:cs="Arial"/>
          <w:lang w:eastAsia="pl-PL"/>
        </w:rPr>
        <w:t>OWIENIE RPO WM</w:t>
      </w:r>
      <w:r w:rsidR="00DF2543" w:rsidRPr="007F6F42">
        <w:rPr>
          <w:rFonts w:ascii="Arial" w:hAnsi="Arial" w:cs="Arial"/>
          <w:lang w:eastAsia="pl-PL"/>
        </w:rPr>
        <w:t>/SZOOP</w:t>
      </w:r>
      <w:r w:rsidRPr="007F6F42">
        <w:rPr>
          <w:rFonts w:ascii="Arial" w:hAnsi="Arial" w:cs="Arial"/>
          <w:lang w:eastAsia="pl-PL"/>
        </w:rPr>
        <w:t>)</w:t>
      </w:r>
      <w:bookmarkEnd w:id="1"/>
      <w:bookmarkEnd w:id="2"/>
      <w:bookmarkEnd w:id="3"/>
    </w:p>
    <w:p w14:paraId="54FC5A48" w14:textId="2EC5B8EF" w:rsidR="009B7230" w:rsidRPr="007F6F42" w:rsidRDefault="00EC5A89" w:rsidP="00794A8B">
      <w:pPr>
        <w:spacing w:before="2400" w:after="3360"/>
        <w:rPr>
          <w:rFonts w:ascii="Arial" w:hAnsi="Arial" w:cs="Arial"/>
          <w:sz w:val="24"/>
          <w:szCs w:val="24"/>
          <w:lang w:eastAsia="pl-PL"/>
        </w:rPr>
      </w:pPr>
      <w:r w:rsidRPr="007F6F42">
        <w:rPr>
          <w:rFonts w:ascii="Arial" w:hAnsi="Arial" w:cs="Arial"/>
          <w:sz w:val="20"/>
          <w:szCs w:val="20"/>
        </w:rPr>
        <w:t>(</w:t>
      </w:r>
      <w:r w:rsidR="004D2C24" w:rsidRPr="007F6F42">
        <w:rPr>
          <w:rFonts w:ascii="Arial" w:hAnsi="Arial" w:cs="Arial"/>
          <w:sz w:val="20"/>
          <w:szCs w:val="20"/>
        </w:rPr>
        <w:t>wersja</w:t>
      </w:r>
      <w:r w:rsidRPr="007F6F42">
        <w:rPr>
          <w:rFonts w:ascii="Arial" w:hAnsi="Arial" w:cs="Arial"/>
          <w:sz w:val="20"/>
          <w:szCs w:val="20"/>
        </w:rPr>
        <w:t xml:space="preserve"> </w:t>
      </w:r>
      <w:r w:rsidR="00816546" w:rsidRPr="007F6F42">
        <w:rPr>
          <w:rFonts w:ascii="Arial" w:hAnsi="Arial" w:cs="Arial"/>
          <w:sz w:val="20"/>
          <w:szCs w:val="20"/>
        </w:rPr>
        <w:br/>
      </w:r>
      <w:bookmarkStart w:id="4" w:name="_Toc414877843"/>
      <w:r w:rsidR="008B0DB8">
        <w:rPr>
          <w:rFonts w:ascii="Arial" w:hAnsi="Arial" w:cs="Arial"/>
          <w:sz w:val="24"/>
          <w:szCs w:val="24"/>
          <w:lang w:eastAsia="pl-PL"/>
        </w:rPr>
        <w:t>Warszawa,</w:t>
      </w:r>
      <w:r w:rsidR="0047073C">
        <w:rPr>
          <w:rFonts w:ascii="Arial" w:hAnsi="Arial" w:cs="Arial"/>
          <w:sz w:val="24"/>
          <w:szCs w:val="24"/>
          <w:lang w:eastAsia="pl-PL"/>
        </w:rPr>
        <w:t xml:space="preserve"> </w:t>
      </w:r>
      <w:r w:rsidR="00356075">
        <w:rPr>
          <w:rFonts w:ascii="Arial" w:hAnsi="Arial" w:cs="Arial"/>
          <w:sz w:val="24"/>
          <w:szCs w:val="24"/>
          <w:lang w:eastAsia="pl-PL"/>
        </w:rPr>
        <w:t>dn.</w:t>
      </w:r>
      <w:r w:rsidR="00525743">
        <w:rPr>
          <w:rFonts w:ascii="Arial" w:hAnsi="Arial" w:cs="Arial"/>
          <w:sz w:val="24"/>
          <w:szCs w:val="24"/>
          <w:lang w:eastAsia="pl-PL"/>
        </w:rPr>
        <w:t xml:space="preserve"> 2017 </w:t>
      </w:r>
      <w:r w:rsidR="007875EE">
        <w:rPr>
          <w:rFonts w:ascii="Arial" w:hAnsi="Arial" w:cs="Arial"/>
          <w:sz w:val="24"/>
          <w:szCs w:val="24"/>
          <w:lang w:eastAsia="pl-PL"/>
        </w:rPr>
        <w:t>r</w:t>
      </w:r>
      <w:r w:rsidR="00DF27C7">
        <w:rPr>
          <w:rFonts w:ascii="Arial" w:hAnsi="Arial" w:cs="Arial"/>
          <w:sz w:val="24"/>
          <w:szCs w:val="24"/>
          <w:lang w:eastAsia="pl-PL"/>
        </w:rPr>
        <w:t>.</w:t>
      </w:r>
      <w:r w:rsidR="00E644A3" w:rsidRPr="007F6F42">
        <w:rPr>
          <w:rFonts w:ascii="Arial" w:hAnsi="Arial" w:cs="Arial"/>
          <w:b/>
          <w:sz w:val="32"/>
          <w:szCs w:val="32"/>
        </w:rPr>
        <w:br w:type="page"/>
      </w:r>
      <w:bookmarkStart w:id="5" w:name="_Toc414877845"/>
      <w:bookmarkStart w:id="6" w:name="_Toc433875143"/>
      <w:bookmarkEnd w:id="4"/>
    </w:p>
    <w:sdt>
      <w:sdtPr>
        <w:rPr>
          <w:rFonts w:ascii="Arial" w:eastAsia="Calibri" w:hAnsi="Arial" w:cs="Arial"/>
          <w:color w:val="auto"/>
          <w:sz w:val="22"/>
          <w:szCs w:val="22"/>
        </w:rPr>
        <w:id w:val="-600336564"/>
        <w:docPartObj>
          <w:docPartGallery w:val="Table of Contents"/>
          <w:docPartUnique/>
        </w:docPartObj>
      </w:sdtPr>
      <w:sdtEndPr/>
      <w:sdtContent>
        <w:p w14:paraId="7020655A" w14:textId="77777777" w:rsidR="009B7230" w:rsidRPr="007F6F42" w:rsidRDefault="009B7230">
          <w:pPr>
            <w:pStyle w:val="Nagwekspisutreci"/>
            <w:rPr>
              <w:rFonts w:ascii="Arial" w:hAnsi="Arial" w:cs="Arial"/>
            </w:rPr>
          </w:pPr>
          <w:r w:rsidRPr="007F6F42">
            <w:rPr>
              <w:rFonts w:ascii="Arial" w:hAnsi="Arial" w:cs="Arial"/>
            </w:rPr>
            <w:t>Spis treści</w:t>
          </w:r>
        </w:p>
        <w:p w14:paraId="253DB6F1" w14:textId="77777777" w:rsidR="00507EAC" w:rsidRDefault="009B7230">
          <w:pPr>
            <w:pStyle w:val="Spistreci1"/>
            <w:rPr>
              <w:rFonts w:asciiTheme="minorHAnsi" w:eastAsiaTheme="minorEastAsia" w:hAnsiTheme="minorHAnsi" w:cstheme="minorBidi"/>
              <w:noProof/>
              <w:lang w:eastAsia="pl-PL"/>
            </w:rPr>
          </w:pPr>
          <w:r w:rsidRPr="007F6F42">
            <w:rPr>
              <w:rFonts w:ascii="Arial" w:hAnsi="Arial" w:cs="Arial"/>
            </w:rPr>
            <w:fldChar w:fldCharType="begin"/>
          </w:r>
          <w:r w:rsidRPr="007F6F42">
            <w:rPr>
              <w:rFonts w:ascii="Arial" w:hAnsi="Arial" w:cs="Arial"/>
            </w:rPr>
            <w:instrText xml:space="preserve"> TOC \o "1-3" \h \z \u </w:instrText>
          </w:r>
          <w:r w:rsidRPr="007F6F42">
            <w:rPr>
              <w:rFonts w:ascii="Arial" w:hAnsi="Arial" w:cs="Arial"/>
            </w:rPr>
            <w:fldChar w:fldCharType="separate"/>
          </w:r>
          <w:hyperlink w:anchor="_Toc498689686" w:history="1">
            <w:r w:rsidR="00507EAC" w:rsidRPr="008A684D">
              <w:rPr>
                <w:rStyle w:val="Hipercze"/>
                <w:rFonts w:ascii="Arial" w:hAnsi="Arial" w:cs="Arial"/>
                <w:noProof/>
                <w:lang w:eastAsia="pl-PL"/>
              </w:rPr>
              <w:t xml:space="preserve">SZCZEGÓŁOWY OPIS OSI </w:t>
            </w:r>
            <w:r w:rsidR="00507EAC" w:rsidRPr="008A684D">
              <w:rPr>
                <w:rStyle w:val="Hipercze"/>
                <w:rFonts w:ascii="Arial" w:hAnsi="Arial" w:cs="Arial"/>
                <w:noProof/>
              </w:rPr>
              <w:t>PRIORYTETOWYCH</w:t>
            </w:r>
            <w:r w:rsidR="00507EAC" w:rsidRPr="008A684D">
              <w:rPr>
                <w:rStyle w:val="Hipercze"/>
                <w:rFonts w:ascii="Arial" w:hAnsi="Arial" w:cs="Arial"/>
                <w:noProof/>
                <w:lang w:eastAsia="pl-PL"/>
              </w:rPr>
              <w:t xml:space="preserve"> REGIONALNEGO PROGRAMU OPERACYJNEGO WOJEWÓDZTWA MAZOWIECKIEGO  NA LATA 2014 – 2020  (USZCZEGÓŁOWIENIE RPO WM/SZOOP)</w:t>
            </w:r>
            <w:r w:rsidR="00507EAC">
              <w:rPr>
                <w:noProof/>
                <w:webHidden/>
              </w:rPr>
              <w:tab/>
            </w:r>
            <w:r w:rsidR="00507EAC">
              <w:rPr>
                <w:noProof/>
                <w:webHidden/>
              </w:rPr>
              <w:fldChar w:fldCharType="begin"/>
            </w:r>
            <w:r w:rsidR="00507EAC">
              <w:rPr>
                <w:noProof/>
                <w:webHidden/>
              </w:rPr>
              <w:instrText xml:space="preserve"> PAGEREF _Toc498689686 \h </w:instrText>
            </w:r>
            <w:r w:rsidR="00507EAC">
              <w:rPr>
                <w:noProof/>
                <w:webHidden/>
              </w:rPr>
            </w:r>
            <w:r w:rsidR="00507EAC">
              <w:rPr>
                <w:noProof/>
                <w:webHidden/>
              </w:rPr>
              <w:fldChar w:fldCharType="separate"/>
            </w:r>
            <w:r w:rsidR="00507EAC">
              <w:rPr>
                <w:noProof/>
                <w:webHidden/>
              </w:rPr>
              <w:t>1</w:t>
            </w:r>
            <w:r w:rsidR="00507EAC">
              <w:rPr>
                <w:noProof/>
                <w:webHidden/>
              </w:rPr>
              <w:fldChar w:fldCharType="end"/>
            </w:r>
          </w:hyperlink>
        </w:p>
        <w:p w14:paraId="4BA0013C" w14:textId="77777777" w:rsidR="00507EAC" w:rsidRDefault="009D7C93">
          <w:pPr>
            <w:pStyle w:val="Spistreci2"/>
            <w:rPr>
              <w:rFonts w:asciiTheme="minorHAnsi" w:eastAsiaTheme="minorEastAsia" w:hAnsiTheme="minorHAnsi" w:cstheme="minorBidi"/>
              <w:noProof/>
              <w:lang w:eastAsia="pl-PL"/>
            </w:rPr>
          </w:pPr>
          <w:hyperlink w:anchor="_Toc498689687" w:history="1">
            <w:r w:rsidR="00507EAC" w:rsidRPr="008A684D">
              <w:rPr>
                <w:rStyle w:val="Hipercze"/>
                <w:rFonts w:ascii="Arial" w:hAnsi="Arial" w:cs="Arial"/>
                <w:b/>
                <w:bCs/>
                <w:noProof/>
                <w:kern w:val="32"/>
              </w:rPr>
              <w:t>I.</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Ogólny opis Regionalnego Programu Operacyjnego Województwa Mazowieckiego na lata 2014-2020 oraz głównych warunków realizacji</w:t>
            </w:r>
            <w:r w:rsidR="00507EAC">
              <w:rPr>
                <w:noProof/>
                <w:webHidden/>
              </w:rPr>
              <w:tab/>
            </w:r>
            <w:r w:rsidR="00507EAC">
              <w:rPr>
                <w:noProof/>
                <w:webHidden/>
              </w:rPr>
              <w:fldChar w:fldCharType="begin"/>
            </w:r>
            <w:r w:rsidR="00507EAC">
              <w:rPr>
                <w:noProof/>
                <w:webHidden/>
              </w:rPr>
              <w:instrText xml:space="preserve"> PAGEREF _Toc498689687 \h </w:instrText>
            </w:r>
            <w:r w:rsidR="00507EAC">
              <w:rPr>
                <w:noProof/>
                <w:webHidden/>
              </w:rPr>
            </w:r>
            <w:r w:rsidR="00507EAC">
              <w:rPr>
                <w:noProof/>
                <w:webHidden/>
              </w:rPr>
              <w:fldChar w:fldCharType="separate"/>
            </w:r>
            <w:r w:rsidR="00507EAC">
              <w:rPr>
                <w:noProof/>
                <w:webHidden/>
              </w:rPr>
              <w:t>6</w:t>
            </w:r>
            <w:r w:rsidR="00507EAC">
              <w:rPr>
                <w:noProof/>
                <w:webHidden/>
              </w:rPr>
              <w:fldChar w:fldCharType="end"/>
            </w:r>
          </w:hyperlink>
        </w:p>
        <w:p w14:paraId="545C31CA" w14:textId="77777777" w:rsidR="00507EAC" w:rsidRDefault="009D7C93">
          <w:pPr>
            <w:pStyle w:val="Spistreci2"/>
            <w:rPr>
              <w:rFonts w:asciiTheme="minorHAnsi" w:eastAsiaTheme="minorEastAsia" w:hAnsiTheme="minorHAnsi" w:cstheme="minorBidi"/>
              <w:noProof/>
              <w:lang w:eastAsia="pl-PL"/>
            </w:rPr>
          </w:pPr>
          <w:hyperlink w:anchor="_Toc498689688" w:history="1">
            <w:r w:rsidR="00507EAC" w:rsidRPr="008A684D">
              <w:rPr>
                <w:rStyle w:val="Hipercze"/>
                <w:noProof/>
              </w:rPr>
              <w:t>I.1</w:t>
            </w:r>
            <w:r w:rsidR="00507EAC">
              <w:rPr>
                <w:rFonts w:asciiTheme="minorHAnsi" w:eastAsiaTheme="minorEastAsia" w:hAnsiTheme="minorHAnsi" w:cstheme="minorBidi"/>
                <w:noProof/>
                <w:lang w:eastAsia="pl-PL"/>
              </w:rPr>
              <w:tab/>
            </w:r>
            <w:r w:rsidR="00507EAC" w:rsidRPr="008A684D">
              <w:rPr>
                <w:rStyle w:val="Hipercze"/>
                <w:noProof/>
              </w:rPr>
              <w:t>Status dokumentu</w:t>
            </w:r>
            <w:r w:rsidR="00507EAC">
              <w:rPr>
                <w:noProof/>
                <w:webHidden/>
              </w:rPr>
              <w:tab/>
            </w:r>
            <w:r w:rsidR="00507EAC">
              <w:rPr>
                <w:noProof/>
                <w:webHidden/>
              </w:rPr>
              <w:fldChar w:fldCharType="begin"/>
            </w:r>
            <w:r w:rsidR="00507EAC">
              <w:rPr>
                <w:noProof/>
                <w:webHidden/>
              </w:rPr>
              <w:instrText xml:space="preserve"> PAGEREF _Toc498689688 \h </w:instrText>
            </w:r>
            <w:r w:rsidR="00507EAC">
              <w:rPr>
                <w:noProof/>
                <w:webHidden/>
              </w:rPr>
            </w:r>
            <w:r w:rsidR="00507EAC">
              <w:rPr>
                <w:noProof/>
                <w:webHidden/>
              </w:rPr>
              <w:fldChar w:fldCharType="separate"/>
            </w:r>
            <w:r w:rsidR="00507EAC">
              <w:rPr>
                <w:noProof/>
                <w:webHidden/>
              </w:rPr>
              <w:t>6</w:t>
            </w:r>
            <w:r w:rsidR="00507EAC">
              <w:rPr>
                <w:noProof/>
                <w:webHidden/>
              </w:rPr>
              <w:fldChar w:fldCharType="end"/>
            </w:r>
          </w:hyperlink>
        </w:p>
        <w:p w14:paraId="6FEEE7CC" w14:textId="77777777" w:rsidR="00507EAC" w:rsidRDefault="009D7C93">
          <w:pPr>
            <w:pStyle w:val="Spistreci2"/>
            <w:rPr>
              <w:rFonts w:asciiTheme="minorHAnsi" w:eastAsiaTheme="minorEastAsia" w:hAnsiTheme="minorHAnsi" w:cstheme="minorBidi"/>
              <w:noProof/>
              <w:lang w:eastAsia="pl-PL"/>
            </w:rPr>
          </w:pPr>
          <w:hyperlink w:anchor="_Toc498689689" w:history="1">
            <w:r w:rsidR="00507EAC" w:rsidRPr="008A684D">
              <w:rPr>
                <w:rStyle w:val="Hipercze"/>
                <w:noProof/>
              </w:rPr>
              <w:t>I.2</w:t>
            </w:r>
            <w:r w:rsidR="00507EAC">
              <w:rPr>
                <w:rFonts w:asciiTheme="minorHAnsi" w:eastAsiaTheme="minorEastAsia" w:hAnsiTheme="minorHAnsi" w:cstheme="minorBidi"/>
                <w:noProof/>
                <w:lang w:eastAsia="pl-PL"/>
              </w:rPr>
              <w:tab/>
            </w:r>
            <w:r w:rsidR="00507EAC" w:rsidRPr="008A684D">
              <w:rPr>
                <w:rStyle w:val="Hipercze"/>
                <w:noProof/>
              </w:rPr>
              <w:t>Opis RPO WM 2014-2020</w:t>
            </w:r>
            <w:r w:rsidR="00507EAC">
              <w:rPr>
                <w:noProof/>
                <w:webHidden/>
              </w:rPr>
              <w:tab/>
            </w:r>
            <w:r w:rsidR="00507EAC">
              <w:rPr>
                <w:noProof/>
                <w:webHidden/>
              </w:rPr>
              <w:fldChar w:fldCharType="begin"/>
            </w:r>
            <w:r w:rsidR="00507EAC">
              <w:rPr>
                <w:noProof/>
                <w:webHidden/>
              </w:rPr>
              <w:instrText xml:space="preserve"> PAGEREF _Toc498689689 \h </w:instrText>
            </w:r>
            <w:r w:rsidR="00507EAC">
              <w:rPr>
                <w:noProof/>
                <w:webHidden/>
              </w:rPr>
            </w:r>
            <w:r w:rsidR="00507EAC">
              <w:rPr>
                <w:noProof/>
                <w:webHidden/>
              </w:rPr>
              <w:fldChar w:fldCharType="separate"/>
            </w:r>
            <w:r w:rsidR="00507EAC">
              <w:rPr>
                <w:noProof/>
                <w:webHidden/>
              </w:rPr>
              <w:t>7</w:t>
            </w:r>
            <w:r w:rsidR="00507EAC">
              <w:rPr>
                <w:noProof/>
                <w:webHidden/>
              </w:rPr>
              <w:fldChar w:fldCharType="end"/>
            </w:r>
          </w:hyperlink>
        </w:p>
        <w:p w14:paraId="3B3F8002" w14:textId="77777777" w:rsidR="00507EAC" w:rsidRDefault="009D7C93">
          <w:pPr>
            <w:pStyle w:val="Spistreci2"/>
            <w:rPr>
              <w:rFonts w:asciiTheme="minorHAnsi" w:eastAsiaTheme="minorEastAsia" w:hAnsiTheme="minorHAnsi" w:cstheme="minorBidi"/>
              <w:noProof/>
              <w:lang w:eastAsia="pl-PL"/>
            </w:rPr>
          </w:pPr>
          <w:hyperlink w:anchor="_Toc498689690" w:history="1">
            <w:r w:rsidR="00507EAC" w:rsidRPr="008A684D">
              <w:rPr>
                <w:rStyle w:val="Hipercze"/>
                <w:noProof/>
              </w:rPr>
              <w:t>I.3</w:t>
            </w:r>
            <w:r w:rsidR="00507EAC">
              <w:rPr>
                <w:rFonts w:asciiTheme="minorHAnsi" w:eastAsiaTheme="minorEastAsia" w:hAnsiTheme="minorHAnsi" w:cstheme="minorBidi"/>
                <w:noProof/>
                <w:lang w:eastAsia="pl-PL"/>
              </w:rPr>
              <w:tab/>
            </w:r>
            <w:r w:rsidR="00507EAC" w:rsidRPr="008A684D">
              <w:rPr>
                <w:rStyle w:val="Hipercze"/>
                <w:noProof/>
              </w:rPr>
              <w:t>Finansowanie RPO WM 2014-2020</w:t>
            </w:r>
            <w:r w:rsidR="00507EAC">
              <w:rPr>
                <w:noProof/>
                <w:webHidden/>
              </w:rPr>
              <w:tab/>
            </w:r>
            <w:r w:rsidR="00507EAC">
              <w:rPr>
                <w:noProof/>
                <w:webHidden/>
              </w:rPr>
              <w:fldChar w:fldCharType="begin"/>
            </w:r>
            <w:r w:rsidR="00507EAC">
              <w:rPr>
                <w:noProof/>
                <w:webHidden/>
              </w:rPr>
              <w:instrText xml:space="preserve"> PAGEREF _Toc498689690 \h </w:instrText>
            </w:r>
            <w:r w:rsidR="00507EAC">
              <w:rPr>
                <w:noProof/>
                <w:webHidden/>
              </w:rPr>
            </w:r>
            <w:r w:rsidR="00507EAC">
              <w:rPr>
                <w:noProof/>
                <w:webHidden/>
              </w:rPr>
              <w:fldChar w:fldCharType="separate"/>
            </w:r>
            <w:r w:rsidR="00507EAC">
              <w:rPr>
                <w:noProof/>
                <w:webHidden/>
              </w:rPr>
              <w:t>10</w:t>
            </w:r>
            <w:r w:rsidR="00507EAC">
              <w:rPr>
                <w:noProof/>
                <w:webHidden/>
              </w:rPr>
              <w:fldChar w:fldCharType="end"/>
            </w:r>
          </w:hyperlink>
        </w:p>
        <w:p w14:paraId="0E1EB328" w14:textId="77777777" w:rsidR="00507EAC" w:rsidRDefault="009D7C93">
          <w:pPr>
            <w:pStyle w:val="Spistreci3"/>
            <w:tabs>
              <w:tab w:val="left" w:pos="1100"/>
            </w:tabs>
            <w:rPr>
              <w:rFonts w:asciiTheme="minorHAnsi" w:eastAsiaTheme="minorEastAsia" w:hAnsiTheme="minorHAnsi" w:cstheme="minorBidi"/>
              <w:noProof/>
              <w:lang w:eastAsia="pl-PL"/>
            </w:rPr>
          </w:pPr>
          <w:hyperlink w:anchor="_Toc498689691" w:history="1">
            <w:r w:rsidR="00507EAC" w:rsidRPr="008A684D">
              <w:rPr>
                <w:rStyle w:val="Hipercze"/>
                <w:rFonts w:ascii="Times New Roman" w:hAnsi="Times New Roman"/>
                <w:noProof/>
                <w:snapToGrid w:val="0"/>
                <w:w w:val="0"/>
              </w:rPr>
              <w:t>I.3.1</w:t>
            </w:r>
            <w:r w:rsidR="00507EAC">
              <w:rPr>
                <w:rFonts w:asciiTheme="minorHAnsi" w:eastAsiaTheme="minorEastAsia" w:hAnsiTheme="minorHAnsi" w:cstheme="minorBidi"/>
                <w:noProof/>
                <w:lang w:eastAsia="pl-PL"/>
              </w:rPr>
              <w:tab/>
            </w:r>
            <w:r w:rsidR="00507EAC" w:rsidRPr="008A684D">
              <w:rPr>
                <w:rStyle w:val="Hipercze"/>
                <w:rFonts w:cs="Arial"/>
                <w:noProof/>
              </w:rPr>
              <w:t>Przepływy finansowe</w:t>
            </w:r>
            <w:r w:rsidR="00507EAC">
              <w:rPr>
                <w:noProof/>
                <w:webHidden/>
              </w:rPr>
              <w:tab/>
            </w:r>
            <w:r w:rsidR="00507EAC">
              <w:rPr>
                <w:noProof/>
                <w:webHidden/>
              </w:rPr>
              <w:fldChar w:fldCharType="begin"/>
            </w:r>
            <w:r w:rsidR="00507EAC">
              <w:rPr>
                <w:noProof/>
                <w:webHidden/>
              </w:rPr>
              <w:instrText xml:space="preserve"> PAGEREF _Toc498689691 \h </w:instrText>
            </w:r>
            <w:r w:rsidR="00507EAC">
              <w:rPr>
                <w:noProof/>
                <w:webHidden/>
              </w:rPr>
            </w:r>
            <w:r w:rsidR="00507EAC">
              <w:rPr>
                <w:noProof/>
                <w:webHidden/>
              </w:rPr>
              <w:fldChar w:fldCharType="separate"/>
            </w:r>
            <w:r w:rsidR="00507EAC">
              <w:rPr>
                <w:noProof/>
                <w:webHidden/>
              </w:rPr>
              <w:t>12</w:t>
            </w:r>
            <w:r w:rsidR="00507EAC">
              <w:rPr>
                <w:noProof/>
                <w:webHidden/>
              </w:rPr>
              <w:fldChar w:fldCharType="end"/>
            </w:r>
          </w:hyperlink>
        </w:p>
        <w:p w14:paraId="4ACBC49F" w14:textId="77777777" w:rsidR="00507EAC" w:rsidRDefault="009D7C93">
          <w:pPr>
            <w:pStyle w:val="Spistreci3"/>
            <w:tabs>
              <w:tab w:val="left" w:pos="1100"/>
            </w:tabs>
            <w:rPr>
              <w:rFonts w:asciiTheme="minorHAnsi" w:eastAsiaTheme="minorEastAsia" w:hAnsiTheme="minorHAnsi" w:cstheme="minorBidi"/>
              <w:noProof/>
              <w:lang w:eastAsia="pl-PL"/>
            </w:rPr>
          </w:pPr>
          <w:hyperlink w:anchor="_Toc498689692" w:history="1">
            <w:r w:rsidR="00507EAC" w:rsidRPr="008A684D">
              <w:rPr>
                <w:rStyle w:val="Hipercze"/>
                <w:rFonts w:ascii="Times New Roman" w:hAnsi="Times New Roman"/>
                <w:noProof/>
                <w:snapToGrid w:val="0"/>
                <w:w w:val="0"/>
              </w:rPr>
              <w:t>I.3.2</w:t>
            </w:r>
            <w:r w:rsidR="00507EAC">
              <w:rPr>
                <w:rFonts w:asciiTheme="minorHAnsi" w:eastAsiaTheme="minorEastAsia" w:hAnsiTheme="minorHAnsi" w:cstheme="minorBidi"/>
                <w:noProof/>
                <w:lang w:eastAsia="pl-PL"/>
              </w:rPr>
              <w:tab/>
            </w:r>
            <w:r w:rsidR="00507EAC" w:rsidRPr="008A684D">
              <w:rPr>
                <w:rStyle w:val="Hipercze"/>
                <w:rFonts w:cs="Arial"/>
                <w:noProof/>
              </w:rPr>
              <w:t>Zasady przekazywania i rozliczania wydatków</w:t>
            </w:r>
            <w:r w:rsidR="00507EAC">
              <w:rPr>
                <w:noProof/>
                <w:webHidden/>
              </w:rPr>
              <w:tab/>
            </w:r>
            <w:r w:rsidR="00507EAC">
              <w:rPr>
                <w:noProof/>
                <w:webHidden/>
              </w:rPr>
              <w:fldChar w:fldCharType="begin"/>
            </w:r>
            <w:r w:rsidR="00507EAC">
              <w:rPr>
                <w:noProof/>
                <w:webHidden/>
              </w:rPr>
              <w:instrText xml:space="preserve"> PAGEREF _Toc498689692 \h </w:instrText>
            </w:r>
            <w:r w:rsidR="00507EAC">
              <w:rPr>
                <w:noProof/>
                <w:webHidden/>
              </w:rPr>
            </w:r>
            <w:r w:rsidR="00507EAC">
              <w:rPr>
                <w:noProof/>
                <w:webHidden/>
              </w:rPr>
              <w:fldChar w:fldCharType="separate"/>
            </w:r>
            <w:r w:rsidR="00507EAC">
              <w:rPr>
                <w:noProof/>
                <w:webHidden/>
              </w:rPr>
              <w:t>12</w:t>
            </w:r>
            <w:r w:rsidR="00507EAC">
              <w:rPr>
                <w:noProof/>
                <w:webHidden/>
              </w:rPr>
              <w:fldChar w:fldCharType="end"/>
            </w:r>
          </w:hyperlink>
        </w:p>
        <w:p w14:paraId="0642DF5B" w14:textId="77777777" w:rsidR="00507EAC" w:rsidRDefault="009D7C93">
          <w:pPr>
            <w:pStyle w:val="Spistreci2"/>
            <w:rPr>
              <w:rFonts w:asciiTheme="minorHAnsi" w:eastAsiaTheme="minorEastAsia" w:hAnsiTheme="minorHAnsi" w:cstheme="minorBidi"/>
              <w:noProof/>
              <w:lang w:eastAsia="pl-PL"/>
            </w:rPr>
          </w:pPr>
          <w:hyperlink w:anchor="_Toc498689693" w:history="1">
            <w:r w:rsidR="00507EAC" w:rsidRPr="008A684D">
              <w:rPr>
                <w:rStyle w:val="Hipercze"/>
                <w:noProof/>
              </w:rPr>
              <w:t>I.4</w:t>
            </w:r>
            <w:r w:rsidR="00507EAC">
              <w:rPr>
                <w:rFonts w:asciiTheme="minorHAnsi" w:eastAsiaTheme="minorEastAsia" w:hAnsiTheme="minorHAnsi" w:cstheme="minorBidi"/>
                <w:noProof/>
                <w:lang w:eastAsia="pl-PL"/>
              </w:rPr>
              <w:tab/>
            </w:r>
            <w:r w:rsidR="00507EAC" w:rsidRPr="008A684D">
              <w:rPr>
                <w:rStyle w:val="Hipercze"/>
                <w:noProof/>
              </w:rPr>
              <w:t>Kwalifikowalność wydatków</w:t>
            </w:r>
            <w:r w:rsidR="00507EAC">
              <w:rPr>
                <w:noProof/>
                <w:webHidden/>
              </w:rPr>
              <w:tab/>
            </w:r>
            <w:r w:rsidR="00507EAC">
              <w:rPr>
                <w:noProof/>
                <w:webHidden/>
              </w:rPr>
              <w:fldChar w:fldCharType="begin"/>
            </w:r>
            <w:r w:rsidR="00507EAC">
              <w:rPr>
                <w:noProof/>
                <w:webHidden/>
              </w:rPr>
              <w:instrText xml:space="preserve"> PAGEREF _Toc498689693 \h </w:instrText>
            </w:r>
            <w:r w:rsidR="00507EAC">
              <w:rPr>
                <w:noProof/>
                <w:webHidden/>
              </w:rPr>
            </w:r>
            <w:r w:rsidR="00507EAC">
              <w:rPr>
                <w:noProof/>
                <w:webHidden/>
              </w:rPr>
              <w:fldChar w:fldCharType="separate"/>
            </w:r>
            <w:r w:rsidR="00507EAC">
              <w:rPr>
                <w:noProof/>
                <w:webHidden/>
              </w:rPr>
              <w:t>13</w:t>
            </w:r>
            <w:r w:rsidR="00507EAC">
              <w:rPr>
                <w:noProof/>
                <w:webHidden/>
              </w:rPr>
              <w:fldChar w:fldCharType="end"/>
            </w:r>
          </w:hyperlink>
        </w:p>
        <w:p w14:paraId="4E7F667F" w14:textId="77777777" w:rsidR="00507EAC" w:rsidRDefault="009D7C93">
          <w:pPr>
            <w:pStyle w:val="Spistreci2"/>
            <w:rPr>
              <w:rFonts w:asciiTheme="minorHAnsi" w:eastAsiaTheme="minorEastAsia" w:hAnsiTheme="minorHAnsi" w:cstheme="minorBidi"/>
              <w:noProof/>
              <w:lang w:eastAsia="pl-PL"/>
            </w:rPr>
          </w:pPr>
          <w:hyperlink w:anchor="_Toc498689694" w:history="1">
            <w:r w:rsidR="00507EAC" w:rsidRPr="008A684D">
              <w:rPr>
                <w:rStyle w:val="Hipercze"/>
                <w:noProof/>
              </w:rPr>
              <w:t>I.5</w:t>
            </w:r>
            <w:r w:rsidR="00507EAC">
              <w:rPr>
                <w:rFonts w:asciiTheme="minorHAnsi" w:eastAsiaTheme="minorEastAsia" w:hAnsiTheme="minorHAnsi" w:cstheme="minorBidi"/>
                <w:noProof/>
                <w:lang w:eastAsia="pl-PL"/>
              </w:rPr>
              <w:tab/>
            </w:r>
            <w:r w:rsidR="00507EAC" w:rsidRPr="008A684D">
              <w:rPr>
                <w:rStyle w:val="Hipercze"/>
                <w:noProof/>
              </w:rPr>
              <w:t>Nieprawidłowości i korekty finansowe</w:t>
            </w:r>
            <w:r w:rsidR="00507EAC">
              <w:rPr>
                <w:noProof/>
                <w:webHidden/>
              </w:rPr>
              <w:tab/>
            </w:r>
            <w:r w:rsidR="00507EAC">
              <w:rPr>
                <w:noProof/>
                <w:webHidden/>
              </w:rPr>
              <w:fldChar w:fldCharType="begin"/>
            </w:r>
            <w:r w:rsidR="00507EAC">
              <w:rPr>
                <w:noProof/>
                <w:webHidden/>
              </w:rPr>
              <w:instrText xml:space="preserve"> PAGEREF _Toc498689694 \h </w:instrText>
            </w:r>
            <w:r w:rsidR="00507EAC">
              <w:rPr>
                <w:noProof/>
                <w:webHidden/>
              </w:rPr>
            </w:r>
            <w:r w:rsidR="00507EAC">
              <w:rPr>
                <w:noProof/>
                <w:webHidden/>
              </w:rPr>
              <w:fldChar w:fldCharType="separate"/>
            </w:r>
            <w:r w:rsidR="00507EAC">
              <w:rPr>
                <w:noProof/>
                <w:webHidden/>
              </w:rPr>
              <w:t>13</w:t>
            </w:r>
            <w:r w:rsidR="00507EAC">
              <w:rPr>
                <w:noProof/>
                <w:webHidden/>
              </w:rPr>
              <w:fldChar w:fldCharType="end"/>
            </w:r>
          </w:hyperlink>
        </w:p>
        <w:p w14:paraId="088BF812" w14:textId="77777777" w:rsidR="00507EAC" w:rsidRDefault="009D7C93">
          <w:pPr>
            <w:pStyle w:val="Spistreci2"/>
            <w:rPr>
              <w:rFonts w:asciiTheme="minorHAnsi" w:eastAsiaTheme="minorEastAsia" w:hAnsiTheme="minorHAnsi" w:cstheme="minorBidi"/>
              <w:noProof/>
              <w:lang w:eastAsia="pl-PL"/>
            </w:rPr>
          </w:pPr>
          <w:hyperlink w:anchor="_Toc498689695" w:history="1">
            <w:r w:rsidR="00507EAC" w:rsidRPr="008A684D">
              <w:rPr>
                <w:rStyle w:val="Hipercze"/>
                <w:noProof/>
              </w:rPr>
              <w:t>I.6</w:t>
            </w:r>
            <w:r w:rsidR="00507EAC">
              <w:rPr>
                <w:rFonts w:asciiTheme="minorHAnsi" w:eastAsiaTheme="minorEastAsia" w:hAnsiTheme="minorHAnsi" w:cstheme="minorBidi"/>
                <w:noProof/>
                <w:lang w:eastAsia="pl-PL"/>
              </w:rPr>
              <w:tab/>
            </w:r>
            <w:r w:rsidR="00507EAC" w:rsidRPr="008A684D">
              <w:rPr>
                <w:rStyle w:val="Hipercze"/>
                <w:noProof/>
              </w:rPr>
              <w:t>Instrumenty Finansowe</w:t>
            </w:r>
            <w:r w:rsidR="00507EAC">
              <w:rPr>
                <w:noProof/>
                <w:webHidden/>
              </w:rPr>
              <w:tab/>
            </w:r>
            <w:r w:rsidR="00507EAC">
              <w:rPr>
                <w:noProof/>
                <w:webHidden/>
              </w:rPr>
              <w:fldChar w:fldCharType="begin"/>
            </w:r>
            <w:r w:rsidR="00507EAC">
              <w:rPr>
                <w:noProof/>
                <w:webHidden/>
              </w:rPr>
              <w:instrText xml:space="preserve"> PAGEREF _Toc498689695 \h </w:instrText>
            </w:r>
            <w:r w:rsidR="00507EAC">
              <w:rPr>
                <w:noProof/>
                <w:webHidden/>
              </w:rPr>
            </w:r>
            <w:r w:rsidR="00507EAC">
              <w:rPr>
                <w:noProof/>
                <w:webHidden/>
              </w:rPr>
              <w:fldChar w:fldCharType="separate"/>
            </w:r>
            <w:r w:rsidR="00507EAC">
              <w:rPr>
                <w:noProof/>
                <w:webHidden/>
              </w:rPr>
              <w:t>14</w:t>
            </w:r>
            <w:r w:rsidR="00507EAC">
              <w:rPr>
                <w:noProof/>
                <w:webHidden/>
              </w:rPr>
              <w:fldChar w:fldCharType="end"/>
            </w:r>
          </w:hyperlink>
        </w:p>
        <w:p w14:paraId="7CB88D86" w14:textId="77777777" w:rsidR="00507EAC" w:rsidRDefault="009D7C93">
          <w:pPr>
            <w:pStyle w:val="Spistreci2"/>
            <w:rPr>
              <w:rFonts w:asciiTheme="minorHAnsi" w:eastAsiaTheme="minorEastAsia" w:hAnsiTheme="minorHAnsi" w:cstheme="minorBidi"/>
              <w:noProof/>
              <w:lang w:eastAsia="pl-PL"/>
            </w:rPr>
          </w:pPr>
          <w:hyperlink w:anchor="_Toc498689696" w:history="1">
            <w:r w:rsidR="00507EAC" w:rsidRPr="008A684D">
              <w:rPr>
                <w:rStyle w:val="Hipercze"/>
                <w:rFonts w:cs="Arial"/>
                <w:noProof/>
              </w:rPr>
              <w:t>I.7</w:t>
            </w:r>
            <w:r w:rsidR="00507EAC">
              <w:rPr>
                <w:rFonts w:asciiTheme="minorHAnsi" w:eastAsiaTheme="minorEastAsia" w:hAnsiTheme="minorHAnsi" w:cstheme="minorBidi"/>
                <w:noProof/>
                <w:lang w:eastAsia="pl-PL"/>
              </w:rPr>
              <w:tab/>
            </w:r>
            <w:r w:rsidR="00507EAC" w:rsidRPr="008A684D">
              <w:rPr>
                <w:rStyle w:val="Hipercze"/>
                <w:rFonts w:cs="Arial"/>
                <w:noProof/>
              </w:rPr>
              <w:t>Opis zasad wyboru projektów</w:t>
            </w:r>
            <w:r w:rsidR="00507EAC">
              <w:rPr>
                <w:noProof/>
                <w:webHidden/>
              </w:rPr>
              <w:tab/>
            </w:r>
            <w:r w:rsidR="00507EAC">
              <w:rPr>
                <w:noProof/>
                <w:webHidden/>
              </w:rPr>
              <w:fldChar w:fldCharType="begin"/>
            </w:r>
            <w:r w:rsidR="00507EAC">
              <w:rPr>
                <w:noProof/>
                <w:webHidden/>
              </w:rPr>
              <w:instrText xml:space="preserve"> PAGEREF _Toc498689696 \h </w:instrText>
            </w:r>
            <w:r w:rsidR="00507EAC">
              <w:rPr>
                <w:noProof/>
                <w:webHidden/>
              </w:rPr>
            </w:r>
            <w:r w:rsidR="00507EAC">
              <w:rPr>
                <w:noProof/>
                <w:webHidden/>
              </w:rPr>
              <w:fldChar w:fldCharType="separate"/>
            </w:r>
            <w:r w:rsidR="00507EAC">
              <w:rPr>
                <w:noProof/>
                <w:webHidden/>
              </w:rPr>
              <w:t>16</w:t>
            </w:r>
            <w:r w:rsidR="00507EAC">
              <w:rPr>
                <w:noProof/>
                <w:webHidden/>
              </w:rPr>
              <w:fldChar w:fldCharType="end"/>
            </w:r>
          </w:hyperlink>
        </w:p>
        <w:p w14:paraId="4F1A365B" w14:textId="77777777" w:rsidR="00507EAC" w:rsidRDefault="009D7C93">
          <w:pPr>
            <w:pStyle w:val="Spistreci3"/>
            <w:rPr>
              <w:rFonts w:asciiTheme="minorHAnsi" w:eastAsiaTheme="minorEastAsia" w:hAnsiTheme="minorHAnsi" w:cstheme="minorBidi"/>
              <w:noProof/>
              <w:lang w:eastAsia="pl-PL"/>
            </w:rPr>
          </w:pPr>
          <w:hyperlink w:anchor="_Toc498689697" w:history="1">
            <w:r w:rsidR="00507EAC" w:rsidRPr="008A684D">
              <w:rPr>
                <w:rStyle w:val="Hipercze"/>
                <w:rFonts w:cs="Arial"/>
                <w:noProof/>
              </w:rPr>
              <w:t>I.7.1 Podstawowe założenia oceny wniosków</w:t>
            </w:r>
            <w:r w:rsidR="00507EAC">
              <w:rPr>
                <w:noProof/>
                <w:webHidden/>
              </w:rPr>
              <w:tab/>
            </w:r>
            <w:r w:rsidR="00507EAC">
              <w:rPr>
                <w:noProof/>
                <w:webHidden/>
              </w:rPr>
              <w:fldChar w:fldCharType="begin"/>
            </w:r>
            <w:r w:rsidR="00507EAC">
              <w:rPr>
                <w:noProof/>
                <w:webHidden/>
              </w:rPr>
              <w:instrText xml:space="preserve"> PAGEREF _Toc498689697 \h </w:instrText>
            </w:r>
            <w:r w:rsidR="00507EAC">
              <w:rPr>
                <w:noProof/>
                <w:webHidden/>
              </w:rPr>
            </w:r>
            <w:r w:rsidR="00507EAC">
              <w:rPr>
                <w:noProof/>
                <w:webHidden/>
              </w:rPr>
              <w:fldChar w:fldCharType="separate"/>
            </w:r>
            <w:r w:rsidR="00507EAC">
              <w:rPr>
                <w:noProof/>
                <w:webHidden/>
              </w:rPr>
              <w:t>16</w:t>
            </w:r>
            <w:r w:rsidR="00507EAC">
              <w:rPr>
                <w:noProof/>
                <w:webHidden/>
              </w:rPr>
              <w:fldChar w:fldCharType="end"/>
            </w:r>
          </w:hyperlink>
        </w:p>
        <w:p w14:paraId="3BA41175" w14:textId="77777777" w:rsidR="00507EAC" w:rsidRDefault="009D7C93">
          <w:pPr>
            <w:pStyle w:val="Spistreci3"/>
            <w:rPr>
              <w:rFonts w:asciiTheme="minorHAnsi" w:eastAsiaTheme="minorEastAsia" w:hAnsiTheme="minorHAnsi" w:cstheme="minorBidi"/>
              <w:noProof/>
              <w:lang w:eastAsia="pl-PL"/>
            </w:rPr>
          </w:pPr>
          <w:hyperlink w:anchor="_Toc498689698" w:history="1">
            <w:r w:rsidR="00507EAC" w:rsidRPr="008A684D">
              <w:rPr>
                <w:rStyle w:val="Hipercze"/>
                <w:rFonts w:cs="Arial"/>
                <w:noProof/>
              </w:rPr>
              <w:t>I.7.2 Zasady ogólne</w:t>
            </w:r>
            <w:r w:rsidR="00507EAC">
              <w:rPr>
                <w:noProof/>
                <w:webHidden/>
              </w:rPr>
              <w:tab/>
            </w:r>
            <w:r w:rsidR="00507EAC">
              <w:rPr>
                <w:noProof/>
                <w:webHidden/>
              </w:rPr>
              <w:fldChar w:fldCharType="begin"/>
            </w:r>
            <w:r w:rsidR="00507EAC">
              <w:rPr>
                <w:noProof/>
                <w:webHidden/>
              </w:rPr>
              <w:instrText xml:space="preserve"> PAGEREF _Toc498689698 \h </w:instrText>
            </w:r>
            <w:r w:rsidR="00507EAC">
              <w:rPr>
                <w:noProof/>
                <w:webHidden/>
              </w:rPr>
            </w:r>
            <w:r w:rsidR="00507EAC">
              <w:rPr>
                <w:noProof/>
                <w:webHidden/>
              </w:rPr>
              <w:fldChar w:fldCharType="separate"/>
            </w:r>
            <w:r w:rsidR="00507EAC">
              <w:rPr>
                <w:noProof/>
                <w:webHidden/>
              </w:rPr>
              <w:t>16</w:t>
            </w:r>
            <w:r w:rsidR="00507EAC">
              <w:rPr>
                <w:noProof/>
                <w:webHidden/>
              </w:rPr>
              <w:fldChar w:fldCharType="end"/>
            </w:r>
          </w:hyperlink>
        </w:p>
        <w:p w14:paraId="203E8B86" w14:textId="77777777" w:rsidR="00507EAC" w:rsidRDefault="009D7C93">
          <w:pPr>
            <w:pStyle w:val="Spistreci3"/>
            <w:rPr>
              <w:rFonts w:asciiTheme="minorHAnsi" w:eastAsiaTheme="minorEastAsia" w:hAnsiTheme="minorHAnsi" w:cstheme="minorBidi"/>
              <w:noProof/>
              <w:lang w:eastAsia="pl-PL"/>
            </w:rPr>
          </w:pPr>
          <w:hyperlink w:anchor="_Toc498689699" w:history="1">
            <w:r w:rsidR="00507EAC" w:rsidRPr="008A684D">
              <w:rPr>
                <w:rStyle w:val="Hipercze"/>
                <w:rFonts w:cs="Arial"/>
                <w:noProof/>
              </w:rPr>
              <w:t>1.7.3 Tryb konkursowy – konkurs zamknięty</w:t>
            </w:r>
            <w:r w:rsidR="00507EAC">
              <w:rPr>
                <w:noProof/>
                <w:webHidden/>
              </w:rPr>
              <w:tab/>
            </w:r>
            <w:r w:rsidR="00507EAC">
              <w:rPr>
                <w:noProof/>
                <w:webHidden/>
              </w:rPr>
              <w:fldChar w:fldCharType="begin"/>
            </w:r>
            <w:r w:rsidR="00507EAC">
              <w:rPr>
                <w:noProof/>
                <w:webHidden/>
              </w:rPr>
              <w:instrText xml:space="preserve"> PAGEREF _Toc498689699 \h </w:instrText>
            </w:r>
            <w:r w:rsidR="00507EAC">
              <w:rPr>
                <w:noProof/>
                <w:webHidden/>
              </w:rPr>
            </w:r>
            <w:r w:rsidR="00507EAC">
              <w:rPr>
                <w:noProof/>
                <w:webHidden/>
              </w:rPr>
              <w:fldChar w:fldCharType="separate"/>
            </w:r>
            <w:r w:rsidR="00507EAC">
              <w:rPr>
                <w:noProof/>
                <w:webHidden/>
              </w:rPr>
              <w:t>19</w:t>
            </w:r>
            <w:r w:rsidR="00507EAC">
              <w:rPr>
                <w:noProof/>
                <w:webHidden/>
              </w:rPr>
              <w:fldChar w:fldCharType="end"/>
            </w:r>
          </w:hyperlink>
        </w:p>
        <w:p w14:paraId="1A7B5B3D" w14:textId="77777777" w:rsidR="00507EAC" w:rsidRDefault="009D7C93">
          <w:pPr>
            <w:pStyle w:val="Spistreci3"/>
            <w:rPr>
              <w:rFonts w:asciiTheme="minorHAnsi" w:eastAsiaTheme="minorEastAsia" w:hAnsiTheme="minorHAnsi" w:cstheme="minorBidi"/>
              <w:noProof/>
              <w:lang w:eastAsia="pl-PL"/>
            </w:rPr>
          </w:pPr>
          <w:hyperlink w:anchor="_Toc498689700" w:history="1">
            <w:r w:rsidR="00507EAC" w:rsidRPr="008A684D">
              <w:rPr>
                <w:rStyle w:val="Hipercze"/>
                <w:rFonts w:cs="Arial"/>
                <w:noProof/>
              </w:rPr>
              <w:t>1.7.4 Tryb konkursowy – konkurs otwarty</w:t>
            </w:r>
            <w:r w:rsidR="00507EAC">
              <w:rPr>
                <w:noProof/>
                <w:webHidden/>
              </w:rPr>
              <w:tab/>
            </w:r>
            <w:r w:rsidR="00507EAC">
              <w:rPr>
                <w:noProof/>
                <w:webHidden/>
              </w:rPr>
              <w:fldChar w:fldCharType="begin"/>
            </w:r>
            <w:r w:rsidR="00507EAC">
              <w:rPr>
                <w:noProof/>
                <w:webHidden/>
              </w:rPr>
              <w:instrText xml:space="preserve"> PAGEREF _Toc498689700 \h </w:instrText>
            </w:r>
            <w:r w:rsidR="00507EAC">
              <w:rPr>
                <w:noProof/>
                <w:webHidden/>
              </w:rPr>
            </w:r>
            <w:r w:rsidR="00507EAC">
              <w:rPr>
                <w:noProof/>
                <w:webHidden/>
              </w:rPr>
              <w:fldChar w:fldCharType="separate"/>
            </w:r>
            <w:r w:rsidR="00507EAC">
              <w:rPr>
                <w:noProof/>
                <w:webHidden/>
              </w:rPr>
              <w:t>22</w:t>
            </w:r>
            <w:r w:rsidR="00507EAC">
              <w:rPr>
                <w:noProof/>
                <w:webHidden/>
              </w:rPr>
              <w:fldChar w:fldCharType="end"/>
            </w:r>
          </w:hyperlink>
        </w:p>
        <w:p w14:paraId="0967F88C" w14:textId="77777777" w:rsidR="00507EAC" w:rsidRDefault="009D7C93">
          <w:pPr>
            <w:pStyle w:val="Spistreci3"/>
            <w:rPr>
              <w:rFonts w:asciiTheme="minorHAnsi" w:eastAsiaTheme="minorEastAsia" w:hAnsiTheme="minorHAnsi" w:cstheme="minorBidi"/>
              <w:noProof/>
              <w:lang w:eastAsia="pl-PL"/>
            </w:rPr>
          </w:pPr>
          <w:hyperlink w:anchor="_Toc498689701" w:history="1">
            <w:r w:rsidR="00507EAC" w:rsidRPr="008A684D">
              <w:rPr>
                <w:rStyle w:val="Hipercze"/>
                <w:rFonts w:cs="Arial"/>
                <w:noProof/>
              </w:rPr>
              <w:t>I.7.5 Tryb pozakonkursowy</w:t>
            </w:r>
            <w:r w:rsidR="00507EAC">
              <w:rPr>
                <w:noProof/>
                <w:webHidden/>
              </w:rPr>
              <w:tab/>
            </w:r>
            <w:r w:rsidR="00507EAC">
              <w:rPr>
                <w:noProof/>
                <w:webHidden/>
              </w:rPr>
              <w:fldChar w:fldCharType="begin"/>
            </w:r>
            <w:r w:rsidR="00507EAC">
              <w:rPr>
                <w:noProof/>
                <w:webHidden/>
              </w:rPr>
              <w:instrText xml:space="preserve"> PAGEREF _Toc498689701 \h </w:instrText>
            </w:r>
            <w:r w:rsidR="00507EAC">
              <w:rPr>
                <w:noProof/>
                <w:webHidden/>
              </w:rPr>
            </w:r>
            <w:r w:rsidR="00507EAC">
              <w:rPr>
                <w:noProof/>
                <w:webHidden/>
              </w:rPr>
              <w:fldChar w:fldCharType="separate"/>
            </w:r>
            <w:r w:rsidR="00507EAC">
              <w:rPr>
                <w:noProof/>
                <w:webHidden/>
              </w:rPr>
              <w:t>23</w:t>
            </w:r>
            <w:r w:rsidR="00507EAC">
              <w:rPr>
                <w:noProof/>
                <w:webHidden/>
              </w:rPr>
              <w:fldChar w:fldCharType="end"/>
            </w:r>
          </w:hyperlink>
        </w:p>
        <w:p w14:paraId="74B6CDFA" w14:textId="77777777" w:rsidR="00507EAC" w:rsidRDefault="009D7C93">
          <w:pPr>
            <w:pStyle w:val="Spistreci3"/>
            <w:rPr>
              <w:rFonts w:asciiTheme="minorHAnsi" w:eastAsiaTheme="minorEastAsia" w:hAnsiTheme="minorHAnsi" w:cstheme="minorBidi"/>
              <w:noProof/>
              <w:lang w:eastAsia="pl-PL"/>
            </w:rPr>
          </w:pPr>
          <w:hyperlink w:anchor="_Toc498689702" w:history="1">
            <w:r w:rsidR="00507EAC" w:rsidRPr="008A684D">
              <w:rPr>
                <w:rStyle w:val="Hipercze"/>
                <w:rFonts w:cs="Arial"/>
                <w:noProof/>
              </w:rPr>
              <w:t>I.7.6 Instrument terytorialny - ZIT</w:t>
            </w:r>
            <w:r w:rsidR="00507EAC">
              <w:rPr>
                <w:noProof/>
                <w:webHidden/>
              </w:rPr>
              <w:tab/>
            </w:r>
            <w:r w:rsidR="00507EAC">
              <w:rPr>
                <w:noProof/>
                <w:webHidden/>
              </w:rPr>
              <w:fldChar w:fldCharType="begin"/>
            </w:r>
            <w:r w:rsidR="00507EAC">
              <w:rPr>
                <w:noProof/>
                <w:webHidden/>
              </w:rPr>
              <w:instrText xml:space="preserve"> PAGEREF _Toc498689702 \h </w:instrText>
            </w:r>
            <w:r w:rsidR="00507EAC">
              <w:rPr>
                <w:noProof/>
                <w:webHidden/>
              </w:rPr>
            </w:r>
            <w:r w:rsidR="00507EAC">
              <w:rPr>
                <w:noProof/>
                <w:webHidden/>
              </w:rPr>
              <w:fldChar w:fldCharType="separate"/>
            </w:r>
            <w:r w:rsidR="00507EAC">
              <w:rPr>
                <w:noProof/>
                <w:webHidden/>
              </w:rPr>
              <w:t>24</w:t>
            </w:r>
            <w:r w:rsidR="00507EAC">
              <w:rPr>
                <w:noProof/>
                <w:webHidden/>
              </w:rPr>
              <w:fldChar w:fldCharType="end"/>
            </w:r>
          </w:hyperlink>
        </w:p>
        <w:p w14:paraId="2408D5BA" w14:textId="77777777" w:rsidR="00507EAC" w:rsidRDefault="009D7C93">
          <w:pPr>
            <w:pStyle w:val="Spistreci2"/>
            <w:rPr>
              <w:rFonts w:asciiTheme="minorHAnsi" w:eastAsiaTheme="minorEastAsia" w:hAnsiTheme="minorHAnsi" w:cstheme="minorBidi"/>
              <w:noProof/>
              <w:lang w:eastAsia="pl-PL"/>
            </w:rPr>
          </w:pPr>
          <w:hyperlink w:anchor="_Toc498689703" w:history="1">
            <w:r w:rsidR="00507EAC" w:rsidRPr="008A684D">
              <w:rPr>
                <w:rStyle w:val="Hipercze"/>
                <w:rFonts w:cs="Arial"/>
                <w:noProof/>
              </w:rPr>
              <w:t>I.8</w:t>
            </w:r>
            <w:r w:rsidR="00507EAC">
              <w:rPr>
                <w:rFonts w:asciiTheme="minorHAnsi" w:eastAsiaTheme="minorEastAsia" w:hAnsiTheme="minorHAnsi" w:cstheme="minorBidi"/>
                <w:noProof/>
                <w:lang w:eastAsia="pl-PL"/>
              </w:rPr>
              <w:tab/>
            </w:r>
            <w:r w:rsidR="00507EAC" w:rsidRPr="008A684D">
              <w:rPr>
                <w:rStyle w:val="Hipercze"/>
                <w:rFonts w:cs="Arial"/>
                <w:noProof/>
              </w:rPr>
              <w:t>Zasady uniwersalnego projektowania i mechanizm racjonalnych usprawnień</w:t>
            </w:r>
            <w:r w:rsidR="00507EAC">
              <w:rPr>
                <w:noProof/>
                <w:webHidden/>
              </w:rPr>
              <w:tab/>
            </w:r>
            <w:r w:rsidR="00507EAC">
              <w:rPr>
                <w:noProof/>
                <w:webHidden/>
              </w:rPr>
              <w:fldChar w:fldCharType="begin"/>
            </w:r>
            <w:r w:rsidR="00507EAC">
              <w:rPr>
                <w:noProof/>
                <w:webHidden/>
              </w:rPr>
              <w:instrText xml:space="preserve"> PAGEREF _Toc498689703 \h </w:instrText>
            </w:r>
            <w:r w:rsidR="00507EAC">
              <w:rPr>
                <w:noProof/>
                <w:webHidden/>
              </w:rPr>
            </w:r>
            <w:r w:rsidR="00507EAC">
              <w:rPr>
                <w:noProof/>
                <w:webHidden/>
              </w:rPr>
              <w:fldChar w:fldCharType="separate"/>
            </w:r>
            <w:r w:rsidR="00507EAC">
              <w:rPr>
                <w:noProof/>
                <w:webHidden/>
              </w:rPr>
              <w:t>25</w:t>
            </w:r>
            <w:r w:rsidR="00507EAC">
              <w:rPr>
                <w:noProof/>
                <w:webHidden/>
              </w:rPr>
              <w:fldChar w:fldCharType="end"/>
            </w:r>
          </w:hyperlink>
        </w:p>
        <w:p w14:paraId="01FBF540" w14:textId="77777777" w:rsidR="00507EAC" w:rsidRDefault="009D7C93">
          <w:pPr>
            <w:pStyle w:val="Spistreci3"/>
            <w:tabs>
              <w:tab w:val="left" w:pos="1100"/>
            </w:tabs>
            <w:rPr>
              <w:rFonts w:asciiTheme="minorHAnsi" w:eastAsiaTheme="minorEastAsia" w:hAnsiTheme="minorHAnsi" w:cstheme="minorBidi"/>
              <w:noProof/>
              <w:lang w:eastAsia="pl-PL"/>
            </w:rPr>
          </w:pPr>
          <w:hyperlink w:anchor="_Toc498689704" w:history="1">
            <w:r w:rsidR="00507EAC" w:rsidRPr="008A684D">
              <w:rPr>
                <w:rStyle w:val="Hipercze"/>
                <w:rFonts w:ascii="Times New Roman" w:hAnsi="Times New Roman"/>
                <w:noProof/>
                <w:snapToGrid w:val="0"/>
                <w:w w:val="0"/>
                <w:lang w:eastAsia="pl-PL"/>
              </w:rPr>
              <w:t>I.8.1</w:t>
            </w:r>
            <w:r w:rsidR="00507EAC">
              <w:rPr>
                <w:rFonts w:asciiTheme="minorHAnsi" w:eastAsiaTheme="minorEastAsia" w:hAnsiTheme="minorHAnsi" w:cstheme="minorBidi"/>
                <w:noProof/>
                <w:lang w:eastAsia="pl-PL"/>
              </w:rPr>
              <w:tab/>
            </w:r>
            <w:r w:rsidR="00507EAC" w:rsidRPr="008A684D">
              <w:rPr>
                <w:rStyle w:val="Hipercze"/>
                <w:rFonts w:cs="Arial"/>
                <w:noProof/>
                <w:lang w:eastAsia="pl-PL"/>
              </w:rPr>
              <w:t>Uniwersalne projektowanie</w:t>
            </w:r>
            <w:r w:rsidR="00507EAC">
              <w:rPr>
                <w:noProof/>
                <w:webHidden/>
              </w:rPr>
              <w:tab/>
            </w:r>
            <w:r w:rsidR="00507EAC">
              <w:rPr>
                <w:noProof/>
                <w:webHidden/>
              </w:rPr>
              <w:fldChar w:fldCharType="begin"/>
            </w:r>
            <w:r w:rsidR="00507EAC">
              <w:rPr>
                <w:noProof/>
                <w:webHidden/>
              </w:rPr>
              <w:instrText xml:space="preserve"> PAGEREF _Toc498689704 \h </w:instrText>
            </w:r>
            <w:r w:rsidR="00507EAC">
              <w:rPr>
                <w:noProof/>
                <w:webHidden/>
              </w:rPr>
            </w:r>
            <w:r w:rsidR="00507EAC">
              <w:rPr>
                <w:noProof/>
                <w:webHidden/>
              </w:rPr>
              <w:fldChar w:fldCharType="separate"/>
            </w:r>
            <w:r w:rsidR="00507EAC">
              <w:rPr>
                <w:noProof/>
                <w:webHidden/>
              </w:rPr>
              <w:t>26</w:t>
            </w:r>
            <w:r w:rsidR="00507EAC">
              <w:rPr>
                <w:noProof/>
                <w:webHidden/>
              </w:rPr>
              <w:fldChar w:fldCharType="end"/>
            </w:r>
          </w:hyperlink>
        </w:p>
        <w:p w14:paraId="39FC3FF6" w14:textId="77777777" w:rsidR="00507EAC" w:rsidRDefault="009D7C93">
          <w:pPr>
            <w:pStyle w:val="Spistreci3"/>
            <w:tabs>
              <w:tab w:val="left" w:pos="1100"/>
            </w:tabs>
            <w:rPr>
              <w:rFonts w:asciiTheme="minorHAnsi" w:eastAsiaTheme="minorEastAsia" w:hAnsiTheme="minorHAnsi" w:cstheme="minorBidi"/>
              <w:noProof/>
              <w:lang w:eastAsia="pl-PL"/>
            </w:rPr>
          </w:pPr>
          <w:hyperlink w:anchor="_Toc498689705" w:history="1">
            <w:r w:rsidR="00507EAC" w:rsidRPr="008A684D">
              <w:rPr>
                <w:rStyle w:val="Hipercze"/>
                <w:rFonts w:ascii="Times New Roman" w:hAnsi="Times New Roman"/>
                <w:noProof/>
                <w:snapToGrid w:val="0"/>
                <w:w w:val="0"/>
                <w:lang w:eastAsia="pl-PL"/>
              </w:rPr>
              <w:t>I.8.2</w:t>
            </w:r>
            <w:r w:rsidR="00507EAC">
              <w:rPr>
                <w:rFonts w:asciiTheme="minorHAnsi" w:eastAsiaTheme="minorEastAsia" w:hAnsiTheme="minorHAnsi" w:cstheme="minorBidi"/>
                <w:noProof/>
                <w:lang w:eastAsia="pl-PL"/>
              </w:rPr>
              <w:tab/>
            </w:r>
            <w:r w:rsidR="00507EAC" w:rsidRPr="008A684D">
              <w:rPr>
                <w:rStyle w:val="Hipercze"/>
                <w:rFonts w:cs="Arial"/>
                <w:noProof/>
                <w:lang w:eastAsia="pl-PL"/>
              </w:rPr>
              <w:t>Mechanizm racjonalnych usprawnień</w:t>
            </w:r>
            <w:r w:rsidR="00507EAC">
              <w:rPr>
                <w:noProof/>
                <w:webHidden/>
              </w:rPr>
              <w:tab/>
            </w:r>
            <w:r w:rsidR="00507EAC">
              <w:rPr>
                <w:noProof/>
                <w:webHidden/>
              </w:rPr>
              <w:fldChar w:fldCharType="begin"/>
            </w:r>
            <w:r w:rsidR="00507EAC">
              <w:rPr>
                <w:noProof/>
                <w:webHidden/>
              </w:rPr>
              <w:instrText xml:space="preserve"> PAGEREF _Toc498689705 \h </w:instrText>
            </w:r>
            <w:r w:rsidR="00507EAC">
              <w:rPr>
                <w:noProof/>
                <w:webHidden/>
              </w:rPr>
            </w:r>
            <w:r w:rsidR="00507EAC">
              <w:rPr>
                <w:noProof/>
                <w:webHidden/>
              </w:rPr>
              <w:fldChar w:fldCharType="separate"/>
            </w:r>
            <w:r w:rsidR="00507EAC">
              <w:rPr>
                <w:noProof/>
                <w:webHidden/>
              </w:rPr>
              <w:t>28</w:t>
            </w:r>
            <w:r w:rsidR="00507EAC">
              <w:rPr>
                <w:noProof/>
                <w:webHidden/>
              </w:rPr>
              <w:fldChar w:fldCharType="end"/>
            </w:r>
          </w:hyperlink>
        </w:p>
        <w:p w14:paraId="1D2EA48D" w14:textId="77777777" w:rsidR="00507EAC" w:rsidRDefault="009D7C93">
          <w:pPr>
            <w:pStyle w:val="Spistreci2"/>
            <w:rPr>
              <w:rFonts w:asciiTheme="minorHAnsi" w:eastAsiaTheme="minorEastAsia" w:hAnsiTheme="minorHAnsi" w:cstheme="minorBidi"/>
              <w:noProof/>
              <w:lang w:eastAsia="pl-PL"/>
            </w:rPr>
          </w:pPr>
          <w:hyperlink w:anchor="_Toc498689706" w:history="1">
            <w:r w:rsidR="00507EAC" w:rsidRPr="008A684D">
              <w:rPr>
                <w:rStyle w:val="Hipercze"/>
                <w:rFonts w:cs="Arial"/>
                <w:noProof/>
              </w:rPr>
              <w:t>I.9</w:t>
            </w:r>
            <w:r w:rsidR="00507EAC">
              <w:rPr>
                <w:rFonts w:asciiTheme="minorHAnsi" w:eastAsiaTheme="minorEastAsia" w:hAnsiTheme="minorHAnsi" w:cstheme="minorBidi"/>
                <w:noProof/>
                <w:lang w:eastAsia="pl-PL"/>
              </w:rPr>
              <w:tab/>
            </w:r>
            <w:r w:rsidR="00507EAC" w:rsidRPr="008A684D">
              <w:rPr>
                <w:rStyle w:val="Hipercze"/>
                <w:rFonts w:cs="Arial"/>
                <w:noProof/>
              </w:rPr>
              <w:t>Działania informacyjne i promocyjne</w:t>
            </w:r>
            <w:r w:rsidR="00507EAC">
              <w:rPr>
                <w:noProof/>
                <w:webHidden/>
              </w:rPr>
              <w:tab/>
            </w:r>
            <w:r w:rsidR="00507EAC">
              <w:rPr>
                <w:noProof/>
                <w:webHidden/>
              </w:rPr>
              <w:fldChar w:fldCharType="begin"/>
            </w:r>
            <w:r w:rsidR="00507EAC">
              <w:rPr>
                <w:noProof/>
                <w:webHidden/>
              </w:rPr>
              <w:instrText xml:space="preserve"> PAGEREF _Toc498689706 \h </w:instrText>
            </w:r>
            <w:r w:rsidR="00507EAC">
              <w:rPr>
                <w:noProof/>
                <w:webHidden/>
              </w:rPr>
            </w:r>
            <w:r w:rsidR="00507EAC">
              <w:rPr>
                <w:noProof/>
                <w:webHidden/>
              </w:rPr>
              <w:fldChar w:fldCharType="separate"/>
            </w:r>
            <w:r w:rsidR="00507EAC">
              <w:rPr>
                <w:noProof/>
                <w:webHidden/>
              </w:rPr>
              <w:t>31</w:t>
            </w:r>
            <w:r w:rsidR="00507EAC">
              <w:rPr>
                <w:noProof/>
                <w:webHidden/>
              </w:rPr>
              <w:fldChar w:fldCharType="end"/>
            </w:r>
          </w:hyperlink>
        </w:p>
        <w:p w14:paraId="216B7A15" w14:textId="77777777" w:rsidR="00507EAC" w:rsidRDefault="009D7C93">
          <w:pPr>
            <w:pStyle w:val="Spistreci2"/>
            <w:rPr>
              <w:rFonts w:asciiTheme="minorHAnsi" w:eastAsiaTheme="minorEastAsia" w:hAnsiTheme="minorHAnsi" w:cstheme="minorBidi"/>
              <w:noProof/>
              <w:lang w:eastAsia="pl-PL"/>
            </w:rPr>
          </w:pPr>
          <w:hyperlink w:anchor="_Toc498689707" w:history="1">
            <w:r w:rsidR="00507EAC" w:rsidRPr="008A684D">
              <w:rPr>
                <w:rStyle w:val="Hipercze"/>
                <w:rFonts w:ascii="Arial" w:hAnsi="Arial" w:cs="Arial"/>
                <w:b/>
                <w:bCs/>
                <w:noProof/>
                <w:kern w:val="32"/>
              </w:rPr>
              <w:t>II.</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Opis poszczególnych osi priorytetowych RPO WM 2014-2020 oraz poszczególnych działań i poddziałań</w:t>
            </w:r>
            <w:r w:rsidR="00507EAC">
              <w:rPr>
                <w:noProof/>
                <w:webHidden/>
              </w:rPr>
              <w:tab/>
            </w:r>
            <w:r w:rsidR="00507EAC">
              <w:rPr>
                <w:noProof/>
                <w:webHidden/>
              </w:rPr>
              <w:fldChar w:fldCharType="begin"/>
            </w:r>
            <w:r w:rsidR="00507EAC">
              <w:rPr>
                <w:noProof/>
                <w:webHidden/>
              </w:rPr>
              <w:instrText xml:space="preserve"> PAGEREF _Toc498689707 \h </w:instrText>
            </w:r>
            <w:r w:rsidR="00507EAC">
              <w:rPr>
                <w:noProof/>
                <w:webHidden/>
              </w:rPr>
            </w:r>
            <w:r w:rsidR="00507EAC">
              <w:rPr>
                <w:noProof/>
                <w:webHidden/>
              </w:rPr>
              <w:fldChar w:fldCharType="separate"/>
            </w:r>
            <w:r w:rsidR="00507EAC">
              <w:rPr>
                <w:noProof/>
                <w:webHidden/>
              </w:rPr>
              <w:t>32</w:t>
            </w:r>
            <w:r w:rsidR="00507EAC">
              <w:rPr>
                <w:noProof/>
                <w:webHidden/>
              </w:rPr>
              <w:fldChar w:fldCharType="end"/>
            </w:r>
          </w:hyperlink>
        </w:p>
        <w:p w14:paraId="33374EB2" w14:textId="77777777" w:rsidR="00507EAC" w:rsidRDefault="009D7C93">
          <w:pPr>
            <w:pStyle w:val="Spistreci2"/>
            <w:rPr>
              <w:rFonts w:asciiTheme="minorHAnsi" w:eastAsiaTheme="minorEastAsia" w:hAnsiTheme="minorHAnsi" w:cstheme="minorBidi"/>
              <w:noProof/>
              <w:lang w:eastAsia="pl-PL"/>
            </w:rPr>
          </w:pPr>
          <w:hyperlink w:anchor="_Toc498689708" w:history="1">
            <w:r w:rsidR="00507EAC" w:rsidRPr="008A684D">
              <w:rPr>
                <w:rStyle w:val="Hipercze"/>
                <w:noProof/>
                <w:snapToGrid w:val="0"/>
                <w:w w:val="0"/>
              </w:rPr>
              <w:t>II.1.</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I - Wykorzystanie działalności badawczo-rozwojowej w gospodarce</w:t>
            </w:r>
            <w:r w:rsidR="00507EAC">
              <w:rPr>
                <w:noProof/>
                <w:webHidden/>
              </w:rPr>
              <w:tab/>
            </w:r>
            <w:r w:rsidR="00507EAC">
              <w:rPr>
                <w:noProof/>
                <w:webHidden/>
              </w:rPr>
              <w:fldChar w:fldCharType="begin"/>
            </w:r>
            <w:r w:rsidR="00507EAC">
              <w:rPr>
                <w:noProof/>
                <w:webHidden/>
              </w:rPr>
              <w:instrText xml:space="preserve"> PAGEREF _Toc498689708 \h </w:instrText>
            </w:r>
            <w:r w:rsidR="00507EAC">
              <w:rPr>
                <w:noProof/>
                <w:webHidden/>
              </w:rPr>
            </w:r>
            <w:r w:rsidR="00507EAC">
              <w:rPr>
                <w:noProof/>
                <w:webHidden/>
              </w:rPr>
              <w:fldChar w:fldCharType="separate"/>
            </w:r>
            <w:r w:rsidR="00507EAC">
              <w:rPr>
                <w:noProof/>
                <w:webHidden/>
              </w:rPr>
              <w:t>32</w:t>
            </w:r>
            <w:r w:rsidR="00507EAC">
              <w:rPr>
                <w:noProof/>
                <w:webHidden/>
              </w:rPr>
              <w:fldChar w:fldCharType="end"/>
            </w:r>
          </w:hyperlink>
        </w:p>
        <w:p w14:paraId="6BD2DF0C" w14:textId="77777777" w:rsidR="00507EAC" w:rsidRDefault="009D7C93">
          <w:pPr>
            <w:pStyle w:val="Spistreci3"/>
            <w:rPr>
              <w:rFonts w:asciiTheme="minorHAnsi" w:eastAsiaTheme="minorEastAsia" w:hAnsiTheme="minorHAnsi" w:cstheme="minorBidi"/>
              <w:noProof/>
              <w:lang w:eastAsia="pl-PL"/>
            </w:rPr>
          </w:pPr>
          <w:hyperlink w:anchor="_Toc498689709" w:history="1">
            <w:r w:rsidR="00507EAC" w:rsidRPr="008A684D">
              <w:rPr>
                <w:rStyle w:val="Hipercze"/>
                <w:rFonts w:cs="Arial"/>
                <w:noProof/>
              </w:rPr>
              <w:t>II.1.1 Działanie 1.1. Działalność badawczo – rozwojowa jednostek naukowych</w:t>
            </w:r>
            <w:r w:rsidR="00507EAC">
              <w:rPr>
                <w:noProof/>
                <w:webHidden/>
              </w:rPr>
              <w:tab/>
            </w:r>
            <w:r w:rsidR="00507EAC">
              <w:rPr>
                <w:noProof/>
                <w:webHidden/>
              </w:rPr>
              <w:fldChar w:fldCharType="begin"/>
            </w:r>
            <w:r w:rsidR="00507EAC">
              <w:rPr>
                <w:noProof/>
                <w:webHidden/>
              </w:rPr>
              <w:instrText xml:space="preserve"> PAGEREF _Toc498689709 \h </w:instrText>
            </w:r>
            <w:r w:rsidR="00507EAC">
              <w:rPr>
                <w:noProof/>
                <w:webHidden/>
              </w:rPr>
            </w:r>
            <w:r w:rsidR="00507EAC">
              <w:rPr>
                <w:noProof/>
                <w:webHidden/>
              </w:rPr>
              <w:fldChar w:fldCharType="separate"/>
            </w:r>
            <w:r w:rsidR="00507EAC">
              <w:rPr>
                <w:noProof/>
                <w:webHidden/>
              </w:rPr>
              <w:t>34</w:t>
            </w:r>
            <w:r w:rsidR="00507EAC">
              <w:rPr>
                <w:noProof/>
                <w:webHidden/>
              </w:rPr>
              <w:fldChar w:fldCharType="end"/>
            </w:r>
          </w:hyperlink>
        </w:p>
        <w:p w14:paraId="13C3CE24" w14:textId="77777777" w:rsidR="00507EAC" w:rsidRDefault="009D7C93">
          <w:pPr>
            <w:pStyle w:val="Spistreci3"/>
            <w:rPr>
              <w:rFonts w:asciiTheme="minorHAnsi" w:eastAsiaTheme="minorEastAsia" w:hAnsiTheme="minorHAnsi" w:cstheme="minorBidi"/>
              <w:noProof/>
              <w:lang w:eastAsia="pl-PL"/>
            </w:rPr>
          </w:pPr>
          <w:hyperlink w:anchor="_Toc498689710" w:history="1">
            <w:r w:rsidR="00507EAC" w:rsidRPr="008A684D">
              <w:rPr>
                <w:rStyle w:val="Hipercze"/>
                <w:rFonts w:cs="Arial"/>
                <w:noProof/>
              </w:rPr>
              <w:t xml:space="preserve">II.1.2 Działanie 1.2. </w:t>
            </w:r>
            <w:r w:rsidR="00507EAC" w:rsidRPr="008A684D">
              <w:rPr>
                <w:rStyle w:val="Hipercze"/>
                <w:rFonts w:cs="Arial"/>
                <w:noProof/>
                <w:lang w:eastAsia="pl-PL"/>
              </w:rPr>
              <w:t>Działalność badawczo - rozwojowa przedsiębiorstw</w:t>
            </w:r>
            <w:r w:rsidR="00507EAC">
              <w:rPr>
                <w:noProof/>
                <w:webHidden/>
              </w:rPr>
              <w:tab/>
            </w:r>
            <w:r w:rsidR="00507EAC">
              <w:rPr>
                <w:noProof/>
                <w:webHidden/>
              </w:rPr>
              <w:fldChar w:fldCharType="begin"/>
            </w:r>
            <w:r w:rsidR="00507EAC">
              <w:rPr>
                <w:noProof/>
                <w:webHidden/>
              </w:rPr>
              <w:instrText xml:space="preserve"> PAGEREF _Toc498689710 \h </w:instrText>
            </w:r>
            <w:r w:rsidR="00507EAC">
              <w:rPr>
                <w:noProof/>
                <w:webHidden/>
              </w:rPr>
            </w:r>
            <w:r w:rsidR="00507EAC">
              <w:rPr>
                <w:noProof/>
                <w:webHidden/>
              </w:rPr>
              <w:fldChar w:fldCharType="separate"/>
            </w:r>
            <w:r w:rsidR="00507EAC">
              <w:rPr>
                <w:noProof/>
                <w:webHidden/>
              </w:rPr>
              <w:t>41</w:t>
            </w:r>
            <w:r w:rsidR="00507EAC">
              <w:rPr>
                <w:noProof/>
                <w:webHidden/>
              </w:rPr>
              <w:fldChar w:fldCharType="end"/>
            </w:r>
          </w:hyperlink>
        </w:p>
        <w:p w14:paraId="59C7FB71" w14:textId="77777777" w:rsidR="00507EAC" w:rsidRDefault="009D7C93">
          <w:pPr>
            <w:pStyle w:val="Spistreci2"/>
            <w:rPr>
              <w:rFonts w:asciiTheme="minorHAnsi" w:eastAsiaTheme="minorEastAsia" w:hAnsiTheme="minorHAnsi" w:cstheme="minorBidi"/>
              <w:noProof/>
              <w:lang w:eastAsia="pl-PL"/>
            </w:rPr>
          </w:pPr>
          <w:hyperlink w:anchor="_Toc498689711" w:history="1">
            <w:r w:rsidR="00507EAC" w:rsidRPr="008A684D">
              <w:rPr>
                <w:rStyle w:val="Hipercze"/>
                <w:rFonts w:eastAsia="Times New Roman"/>
                <w:b/>
                <w:noProof/>
                <w:snapToGrid w:val="0"/>
                <w:w w:val="0"/>
                <w:lang w:eastAsia="pl-PL"/>
              </w:rPr>
              <w:t>II.2.</w:t>
            </w:r>
            <w:r w:rsidR="00507EAC">
              <w:rPr>
                <w:rFonts w:asciiTheme="minorHAnsi" w:eastAsiaTheme="minorEastAsia" w:hAnsiTheme="minorHAnsi" w:cstheme="minorBidi"/>
                <w:noProof/>
                <w:lang w:eastAsia="pl-PL"/>
              </w:rPr>
              <w:tab/>
            </w:r>
            <w:r w:rsidR="00507EAC" w:rsidRPr="008A684D">
              <w:rPr>
                <w:rStyle w:val="Hipercze"/>
                <w:rFonts w:ascii="Arial" w:eastAsia="Times New Roman" w:hAnsi="Arial" w:cs="Arial"/>
                <w:b/>
                <w:bCs/>
                <w:iCs/>
                <w:noProof/>
                <w:lang w:eastAsia="pl-PL"/>
              </w:rPr>
              <w:t>Oś Priorytetowa II – Wzrost e-potencjału Mazowsza</w:t>
            </w:r>
            <w:r w:rsidR="00507EAC">
              <w:rPr>
                <w:noProof/>
                <w:webHidden/>
              </w:rPr>
              <w:tab/>
            </w:r>
            <w:r w:rsidR="00507EAC">
              <w:rPr>
                <w:noProof/>
                <w:webHidden/>
              </w:rPr>
              <w:fldChar w:fldCharType="begin"/>
            </w:r>
            <w:r w:rsidR="00507EAC">
              <w:rPr>
                <w:noProof/>
                <w:webHidden/>
              </w:rPr>
              <w:instrText xml:space="preserve"> PAGEREF _Toc498689711 \h </w:instrText>
            </w:r>
            <w:r w:rsidR="00507EAC">
              <w:rPr>
                <w:noProof/>
                <w:webHidden/>
              </w:rPr>
            </w:r>
            <w:r w:rsidR="00507EAC">
              <w:rPr>
                <w:noProof/>
                <w:webHidden/>
              </w:rPr>
              <w:fldChar w:fldCharType="separate"/>
            </w:r>
            <w:r w:rsidR="00507EAC">
              <w:rPr>
                <w:noProof/>
                <w:webHidden/>
              </w:rPr>
              <w:t>51</w:t>
            </w:r>
            <w:r w:rsidR="00507EAC">
              <w:rPr>
                <w:noProof/>
                <w:webHidden/>
              </w:rPr>
              <w:fldChar w:fldCharType="end"/>
            </w:r>
          </w:hyperlink>
        </w:p>
        <w:p w14:paraId="6805F903" w14:textId="77777777" w:rsidR="00507EAC" w:rsidRDefault="009D7C93">
          <w:pPr>
            <w:pStyle w:val="Spistreci2"/>
            <w:rPr>
              <w:rFonts w:asciiTheme="minorHAnsi" w:eastAsiaTheme="minorEastAsia" w:hAnsiTheme="minorHAnsi" w:cstheme="minorBidi"/>
              <w:noProof/>
              <w:lang w:eastAsia="pl-PL"/>
            </w:rPr>
          </w:pPr>
          <w:hyperlink w:anchor="_Toc498689712" w:history="1">
            <w:r w:rsidR="00507EAC" w:rsidRPr="008A684D">
              <w:rPr>
                <w:rStyle w:val="Hipercze"/>
                <w:noProof/>
                <w:snapToGrid w:val="0"/>
                <w:w w:val="0"/>
              </w:rPr>
              <w:t>II.3.</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III – Rozwój potencjału innowacyjnego i przedsiębiorczości</w:t>
            </w:r>
            <w:r w:rsidR="00507EAC">
              <w:rPr>
                <w:noProof/>
                <w:webHidden/>
              </w:rPr>
              <w:tab/>
            </w:r>
            <w:r w:rsidR="00507EAC">
              <w:rPr>
                <w:noProof/>
                <w:webHidden/>
              </w:rPr>
              <w:fldChar w:fldCharType="begin"/>
            </w:r>
            <w:r w:rsidR="00507EAC">
              <w:rPr>
                <w:noProof/>
                <w:webHidden/>
              </w:rPr>
              <w:instrText xml:space="preserve"> PAGEREF _Toc498689712 \h </w:instrText>
            </w:r>
            <w:r w:rsidR="00507EAC">
              <w:rPr>
                <w:noProof/>
                <w:webHidden/>
              </w:rPr>
            </w:r>
            <w:r w:rsidR="00507EAC">
              <w:rPr>
                <w:noProof/>
                <w:webHidden/>
              </w:rPr>
              <w:fldChar w:fldCharType="separate"/>
            </w:r>
            <w:r w:rsidR="00507EAC">
              <w:rPr>
                <w:noProof/>
                <w:webHidden/>
              </w:rPr>
              <w:t>59</w:t>
            </w:r>
            <w:r w:rsidR="00507EAC">
              <w:rPr>
                <w:noProof/>
                <w:webHidden/>
              </w:rPr>
              <w:fldChar w:fldCharType="end"/>
            </w:r>
          </w:hyperlink>
        </w:p>
        <w:p w14:paraId="482ED58F" w14:textId="77777777" w:rsidR="00507EAC" w:rsidRDefault="009D7C93">
          <w:pPr>
            <w:pStyle w:val="Spistreci3"/>
            <w:rPr>
              <w:rFonts w:asciiTheme="minorHAnsi" w:eastAsiaTheme="minorEastAsia" w:hAnsiTheme="minorHAnsi" w:cstheme="minorBidi"/>
              <w:noProof/>
              <w:lang w:eastAsia="pl-PL"/>
            </w:rPr>
          </w:pPr>
          <w:hyperlink w:anchor="_Toc498689713" w:history="1">
            <w:r w:rsidR="00507EAC" w:rsidRPr="008A684D">
              <w:rPr>
                <w:rStyle w:val="Hipercze"/>
                <w:rFonts w:cs="Arial"/>
                <w:noProof/>
              </w:rPr>
              <w:t>II.3.1 Działanie 3.1 Poprawa rozwoju MŚP na Mazowszu</w:t>
            </w:r>
            <w:r w:rsidR="00507EAC">
              <w:rPr>
                <w:noProof/>
                <w:webHidden/>
              </w:rPr>
              <w:tab/>
            </w:r>
            <w:r w:rsidR="00507EAC">
              <w:rPr>
                <w:noProof/>
                <w:webHidden/>
              </w:rPr>
              <w:fldChar w:fldCharType="begin"/>
            </w:r>
            <w:r w:rsidR="00507EAC">
              <w:rPr>
                <w:noProof/>
                <w:webHidden/>
              </w:rPr>
              <w:instrText xml:space="preserve"> PAGEREF _Toc498689713 \h </w:instrText>
            </w:r>
            <w:r w:rsidR="00507EAC">
              <w:rPr>
                <w:noProof/>
                <w:webHidden/>
              </w:rPr>
            </w:r>
            <w:r w:rsidR="00507EAC">
              <w:rPr>
                <w:noProof/>
                <w:webHidden/>
              </w:rPr>
              <w:fldChar w:fldCharType="separate"/>
            </w:r>
            <w:r w:rsidR="00507EAC">
              <w:rPr>
                <w:noProof/>
                <w:webHidden/>
              </w:rPr>
              <w:t>61</w:t>
            </w:r>
            <w:r w:rsidR="00507EAC">
              <w:rPr>
                <w:noProof/>
                <w:webHidden/>
              </w:rPr>
              <w:fldChar w:fldCharType="end"/>
            </w:r>
          </w:hyperlink>
        </w:p>
        <w:p w14:paraId="47C3B740" w14:textId="77777777" w:rsidR="00507EAC" w:rsidRDefault="009D7C93">
          <w:pPr>
            <w:pStyle w:val="Spistreci3"/>
            <w:rPr>
              <w:rFonts w:asciiTheme="minorHAnsi" w:eastAsiaTheme="minorEastAsia" w:hAnsiTheme="minorHAnsi" w:cstheme="minorBidi"/>
              <w:noProof/>
              <w:lang w:eastAsia="pl-PL"/>
            </w:rPr>
          </w:pPr>
          <w:hyperlink w:anchor="_Toc498689714" w:history="1">
            <w:r w:rsidR="00507EAC" w:rsidRPr="008A684D">
              <w:rPr>
                <w:rStyle w:val="Hipercze"/>
                <w:rFonts w:cs="Arial"/>
                <w:noProof/>
              </w:rPr>
              <w:t>II.3.2 Działanie 3.2 Internacjonalizacja MŚP</w:t>
            </w:r>
            <w:r w:rsidR="00507EAC">
              <w:rPr>
                <w:noProof/>
                <w:webHidden/>
              </w:rPr>
              <w:tab/>
            </w:r>
            <w:r w:rsidR="00507EAC">
              <w:rPr>
                <w:noProof/>
                <w:webHidden/>
              </w:rPr>
              <w:fldChar w:fldCharType="begin"/>
            </w:r>
            <w:r w:rsidR="00507EAC">
              <w:rPr>
                <w:noProof/>
                <w:webHidden/>
              </w:rPr>
              <w:instrText xml:space="preserve"> PAGEREF _Toc498689714 \h </w:instrText>
            </w:r>
            <w:r w:rsidR="00507EAC">
              <w:rPr>
                <w:noProof/>
                <w:webHidden/>
              </w:rPr>
            </w:r>
            <w:r w:rsidR="00507EAC">
              <w:rPr>
                <w:noProof/>
                <w:webHidden/>
              </w:rPr>
              <w:fldChar w:fldCharType="separate"/>
            </w:r>
            <w:r w:rsidR="00507EAC">
              <w:rPr>
                <w:noProof/>
                <w:webHidden/>
              </w:rPr>
              <w:t>79</w:t>
            </w:r>
            <w:r w:rsidR="00507EAC">
              <w:rPr>
                <w:noProof/>
                <w:webHidden/>
              </w:rPr>
              <w:fldChar w:fldCharType="end"/>
            </w:r>
          </w:hyperlink>
        </w:p>
        <w:p w14:paraId="3A59E618" w14:textId="77777777" w:rsidR="00507EAC" w:rsidRDefault="009D7C93">
          <w:pPr>
            <w:pStyle w:val="Spistreci3"/>
            <w:rPr>
              <w:rFonts w:asciiTheme="minorHAnsi" w:eastAsiaTheme="minorEastAsia" w:hAnsiTheme="minorHAnsi" w:cstheme="minorBidi"/>
              <w:noProof/>
              <w:lang w:eastAsia="pl-PL"/>
            </w:rPr>
          </w:pPr>
          <w:hyperlink w:anchor="_Toc498689715" w:history="1">
            <w:r w:rsidR="00507EAC" w:rsidRPr="008A684D">
              <w:rPr>
                <w:rStyle w:val="Hipercze"/>
                <w:rFonts w:cs="Arial"/>
                <w:noProof/>
              </w:rPr>
              <w:t>II.3.3 Działanie 3.3 Innowacje w MŚP</w:t>
            </w:r>
            <w:r w:rsidR="00507EAC">
              <w:rPr>
                <w:noProof/>
                <w:webHidden/>
              </w:rPr>
              <w:tab/>
            </w:r>
            <w:r w:rsidR="00507EAC">
              <w:rPr>
                <w:noProof/>
                <w:webHidden/>
              </w:rPr>
              <w:fldChar w:fldCharType="begin"/>
            </w:r>
            <w:r w:rsidR="00507EAC">
              <w:rPr>
                <w:noProof/>
                <w:webHidden/>
              </w:rPr>
              <w:instrText xml:space="preserve"> PAGEREF _Toc498689715 \h </w:instrText>
            </w:r>
            <w:r w:rsidR="00507EAC">
              <w:rPr>
                <w:noProof/>
                <w:webHidden/>
              </w:rPr>
            </w:r>
            <w:r w:rsidR="00507EAC">
              <w:rPr>
                <w:noProof/>
                <w:webHidden/>
              </w:rPr>
              <w:fldChar w:fldCharType="separate"/>
            </w:r>
            <w:r w:rsidR="00507EAC">
              <w:rPr>
                <w:noProof/>
                <w:webHidden/>
              </w:rPr>
              <w:t>90</w:t>
            </w:r>
            <w:r w:rsidR="00507EAC">
              <w:rPr>
                <w:noProof/>
                <w:webHidden/>
              </w:rPr>
              <w:fldChar w:fldCharType="end"/>
            </w:r>
          </w:hyperlink>
        </w:p>
        <w:p w14:paraId="25DD0A60" w14:textId="77777777" w:rsidR="00507EAC" w:rsidRDefault="009D7C93">
          <w:pPr>
            <w:pStyle w:val="Spistreci2"/>
            <w:rPr>
              <w:rFonts w:asciiTheme="minorHAnsi" w:eastAsiaTheme="minorEastAsia" w:hAnsiTheme="minorHAnsi" w:cstheme="minorBidi"/>
              <w:noProof/>
              <w:lang w:eastAsia="pl-PL"/>
            </w:rPr>
          </w:pPr>
          <w:hyperlink w:anchor="_Toc498689716" w:history="1">
            <w:r w:rsidR="00507EAC" w:rsidRPr="008A684D">
              <w:rPr>
                <w:rStyle w:val="Hipercze"/>
                <w:noProof/>
                <w:snapToGrid w:val="0"/>
                <w:w w:val="0"/>
              </w:rPr>
              <w:t>II.4.</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IV - Przejście na gospodarkę niskoemisyjną</w:t>
            </w:r>
            <w:r w:rsidR="00507EAC">
              <w:rPr>
                <w:noProof/>
                <w:webHidden/>
              </w:rPr>
              <w:tab/>
            </w:r>
            <w:r w:rsidR="00507EAC">
              <w:rPr>
                <w:noProof/>
                <w:webHidden/>
              </w:rPr>
              <w:fldChar w:fldCharType="begin"/>
            </w:r>
            <w:r w:rsidR="00507EAC">
              <w:rPr>
                <w:noProof/>
                <w:webHidden/>
              </w:rPr>
              <w:instrText xml:space="preserve"> PAGEREF _Toc498689716 \h </w:instrText>
            </w:r>
            <w:r w:rsidR="00507EAC">
              <w:rPr>
                <w:noProof/>
                <w:webHidden/>
              </w:rPr>
            </w:r>
            <w:r w:rsidR="00507EAC">
              <w:rPr>
                <w:noProof/>
                <w:webHidden/>
              </w:rPr>
              <w:fldChar w:fldCharType="separate"/>
            </w:r>
            <w:r w:rsidR="00507EAC">
              <w:rPr>
                <w:noProof/>
                <w:webHidden/>
              </w:rPr>
              <w:t>100</w:t>
            </w:r>
            <w:r w:rsidR="00507EAC">
              <w:rPr>
                <w:noProof/>
                <w:webHidden/>
              </w:rPr>
              <w:fldChar w:fldCharType="end"/>
            </w:r>
          </w:hyperlink>
        </w:p>
        <w:p w14:paraId="2BE3CEAE" w14:textId="77777777" w:rsidR="00507EAC" w:rsidRDefault="009D7C93">
          <w:pPr>
            <w:pStyle w:val="Spistreci3"/>
            <w:rPr>
              <w:rFonts w:asciiTheme="minorHAnsi" w:eastAsiaTheme="minorEastAsia" w:hAnsiTheme="minorHAnsi" w:cstheme="minorBidi"/>
              <w:noProof/>
              <w:lang w:eastAsia="pl-PL"/>
            </w:rPr>
          </w:pPr>
          <w:hyperlink w:anchor="_Toc498689717" w:history="1">
            <w:r w:rsidR="00507EAC" w:rsidRPr="008A684D">
              <w:rPr>
                <w:rStyle w:val="Hipercze"/>
                <w:rFonts w:cs="Arial"/>
                <w:noProof/>
              </w:rPr>
              <w:t>II.4.1 Działanie 4.1 Odnawialne źródła energii</w:t>
            </w:r>
            <w:r w:rsidR="00507EAC">
              <w:rPr>
                <w:noProof/>
                <w:webHidden/>
              </w:rPr>
              <w:tab/>
            </w:r>
            <w:r w:rsidR="00507EAC">
              <w:rPr>
                <w:noProof/>
                <w:webHidden/>
              </w:rPr>
              <w:fldChar w:fldCharType="begin"/>
            </w:r>
            <w:r w:rsidR="00507EAC">
              <w:rPr>
                <w:noProof/>
                <w:webHidden/>
              </w:rPr>
              <w:instrText xml:space="preserve"> PAGEREF _Toc498689717 \h </w:instrText>
            </w:r>
            <w:r w:rsidR="00507EAC">
              <w:rPr>
                <w:noProof/>
                <w:webHidden/>
              </w:rPr>
            </w:r>
            <w:r w:rsidR="00507EAC">
              <w:rPr>
                <w:noProof/>
                <w:webHidden/>
              </w:rPr>
              <w:fldChar w:fldCharType="separate"/>
            </w:r>
            <w:r w:rsidR="00507EAC">
              <w:rPr>
                <w:noProof/>
                <w:webHidden/>
              </w:rPr>
              <w:t>101</w:t>
            </w:r>
            <w:r w:rsidR="00507EAC">
              <w:rPr>
                <w:noProof/>
                <w:webHidden/>
              </w:rPr>
              <w:fldChar w:fldCharType="end"/>
            </w:r>
          </w:hyperlink>
        </w:p>
        <w:p w14:paraId="5D7CBFD4" w14:textId="77777777" w:rsidR="00507EAC" w:rsidRDefault="009D7C93">
          <w:pPr>
            <w:pStyle w:val="Spistreci3"/>
            <w:rPr>
              <w:rFonts w:asciiTheme="minorHAnsi" w:eastAsiaTheme="minorEastAsia" w:hAnsiTheme="minorHAnsi" w:cstheme="minorBidi"/>
              <w:noProof/>
              <w:lang w:eastAsia="pl-PL"/>
            </w:rPr>
          </w:pPr>
          <w:hyperlink w:anchor="_Toc498689718" w:history="1">
            <w:r w:rsidR="00507EAC" w:rsidRPr="008A684D">
              <w:rPr>
                <w:rStyle w:val="Hipercze"/>
                <w:rFonts w:cs="Arial"/>
                <w:noProof/>
              </w:rPr>
              <w:t>II.4.2 Działanie 4.2 Efektywność energetyczna</w:t>
            </w:r>
            <w:r w:rsidR="00507EAC">
              <w:rPr>
                <w:noProof/>
                <w:webHidden/>
              </w:rPr>
              <w:tab/>
            </w:r>
            <w:r w:rsidR="00507EAC">
              <w:rPr>
                <w:noProof/>
                <w:webHidden/>
              </w:rPr>
              <w:fldChar w:fldCharType="begin"/>
            </w:r>
            <w:r w:rsidR="00507EAC">
              <w:rPr>
                <w:noProof/>
                <w:webHidden/>
              </w:rPr>
              <w:instrText xml:space="preserve"> PAGEREF _Toc498689718 \h </w:instrText>
            </w:r>
            <w:r w:rsidR="00507EAC">
              <w:rPr>
                <w:noProof/>
                <w:webHidden/>
              </w:rPr>
            </w:r>
            <w:r w:rsidR="00507EAC">
              <w:rPr>
                <w:noProof/>
                <w:webHidden/>
              </w:rPr>
              <w:fldChar w:fldCharType="separate"/>
            </w:r>
            <w:r w:rsidR="00507EAC">
              <w:rPr>
                <w:noProof/>
                <w:webHidden/>
              </w:rPr>
              <w:t>112</w:t>
            </w:r>
            <w:r w:rsidR="00507EAC">
              <w:rPr>
                <w:noProof/>
                <w:webHidden/>
              </w:rPr>
              <w:fldChar w:fldCharType="end"/>
            </w:r>
          </w:hyperlink>
        </w:p>
        <w:p w14:paraId="15D800F5" w14:textId="77777777" w:rsidR="00507EAC" w:rsidRDefault="009D7C93">
          <w:pPr>
            <w:pStyle w:val="Spistreci3"/>
            <w:rPr>
              <w:rFonts w:asciiTheme="minorHAnsi" w:eastAsiaTheme="minorEastAsia" w:hAnsiTheme="minorHAnsi" w:cstheme="minorBidi"/>
              <w:noProof/>
              <w:lang w:eastAsia="pl-PL"/>
            </w:rPr>
          </w:pPr>
          <w:hyperlink w:anchor="_Toc498689719" w:history="1">
            <w:r w:rsidR="00507EAC" w:rsidRPr="008A684D">
              <w:rPr>
                <w:rStyle w:val="Hipercze"/>
                <w:rFonts w:cs="Arial"/>
                <w:noProof/>
              </w:rPr>
              <w:t>II.4.3 Działanie 4.3 Redukcja emisji zanieczyszczeń powietrza</w:t>
            </w:r>
            <w:r w:rsidR="00507EAC">
              <w:rPr>
                <w:noProof/>
                <w:webHidden/>
              </w:rPr>
              <w:tab/>
            </w:r>
            <w:r w:rsidR="00507EAC">
              <w:rPr>
                <w:noProof/>
                <w:webHidden/>
              </w:rPr>
              <w:fldChar w:fldCharType="begin"/>
            </w:r>
            <w:r w:rsidR="00507EAC">
              <w:rPr>
                <w:noProof/>
                <w:webHidden/>
              </w:rPr>
              <w:instrText xml:space="preserve"> PAGEREF _Toc498689719 \h </w:instrText>
            </w:r>
            <w:r w:rsidR="00507EAC">
              <w:rPr>
                <w:noProof/>
                <w:webHidden/>
              </w:rPr>
            </w:r>
            <w:r w:rsidR="00507EAC">
              <w:rPr>
                <w:noProof/>
                <w:webHidden/>
              </w:rPr>
              <w:fldChar w:fldCharType="separate"/>
            </w:r>
            <w:r w:rsidR="00507EAC">
              <w:rPr>
                <w:noProof/>
                <w:webHidden/>
              </w:rPr>
              <w:t>128</w:t>
            </w:r>
            <w:r w:rsidR="00507EAC">
              <w:rPr>
                <w:noProof/>
                <w:webHidden/>
              </w:rPr>
              <w:fldChar w:fldCharType="end"/>
            </w:r>
          </w:hyperlink>
        </w:p>
        <w:p w14:paraId="1AA981C9" w14:textId="77777777" w:rsidR="00507EAC" w:rsidRDefault="009D7C93">
          <w:pPr>
            <w:pStyle w:val="Spistreci2"/>
            <w:rPr>
              <w:rFonts w:asciiTheme="minorHAnsi" w:eastAsiaTheme="minorEastAsia" w:hAnsiTheme="minorHAnsi" w:cstheme="minorBidi"/>
              <w:noProof/>
              <w:lang w:eastAsia="pl-PL"/>
            </w:rPr>
          </w:pPr>
          <w:hyperlink w:anchor="_Toc498689720" w:history="1">
            <w:r w:rsidR="00507EAC" w:rsidRPr="008A684D">
              <w:rPr>
                <w:rStyle w:val="Hipercze"/>
                <w:noProof/>
                <w:snapToGrid w:val="0"/>
                <w:w w:val="0"/>
              </w:rPr>
              <w:t>II.5.</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V – Gospodarka przyjazna środowisku</w:t>
            </w:r>
            <w:r w:rsidR="00507EAC">
              <w:rPr>
                <w:noProof/>
                <w:webHidden/>
              </w:rPr>
              <w:tab/>
            </w:r>
            <w:r w:rsidR="00507EAC">
              <w:rPr>
                <w:noProof/>
                <w:webHidden/>
              </w:rPr>
              <w:fldChar w:fldCharType="begin"/>
            </w:r>
            <w:r w:rsidR="00507EAC">
              <w:rPr>
                <w:noProof/>
                <w:webHidden/>
              </w:rPr>
              <w:instrText xml:space="preserve"> PAGEREF _Toc498689720 \h </w:instrText>
            </w:r>
            <w:r w:rsidR="00507EAC">
              <w:rPr>
                <w:noProof/>
                <w:webHidden/>
              </w:rPr>
            </w:r>
            <w:r w:rsidR="00507EAC">
              <w:rPr>
                <w:noProof/>
                <w:webHidden/>
              </w:rPr>
              <w:fldChar w:fldCharType="separate"/>
            </w:r>
            <w:r w:rsidR="00507EAC">
              <w:rPr>
                <w:noProof/>
                <w:webHidden/>
              </w:rPr>
              <w:t>150</w:t>
            </w:r>
            <w:r w:rsidR="00507EAC">
              <w:rPr>
                <w:noProof/>
                <w:webHidden/>
              </w:rPr>
              <w:fldChar w:fldCharType="end"/>
            </w:r>
          </w:hyperlink>
        </w:p>
        <w:p w14:paraId="73E4BA22" w14:textId="77777777" w:rsidR="00507EAC" w:rsidRDefault="009D7C93">
          <w:pPr>
            <w:pStyle w:val="Spistreci3"/>
            <w:rPr>
              <w:rFonts w:asciiTheme="minorHAnsi" w:eastAsiaTheme="minorEastAsia" w:hAnsiTheme="minorHAnsi" w:cstheme="minorBidi"/>
              <w:noProof/>
              <w:lang w:eastAsia="pl-PL"/>
            </w:rPr>
          </w:pPr>
          <w:hyperlink w:anchor="_Toc498689721" w:history="1">
            <w:r w:rsidR="00507EAC" w:rsidRPr="008A684D">
              <w:rPr>
                <w:rStyle w:val="Hipercze"/>
                <w:rFonts w:cs="Arial"/>
                <w:noProof/>
              </w:rPr>
              <w:t>II.5.1 Działanie 5.1 Dostosowanie do zmian klimatu</w:t>
            </w:r>
            <w:r w:rsidR="00507EAC">
              <w:rPr>
                <w:noProof/>
                <w:webHidden/>
              </w:rPr>
              <w:tab/>
            </w:r>
            <w:r w:rsidR="00507EAC">
              <w:rPr>
                <w:noProof/>
                <w:webHidden/>
              </w:rPr>
              <w:fldChar w:fldCharType="begin"/>
            </w:r>
            <w:r w:rsidR="00507EAC">
              <w:rPr>
                <w:noProof/>
                <w:webHidden/>
              </w:rPr>
              <w:instrText xml:space="preserve"> PAGEREF _Toc498689721 \h </w:instrText>
            </w:r>
            <w:r w:rsidR="00507EAC">
              <w:rPr>
                <w:noProof/>
                <w:webHidden/>
              </w:rPr>
            </w:r>
            <w:r w:rsidR="00507EAC">
              <w:rPr>
                <w:noProof/>
                <w:webHidden/>
              </w:rPr>
              <w:fldChar w:fldCharType="separate"/>
            </w:r>
            <w:r w:rsidR="00507EAC">
              <w:rPr>
                <w:noProof/>
                <w:webHidden/>
              </w:rPr>
              <w:t>151</w:t>
            </w:r>
            <w:r w:rsidR="00507EAC">
              <w:rPr>
                <w:noProof/>
                <w:webHidden/>
              </w:rPr>
              <w:fldChar w:fldCharType="end"/>
            </w:r>
          </w:hyperlink>
        </w:p>
        <w:p w14:paraId="28C59A72" w14:textId="77777777" w:rsidR="00507EAC" w:rsidRDefault="009D7C93">
          <w:pPr>
            <w:pStyle w:val="Spistreci3"/>
            <w:rPr>
              <w:rFonts w:asciiTheme="minorHAnsi" w:eastAsiaTheme="minorEastAsia" w:hAnsiTheme="minorHAnsi" w:cstheme="minorBidi"/>
              <w:noProof/>
              <w:lang w:eastAsia="pl-PL"/>
            </w:rPr>
          </w:pPr>
          <w:hyperlink w:anchor="_Toc498689722" w:history="1">
            <w:r w:rsidR="00507EAC" w:rsidRPr="008A684D">
              <w:rPr>
                <w:rStyle w:val="Hipercze"/>
                <w:rFonts w:cs="Arial"/>
                <w:noProof/>
              </w:rPr>
              <w:t>II.5.2 Działanie 5.2 Gospodarka odpadami</w:t>
            </w:r>
            <w:r w:rsidR="00507EAC">
              <w:rPr>
                <w:noProof/>
                <w:webHidden/>
              </w:rPr>
              <w:tab/>
            </w:r>
            <w:r w:rsidR="00507EAC">
              <w:rPr>
                <w:noProof/>
                <w:webHidden/>
              </w:rPr>
              <w:fldChar w:fldCharType="begin"/>
            </w:r>
            <w:r w:rsidR="00507EAC">
              <w:rPr>
                <w:noProof/>
                <w:webHidden/>
              </w:rPr>
              <w:instrText xml:space="preserve"> PAGEREF _Toc498689722 \h </w:instrText>
            </w:r>
            <w:r w:rsidR="00507EAC">
              <w:rPr>
                <w:noProof/>
                <w:webHidden/>
              </w:rPr>
            </w:r>
            <w:r w:rsidR="00507EAC">
              <w:rPr>
                <w:noProof/>
                <w:webHidden/>
              </w:rPr>
              <w:fldChar w:fldCharType="separate"/>
            </w:r>
            <w:r w:rsidR="00507EAC">
              <w:rPr>
                <w:noProof/>
                <w:webHidden/>
              </w:rPr>
              <w:t>160</w:t>
            </w:r>
            <w:r w:rsidR="00507EAC">
              <w:rPr>
                <w:noProof/>
                <w:webHidden/>
              </w:rPr>
              <w:fldChar w:fldCharType="end"/>
            </w:r>
          </w:hyperlink>
        </w:p>
        <w:p w14:paraId="3FC2D710" w14:textId="77777777" w:rsidR="00507EAC" w:rsidRDefault="009D7C93">
          <w:pPr>
            <w:pStyle w:val="Spistreci3"/>
            <w:rPr>
              <w:rFonts w:asciiTheme="minorHAnsi" w:eastAsiaTheme="minorEastAsia" w:hAnsiTheme="minorHAnsi" w:cstheme="minorBidi"/>
              <w:noProof/>
              <w:lang w:eastAsia="pl-PL"/>
            </w:rPr>
          </w:pPr>
          <w:hyperlink w:anchor="_Toc498689723" w:history="1">
            <w:r w:rsidR="00507EAC" w:rsidRPr="008A684D">
              <w:rPr>
                <w:rStyle w:val="Hipercze"/>
                <w:rFonts w:cs="Arial"/>
                <w:noProof/>
              </w:rPr>
              <w:t>II.5.3 Działanie 5.3 Dziedzictwo kulturowe</w:t>
            </w:r>
            <w:r w:rsidR="00507EAC">
              <w:rPr>
                <w:noProof/>
                <w:webHidden/>
              </w:rPr>
              <w:tab/>
            </w:r>
            <w:r w:rsidR="00507EAC">
              <w:rPr>
                <w:noProof/>
                <w:webHidden/>
              </w:rPr>
              <w:fldChar w:fldCharType="begin"/>
            </w:r>
            <w:r w:rsidR="00507EAC">
              <w:rPr>
                <w:noProof/>
                <w:webHidden/>
              </w:rPr>
              <w:instrText xml:space="preserve"> PAGEREF _Toc498689723 \h </w:instrText>
            </w:r>
            <w:r w:rsidR="00507EAC">
              <w:rPr>
                <w:noProof/>
                <w:webHidden/>
              </w:rPr>
            </w:r>
            <w:r w:rsidR="00507EAC">
              <w:rPr>
                <w:noProof/>
                <w:webHidden/>
              </w:rPr>
              <w:fldChar w:fldCharType="separate"/>
            </w:r>
            <w:r w:rsidR="00507EAC">
              <w:rPr>
                <w:noProof/>
                <w:webHidden/>
              </w:rPr>
              <w:t>168</w:t>
            </w:r>
            <w:r w:rsidR="00507EAC">
              <w:rPr>
                <w:noProof/>
                <w:webHidden/>
              </w:rPr>
              <w:fldChar w:fldCharType="end"/>
            </w:r>
          </w:hyperlink>
        </w:p>
        <w:p w14:paraId="30C15DE0" w14:textId="77777777" w:rsidR="00507EAC" w:rsidRDefault="009D7C93">
          <w:pPr>
            <w:pStyle w:val="Spistreci3"/>
            <w:rPr>
              <w:rFonts w:asciiTheme="minorHAnsi" w:eastAsiaTheme="minorEastAsia" w:hAnsiTheme="minorHAnsi" w:cstheme="minorBidi"/>
              <w:noProof/>
              <w:lang w:eastAsia="pl-PL"/>
            </w:rPr>
          </w:pPr>
          <w:hyperlink w:anchor="_Toc498689724" w:history="1">
            <w:r w:rsidR="00507EAC" w:rsidRPr="008A684D">
              <w:rPr>
                <w:rStyle w:val="Hipercze"/>
                <w:rFonts w:cs="Arial"/>
                <w:noProof/>
              </w:rPr>
              <w:t>II.5.4 Działanie 5.4 Ochrona bioróżnorodności</w:t>
            </w:r>
            <w:r w:rsidR="00507EAC">
              <w:rPr>
                <w:noProof/>
                <w:webHidden/>
              </w:rPr>
              <w:tab/>
            </w:r>
            <w:r w:rsidR="00507EAC">
              <w:rPr>
                <w:noProof/>
                <w:webHidden/>
              </w:rPr>
              <w:fldChar w:fldCharType="begin"/>
            </w:r>
            <w:r w:rsidR="00507EAC">
              <w:rPr>
                <w:noProof/>
                <w:webHidden/>
              </w:rPr>
              <w:instrText xml:space="preserve"> PAGEREF _Toc498689724 \h </w:instrText>
            </w:r>
            <w:r w:rsidR="00507EAC">
              <w:rPr>
                <w:noProof/>
                <w:webHidden/>
              </w:rPr>
            </w:r>
            <w:r w:rsidR="00507EAC">
              <w:rPr>
                <w:noProof/>
                <w:webHidden/>
              </w:rPr>
              <w:fldChar w:fldCharType="separate"/>
            </w:r>
            <w:r w:rsidR="00507EAC">
              <w:rPr>
                <w:noProof/>
                <w:webHidden/>
              </w:rPr>
              <w:t>181</w:t>
            </w:r>
            <w:r w:rsidR="00507EAC">
              <w:rPr>
                <w:noProof/>
                <w:webHidden/>
              </w:rPr>
              <w:fldChar w:fldCharType="end"/>
            </w:r>
          </w:hyperlink>
        </w:p>
        <w:p w14:paraId="053B24C8" w14:textId="77777777" w:rsidR="00507EAC" w:rsidRDefault="009D7C93">
          <w:pPr>
            <w:pStyle w:val="Spistreci2"/>
            <w:rPr>
              <w:rFonts w:asciiTheme="minorHAnsi" w:eastAsiaTheme="minorEastAsia" w:hAnsiTheme="minorHAnsi" w:cstheme="minorBidi"/>
              <w:noProof/>
              <w:lang w:eastAsia="pl-PL"/>
            </w:rPr>
          </w:pPr>
          <w:hyperlink w:anchor="_Toc498689725" w:history="1">
            <w:r w:rsidR="00507EAC" w:rsidRPr="008A684D">
              <w:rPr>
                <w:rStyle w:val="Hipercze"/>
                <w:noProof/>
                <w:snapToGrid w:val="0"/>
                <w:w w:val="0"/>
              </w:rPr>
              <w:t>II.6.</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VI – Jakość życia</w:t>
            </w:r>
            <w:r w:rsidR="00507EAC">
              <w:rPr>
                <w:noProof/>
                <w:webHidden/>
              </w:rPr>
              <w:tab/>
            </w:r>
            <w:r w:rsidR="00507EAC">
              <w:rPr>
                <w:noProof/>
                <w:webHidden/>
              </w:rPr>
              <w:fldChar w:fldCharType="begin"/>
            </w:r>
            <w:r w:rsidR="00507EAC">
              <w:rPr>
                <w:noProof/>
                <w:webHidden/>
              </w:rPr>
              <w:instrText xml:space="preserve"> PAGEREF _Toc498689725 \h </w:instrText>
            </w:r>
            <w:r w:rsidR="00507EAC">
              <w:rPr>
                <w:noProof/>
                <w:webHidden/>
              </w:rPr>
            </w:r>
            <w:r w:rsidR="00507EAC">
              <w:rPr>
                <w:noProof/>
                <w:webHidden/>
              </w:rPr>
              <w:fldChar w:fldCharType="separate"/>
            </w:r>
            <w:r w:rsidR="00507EAC">
              <w:rPr>
                <w:noProof/>
                <w:webHidden/>
              </w:rPr>
              <w:t>188</w:t>
            </w:r>
            <w:r w:rsidR="00507EAC">
              <w:rPr>
                <w:noProof/>
                <w:webHidden/>
              </w:rPr>
              <w:fldChar w:fldCharType="end"/>
            </w:r>
          </w:hyperlink>
        </w:p>
        <w:p w14:paraId="48FECE4B" w14:textId="77777777" w:rsidR="00507EAC" w:rsidRDefault="009D7C93">
          <w:pPr>
            <w:pStyle w:val="Spistreci3"/>
            <w:rPr>
              <w:rFonts w:asciiTheme="minorHAnsi" w:eastAsiaTheme="minorEastAsia" w:hAnsiTheme="minorHAnsi" w:cstheme="minorBidi"/>
              <w:noProof/>
              <w:lang w:eastAsia="pl-PL"/>
            </w:rPr>
          </w:pPr>
          <w:hyperlink w:anchor="_Toc498689726" w:history="1">
            <w:r w:rsidR="00507EAC" w:rsidRPr="008A684D">
              <w:rPr>
                <w:rStyle w:val="Hipercze"/>
                <w:rFonts w:cs="Arial"/>
                <w:noProof/>
              </w:rPr>
              <w:t>II.6.1 Działanie 6.1 Infrastruktura ochrony zdrowia</w:t>
            </w:r>
            <w:r w:rsidR="00507EAC">
              <w:rPr>
                <w:noProof/>
                <w:webHidden/>
              </w:rPr>
              <w:tab/>
            </w:r>
            <w:r w:rsidR="00507EAC">
              <w:rPr>
                <w:noProof/>
                <w:webHidden/>
              </w:rPr>
              <w:fldChar w:fldCharType="begin"/>
            </w:r>
            <w:r w:rsidR="00507EAC">
              <w:rPr>
                <w:noProof/>
                <w:webHidden/>
              </w:rPr>
              <w:instrText xml:space="preserve"> PAGEREF _Toc498689726 \h </w:instrText>
            </w:r>
            <w:r w:rsidR="00507EAC">
              <w:rPr>
                <w:noProof/>
                <w:webHidden/>
              </w:rPr>
            </w:r>
            <w:r w:rsidR="00507EAC">
              <w:rPr>
                <w:noProof/>
                <w:webHidden/>
              </w:rPr>
              <w:fldChar w:fldCharType="separate"/>
            </w:r>
            <w:r w:rsidR="00507EAC">
              <w:rPr>
                <w:noProof/>
                <w:webHidden/>
              </w:rPr>
              <w:t>190</w:t>
            </w:r>
            <w:r w:rsidR="00507EAC">
              <w:rPr>
                <w:noProof/>
                <w:webHidden/>
              </w:rPr>
              <w:fldChar w:fldCharType="end"/>
            </w:r>
          </w:hyperlink>
        </w:p>
        <w:p w14:paraId="723CF194" w14:textId="77777777" w:rsidR="00507EAC" w:rsidRDefault="009D7C93">
          <w:pPr>
            <w:pStyle w:val="Spistreci3"/>
            <w:rPr>
              <w:rFonts w:asciiTheme="minorHAnsi" w:eastAsiaTheme="minorEastAsia" w:hAnsiTheme="minorHAnsi" w:cstheme="minorBidi"/>
              <w:noProof/>
              <w:lang w:eastAsia="pl-PL"/>
            </w:rPr>
          </w:pPr>
          <w:hyperlink w:anchor="_Toc498689727" w:history="1">
            <w:r w:rsidR="00507EAC" w:rsidRPr="008A684D">
              <w:rPr>
                <w:rStyle w:val="Hipercze"/>
                <w:rFonts w:cs="Arial"/>
                <w:noProof/>
              </w:rPr>
              <w:t>II.6.2 Działanie 6.2 Rewitalizacja obszarów zmarginalizowanych</w:t>
            </w:r>
            <w:r w:rsidR="00507EAC">
              <w:rPr>
                <w:noProof/>
                <w:webHidden/>
              </w:rPr>
              <w:tab/>
            </w:r>
            <w:r w:rsidR="00507EAC">
              <w:rPr>
                <w:noProof/>
                <w:webHidden/>
              </w:rPr>
              <w:fldChar w:fldCharType="begin"/>
            </w:r>
            <w:r w:rsidR="00507EAC">
              <w:rPr>
                <w:noProof/>
                <w:webHidden/>
              </w:rPr>
              <w:instrText xml:space="preserve"> PAGEREF _Toc498689727 \h </w:instrText>
            </w:r>
            <w:r w:rsidR="00507EAC">
              <w:rPr>
                <w:noProof/>
                <w:webHidden/>
              </w:rPr>
            </w:r>
            <w:r w:rsidR="00507EAC">
              <w:rPr>
                <w:noProof/>
                <w:webHidden/>
              </w:rPr>
              <w:fldChar w:fldCharType="separate"/>
            </w:r>
            <w:r w:rsidR="00507EAC">
              <w:rPr>
                <w:noProof/>
                <w:webHidden/>
              </w:rPr>
              <w:t>198</w:t>
            </w:r>
            <w:r w:rsidR="00507EAC">
              <w:rPr>
                <w:noProof/>
                <w:webHidden/>
              </w:rPr>
              <w:fldChar w:fldCharType="end"/>
            </w:r>
          </w:hyperlink>
        </w:p>
        <w:p w14:paraId="270CAEE8" w14:textId="77777777" w:rsidR="00507EAC" w:rsidRDefault="009D7C93">
          <w:pPr>
            <w:pStyle w:val="Spistreci2"/>
            <w:rPr>
              <w:rFonts w:asciiTheme="minorHAnsi" w:eastAsiaTheme="minorEastAsia" w:hAnsiTheme="minorHAnsi" w:cstheme="minorBidi"/>
              <w:noProof/>
              <w:lang w:eastAsia="pl-PL"/>
            </w:rPr>
          </w:pPr>
          <w:hyperlink w:anchor="_Toc498689728" w:history="1">
            <w:r w:rsidR="00507EAC" w:rsidRPr="008A684D">
              <w:rPr>
                <w:rStyle w:val="Hipercze"/>
                <w:noProof/>
                <w:snapToGrid w:val="0"/>
                <w:w w:val="0"/>
              </w:rPr>
              <w:t>II.7.</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VII – Rozwój regionalnego systemu transportowego</w:t>
            </w:r>
            <w:r w:rsidR="00507EAC">
              <w:rPr>
                <w:noProof/>
                <w:webHidden/>
              </w:rPr>
              <w:tab/>
            </w:r>
            <w:r w:rsidR="00507EAC">
              <w:rPr>
                <w:noProof/>
                <w:webHidden/>
              </w:rPr>
              <w:fldChar w:fldCharType="begin"/>
            </w:r>
            <w:r w:rsidR="00507EAC">
              <w:rPr>
                <w:noProof/>
                <w:webHidden/>
              </w:rPr>
              <w:instrText xml:space="preserve"> PAGEREF _Toc498689728 \h </w:instrText>
            </w:r>
            <w:r w:rsidR="00507EAC">
              <w:rPr>
                <w:noProof/>
                <w:webHidden/>
              </w:rPr>
            </w:r>
            <w:r w:rsidR="00507EAC">
              <w:rPr>
                <w:noProof/>
                <w:webHidden/>
              </w:rPr>
              <w:fldChar w:fldCharType="separate"/>
            </w:r>
            <w:r w:rsidR="00507EAC">
              <w:rPr>
                <w:noProof/>
                <w:webHidden/>
              </w:rPr>
              <w:t>209</w:t>
            </w:r>
            <w:r w:rsidR="00507EAC">
              <w:rPr>
                <w:noProof/>
                <w:webHidden/>
              </w:rPr>
              <w:fldChar w:fldCharType="end"/>
            </w:r>
          </w:hyperlink>
        </w:p>
        <w:p w14:paraId="2C9EC2BD" w14:textId="77777777" w:rsidR="00507EAC" w:rsidRDefault="009D7C93">
          <w:pPr>
            <w:pStyle w:val="Spistreci3"/>
            <w:rPr>
              <w:rFonts w:asciiTheme="minorHAnsi" w:eastAsiaTheme="minorEastAsia" w:hAnsiTheme="minorHAnsi" w:cstheme="minorBidi"/>
              <w:noProof/>
              <w:lang w:eastAsia="pl-PL"/>
            </w:rPr>
          </w:pPr>
          <w:hyperlink w:anchor="_Toc498689729" w:history="1">
            <w:r w:rsidR="00507EAC" w:rsidRPr="008A684D">
              <w:rPr>
                <w:rStyle w:val="Hipercze"/>
                <w:rFonts w:cs="Arial"/>
                <w:noProof/>
              </w:rPr>
              <w:t>II.7.1 Działanie 7.1 Infrastruktura drogowa</w:t>
            </w:r>
            <w:r w:rsidR="00507EAC">
              <w:rPr>
                <w:noProof/>
                <w:webHidden/>
              </w:rPr>
              <w:tab/>
            </w:r>
            <w:r w:rsidR="00507EAC">
              <w:rPr>
                <w:noProof/>
                <w:webHidden/>
              </w:rPr>
              <w:fldChar w:fldCharType="begin"/>
            </w:r>
            <w:r w:rsidR="00507EAC">
              <w:rPr>
                <w:noProof/>
                <w:webHidden/>
              </w:rPr>
              <w:instrText xml:space="preserve"> PAGEREF _Toc498689729 \h </w:instrText>
            </w:r>
            <w:r w:rsidR="00507EAC">
              <w:rPr>
                <w:noProof/>
                <w:webHidden/>
              </w:rPr>
            </w:r>
            <w:r w:rsidR="00507EAC">
              <w:rPr>
                <w:noProof/>
                <w:webHidden/>
              </w:rPr>
              <w:fldChar w:fldCharType="separate"/>
            </w:r>
            <w:r w:rsidR="00507EAC">
              <w:rPr>
                <w:noProof/>
                <w:webHidden/>
              </w:rPr>
              <w:t>210</w:t>
            </w:r>
            <w:r w:rsidR="00507EAC">
              <w:rPr>
                <w:noProof/>
                <w:webHidden/>
              </w:rPr>
              <w:fldChar w:fldCharType="end"/>
            </w:r>
          </w:hyperlink>
        </w:p>
        <w:p w14:paraId="61A198EF" w14:textId="77777777" w:rsidR="00507EAC" w:rsidRDefault="009D7C93">
          <w:pPr>
            <w:pStyle w:val="Spistreci3"/>
            <w:rPr>
              <w:rFonts w:asciiTheme="minorHAnsi" w:eastAsiaTheme="minorEastAsia" w:hAnsiTheme="minorHAnsi" w:cstheme="minorBidi"/>
              <w:noProof/>
              <w:lang w:eastAsia="pl-PL"/>
            </w:rPr>
          </w:pPr>
          <w:hyperlink w:anchor="_Toc498689730" w:history="1">
            <w:r w:rsidR="00507EAC" w:rsidRPr="008A684D">
              <w:rPr>
                <w:rStyle w:val="Hipercze"/>
                <w:rFonts w:cs="Arial"/>
                <w:noProof/>
              </w:rPr>
              <w:t>II.7.2 Działanie 7.2 Infrastruktura kolejowa</w:t>
            </w:r>
            <w:r w:rsidR="00507EAC">
              <w:rPr>
                <w:noProof/>
                <w:webHidden/>
              </w:rPr>
              <w:tab/>
            </w:r>
            <w:r w:rsidR="00507EAC">
              <w:rPr>
                <w:noProof/>
                <w:webHidden/>
              </w:rPr>
              <w:fldChar w:fldCharType="begin"/>
            </w:r>
            <w:r w:rsidR="00507EAC">
              <w:rPr>
                <w:noProof/>
                <w:webHidden/>
              </w:rPr>
              <w:instrText xml:space="preserve"> PAGEREF _Toc498689730 \h </w:instrText>
            </w:r>
            <w:r w:rsidR="00507EAC">
              <w:rPr>
                <w:noProof/>
                <w:webHidden/>
              </w:rPr>
            </w:r>
            <w:r w:rsidR="00507EAC">
              <w:rPr>
                <w:noProof/>
                <w:webHidden/>
              </w:rPr>
              <w:fldChar w:fldCharType="separate"/>
            </w:r>
            <w:r w:rsidR="00507EAC">
              <w:rPr>
                <w:noProof/>
                <w:webHidden/>
              </w:rPr>
              <w:t>218</w:t>
            </w:r>
            <w:r w:rsidR="00507EAC">
              <w:rPr>
                <w:noProof/>
                <w:webHidden/>
              </w:rPr>
              <w:fldChar w:fldCharType="end"/>
            </w:r>
          </w:hyperlink>
        </w:p>
        <w:p w14:paraId="0F750595" w14:textId="77777777" w:rsidR="00507EAC" w:rsidRDefault="009D7C93">
          <w:pPr>
            <w:pStyle w:val="Spistreci2"/>
            <w:rPr>
              <w:rFonts w:asciiTheme="minorHAnsi" w:eastAsiaTheme="minorEastAsia" w:hAnsiTheme="minorHAnsi" w:cstheme="minorBidi"/>
              <w:noProof/>
              <w:lang w:eastAsia="pl-PL"/>
            </w:rPr>
          </w:pPr>
          <w:hyperlink w:anchor="_Toc498689731" w:history="1">
            <w:r w:rsidR="00507EAC" w:rsidRPr="008A684D">
              <w:rPr>
                <w:rStyle w:val="Hipercze"/>
                <w:noProof/>
                <w:snapToGrid w:val="0"/>
                <w:w w:val="0"/>
              </w:rPr>
              <w:t>II.8.</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VIII – Rozwój rynku pracy</w:t>
            </w:r>
            <w:r w:rsidR="00507EAC">
              <w:rPr>
                <w:noProof/>
                <w:webHidden/>
              </w:rPr>
              <w:tab/>
            </w:r>
            <w:r w:rsidR="00507EAC">
              <w:rPr>
                <w:noProof/>
                <w:webHidden/>
              </w:rPr>
              <w:fldChar w:fldCharType="begin"/>
            </w:r>
            <w:r w:rsidR="00507EAC">
              <w:rPr>
                <w:noProof/>
                <w:webHidden/>
              </w:rPr>
              <w:instrText xml:space="preserve"> PAGEREF _Toc498689731 \h </w:instrText>
            </w:r>
            <w:r w:rsidR="00507EAC">
              <w:rPr>
                <w:noProof/>
                <w:webHidden/>
              </w:rPr>
            </w:r>
            <w:r w:rsidR="00507EAC">
              <w:rPr>
                <w:noProof/>
                <w:webHidden/>
              </w:rPr>
              <w:fldChar w:fldCharType="separate"/>
            </w:r>
            <w:r w:rsidR="00507EAC">
              <w:rPr>
                <w:noProof/>
                <w:webHidden/>
              </w:rPr>
              <w:t>226</w:t>
            </w:r>
            <w:r w:rsidR="00507EAC">
              <w:rPr>
                <w:noProof/>
                <w:webHidden/>
              </w:rPr>
              <w:fldChar w:fldCharType="end"/>
            </w:r>
          </w:hyperlink>
        </w:p>
        <w:p w14:paraId="1763E92B" w14:textId="77777777" w:rsidR="00507EAC" w:rsidRDefault="009D7C93">
          <w:pPr>
            <w:pStyle w:val="Spistreci3"/>
            <w:rPr>
              <w:rFonts w:asciiTheme="minorHAnsi" w:eastAsiaTheme="minorEastAsia" w:hAnsiTheme="minorHAnsi" w:cstheme="minorBidi"/>
              <w:noProof/>
              <w:lang w:eastAsia="pl-PL"/>
            </w:rPr>
          </w:pPr>
          <w:hyperlink w:anchor="_Toc498689732" w:history="1">
            <w:r w:rsidR="00507EAC" w:rsidRPr="008A684D">
              <w:rPr>
                <w:rStyle w:val="Hipercze"/>
                <w:rFonts w:cs="Arial"/>
                <w:noProof/>
              </w:rPr>
              <w:t>II.8.1 Działanie 8.1 Aktywizacja zawodowa osób bezrobotnych przez PUP</w:t>
            </w:r>
            <w:r w:rsidR="00507EAC">
              <w:rPr>
                <w:noProof/>
                <w:webHidden/>
              </w:rPr>
              <w:tab/>
            </w:r>
            <w:r w:rsidR="00507EAC">
              <w:rPr>
                <w:noProof/>
                <w:webHidden/>
              </w:rPr>
              <w:fldChar w:fldCharType="begin"/>
            </w:r>
            <w:r w:rsidR="00507EAC">
              <w:rPr>
                <w:noProof/>
                <w:webHidden/>
              </w:rPr>
              <w:instrText xml:space="preserve"> PAGEREF _Toc498689732 \h </w:instrText>
            </w:r>
            <w:r w:rsidR="00507EAC">
              <w:rPr>
                <w:noProof/>
                <w:webHidden/>
              </w:rPr>
            </w:r>
            <w:r w:rsidR="00507EAC">
              <w:rPr>
                <w:noProof/>
                <w:webHidden/>
              </w:rPr>
              <w:fldChar w:fldCharType="separate"/>
            </w:r>
            <w:r w:rsidR="00507EAC">
              <w:rPr>
                <w:noProof/>
                <w:webHidden/>
              </w:rPr>
              <w:t>227</w:t>
            </w:r>
            <w:r w:rsidR="00507EAC">
              <w:rPr>
                <w:noProof/>
                <w:webHidden/>
              </w:rPr>
              <w:fldChar w:fldCharType="end"/>
            </w:r>
          </w:hyperlink>
        </w:p>
        <w:p w14:paraId="6EF4C766" w14:textId="77777777" w:rsidR="00507EAC" w:rsidRDefault="009D7C93">
          <w:pPr>
            <w:pStyle w:val="Spistreci3"/>
            <w:rPr>
              <w:rFonts w:asciiTheme="minorHAnsi" w:eastAsiaTheme="minorEastAsia" w:hAnsiTheme="minorHAnsi" w:cstheme="minorBidi"/>
              <w:noProof/>
              <w:lang w:eastAsia="pl-PL"/>
            </w:rPr>
          </w:pPr>
          <w:hyperlink w:anchor="_Toc498689733" w:history="1">
            <w:r w:rsidR="00507EAC" w:rsidRPr="008A684D">
              <w:rPr>
                <w:rStyle w:val="Hipercze"/>
                <w:rFonts w:cs="Arial"/>
                <w:noProof/>
              </w:rPr>
              <w:t>II.8.2 Działanie 8.2 Aktywizacja zawodowa osób nieaktywnych zawodowo</w:t>
            </w:r>
            <w:r w:rsidR="00507EAC">
              <w:rPr>
                <w:noProof/>
                <w:webHidden/>
              </w:rPr>
              <w:tab/>
            </w:r>
            <w:r w:rsidR="00507EAC">
              <w:rPr>
                <w:noProof/>
                <w:webHidden/>
              </w:rPr>
              <w:fldChar w:fldCharType="begin"/>
            </w:r>
            <w:r w:rsidR="00507EAC">
              <w:rPr>
                <w:noProof/>
                <w:webHidden/>
              </w:rPr>
              <w:instrText xml:space="preserve"> PAGEREF _Toc498689733 \h </w:instrText>
            </w:r>
            <w:r w:rsidR="00507EAC">
              <w:rPr>
                <w:noProof/>
                <w:webHidden/>
              </w:rPr>
            </w:r>
            <w:r w:rsidR="00507EAC">
              <w:rPr>
                <w:noProof/>
                <w:webHidden/>
              </w:rPr>
              <w:fldChar w:fldCharType="separate"/>
            </w:r>
            <w:r w:rsidR="00507EAC">
              <w:rPr>
                <w:noProof/>
                <w:webHidden/>
              </w:rPr>
              <w:t>236</w:t>
            </w:r>
            <w:r w:rsidR="00507EAC">
              <w:rPr>
                <w:noProof/>
                <w:webHidden/>
              </w:rPr>
              <w:fldChar w:fldCharType="end"/>
            </w:r>
          </w:hyperlink>
        </w:p>
        <w:p w14:paraId="3F927769" w14:textId="77777777" w:rsidR="00507EAC" w:rsidRDefault="009D7C93">
          <w:pPr>
            <w:pStyle w:val="Spistreci3"/>
            <w:rPr>
              <w:rFonts w:asciiTheme="minorHAnsi" w:eastAsiaTheme="minorEastAsia" w:hAnsiTheme="minorHAnsi" w:cstheme="minorBidi"/>
              <w:noProof/>
              <w:lang w:eastAsia="pl-PL"/>
            </w:rPr>
          </w:pPr>
          <w:hyperlink w:anchor="_Toc498689734" w:history="1">
            <w:r w:rsidR="00507EAC" w:rsidRPr="008A684D">
              <w:rPr>
                <w:rStyle w:val="Hipercze"/>
                <w:rFonts w:cs="Arial"/>
                <w:noProof/>
              </w:rPr>
              <w:t>II.8.3 Działanie 8.3 Ułatwianie powrotu do aktywności zawodowej osób sprawujących opiekę nad dziećmi do  lat 3</w:t>
            </w:r>
            <w:r w:rsidR="00507EAC">
              <w:rPr>
                <w:noProof/>
                <w:webHidden/>
              </w:rPr>
              <w:tab/>
            </w:r>
            <w:r w:rsidR="00507EAC">
              <w:rPr>
                <w:noProof/>
                <w:webHidden/>
              </w:rPr>
              <w:fldChar w:fldCharType="begin"/>
            </w:r>
            <w:r w:rsidR="00507EAC">
              <w:rPr>
                <w:noProof/>
                <w:webHidden/>
              </w:rPr>
              <w:instrText xml:space="preserve"> PAGEREF _Toc498689734 \h </w:instrText>
            </w:r>
            <w:r w:rsidR="00507EAC">
              <w:rPr>
                <w:noProof/>
                <w:webHidden/>
              </w:rPr>
            </w:r>
            <w:r w:rsidR="00507EAC">
              <w:rPr>
                <w:noProof/>
                <w:webHidden/>
              </w:rPr>
              <w:fldChar w:fldCharType="separate"/>
            </w:r>
            <w:r w:rsidR="00507EAC">
              <w:rPr>
                <w:noProof/>
                <w:webHidden/>
              </w:rPr>
              <w:t>245</w:t>
            </w:r>
            <w:r w:rsidR="00507EAC">
              <w:rPr>
                <w:noProof/>
                <w:webHidden/>
              </w:rPr>
              <w:fldChar w:fldCharType="end"/>
            </w:r>
          </w:hyperlink>
        </w:p>
        <w:p w14:paraId="70FBCB96" w14:textId="77777777" w:rsidR="00507EAC" w:rsidRDefault="009D7C93">
          <w:pPr>
            <w:pStyle w:val="Spistreci2"/>
            <w:rPr>
              <w:rFonts w:asciiTheme="minorHAnsi" w:eastAsiaTheme="minorEastAsia" w:hAnsiTheme="minorHAnsi" w:cstheme="minorBidi"/>
              <w:noProof/>
              <w:lang w:eastAsia="pl-PL"/>
            </w:rPr>
          </w:pPr>
          <w:hyperlink w:anchor="_Toc498689735" w:history="1">
            <w:r w:rsidR="00507EAC" w:rsidRPr="008A684D">
              <w:rPr>
                <w:rStyle w:val="Hipercze"/>
                <w:noProof/>
                <w:snapToGrid w:val="0"/>
                <w:w w:val="0"/>
              </w:rPr>
              <w:t>II.9.</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IX – Wspieranie włączenia społecznego i walka z ubóstwem</w:t>
            </w:r>
            <w:r w:rsidR="00507EAC">
              <w:rPr>
                <w:noProof/>
                <w:webHidden/>
              </w:rPr>
              <w:tab/>
            </w:r>
            <w:r w:rsidR="00507EAC">
              <w:rPr>
                <w:noProof/>
                <w:webHidden/>
              </w:rPr>
              <w:fldChar w:fldCharType="begin"/>
            </w:r>
            <w:r w:rsidR="00507EAC">
              <w:rPr>
                <w:noProof/>
                <w:webHidden/>
              </w:rPr>
              <w:instrText xml:space="preserve"> PAGEREF _Toc498689735 \h </w:instrText>
            </w:r>
            <w:r w:rsidR="00507EAC">
              <w:rPr>
                <w:noProof/>
                <w:webHidden/>
              </w:rPr>
            </w:r>
            <w:r w:rsidR="00507EAC">
              <w:rPr>
                <w:noProof/>
                <w:webHidden/>
              </w:rPr>
              <w:fldChar w:fldCharType="separate"/>
            </w:r>
            <w:r w:rsidR="00507EAC">
              <w:rPr>
                <w:noProof/>
                <w:webHidden/>
              </w:rPr>
              <w:t>253</w:t>
            </w:r>
            <w:r w:rsidR="00507EAC">
              <w:rPr>
                <w:noProof/>
                <w:webHidden/>
              </w:rPr>
              <w:fldChar w:fldCharType="end"/>
            </w:r>
          </w:hyperlink>
        </w:p>
        <w:p w14:paraId="06BE2E89" w14:textId="77777777" w:rsidR="00507EAC" w:rsidRDefault="009D7C93">
          <w:pPr>
            <w:pStyle w:val="Spistreci3"/>
            <w:rPr>
              <w:rFonts w:asciiTheme="minorHAnsi" w:eastAsiaTheme="minorEastAsia" w:hAnsiTheme="minorHAnsi" w:cstheme="minorBidi"/>
              <w:noProof/>
              <w:lang w:eastAsia="pl-PL"/>
            </w:rPr>
          </w:pPr>
          <w:hyperlink w:anchor="_Toc498689736" w:history="1">
            <w:r w:rsidR="00507EAC" w:rsidRPr="008A684D">
              <w:rPr>
                <w:rStyle w:val="Hipercze"/>
                <w:rFonts w:cs="Arial"/>
                <w:noProof/>
              </w:rPr>
              <w:t>II.9.1 Działanie 9.1 Aktywizacja społeczno-zawodowa osób wykluczonych i przeciwdziałanie wykluczeniu społecznemu</w:t>
            </w:r>
            <w:r w:rsidR="00507EAC">
              <w:rPr>
                <w:noProof/>
                <w:webHidden/>
              </w:rPr>
              <w:tab/>
            </w:r>
            <w:r w:rsidR="00507EAC">
              <w:rPr>
                <w:noProof/>
                <w:webHidden/>
              </w:rPr>
              <w:fldChar w:fldCharType="begin"/>
            </w:r>
            <w:r w:rsidR="00507EAC">
              <w:rPr>
                <w:noProof/>
                <w:webHidden/>
              </w:rPr>
              <w:instrText xml:space="preserve"> PAGEREF _Toc498689736 \h </w:instrText>
            </w:r>
            <w:r w:rsidR="00507EAC">
              <w:rPr>
                <w:noProof/>
                <w:webHidden/>
              </w:rPr>
            </w:r>
            <w:r w:rsidR="00507EAC">
              <w:rPr>
                <w:noProof/>
                <w:webHidden/>
              </w:rPr>
              <w:fldChar w:fldCharType="separate"/>
            </w:r>
            <w:r w:rsidR="00507EAC">
              <w:rPr>
                <w:noProof/>
                <w:webHidden/>
              </w:rPr>
              <w:t>255</w:t>
            </w:r>
            <w:r w:rsidR="00507EAC">
              <w:rPr>
                <w:noProof/>
                <w:webHidden/>
              </w:rPr>
              <w:fldChar w:fldCharType="end"/>
            </w:r>
          </w:hyperlink>
        </w:p>
        <w:p w14:paraId="490BE6C1" w14:textId="77777777" w:rsidR="00507EAC" w:rsidRDefault="009D7C93">
          <w:pPr>
            <w:pStyle w:val="Spistreci3"/>
            <w:rPr>
              <w:rFonts w:asciiTheme="minorHAnsi" w:eastAsiaTheme="minorEastAsia" w:hAnsiTheme="minorHAnsi" w:cstheme="minorBidi"/>
              <w:noProof/>
              <w:lang w:eastAsia="pl-PL"/>
            </w:rPr>
          </w:pPr>
          <w:hyperlink w:anchor="_Toc498689737" w:history="1">
            <w:r w:rsidR="00507EAC" w:rsidRPr="008A684D">
              <w:rPr>
                <w:rStyle w:val="Hipercze"/>
                <w:rFonts w:cs="Arial"/>
                <w:noProof/>
              </w:rPr>
              <w:t>II.9.2 Działanie 9.2 Usługi społeczne i usługi opieki zdrowotnej</w:t>
            </w:r>
            <w:r w:rsidR="00507EAC">
              <w:rPr>
                <w:noProof/>
                <w:webHidden/>
              </w:rPr>
              <w:tab/>
            </w:r>
            <w:r w:rsidR="00507EAC">
              <w:rPr>
                <w:noProof/>
                <w:webHidden/>
              </w:rPr>
              <w:fldChar w:fldCharType="begin"/>
            </w:r>
            <w:r w:rsidR="00507EAC">
              <w:rPr>
                <w:noProof/>
                <w:webHidden/>
              </w:rPr>
              <w:instrText xml:space="preserve"> PAGEREF _Toc498689737 \h </w:instrText>
            </w:r>
            <w:r w:rsidR="00507EAC">
              <w:rPr>
                <w:noProof/>
                <w:webHidden/>
              </w:rPr>
            </w:r>
            <w:r w:rsidR="00507EAC">
              <w:rPr>
                <w:noProof/>
                <w:webHidden/>
              </w:rPr>
              <w:fldChar w:fldCharType="separate"/>
            </w:r>
            <w:r w:rsidR="00507EAC">
              <w:rPr>
                <w:noProof/>
                <w:webHidden/>
              </w:rPr>
              <w:t>272</w:t>
            </w:r>
            <w:r w:rsidR="00507EAC">
              <w:rPr>
                <w:noProof/>
                <w:webHidden/>
              </w:rPr>
              <w:fldChar w:fldCharType="end"/>
            </w:r>
          </w:hyperlink>
        </w:p>
        <w:p w14:paraId="68A061A9" w14:textId="77777777" w:rsidR="00507EAC" w:rsidRDefault="009D7C93">
          <w:pPr>
            <w:pStyle w:val="Spistreci3"/>
            <w:rPr>
              <w:rFonts w:asciiTheme="minorHAnsi" w:eastAsiaTheme="minorEastAsia" w:hAnsiTheme="minorHAnsi" w:cstheme="minorBidi"/>
              <w:noProof/>
              <w:lang w:eastAsia="pl-PL"/>
            </w:rPr>
          </w:pPr>
          <w:hyperlink w:anchor="_Toc498689738" w:history="1">
            <w:r w:rsidR="00507EAC" w:rsidRPr="008A684D">
              <w:rPr>
                <w:rStyle w:val="Hipercze"/>
                <w:rFonts w:cs="Arial"/>
                <w:noProof/>
              </w:rPr>
              <w:t>II.9.3 Działanie 9.3 Rozwój ekonomii społecznej</w:t>
            </w:r>
            <w:r w:rsidR="00507EAC">
              <w:rPr>
                <w:noProof/>
                <w:webHidden/>
              </w:rPr>
              <w:tab/>
            </w:r>
            <w:r w:rsidR="00507EAC">
              <w:rPr>
                <w:noProof/>
                <w:webHidden/>
              </w:rPr>
              <w:fldChar w:fldCharType="begin"/>
            </w:r>
            <w:r w:rsidR="00507EAC">
              <w:rPr>
                <w:noProof/>
                <w:webHidden/>
              </w:rPr>
              <w:instrText xml:space="preserve"> PAGEREF _Toc498689738 \h </w:instrText>
            </w:r>
            <w:r w:rsidR="00507EAC">
              <w:rPr>
                <w:noProof/>
                <w:webHidden/>
              </w:rPr>
            </w:r>
            <w:r w:rsidR="00507EAC">
              <w:rPr>
                <w:noProof/>
                <w:webHidden/>
              </w:rPr>
              <w:fldChar w:fldCharType="separate"/>
            </w:r>
            <w:r w:rsidR="00507EAC">
              <w:rPr>
                <w:noProof/>
                <w:webHidden/>
              </w:rPr>
              <w:t>288</w:t>
            </w:r>
            <w:r w:rsidR="00507EAC">
              <w:rPr>
                <w:noProof/>
                <w:webHidden/>
              </w:rPr>
              <w:fldChar w:fldCharType="end"/>
            </w:r>
          </w:hyperlink>
        </w:p>
        <w:p w14:paraId="6BCF91A5" w14:textId="77777777" w:rsidR="00507EAC" w:rsidRDefault="009D7C93">
          <w:pPr>
            <w:pStyle w:val="Spistreci2"/>
            <w:rPr>
              <w:rFonts w:asciiTheme="minorHAnsi" w:eastAsiaTheme="minorEastAsia" w:hAnsiTheme="minorHAnsi" w:cstheme="minorBidi"/>
              <w:noProof/>
              <w:lang w:eastAsia="pl-PL"/>
            </w:rPr>
          </w:pPr>
          <w:hyperlink w:anchor="_Toc498689739" w:history="1">
            <w:r w:rsidR="00507EAC" w:rsidRPr="008A684D">
              <w:rPr>
                <w:rStyle w:val="Hipercze"/>
                <w:noProof/>
                <w:snapToGrid w:val="0"/>
                <w:w w:val="0"/>
              </w:rPr>
              <w:t>II.10.</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X - Edukacja dla rozwoju regionu</w:t>
            </w:r>
            <w:r w:rsidR="00507EAC">
              <w:rPr>
                <w:noProof/>
                <w:webHidden/>
              </w:rPr>
              <w:tab/>
            </w:r>
            <w:r w:rsidR="00507EAC">
              <w:rPr>
                <w:noProof/>
                <w:webHidden/>
              </w:rPr>
              <w:fldChar w:fldCharType="begin"/>
            </w:r>
            <w:r w:rsidR="00507EAC">
              <w:rPr>
                <w:noProof/>
                <w:webHidden/>
              </w:rPr>
              <w:instrText xml:space="preserve"> PAGEREF _Toc498689739 \h </w:instrText>
            </w:r>
            <w:r w:rsidR="00507EAC">
              <w:rPr>
                <w:noProof/>
                <w:webHidden/>
              </w:rPr>
            </w:r>
            <w:r w:rsidR="00507EAC">
              <w:rPr>
                <w:noProof/>
                <w:webHidden/>
              </w:rPr>
              <w:fldChar w:fldCharType="separate"/>
            </w:r>
            <w:r w:rsidR="00507EAC">
              <w:rPr>
                <w:noProof/>
                <w:webHidden/>
              </w:rPr>
              <w:t>301</w:t>
            </w:r>
            <w:r w:rsidR="00507EAC">
              <w:rPr>
                <w:noProof/>
                <w:webHidden/>
              </w:rPr>
              <w:fldChar w:fldCharType="end"/>
            </w:r>
          </w:hyperlink>
        </w:p>
        <w:p w14:paraId="15134D72" w14:textId="77777777" w:rsidR="00507EAC" w:rsidRDefault="009D7C93">
          <w:pPr>
            <w:pStyle w:val="Spistreci3"/>
            <w:rPr>
              <w:rFonts w:asciiTheme="minorHAnsi" w:eastAsiaTheme="minorEastAsia" w:hAnsiTheme="minorHAnsi" w:cstheme="minorBidi"/>
              <w:noProof/>
              <w:lang w:eastAsia="pl-PL"/>
            </w:rPr>
          </w:pPr>
          <w:hyperlink w:anchor="_Toc498689740" w:history="1">
            <w:r w:rsidR="00507EAC" w:rsidRPr="008A684D">
              <w:rPr>
                <w:rStyle w:val="Hipercze"/>
                <w:rFonts w:cs="Arial"/>
                <w:noProof/>
              </w:rPr>
              <w:t>II.10.1 Działanie 10.1 Kształcenie i rozwój dzieci i młodzieży</w:t>
            </w:r>
            <w:r w:rsidR="00507EAC">
              <w:rPr>
                <w:noProof/>
                <w:webHidden/>
              </w:rPr>
              <w:tab/>
            </w:r>
            <w:r w:rsidR="00507EAC">
              <w:rPr>
                <w:noProof/>
                <w:webHidden/>
              </w:rPr>
              <w:fldChar w:fldCharType="begin"/>
            </w:r>
            <w:r w:rsidR="00507EAC">
              <w:rPr>
                <w:noProof/>
                <w:webHidden/>
              </w:rPr>
              <w:instrText xml:space="preserve"> PAGEREF _Toc498689740 \h </w:instrText>
            </w:r>
            <w:r w:rsidR="00507EAC">
              <w:rPr>
                <w:noProof/>
                <w:webHidden/>
              </w:rPr>
            </w:r>
            <w:r w:rsidR="00507EAC">
              <w:rPr>
                <w:noProof/>
                <w:webHidden/>
              </w:rPr>
              <w:fldChar w:fldCharType="separate"/>
            </w:r>
            <w:r w:rsidR="00507EAC">
              <w:rPr>
                <w:noProof/>
                <w:webHidden/>
              </w:rPr>
              <w:t>303</w:t>
            </w:r>
            <w:r w:rsidR="00507EAC">
              <w:rPr>
                <w:noProof/>
                <w:webHidden/>
              </w:rPr>
              <w:fldChar w:fldCharType="end"/>
            </w:r>
          </w:hyperlink>
        </w:p>
        <w:p w14:paraId="208ED479" w14:textId="77777777" w:rsidR="00507EAC" w:rsidRDefault="009D7C93">
          <w:pPr>
            <w:pStyle w:val="Spistreci3"/>
            <w:rPr>
              <w:rFonts w:asciiTheme="minorHAnsi" w:eastAsiaTheme="minorEastAsia" w:hAnsiTheme="minorHAnsi" w:cstheme="minorBidi"/>
              <w:noProof/>
              <w:lang w:eastAsia="pl-PL"/>
            </w:rPr>
          </w:pPr>
          <w:hyperlink w:anchor="_Toc498689741" w:history="1">
            <w:r w:rsidR="00507EAC" w:rsidRPr="008A684D">
              <w:rPr>
                <w:rStyle w:val="Hipercze"/>
                <w:rFonts w:cs="Arial"/>
                <w:noProof/>
              </w:rPr>
              <w:t>II.10.2 Działanie 10.2 Upowszechnianie kompetencji kluczowych wśród osób dorosłych</w:t>
            </w:r>
            <w:r w:rsidR="00507EAC">
              <w:rPr>
                <w:noProof/>
                <w:webHidden/>
              </w:rPr>
              <w:tab/>
            </w:r>
            <w:r w:rsidR="00507EAC">
              <w:rPr>
                <w:noProof/>
                <w:webHidden/>
              </w:rPr>
              <w:fldChar w:fldCharType="begin"/>
            </w:r>
            <w:r w:rsidR="00507EAC">
              <w:rPr>
                <w:noProof/>
                <w:webHidden/>
              </w:rPr>
              <w:instrText xml:space="preserve"> PAGEREF _Toc498689741 \h </w:instrText>
            </w:r>
            <w:r w:rsidR="00507EAC">
              <w:rPr>
                <w:noProof/>
                <w:webHidden/>
              </w:rPr>
            </w:r>
            <w:r w:rsidR="00507EAC">
              <w:rPr>
                <w:noProof/>
                <w:webHidden/>
              </w:rPr>
              <w:fldChar w:fldCharType="separate"/>
            </w:r>
            <w:r w:rsidR="00507EAC">
              <w:rPr>
                <w:noProof/>
                <w:webHidden/>
              </w:rPr>
              <w:t>327</w:t>
            </w:r>
            <w:r w:rsidR="00507EAC">
              <w:rPr>
                <w:noProof/>
                <w:webHidden/>
              </w:rPr>
              <w:fldChar w:fldCharType="end"/>
            </w:r>
          </w:hyperlink>
        </w:p>
        <w:p w14:paraId="2279F96E" w14:textId="77777777" w:rsidR="00507EAC" w:rsidRDefault="009D7C93">
          <w:pPr>
            <w:pStyle w:val="Spistreci3"/>
            <w:rPr>
              <w:rFonts w:asciiTheme="minorHAnsi" w:eastAsiaTheme="minorEastAsia" w:hAnsiTheme="minorHAnsi" w:cstheme="minorBidi"/>
              <w:noProof/>
              <w:lang w:eastAsia="pl-PL"/>
            </w:rPr>
          </w:pPr>
          <w:hyperlink w:anchor="_Toc498689742" w:history="1">
            <w:r w:rsidR="00507EAC" w:rsidRPr="008A684D">
              <w:rPr>
                <w:rStyle w:val="Hipercze"/>
                <w:rFonts w:cs="Arial"/>
                <w:noProof/>
              </w:rPr>
              <w:t>II.10.3 Działanie 10.3 Doskonalenie zawodowe</w:t>
            </w:r>
            <w:r w:rsidR="00507EAC">
              <w:rPr>
                <w:noProof/>
                <w:webHidden/>
              </w:rPr>
              <w:tab/>
            </w:r>
            <w:r w:rsidR="00507EAC">
              <w:rPr>
                <w:noProof/>
                <w:webHidden/>
              </w:rPr>
              <w:fldChar w:fldCharType="begin"/>
            </w:r>
            <w:r w:rsidR="00507EAC">
              <w:rPr>
                <w:noProof/>
                <w:webHidden/>
              </w:rPr>
              <w:instrText xml:space="preserve"> PAGEREF _Toc498689742 \h </w:instrText>
            </w:r>
            <w:r w:rsidR="00507EAC">
              <w:rPr>
                <w:noProof/>
                <w:webHidden/>
              </w:rPr>
            </w:r>
            <w:r w:rsidR="00507EAC">
              <w:rPr>
                <w:noProof/>
                <w:webHidden/>
              </w:rPr>
              <w:fldChar w:fldCharType="separate"/>
            </w:r>
            <w:r w:rsidR="00507EAC">
              <w:rPr>
                <w:noProof/>
                <w:webHidden/>
              </w:rPr>
              <w:t>335</w:t>
            </w:r>
            <w:r w:rsidR="00507EAC">
              <w:rPr>
                <w:noProof/>
                <w:webHidden/>
              </w:rPr>
              <w:fldChar w:fldCharType="end"/>
            </w:r>
          </w:hyperlink>
        </w:p>
        <w:p w14:paraId="3C62B1C6" w14:textId="77777777" w:rsidR="00507EAC" w:rsidRDefault="009D7C93">
          <w:pPr>
            <w:pStyle w:val="Spistreci2"/>
            <w:rPr>
              <w:rFonts w:asciiTheme="minorHAnsi" w:eastAsiaTheme="minorEastAsia" w:hAnsiTheme="minorHAnsi" w:cstheme="minorBidi"/>
              <w:noProof/>
              <w:lang w:eastAsia="pl-PL"/>
            </w:rPr>
          </w:pPr>
          <w:hyperlink w:anchor="_Toc498689743" w:history="1">
            <w:r w:rsidR="00507EAC" w:rsidRPr="008A684D">
              <w:rPr>
                <w:rStyle w:val="Hipercze"/>
                <w:noProof/>
                <w:snapToGrid w:val="0"/>
                <w:w w:val="0"/>
              </w:rPr>
              <w:t>II.11.</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Oś Priorytetowa XI – Pomoc Techniczna</w:t>
            </w:r>
            <w:r w:rsidR="00507EAC">
              <w:rPr>
                <w:noProof/>
                <w:webHidden/>
              </w:rPr>
              <w:tab/>
            </w:r>
            <w:r w:rsidR="00507EAC">
              <w:rPr>
                <w:noProof/>
                <w:webHidden/>
              </w:rPr>
              <w:fldChar w:fldCharType="begin"/>
            </w:r>
            <w:r w:rsidR="00507EAC">
              <w:rPr>
                <w:noProof/>
                <w:webHidden/>
              </w:rPr>
              <w:instrText xml:space="preserve"> PAGEREF _Toc498689743 \h </w:instrText>
            </w:r>
            <w:r w:rsidR="00507EAC">
              <w:rPr>
                <w:noProof/>
                <w:webHidden/>
              </w:rPr>
            </w:r>
            <w:r w:rsidR="00507EAC">
              <w:rPr>
                <w:noProof/>
                <w:webHidden/>
              </w:rPr>
              <w:fldChar w:fldCharType="separate"/>
            </w:r>
            <w:r w:rsidR="00507EAC">
              <w:rPr>
                <w:noProof/>
                <w:webHidden/>
              </w:rPr>
              <w:t>357</w:t>
            </w:r>
            <w:r w:rsidR="00507EAC">
              <w:rPr>
                <w:noProof/>
                <w:webHidden/>
              </w:rPr>
              <w:fldChar w:fldCharType="end"/>
            </w:r>
          </w:hyperlink>
        </w:p>
        <w:p w14:paraId="314AD757" w14:textId="77777777" w:rsidR="00507EAC" w:rsidRDefault="009D7C93">
          <w:pPr>
            <w:pStyle w:val="Spistreci2"/>
            <w:rPr>
              <w:rFonts w:asciiTheme="minorHAnsi" w:eastAsiaTheme="minorEastAsia" w:hAnsiTheme="minorHAnsi" w:cstheme="minorBidi"/>
              <w:noProof/>
              <w:lang w:eastAsia="pl-PL"/>
            </w:rPr>
          </w:pPr>
          <w:hyperlink w:anchor="_Toc498689744" w:history="1">
            <w:r w:rsidR="00507EAC" w:rsidRPr="008A684D">
              <w:rPr>
                <w:rStyle w:val="Hipercze"/>
                <w:rFonts w:ascii="Arial" w:hAnsi="Arial" w:cs="Arial"/>
                <w:b/>
                <w:noProof/>
                <w:lang w:eastAsia="pl-PL"/>
              </w:rPr>
              <w:t>III.</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Indykatywny plan finansowy [EUR]</w:t>
            </w:r>
            <w:r w:rsidR="00507EAC">
              <w:rPr>
                <w:noProof/>
                <w:webHidden/>
              </w:rPr>
              <w:tab/>
            </w:r>
            <w:r w:rsidR="00507EAC">
              <w:rPr>
                <w:noProof/>
                <w:webHidden/>
              </w:rPr>
              <w:fldChar w:fldCharType="begin"/>
            </w:r>
            <w:r w:rsidR="00507EAC">
              <w:rPr>
                <w:noProof/>
                <w:webHidden/>
              </w:rPr>
              <w:instrText xml:space="preserve"> PAGEREF _Toc498689744 \h </w:instrText>
            </w:r>
            <w:r w:rsidR="00507EAC">
              <w:rPr>
                <w:noProof/>
                <w:webHidden/>
              </w:rPr>
            </w:r>
            <w:r w:rsidR="00507EAC">
              <w:rPr>
                <w:noProof/>
                <w:webHidden/>
              </w:rPr>
              <w:fldChar w:fldCharType="separate"/>
            </w:r>
            <w:r w:rsidR="00507EAC">
              <w:rPr>
                <w:noProof/>
                <w:webHidden/>
              </w:rPr>
              <w:t>367</w:t>
            </w:r>
            <w:r w:rsidR="00507EAC">
              <w:rPr>
                <w:noProof/>
                <w:webHidden/>
              </w:rPr>
              <w:fldChar w:fldCharType="end"/>
            </w:r>
          </w:hyperlink>
        </w:p>
        <w:p w14:paraId="1F33F95A" w14:textId="77777777" w:rsidR="00507EAC" w:rsidRDefault="009D7C93">
          <w:pPr>
            <w:pStyle w:val="Spistreci2"/>
            <w:rPr>
              <w:rFonts w:asciiTheme="minorHAnsi" w:eastAsiaTheme="minorEastAsia" w:hAnsiTheme="minorHAnsi" w:cstheme="minorBidi"/>
              <w:noProof/>
              <w:lang w:eastAsia="pl-PL"/>
            </w:rPr>
          </w:pPr>
          <w:hyperlink w:anchor="_Toc498689745" w:history="1">
            <w:r w:rsidR="00507EAC" w:rsidRPr="008A684D">
              <w:rPr>
                <w:rStyle w:val="Hipercze"/>
                <w:rFonts w:ascii="Arial" w:hAnsi="Arial" w:cs="Arial"/>
                <w:b/>
                <w:bCs/>
                <w:noProof/>
                <w:kern w:val="32"/>
              </w:rPr>
              <w:t>IV.</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Wymiar terytorialny prowadzonej interwencji</w:t>
            </w:r>
            <w:r w:rsidR="00507EAC">
              <w:rPr>
                <w:noProof/>
                <w:webHidden/>
              </w:rPr>
              <w:tab/>
            </w:r>
            <w:r w:rsidR="00507EAC">
              <w:rPr>
                <w:noProof/>
                <w:webHidden/>
              </w:rPr>
              <w:fldChar w:fldCharType="begin"/>
            </w:r>
            <w:r w:rsidR="00507EAC">
              <w:rPr>
                <w:noProof/>
                <w:webHidden/>
              </w:rPr>
              <w:instrText xml:space="preserve"> PAGEREF _Toc498689745 \h </w:instrText>
            </w:r>
            <w:r w:rsidR="00507EAC">
              <w:rPr>
                <w:noProof/>
                <w:webHidden/>
              </w:rPr>
            </w:r>
            <w:r w:rsidR="00507EAC">
              <w:rPr>
                <w:noProof/>
                <w:webHidden/>
              </w:rPr>
              <w:fldChar w:fldCharType="separate"/>
            </w:r>
            <w:r w:rsidR="00507EAC">
              <w:rPr>
                <w:noProof/>
                <w:webHidden/>
              </w:rPr>
              <w:t>372</w:t>
            </w:r>
            <w:r w:rsidR="00507EAC">
              <w:rPr>
                <w:noProof/>
                <w:webHidden/>
              </w:rPr>
              <w:fldChar w:fldCharType="end"/>
            </w:r>
          </w:hyperlink>
        </w:p>
        <w:p w14:paraId="27F1B5E2" w14:textId="77777777" w:rsidR="00507EAC" w:rsidRDefault="009D7C93">
          <w:pPr>
            <w:pStyle w:val="Spistreci2"/>
            <w:rPr>
              <w:rFonts w:asciiTheme="minorHAnsi" w:eastAsiaTheme="minorEastAsia" w:hAnsiTheme="minorHAnsi" w:cstheme="minorBidi"/>
              <w:noProof/>
              <w:lang w:eastAsia="pl-PL"/>
            </w:rPr>
          </w:pPr>
          <w:hyperlink w:anchor="_Toc498689746" w:history="1">
            <w:r w:rsidR="00507EAC" w:rsidRPr="008A684D">
              <w:rPr>
                <w:rStyle w:val="Hipercze"/>
                <w:noProof/>
                <w:snapToGrid w:val="0"/>
                <w:w w:val="0"/>
              </w:rPr>
              <w:t>IV.1.</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Wymiar terytorialny - formy obligatoryjne</w:t>
            </w:r>
            <w:r w:rsidR="00507EAC">
              <w:rPr>
                <w:noProof/>
                <w:webHidden/>
              </w:rPr>
              <w:tab/>
            </w:r>
            <w:r w:rsidR="00507EAC">
              <w:rPr>
                <w:noProof/>
                <w:webHidden/>
              </w:rPr>
              <w:fldChar w:fldCharType="begin"/>
            </w:r>
            <w:r w:rsidR="00507EAC">
              <w:rPr>
                <w:noProof/>
                <w:webHidden/>
              </w:rPr>
              <w:instrText xml:space="preserve"> PAGEREF _Toc498689746 \h </w:instrText>
            </w:r>
            <w:r w:rsidR="00507EAC">
              <w:rPr>
                <w:noProof/>
                <w:webHidden/>
              </w:rPr>
            </w:r>
            <w:r w:rsidR="00507EAC">
              <w:rPr>
                <w:noProof/>
                <w:webHidden/>
              </w:rPr>
              <w:fldChar w:fldCharType="separate"/>
            </w:r>
            <w:r w:rsidR="00507EAC">
              <w:rPr>
                <w:noProof/>
                <w:webHidden/>
              </w:rPr>
              <w:t>372</w:t>
            </w:r>
            <w:r w:rsidR="00507EAC">
              <w:rPr>
                <w:noProof/>
                <w:webHidden/>
              </w:rPr>
              <w:fldChar w:fldCharType="end"/>
            </w:r>
          </w:hyperlink>
        </w:p>
        <w:p w14:paraId="7EDB5DD0" w14:textId="77777777" w:rsidR="00507EAC" w:rsidRDefault="009D7C93">
          <w:pPr>
            <w:pStyle w:val="Spistreci3"/>
            <w:rPr>
              <w:rFonts w:asciiTheme="minorHAnsi" w:eastAsiaTheme="minorEastAsia" w:hAnsiTheme="minorHAnsi" w:cstheme="minorBidi"/>
              <w:noProof/>
              <w:lang w:eastAsia="pl-PL"/>
            </w:rPr>
          </w:pPr>
          <w:hyperlink w:anchor="_Toc498689747" w:history="1">
            <w:r w:rsidR="00507EAC" w:rsidRPr="008A684D">
              <w:rPr>
                <w:rStyle w:val="Hipercze"/>
                <w:rFonts w:cs="Arial"/>
                <w:noProof/>
              </w:rPr>
              <w:t>IV.1.1 Planowane wsparcie rewitalizacji w ramach RPO WM 2014-2020</w:t>
            </w:r>
            <w:r w:rsidR="00507EAC">
              <w:rPr>
                <w:noProof/>
                <w:webHidden/>
              </w:rPr>
              <w:tab/>
            </w:r>
            <w:r w:rsidR="00507EAC">
              <w:rPr>
                <w:noProof/>
                <w:webHidden/>
              </w:rPr>
              <w:fldChar w:fldCharType="begin"/>
            </w:r>
            <w:r w:rsidR="00507EAC">
              <w:rPr>
                <w:noProof/>
                <w:webHidden/>
              </w:rPr>
              <w:instrText xml:space="preserve"> PAGEREF _Toc498689747 \h </w:instrText>
            </w:r>
            <w:r w:rsidR="00507EAC">
              <w:rPr>
                <w:noProof/>
                <w:webHidden/>
              </w:rPr>
            </w:r>
            <w:r w:rsidR="00507EAC">
              <w:rPr>
                <w:noProof/>
                <w:webHidden/>
              </w:rPr>
              <w:fldChar w:fldCharType="separate"/>
            </w:r>
            <w:r w:rsidR="00507EAC">
              <w:rPr>
                <w:noProof/>
                <w:webHidden/>
              </w:rPr>
              <w:t>372</w:t>
            </w:r>
            <w:r w:rsidR="00507EAC">
              <w:rPr>
                <w:noProof/>
                <w:webHidden/>
              </w:rPr>
              <w:fldChar w:fldCharType="end"/>
            </w:r>
          </w:hyperlink>
        </w:p>
        <w:p w14:paraId="40AAF60A" w14:textId="77777777" w:rsidR="00507EAC" w:rsidRDefault="009D7C93">
          <w:pPr>
            <w:pStyle w:val="Spistreci3"/>
            <w:rPr>
              <w:rFonts w:asciiTheme="minorHAnsi" w:eastAsiaTheme="minorEastAsia" w:hAnsiTheme="minorHAnsi" w:cstheme="minorBidi"/>
              <w:noProof/>
              <w:lang w:eastAsia="pl-PL"/>
            </w:rPr>
          </w:pPr>
          <w:hyperlink w:anchor="_Toc498689748" w:history="1">
            <w:r w:rsidR="00507EAC" w:rsidRPr="008A684D">
              <w:rPr>
                <w:rStyle w:val="Hipercze"/>
                <w:rFonts w:cs="Arial"/>
                <w:noProof/>
              </w:rPr>
              <w:t>IV.1.2 Wsparcie przedsięwzięć z zakresu zrównoważonego rozwoju obszarów funkcjonalnych miast wojewódzkich w ramach ZIT</w:t>
            </w:r>
            <w:r w:rsidR="00507EAC">
              <w:rPr>
                <w:noProof/>
                <w:webHidden/>
              </w:rPr>
              <w:tab/>
            </w:r>
            <w:r w:rsidR="00507EAC">
              <w:rPr>
                <w:noProof/>
                <w:webHidden/>
              </w:rPr>
              <w:fldChar w:fldCharType="begin"/>
            </w:r>
            <w:r w:rsidR="00507EAC">
              <w:rPr>
                <w:noProof/>
                <w:webHidden/>
              </w:rPr>
              <w:instrText xml:space="preserve"> PAGEREF _Toc498689748 \h </w:instrText>
            </w:r>
            <w:r w:rsidR="00507EAC">
              <w:rPr>
                <w:noProof/>
                <w:webHidden/>
              </w:rPr>
            </w:r>
            <w:r w:rsidR="00507EAC">
              <w:rPr>
                <w:noProof/>
                <w:webHidden/>
              </w:rPr>
              <w:fldChar w:fldCharType="separate"/>
            </w:r>
            <w:r w:rsidR="00507EAC">
              <w:rPr>
                <w:noProof/>
                <w:webHidden/>
              </w:rPr>
              <w:t>375</w:t>
            </w:r>
            <w:r w:rsidR="00507EAC">
              <w:rPr>
                <w:noProof/>
                <w:webHidden/>
              </w:rPr>
              <w:fldChar w:fldCharType="end"/>
            </w:r>
          </w:hyperlink>
        </w:p>
        <w:p w14:paraId="79ADB2AC" w14:textId="77777777" w:rsidR="00507EAC" w:rsidRDefault="009D7C93">
          <w:pPr>
            <w:pStyle w:val="Spistreci3"/>
            <w:rPr>
              <w:rFonts w:asciiTheme="minorHAnsi" w:eastAsiaTheme="minorEastAsia" w:hAnsiTheme="minorHAnsi" w:cstheme="minorBidi"/>
              <w:noProof/>
              <w:lang w:eastAsia="pl-PL"/>
            </w:rPr>
          </w:pPr>
          <w:hyperlink w:anchor="_Toc498689749" w:history="1">
            <w:r w:rsidR="00507EAC" w:rsidRPr="008A684D">
              <w:rPr>
                <w:rStyle w:val="Hipercze"/>
                <w:rFonts w:cs="Arial"/>
                <w:noProof/>
              </w:rPr>
              <w:t>IV.1.3 Obszary wiejskie</w:t>
            </w:r>
            <w:r w:rsidR="00507EAC">
              <w:rPr>
                <w:noProof/>
                <w:webHidden/>
              </w:rPr>
              <w:tab/>
            </w:r>
            <w:r w:rsidR="00507EAC">
              <w:rPr>
                <w:noProof/>
                <w:webHidden/>
              </w:rPr>
              <w:fldChar w:fldCharType="begin"/>
            </w:r>
            <w:r w:rsidR="00507EAC">
              <w:rPr>
                <w:noProof/>
                <w:webHidden/>
              </w:rPr>
              <w:instrText xml:space="preserve"> PAGEREF _Toc498689749 \h </w:instrText>
            </w:r>
            <w:r w:rsidR="00507EAC">
              <w:rPr>
                <w:noProof/>
                <w:webHidden/>
              </w:rPr>
            </w:r>
            <w:r w:rsidR="00507EAC">
              <w:rPr>
                <w:noProof/>
                <w:webHidden/>
              </w:rPr>
              <w:fldChar w:fldCharType="separate"/>
            </w:r>
            <w:r w:rsidR="00507EAC">
              <w:rPr>
                <w:noProof/>
                <w:webHidden/>
              </w:rPr>
              <w:t>376</w:t>
            </w:r>
            <w:r w:rsidR="00507EAC">
              <w:rPr>
                <w:noProof/>
                <w:webHidden/>
              </w:rPr>
              <w:fldChar w:fldCharType="end"/>
            </w:r>
          </w:hyperlink>
        </w:p>
        <w:p w14:paraId="17AC76E9" w14:textId="77777777" w:rsidR="00507EAC" w:rsidRDefault="009D7C93">
          <w:pPr>
            <w:pStyle w:val="Spistreci2"/>
            <w:rPr>
              <w:rFonts w:asciiTheme="minorHAnsi" w:eastAsiaTheme="minorEastAsia" w:hAnsiTheme="minorHAnsi" w:cstheme="minorBidi"/>
              <w:noProof/>
              <w:lang w:eastAsia="pl-PL"/>
            </w:rPr>
          </w:pPr>
          <w:hyperlink w:anchor="_Toc498689750" w:history="1">
            <w:r w:rsidR="00507EAC" w:rsidRPr="008A684D">
              <w:rPr>
                <w:rStyle w:val="Hipercze"/>
                <w:noProof/>
                <w:snapToGrid w:val="0"/>
                <w:w w:val="0"/>
              </w:rPr>
              <w:t>IV.2.</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Wymiar terytorialny - formy fakultatywne</w:t>
            </w:r>
            <w:r w:rsidR="00507EAC">
              <w:rPr>
                <w:noProof/>
                <w:webHidden/>
              </w:rPr>
              <w:tab/>
            </w:r>
            <w:r w:rsidR="00507EAC">
              <w:rPr>
                <w:noProof/>
                <w:webHidden/>
              </w:rPr>
              <w:fldChar w:fldCharType="begin"/>
            </w:r>
            <w:r w:rsidR="00507EAC">
              <w:rPr>
                <w:noProof/>
                <w:webHidden/>
              </w:rPr>
              <w:instrText xml:space="preserve"> PAGEREF _Toc498689750 \h </w:instrText>
            </w:r>
            <w:r w:rsidR="00507EAC">
              <w:rPr>
                <w:noProof/>
                <w:webHidden/>
              </w:rPr>
            </w:r>
            <w:r w:rsidR="00507EAC">
              <w:rPr>
                <w:noProof/>
                <w:webHidden/>
              </w:rPr>
              <w:fldChar w:fldCharType="separate"/>
            </w:r>
            <w:r w:rsidR="00507EAC">
              <w:rPr>
                <w:noProof/>
                <w:webHidden/>
              </w:rPr>
              <w:t>382</w:t>
            </w:r>
            <w:r w:rsidR="00507EAC">
              <w:rPr>
                <w:noProof/>
                <w:webHidden/>
              </w:rPr>
              <w:fldChar w:fldCharType="end"/>
            </w:r>
          </w:hyperlink>
        </w:p>
        <w:p w14:paraId="4E5A7706" w14:textId="77777777" w:rsidR="00507EAC" w:rsidRDefault="009D7C93">
          <w:pPr>
            <w:pStyle w:val="Spistreci3"/>
            <w:rPr>
              <w:rFonts w:asciiTheme="minorHAnsi" w:eastAsiaTheme="minorEastAsia" w:hAnsiTheme="minorHAnsi" w:cstheme="minorBidi"/>
              <w:noProof/>
              <w:lang w:eastAsia="pl-PL"/>
            </w:rPr>
          </w:pPr>
          <w:hyperlink w:anchor="_Toc498689751" w:history="1">
            <w:r w:rsidR="00507EAC" w:rsidRPr="008A684D">
              <w:rPr>
                <w:rStyle w:val="Hipercze"/>
                <w:rFonts w:cs="Arial"/>
                <w:noProof/>
              </w:rPr>
              <w:t>IV.2.1. RLKS</w:t>
            </w:r>
            <w:r w:rsidR="00507EAC">
              <w:rPr>
                <w:noProof/>
                <w:webHidden/>
              </w:rPr>
              <w:tab/>
            </w:r>
            <w:r w:rsidR="00507EAC">
              <w:rPr>
                <w:noProof/>
                <w:webHidden/>
              </w:rPr>
              <w:fldChar w:fldCharType="begin"/>
            </w:r>
            <w:r w:rsidR="00507EAC">
              <w:rPr>
                <w:noProof/>
                <w:webHidden/>
              </w:rPr>
              <w:instrText xml:space="preserve"> PAGEREF _Toc498689751 \h </w:instrText>
            </w:r>
            <w:r w:rsidR="00507EAC">
              <w:rPr>
                <w:noProof/>
                <w:webHidden/>
              </w:rPr>
            </w:r>
            <w:r w:rsidR="00507EAC">
              <w:rPr>
                <w:noProof/>
                <w:webHidden/>
              </w:rPr>
              <w:fldChar w:fldCharType="separate"/>
            </w:r>
            <w:r w:rsidR="00507EAC">
              <w:rPr>
                <w:noProof/>
                <w:webHidden/>
              </w:rPr>
              <w:t>382</w:t>
            </w:r>
            <w:r w:rsidR="00507EAC">
              <w:rPr>
                <w:noProof/>
                <w:webHidden/>
              </w:rPr>
              <w:fldChar w:fldCharType="end"/>
            </w:r>
          </w:hyperlink>
        </w:p>
        <w:p w14:paraId="7F950BB9" w14:textId="77777777" w:rsidR="00507EAC" w:rsidRDefault="009D7C93">
          <w:pPr>
            <w:pStyle w:val="Spistreci3"/>
            <w:rPr>
              <w:rFonts w:asciiTheme="minorHAnsi" w:eastAsiaTheme="minorEastAsia" w:hAnsiTheme="minorHAnsi" w:cstheme="minorBidi"/>
              <w:noProof/>
              <w:lang w:eastAsia="pl-PL"/>
            </w:rPr>
          </w:pPr>
          <w:hyperlink w:anchor="_Toc498689752" w:history="1">
            <w:r w:rsidR="00507EAC" w:rsidRPr="008A684D">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507EAC">
              <w:rPr>
                <w:noProof/>
                <w:webHidden/>
              </w:rPr>
              <w:tab/>
            </w:r>
            <w:r w:rsidR="00507EAC">
              <w:rPr>
                <w:noProof/>
                <w:webHidden/>
              </w:rPr>
              <w:fldChar w:fldCharType="begin"/>
            </w:r>
            <w:r w:rsidR="00507EAC">
              <w:rPr>
                <w:noProof/>
                <w:webHidden/>
              </w:rPr>
              <w:instrText xml:space="preserve"> PAGEREF _Toc498689752 \h </w:instrText>
            </w:r>
            <w:r w:rsidR="00507EAC">
              <w:rPr>
                <w:noProof/>
                <w:webHidden/>
              </w:rPr>
            </w:r>
            <w:r w:rsidR="00507EAC">
              <w:rPr>
                <w:noProof/>
                <w:webHidden/>
              </w:rPr>
              <w:fldChar w:fldCharType="separate"/>
            </w:r>
            <w:r w:rsidR="00507EAC">
              <w:rPr>
                <w:noProof/>
                <w:webHidden/>
              </w:rPr>
              <w:t>382</w:t>
            </w:r>
            <w:r w:rsidR="00507EAC">
              <w:rPr>
                <w:noProof/>
                <w:webHidden/>
              </w:rPr>
              <w:fldChar w:fldCharType="end"/>
            </w:r>
          </w:hyperlink>
        </w:p>
        <w:p w14:paraId="13EFC3A7" w14:textId="77777777" w:rsidR="00507EAC" w:rsidRDefault="009D7C93">
          <w:pPr>
            <w:pStyle w:val="Spistreci3"/>
            <w:rPr>
              <w:rFonts w:asciiTheme="minorHAnsi" w:eastAsiaTheme="minorEastAsia" w:hAnsiTheme="minorHAnsi" w:cstheme="minorBidi"/>
              <w:noProof/>
              <w:lang w:eastAsia="pl-PL"/>
            </w:rPr>
          </w:pPr>
          <w:hyperlink w:anchor="_Toc498689753" w:history="1">
            <w:r w:rsidR="00507EAC" w:rsidRPr="008A684D">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507EAC">
              <w:rPr>
                <w:noProof/>
                <w:webHidden/>
              </w:rPr>
              <w:tab/>
            </w:r>
            <w:r w:rsidR="00507EAC">
              <w:rPr>
                <w:noProof/>
                <w:webHidden/>
              </w:rPr>
              <w:fldChar w:fldCharType="begin"/>
            </w:r>
            <w:r w:rsidR="00507EAC">
              <w:rPr>
                <w:noProof/>
                <w:webHidden/>
              </w:rPr>
              <w:instrText xml:space="preserve"> PAGEREF _Toc498689753 \h </w:instrText>
            </w:r>
            <w:r w:rsidR="00507EAC">
              <w:rPr>
                <w:noProof/>
                <w:webHidden/>
              </w:rPr>
            </w:r>
            <w:r w:rsidR="00507EAC">
              <w:rPr>
                <w:noProof/>
                <w:webHidden/>
              </w:rPr>
              <w:fldChar w:fldCharType="separate"/>
            </w:r>
            <w:r w:rsidR="00507EAC">
              <w:rPr>
                <w:noProof/>
                <w:webHidden/>
              </w:rPr>
              <w:t>382</w:t>
            </w:r>
            <w:r w:rsidR="00507EAC">
              <w:rPr>
                <w:noProof/>
                <w:webHidden/>
              </w:rPr>
              <w:fldChar w:fldCharType="end"/>
            </w:r>
          </w:hyperlink>
        </w:p>
        <w:p w14:paraId="7031927D" w14:textId="77777777" w:rsidR="00507EAC" w:rsidRDefault="009D7C93">
          <w:pPr>
            <w:pStyle w:val="Spistreci3"/>
            <w:rPr>
              <w:rFonts w:asciiTheme="minorHAnsi" w:eastAsiaTheme="minorEastAsia" w:hAnsiTheme="minorHAnsi" w:cstheme="minorBidi"/>
              <w:noProof/>
              <w:lang w:eastAsia="pl-PL"/>
            </w:rPr>
          </w:pPr>
          <w:hyperlink w:anchor="_Toc498689754" w:history="1">
            <w:r w:rsidR="00507EAC" w:rsidRPr="008A684D">
              <w:rPr>
                <w:rStyle w:val="Hipercze"/>
                <w:rFonts w:cs="Arial"/>
                <w:noProof/>
              </w:rPr>
              <w:t>IV.2.4 Inne instrumenty terytorialne</w:t>
            </w:r>
            <w:r w:rsidR="00507EAC">
              <w:rPr>
                <w:noProof/>
                <w:webHidden/>
              </w:rPr>
              <w:tab/>
            </w:r>
            <w:r w:rsidR="00507EAC">
              <w:rPr>
                <w:noProof/>
                <w:webHidden/>
              </w:rPr>
              <w:fldChar w:fldCharType="begin"/>
            </w:r>
            <w:r w:rsidR="00507EAC">
              <w:rPr>
                <w:noProof/>
                <w:webHidden/>
              </w:rPr>
              <w:instrText xml:space="preserve"> PAGEREF _Toc498689754 \h </w:instrText>
            </w:r>
            <w:r w:rsidR="00507EAC">
              <w:rPr>
                <w:noProof/>
                <w:webHidden/>
              </w:rPr>
            </w:r>
            <w:r w:rsidR="00507EAC">
              <w:rPr>
                <w:noProof/>
                <w:webHidden/>
              </w:rPr>
              <w:fldChar w:fldCharType="separate"/>
            </w:r>
            <w:r w:rsidR="00507EAC">
              <w:rPr>
                <w:noProof/>
                <w:webHidden/>
              </w:rPr>
              <w:t>382</w:t>
            </w:r>
            <w:r w:rsidR="00507EAC">
              <w:rPr>
                <w:noProof/>
                <w:webHidden/>
              </w:rPr>
              <w:fldChar w:fldCharType="end"/>
            </w:r>
          </w:hyperlink>
        </w:p>
        <w:p w14:paraId="38CDC7C9" w14:textId="77777777" w:rsidR="00507EAC" w:rsidRDefault="009D7C93">
          <w:pPr>
            <w:pStyle w:val="Spistreci2"/>
            <w:rPr>
              <w:rFonts w:asciiTheme="minorHAnsi" w:eastAsiaTheme="minorEastAsia" w:hAnsiTheme="minorHAnsi" w:cstheme="minorBidi"/>
              <w:noProof/>
              <w:lang w:eastAsia="pl-PL"/>
            </w:rPr>
          </w:pPr>
          <w:hyperlink w:anchor="_Toc498689755" w:history="1">
            <w:r w:rsidR="00507EAC" w:rsidRPr="008A684D">
              <w:rPr>
                <w:rStyle w:val="Hipercze"/>
                <w:rFonts w:ascii="Arial" w:hAnsi="Arial" w:cs="Arial"/>
                <w:b/>
                <w:bCs/>
                <w:noProof/>
                <w:kern w:val="32"/>
              </w:rPr>
              <w:t>V.</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Wykaz najważniejszych dokumentów służących realizacji  RPO WM 2014-2020</w:t>
            </w:r>
            <w:r w:rsidR="00507EAC">
              <w:rPr>
                <w:noProof/>
                <w:webHidden/>
              </w:rPr>
              <w:tab/>
            </w:r>
            <w:r w:rsidR="00507EAC">
              <w:rPr>
                <w:noProof/>
                <w:webHidden/>
              </w:rPr>
              <w:fldChar w:fldCharType="begin"/>
            </w:r>
            <w:r w:rsidR="00507EAC">
              <w:rPr>
                <w:noProof/>
                <w:webHidden/>
              </w:rPr>
              <w:instrText xml:space="preserve"> PAGEREF _Toc498689755 \h </w:instrText>
            </w:r>
            <w:r w:rsidR="00507EAC">
              <w:rPr>
                <w:noProof/>
                <w:webHidden/>
              </w:rPr>
            </w:r>
            <w:r w:rsidR="00507EAC">
              <w:rPr>
                <w:noProof/>
                <w:webHidden/>
              </w:rPr>
              <w:fldChar w:fldCharType="separate"/>
            </w:r>
            <w:r w:rsidR="00507EAC">
              <w:rPr>
                <w:noProof/>
                <w:webHidden/>
              </w:rPr>
              <w:t>389</w:t>
            </w:r>
            <w:r w:rsidR="00507EAC">
              <w:rPr>
                <w:noProof/>
                <w:webHidden/>
              </w:rPr>
              <w:fldChar w:fldCharType="end"/>
            </w:r>
          </w:hyperlink>
        </w:p>
        <w:p w14:paraId="497645F5" w14:textId="77777777" w:rsidR="00507EAC" w:rsidRDefault="009D7C93">
          <w:pPr>
            <w:pStyle w:val="Spistreci2"/>
            <w:rPr>
              <w:rFonts w:asciiTheme="minorHAnsi" w:eastAsiaTheme="minorEastAsia" w:hAnsiTheme="minorHAnsi" w:cstheme="minorBidi"/>
              <w:noProof/>
              <w:lang w:eastAsia="pl-PL"/>
            </w:rPr>
          </w:pPr>
          <w:hyperlink w:anchor="_Toc498689756" w:history="1">
            <w:r w:rsidR="00507EAC" w:rsidRPr="008A684D">
              <w:rPr>
                <w:rStyle w:val="Hipercze"/>
                <w:noProof/>
                <w:snapToGrid w:val="0"/>
                <w:w w:val="0"/>
              </w:rPr>
              <w:t>V.1.</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Wykaz dokumentów krajowych i unijnych</w:t>
            </w:r>
            <w:r w:rsidR="00507EAC">
              <w:rPr>
                <w:noProof/>
                <w:webHidden/>
              </w:rPr>
              <w:tab/>
            </w:r>
            <w:r w:rsidR="00507EAC">
              <w:rPr>
                <w:noProof/>
                <w:webHidden/>
              </w:rPr>
              <w:fldChar w:fldCharType="begin"/>
            </w:r>
            <w:r w:rsidR="00507EAC">
              <w:rPr>
                <w:noProof/>
                <w:webHidden/>
              </w:rPr>
              <w:instrText xml:space="preserve"> PAGEREF _Toc498689756 \h </w:instrText>
            </w:r>
            <w:r w:rsidR="00507EAC">
              <w:rPr>
                <w:noProof/>
                <w:webHidden/>
              </w:rPr>
            </w:r>
            <w:r w:rsidR="00507EAC">
              <w:rPr>
                <w:noProof/>
                <w:webHidden/>
              </w:rPr>
              <w:fldChar w:fldCharType="separate"/>
            </w:r>
            <w:r w:rsidR="00507EAC">
              <w:rPr>
                <w:noProof/>
                <w:webHidden/>
              </w:rPr>
              <w:t>389</w:t>
            </w:r>
            <w:r w:rsidR="00507EAC">
              <w:rPr>
                <w:noProof/>
                <w:webHidden/>
              </w:rPr>
              <w:fldChar w:fldCharType="end"/>
            </w:r>
          </w:hyperlink>
        </w:p>
        <w:p w14:paraId="59669CF9" w14:textId="77777777" w:rsidR="00507EAC" w:rsidRDefault="009D7C93">
          <w:pPr>
            <w:pStyle w:val="Spistreci3"/>
            <w:rPr>
              <w:rFonts w:asciiTheme="minorHAnsi" w:eastAsiaTheme="minorEastAsia" w:hAnsiTheme="minorHAnsi" w:cstheme="minorBidi"/>
              <w:noProof/>
              <w:lang w:eastAsia="pl-PL"/>
            </w:rPr>
          </w:pPr>
          <w:hyperlink w:anchor="_Toc498689757" w:history="1">
            <w:r w:rsidR="00507EAC" w:rsidRPr="008A684D">
              <w:rPr>
                <w:rStyle w:val="Hipercze"/>
                <w:rFonts w:cs="Arial"/>
                <w:noProof/>
              </w:rPr>
              <w:t>V.1.1. Wykaz rozporządzeń, decyzji i komunikatów UE</w:t>
            </w:r>
            <w:r w:rsidR="00507EAC">
              <w:rPr>
                <w:noProof/>
                <w:webHidden/>
              </w:rPr>
              <w:tab/>
            </w:r>
            <w:r w:rsidR="00507EAC">
              <w:rPr>
                <w:noProof/>
                <w:webHidden/>
              </w:rPr>
              <w:fldChar w:fldCharType="begin"/>
            </w:r>
            <w:r w:rsidR="00507EAC">
              <w:rPr>
                <w:noProof/>
                <w:webHidden/>
              </w:rPr>
              <w:instrText xml:space="preserve"> PAGEREF _Toc498689757 \h </w:instrText>
            </w:r>
            <w:r w:rsidR="00507EAC">
              <w:rPr>
                <w:noProof/>
                <w:webHidden/>
              </w:rPr>
            </w:r>
            <w:r w:rsidR="00507EAC">
              <w:rPr>
                <w:noProof/>
                <w:webHidden/>
              </w:rPr>
              <w:fldChar w:fldCharType="separate"/>
            </w:r>
            <w:r w:rsidR="00507EAC">
              <w:rPr>
                <w:noProof/>
                <w:webHidden/>
              </w:rPr>
              <w:t>389</w:t>
            </w:r>
            <w:r w:rsidR="00507EAC">
              <w:rPr>
                <w:noProof/>
                <w:webHidden/>
              </w:rPr>
              <w:fldChar w:fldCharType="end"/>
            </w:r>
          </w:hyperlink>
        </w:p>
        <w:p w14:paraId="50A0D58C" w14:textId="77777777" w:rsidR="00507EAC" w:rsidRDefault="009D7C93">
          <w:pPr>
            <w:pStyle w:val="Spistreci3"/>
            <w:rPr>
              <w:rFonts w:asciiTheme="minorHAnsi" w:eastAsiaTheme="minorEastAsia" w:hAnsiTheme="minorHAnsi" w:cstheme="minorBidi"/>
              <w:noProof/>
              <w:lang w:eastAsia="pl-PL"/>
            </w:rPr>
          </w:pPr>
          <w:hyperlink w:anchor="_Toc498689758" w:history="1">
            <w:r w:rsidR="00507EAC" w:rsidRPr="008A684D">
              <w:rPr>
                <w:rStyle w:val="Hipercze"/>
                <w:rFonts w:cs="Arial"/>
                <w:noProof/>
              </w:rPr>
              <w:t>V.1.2. Wykaz ustaw, rozporządzeń, strategii i innych dokumentów krajowych</w:t>
            </w:r>
            <w:r w:rsidR="00507EAC">
              <w:rPr>
                <w:noProof/>
                <w:webHidden/>
              </w:rPr>
              <w:tab/>
            </w:r>
            <w:r w:rsidR="00507EAC">
              <w:rPr>
                <w:noProof/>
                <w:webHidden/>
              </w:rPr>
              <w:fldChar w:fldCharType="begin"/>
            </w:r>
            <w:r w:rsidR="00507EAC">
              <w:rPr>
                <w:noProof/>
                <w:webHidden/>
              </w:rPr>
              <w:instrText xml:space="preserve"> PAGEREF _Toc498689758 \h </w:instrText>
            </w:r>
            <w:r w:rsidR="00507EAC">
              <w:rPr>
                <w:noProof/>
                <w:webHidden/>
              </w:rPr>
            </w:r>
            <w:r w:rsidR="00507EAC">
              <w:rPr>
                <w:noProof/>
                <w:webHidden/>
              </w:rPr>
              <w:fldChar w:fldCharType="separate"/>
            </w:r>
            <w:r w:rsidR="00507EAC">
              <w:rPr>
                <w:noProof/>
                <w:webHidden/>
              </w:rPr>
              <w:t>391</w:t>
            </w:r>
            <w:r w:rsidR="00507EAC">
              <w:rPr>
                <w:noProof/>
                <w:webHidden/>
              </w:rPr>
              <w:fldChar w:fldCharType="end"/>
            </w:r>
          </w:hyperlink>
        </w:p>
        <w:p w14:paraId="452D3493" w14:textId="77777777" w:rsidR="00507EAC" w:rsidRDefault="009D7C93">
          <w:pPr>
            <w:pStyle w:val="Spistreci2"/>
            <w:rPr>
              <w:rFonts w:asciiTheme="minorHAnsi" w:eastAsiaTheme="minorEastAsia" w:hAnsiTheme="minorHAnsi" w:cstheme="minorBidi"/>
              <w:noProof/>
              <w:lang w:eastAsia="pl-PL"/>
            </w:rPr>
          </w:pPr>
          <w:hyperlink w:anchor="_Toc498689759" w:history="1">
            <w:r w:rsidR="00507EAC" w:rsidRPr="008A684D">
              <w:rPr>
                <w:rStyle w:val="Hipercze"/>
                <w:noProof/>
                <w:snapToGrid w:val="0"/>
                <w:w w:val="0"/>
              </w:rPr>
              <w:t>V.2.</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Wykaz wytycznych</w:t>
            </w:r>
            <w:r w:rsidR="00507EAC">
              <w:rPr>
                <w:noProof/>
                <w:webHidden/>
              </w:rPr>
              <w:tab/>
            </w:r>
            <w:r w:rsidR="00507EAC">
              <w:rPr>
                <w:noProof/>
                <w:webHidden/>
              </w:rPr>
              <w:fldChar w:fldCharType="begin"/>
            </w:r>
            <w:r w:rsidR="00507EAC">
              <w:rPr>
                <w:noProof/>
                <w:webHidden/>
              </w:rPr>
              <w:instrText xml:space="preserve"> PAGEREF _Toc498689759 \h </w:instrText>
            </w:r>
            <w:r w:rsidR="00507EAC">
              <w:rPr>
                <w:noProof/>
                <w:webHidden/>
              </w:rPr>
            </w:r>
            <w:r w:rsidR="00507EAC">
              <w:rPr>
                <w:noProof/>
                <w:webHidden/>
              </w:rPr>
              <w:fldChar w:fldCharType="separate"/>
            </w:r>
            <w:r w:rsidR="00507EAC">
              <w:rPr>
                <w:noProof/>
                <w:webHidden/>
              </w:rPr>
              <w:t>392</w:t>
            </w:r>
            <w:r w:rsidR="00507EAC">
              <w:rPr>
                <w:noProof/>
                <w:webHidden/>
              </w:rPr>
              <w:fldChar w:fldCharType="end"/>
            </w:r>
          </w:hyperlink>
        </w:p>
        <w:p w14:paraId="7246C7A3" w14:textId="77777777" w:rsidR="00507EAC" w:rsidRDefault="009D7C93">
          <w:pPr>
            <w:pStyle w:val="Spistreci3"/>
            <w:rPr>
              <w:rFonts w:asciiTheme="minorHAnsi" w:eastAsiaTheme="minorEastAsia" w:hAnsiTheme="minorHAnsi" w:cstheme="minorBidi"/>
              <w:noProof/>
              <w:lang w:eastAsia="pl-PL"/>
            </w:rPr>
          </w:pPr>
          <w:hyperlink w:anchor="_Toc498689760" w:history="1">
            <w:r w:rsidR="00507EAC" w:rsidRPr="008A684D">
              <w:rPr>
                <w:rStyle w:val="Hipercze"/>
                <w:rFonts w:cs="Arial"/>
                <w:noProof/>
              </w:rPr>
              <w:t>V.2.1. Wykaz wytycznych UE</w:t>
            </w:r>
            <w:r w:rsidR="00507EAC">
              <w:rPr>
                <w:noProof/>
                <w:webHidden/>
              </w:rPr>
              <w:tab/>
            </w:r>
            <w:r w:rsidR="00507EAC">
              <w:rPr>
                <w:noProof/>
                <w:webHidden/>
              </w:rPr>
              <w:fldChar w:fldCharType="begin"/>
            </w:r>
            <w:r w:rsidR="00507EAC">
              <w:rPr>
                <w:noProof/>
                <w:webHidden/>
              </w:rPr>
              <w:instrText xml:space="preserve"> PAGEREF _Toc498689760 \h </w:instrText>
            </w:r>
            <w:r w:rsidR="00507EAC">
              <w:rPr>
                <w:noProof/>
                <w:webHidden/>
              </w:rPr>
            </w:r>
            <w:r w:rsidR="00507EAC">
              <w:rPr>
                <w:noProof/>
                <w:webHidden/>
              </w:rPr>
              <w:fldChar w:fldCharType="separate"/>
            </w:r>
            <w:r w:rsidR="00507EAC">
              <w:rPr>
                <w:noProof/>
                <w:webHidden/>
              </w:rPr>
              <w:t>392</w:t>
            </w:r>
            <w:r w:rsidR="00507EAC">
              <w:rPr>
                <w:noProof/>
                <w:webHidden/>
              </w:rPr>
              <w:fldChar w:fldCharType="end"/>
            </w:r>
          </w:hyperlink>
        </w:p>
        <w:p w14:paraId="2065A90F" w14:textId="77777777" w:rsidR="00507EAC" w:rsidRDefault="009D7C93">
          <w:pPr>
            <w:pStyle w:val="Spistreci3"/>
            <w:rPr>
              <w:rFonts w:asciiTheme="minorHAnsi" w:eastAsiaTheme="minorEastAsia" w:hAnsiTheme="minorHAnsi" w:cstheme="minorBidi"/>
              <w:noProof/>
              <w:lang w:eastAsia="pl-PL"/>
            </w:rPr>
          </w:pPr>
          <w:hyperlink w:anchor="_Toc498689761" w:history="1">
            <w:r w:rsidR="00507EAC" w:rsidRPr="008A684D">
              <w:rPr>
                <w:rStyle w:val="Hipercze"/>
                <w:rFonts w:cs="Arial"/>
                <w:noProof/>
              </w:rPr>
              <w:t>V.2.2. Wykaz krajowych wytycznych</w:t>
            </w:r>
            <w:r w:rsidR="00507EAC">
              <w:rPr>
                <w:noProof/>
                <w:webHidden/>
              </w:rPr>
              <w:tab/>
            </w:r>
            <w:r w:rsidR="00507EAC">
              <w:rPr>
                <w:noProof/>
                <w:webHidden/>
              </w:rPr>
              <w:fldChar w:fldCharType="begin"/>
            </w:r>
            <w:r w:rsidR="00507EAC">
              <w:rPr>
                <w:noProof/>
                <w:webHidden/>
              </w:rPr>
              <w:instrText xml:space="preserve"> PAGEREF _Toc498689761 \h </w:instrText>
            </w:r>
            <w:r w:rsidR="00507EAC">
              <w:rPr>
                <w:noProof/>
                <w:webHidden/>
              </w:rPr>
            </w:r>
            <w:r w:rsidR="00507EAC">
              <w:rPr>
                <w:noProof/>
                <w:webHidden/>
              </w:rPr>
              <w:fldChar w:fldCharType="separate"/>
            </w:r>
            <w:r w:rsidR="00507EAC">
              <w:rPr>
                <w:noProof/>
                <w:webHidden/>
              </w:rPr>
              <w:t>392</w:t>
            </w:r>
            <w:r w:rsidR="00507EAC">
              <w:rPr>
                <w:noProof/>
                <w:webHidden/>
              </w:rPr>
              <w:fldChar w:fldCharType="end"/>
            </w:r>
          </w:hyperlink>
        </w:p>
        <w:p w14:paraId="77136D34" w14:textId="77777777" w:rsidR="00507EAC" w:rsidRDefault="009D7C93">
          <w:pPr>
            <w:pStyle w:val="Spistreci3"/>
            <w:rPr>
              <w:rFonts w:asciiTheme="minorHAnsi" w:eastAsiaTheme="minorEastAsia" w:hAnsiTheme="minorHAnsi" w:cstheme="minorBidi"/>
              <w:noProof/>
              <w:lang w:eastAsia="pl-PL"/>
            </w:rPr>
          </w:pPr>
          <w:hyperlink w:anchor="_Toc498689762" w:history="1">
            <w:r w:rsidR="00507EAC" w:rsidRPr="008A684D">
              <w:rPr>
                <w:rStyle w:val="Hipercze"/>
                <w:rFonts w:cs="Arial"/>
                <w:noProof/>
              </w:rPr>
              <w:t>Wytyczne w zakresie procesu desygnacji na lata 2014-2020;</w:t>
            </w:r>
            <w:r w:rsidR="00507EAC">
              <w:rPr>
                <w:noProof/>
                <w:webHidden/>
              </w:rPr>
              <w:tab/>
            </w:r>
            <w:r w:rsidR="00507EAC">
              <w:rPr>
                <w:noProof/>
                <w:webHidden/>
              </w:rPr>
              <w:fldChar w:fldCharType="begin"/>
            </w:r>
            <w:r w:rsidR="00507EAC">
              <w:rPr>
                <w:noProof/>
                <w:webHidden/>
              </w:rPr>
              <w:instrText xml:space="preserve"> PAGEREF _Toc498689762 \h </w:instrText>
            </w:r>
            <w:r w:rsidR="00507EAC">
              <w:rPr>
                <w:noProof/>
                <w:webHidden/>
              </w:rPr>
            </w:r>
            <w:r w:rsidR="00507EAC">
              <w:rPr>
                <w:noProof/>
                <w:webHidden/>
              </w:rPr>
              <w:fldChar w:fldCharType="separate"/>
            </w:r>
            <w:r w:rsidR="00507EAC">
              <w:rPr>
                <w:noProof/>
                <w:webHidden/>
              </w:rPr>
              <w:t>392</w:t>
            </w:r>
            <w:r w:rsidR="00507EAC">
              <w:rPr>
                <w:noProof/>
                <w:webHidden/>
              </w:rPr>
              <w:fldChar w:fldCharType="end"/>
            </w:r>
          </w:hyperlink>
        </w:p>
        <w:p w14:paraId="3F514C0B" w14:textId="77777777" w:rsidR="00507EAC" w:rsidRDefault="009D7C93">
          <w:pPr>
            <w:pStyle w:val="Spistreci2"/>
            <w:rPr>
              <w:rFonts w:asciiTheme="minorHAnsi" w:eastAsiaTheme="minorEastAsia" w:hAnsiTheme="minorHAnsi" w:cstheme="minorBidi"/>
              <w:noProof/>
              <w:lang w:eastAsia="pl-PL"/>
            </w:rPr>
          </w:pPr>
          <w:hyperlink w:anchor="_Toc498689763" w:history="1">
            <w:r w:rsidR="00507EAC" w:rsidRPr="008A684D">
              <w:rPr>
                <w:rStyle w:val="Hipercze"/>
                <w:rFonts w:ascii="Arial" w:hAnsi="Arial" w:cs="Arial"/>
                <w:b/>
                <w:bCs/>
                <w:noProof/>
                <w:kern w:val="32"/>
              </w:rPr>
              <w:t>VI.</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Załączniki</w:t>
            </w:r>
            <w:r w:rsidR="00507EAC">
              <w:rPr>
                <w:noProof/>
                <w:webHidden/>
              </w:rPr>
              <w:tab/>
            </w:r>
            <w:r w:rsidR="00507EAC">
              <w:rPr>
                <w:noProof/>
                <w:webHidden/>
              </w:rPr>
              <w:fldChar w:fldCharType="begin"/>
            </w:r>
            <w:r w:rsidR="00507EAC">
              <w:rPr>
                <w:noProof/>
                <w:webHidden/>
              </w:rPr>
              <w:instrText xml:space="preserve"> PAGEREF _Toc498689763 \h </w:instrText>
            </w:r>
            <w:r w:rsidR="00507EAC">
              <w:rPr>
                <w:noProof/>
                <w:webHidden/>
              </w:rPr>
            </w:r>
            <w:r w:rsidR="00507EAC">
              <w:rPr>
                <w:noProof/>
                <w:webHidden/>
              </w:rPr>
              <w:fldChar w:fldCharType="separate"/>
            </w:r>
            <w:r w:rsidR="00507EAC">
              <w:rPr>
                <w:noProof/>
                <w:webHidden/>
              </w:rPr>
              <w:t>394</w:t>
            </w:r>
            <w:r w:rsidR="00507EAC">
              <w:rPr>
                <w:noProof/>
                <w:webHidden/>
              </w:rPr>
              <w:fldChar w:fldCharType="end"/>
            </w:r>
          </w:hyperlink>
        </w:p>
        <w:p w14:paraId="2CDF080E" w14:textId="77777777" w:rsidR="00507EAC" w:rsidRDefault="009D7C93">
          <w:pPr>
            <w:pStyle w:val="Spistreci3"/>
            <w:rPr>
              <w:rFonts w:asciiTheme="minorHAnsi" w:eastAsiaTheme="minorEastAsia" w:hAnsiTheme="minorHAnsi" w:cstheme="minorBidi"/>
              <w:noProof/>
              <w:lang w:eastAsia="pl-PL"/>
            </w:rPr>
          </w:pPr>
          <w:hyperlink w:anchor="_Toc498689764" w:history="1">
            <w:r w:rsidR="00507EAC" w:rsidRPr="008A684D">
              <w:rPr>
                <w:rStyle w:val="Hipercze"/>
                <w:rFonts w:cs="Arial"/>
                <w:noProof/>
              </w:rPr>
              <w:t>Załącznik 1 - Tabela transpozycji PI na działania/poddziałania w poszczególnych osiach priorytetowych</w:t>
            </w:r>
            <w:r w:rsidR="00507EAC">
              <w:rPr>
                <w:noProof/>
                <w:webHidden/>
              </w:rPr>
              <w:tab/>
            </w:r>
            <w:r w:rsidR="00507EAC">
              <w:rPr>
                <w:noProof/>
                <w:webHidden/>
              </w:rPr>
              <w:fldChar w:fldCharType="begin"/>
            </w:r>
            <w:r w:rsidR="00507EAC">
              <w:rPr>
                <w:noProof/>
                <w:webHidden/>
              </w:rPr>
              <w:instrText xml:space="preserve"> PAGEREF _Toc498689764 \h </w:instrText>
            </w:r>
            <w:r w:rsidR="00507EAC">
              <w:rPr>
                <w:noProof/>
                <w:webHidden/>
              </w:rPr>
            </w:r>
            <w:r w:rsidR="00507EAC">
              <w:rPr>
                <w:noProof/>
                <w:webHidden/>
              </w:rPr>
              <w:fldChar w:fldCharType="separate"/>
            </w:r>
            <w:r w:rsidR="00507EAC">
              <w:rPr>
                <w:noProof/>
                <w:webHidden/>
              </w:rPr>
              <w:t>394</w:t>
            </w:r>
            <w:r w:rsidR="00507EAC">
              <w:rPr>
                <w:noProof/>
                <w:webHidden/>
              </w:rPr>
              <w:fldChar w:fldCharType="end"/>
            </w:r>
          </w:hyperlink>
        </w:p>
        <w:p w14:paraId="0344D48F" w14:textId="77777777" w:rsidR="00507EAC" w:rsidRDefault="009D7C93">
          <w:pPr>
            <w:pStyle w:val="Spistreci3"/>
            <w:rPr>
              <w:rFonts w:asciiTheme="minorHAnsi" w:eastAsiaTheme="minorEastAsia" w:hAnsiTheme="minorHAnsi" w:cstheme="minorBidi"/>
              <w:noProof/>
              <w:lang w:eastAsia="pl-PL"/>
            </w:rPr>
          </w:pPr>
          <w:hyperlink w:anchor="_Toc498689765" w:history="1">
            <w:r w:rsidR="00507EAC" w:rsidRPr="008A684D">
              <w:rPr>
                <w:rStyle w:val="Hipercze"/>
                <w:rFonts w:cs="Arial"/>
                <w:noProof/>
              </w:rPr>
              <w:t>Załącznik 2 – Tabela wskaźników rezultatu bezpośredniego i produktu dla działań i poddziałań</w:t>
            </w:r>
            <w:r w:rsidR="00507EAC">
              <w:rPr>
                <w:noProof/>
                <w:webHidden/>
              </w:rPr>
              <w:tab/>
            </w:r>
            <w:r w:rsidR="00507EAC">
              <w:rPr>
                <w:noProof/>
                <w:webHidden/>
              </w:rPr>
              <w:fldChar w:fldCharType="begin"/>
            </w:r>
            <w:r w:rsidR="00507EAC">
              <w:rPr>
                <w:noProof/>
                <w:webHidden/>
              </w:rPr>
              <w:instrText xml:space="preserve"> PAGEREF _Toc498689765 \h </w:instrText>
            </w:r>
            <w:r w:rsidR="00507EAC">
              <w:rPr>
                <w:noProof/>
                <w:webHidden/>
              </w:rPr>
            </w:r>
            <w:r w:rsidR="00507EAC">
              <w:rPr>
                <w:noProof/>
                <w:webHidden/>
              </w:rPr>
              <w:fldChar w:fldCharType="separate"/>
            </w:r>
            <w:r w:rsidR="00507EAC">
              <w:rPr>
                <w:noProof/>
                <w:webHidden/>
              </w:rPr>
              <w:t>394</w:t>
            </w:r>
            <w:r w:rsidR="00507EAC">
              <w:rPr>
                <w:noProof/>
                <w:webHidden/>
              </w:rPr>
              <w:fldChar w:fldCharType="end"/>
            </w:r>
          </w:hyperlink>
        </w:p>
        <w:p w14:paraId="029B32C4" w14:textId="77777777" w:rsidR="00507EAC" w:rsidRDefault="009D7C93">
          <w:pPr>
            <w:pStyle w:val="Spistreci3"/>
            <w:rPr>
              <w:rFonts w:asciiTheme="minorHAnsi" w:eastAsiaTheme="minorEastAsia" w:hAnsiTheme="minorHAnsi" w:cstheme="minorBidi"/>
              <w:noProof/>
              <w:lang w:eastAsia="pl-PL"/>
            </w:rPr>
          </w:pPr>
          <w:hyperlink w:anchor="_Toc498689766" w:history="1">
            <w:r w:rsidR="00507EAC" w:rsidRPr="008A684D">
              <w:rPr>
                <w:rStyle w:val="Hipercze"/>
                <w:rFonts w:cs="Arial"/>
                <w:noProof/>
              </w:rPr>
              <w:t>Załącznik 3 - Kryteria wyboru projektów dla poszczególnych osi priorytetowych, działań/poddziałań</w:t>
            </w:r>
            <w:r w:rsidR="00507EAC">
              <w:rPr>
                <w:noProof/>
                <w:webHidden/>
              </w:rPr>
              <w:tab/>
            </w:r>
            <w:r w:rsidR="00507EAC">
              <w:rPr>
                <w:noProof/>
                <w:webHidden/>
              </w:rPr>
              <w:fldChar w:fldCharType="begin"/>
            </w:r>
            <w:r w:rsidR="00507EAC">
              <w:rPr>
                <w:noProof/>
                <w:webHidden/>
              </w:rPr>
              <w:instrText xml:space="preserve"> PAGEREF _Toc498689766 \h </w:instrText>
            </w:r>
            <w:r w:rsidR="00507EAC">
              <w:rPr>
                <w:noProof/>
                <w:webHidden/>
              </w:rPr>
            </w:r>
            <w:r w:rsidR="00507EAC">
              <w:rPr>
                <w:noProof/>
                <w:webHidden/>
              </w:rPr>
              <w:fldChar w:fldCharType="separate"/>
            </w:r>
            <w:r w:rsidR="00507EAC">
              <w:rPr>
                <w:noProof/>
                <w:webHidden/>
              </w:rPr>
              <w:t>394</w:t>
            </w:r>
            <w:r w:rsidR="00507EAC">
              <w:rPr>
                <w:noProof/>
                <w:webHidden/>
              </w:rPr>
              <w:fldChar w:fldCharType="end"/>
            </w:r>
          </w:hyperlink>
        </w:p>
        <w:p w14:paraId="16F74141" w14:textId="77777777" w:rsidR="00507EAC" w:rsidRDefault="009D7C93">
          <w:pPr>
            <w:pStyle w:val="Spistreci3"/>
            <w:rPr>
              <w:rFonts w:asciiTheme="minorHAnsi" w:eastAsiaTheme="minorEastAsia" w:hAnsiTheme="minorHAnsi" w:cstheme="minorBidi"/>
              <w:noProof/>
              <w:lang w:eastAsia="pl-PL"/>
            </w:rPr>
          </w:pPr>
          <w:hyperlink w:anchor="_Toc498689767" w:history="1">
            <w:r w:rsidR="00507EAC" w:rsidRPr="008A684D">
              <w:rPr>
                <w:rStyle w:val="Hipercze"/>
                <w:rFonts w:cs="Arial"/>
                <w:noProof/>
              </w:rPr>
              <w:t>Załącznik 4 – Wykaz zidentyfikowanych projektów pozakonkursowych współfinansowanych ze środków RPO WM 2014 – 2020</w:t>
            </w:r>
            <w:r w:rsidR="00507EAC">
              <w:rPr>
                <w:noProof/>
                <w:webHidden/>
              </w:rPr>
              <w:tab/>
            </w:r>
            <w:r w:rsidR="00507EAC">
              <w:rPr>
                <w:noProof/>
                <w:webHidden/>
              </w:rPr>
              <w:fldChar w:fldCharType="begin"/>
            </w:r>
            <w:r w:rsidR="00507EAC">
              <w:rPr>
                <w:noProof/>
                <w:webHidden/>
              </w:rPr>
              <w:instrText xml:space="preserve"> PAGEREF _Toc498689767 \h </w:instrText>
            </w:r>
            <w:r w:rsidR="00507EAC">
              <w:rPr>
                <w:noProof/>
                <w:webHidden/>
              </w:rPr>
            </w:r>
            <w:r w:rsidR="00507EAC">
              <w:rPr>
                <w:noProof/>
                <w:webHidden/>
              </w:rPr>
              <w:fldChar w:fldCharType="separate"/>
            </w:r>
            <w:r w:rsidR="00507EAC">
              <w:rPr>
                <w:noProof/>
                <w:webHidden/>
              </w:rPr>
              <w:t>394</w:t>
            </w:r>
            <w:r w:rsidR="00507EAC">
              <w:rPr>
                <w:noProof/>
                <w:webHidden/>
              </w:rPr>
              <w:fldChar w:fldCharType="end"/>
            </w:r>
          </w:hyperlink>
        </w:p>
        <w:p w14:paraId="268F1FFE" w14:textId="77777777" w:rsidR="00507EAC" w:rsidRDefault="009D7C93">
          <w:pPr>
            <w:pStyle w:val="Spistreci3"/>
            <w:rPr>
              <w:rFonts w:asciiTheme="minorHAnsi" w:eastAsiaTheme="minorEastAsia" w:hAnsiTheme="minorHAnsi" w:cstheme="minorBidi"/>
              <w:noProof/>
              <w:lang w:eastAsia="pl-PL"/>
            </w:rPr>
          </w:pPr>
          <w:hyperlink w:anchor="_Toc498689768" w:history="1">
            <w:r w:rsidR="00507EAC" w:rsidRPr="008A684D">
              <w:rPr>
                <w:rStyle w:val="Hipercze"/>
                <w:rFonts w:cs="Arial"/>
                <w:noProof/>
              </w:rPr>
              <w:t>Załącznik 5 - Zrównoważona intermodalna mobilność miejska (PI 4e)</w:t>
            </w:r>
            <w:r w:rsidR="00507EAC">
              <w:rPr>
                <w:noProof/>
                <w:webHidden/>
              </w:rPr>
              <w:tab/>
            </w:r>
            <w:r w:rsidR="00507EAC">
              <w:rPr>
                <w:noProof/>
                <w:webHidden/>
              </w:rPr>
              <w:fldChar w:fldCharType="begin"/>
            </w:r>
            <w:r w:rsidR="00507EAC">
              <w:rPr>
                <w:noProof/>
                <w:webHidden/>
              </w:rPr>
              <w:instrText xml:space="preserve"> PAGEREF _Toc498689768 \h </w:instrText>
            </w:r>
            <w:r w:rsidR="00507EAC">
              <w:rPr>
                <w:noProof/>
                <w:webHidden/>
              </w:rPr>
            </w:r>
            <w:r w:rsidR="00507EAC">
              <w:rPr>
                <w:noProof/>
                <w:webHidden/>
              </w:rPr>
              <w:fldChar w:fldCharType="separate"/>
            </w:r>
            <w:r w:rsidR="00507EAC">
              <w:rPr>
                <w:noProof/>
                <w:webHidden/>
              </w:rPr>
              <w:t>394</w:t>
            </w:r>
            <w:r w:rsidR="00507EAC">
              <w:rPr>
                <w:noProof/>
                <w:webHidden/>
              </w:rPr>
              <w:fldChar w:fldCharType="end"/>
            </w:r>
          </w:hyperlink>
        </w:p>
        <w:p w14:paraId="5BCB2D21" w14:textId="77777777" w:rsidR="00507EAC" w:rsidRDefault="009D7C93">
          <w:pPr>
            <w:pStyle w:val="Spistreci2"/>
            <w:rPr>
              <w:rFonts w:asciiTheme="minorHAnsi" w:eastAsiaTheme="minorEastAsia" w:hAnsiTheme="minorHAnsi" w:cstheme="minorBidi"/>
              <w:noProof/>
              <w:lang w:eastAsia="pl-PL"/>
            </w:rPr>
          </w:pPr>
          <w:hyperlink w:anchor="_Toc498689769" w:history="1">
            <w:r w:rsidR="00507EAC" w:rsidRPr="008A684D">
              <w:rPr>
                <w:rStyle w:val="Hipercze"/>
                <w:rFonts w:ascii="Arial" w:hAnsi="Arial" w:cs="Arial"/>
                <w:b/>
                <w:bCs/>
                <w:noProof/>
                <w:kern w:val="32"/>
              </w:rPr>
              <w:t>VII.</w:t>
            </w:r>
            <w:r w:rsidR="00507EAC">
              <w:rPr>
                <w:rFonts w:asciiTheme="minorHAnsi" w:eastAsiaTheme="minorEastAsia" w:hAnsiTheme="minorHAnsi" w:cstheme="minorBidi"/>
                <w:noProof/>
                <w:lang w:eastAsia="pl-PL"/>
              </w:rPr>
              <w:tab/>
            </w:r>
            <w:r w:rsidR="00507EAC" w:rsidRPr="008A684D">
              <w:rPr>
                <w:rStyle w:val="Hipercze"/>
                <w:rFonts w:ascii="Arial" w:hAnsi="Arial" w:cs="Arial"/>
                <w:b/>
                <w:bCs/>
                <w:noProof/>
                <w:kern w:val="32"/>
              </w:rPr>
              <w:t>Inne</w:t>
            </w:r>
            <w:r w:rsidR="00507EAC">
              <w:rPr>
                <w:noProof/>
                <w:webHidden/>
              </w:rPr>
              <w:tab/>
            </w:r>
            <w:r w:rsidR="00507EAC">
              <w:rPr>
                <w:noProof/>
                <w:webHidden/>
              </w:rPr>
              <w:fldChar w:fldCharType="begin"/>
            </w:r>
            <w:r w:rsidR="00507EAC">
              <w:rPr>
                <w:noProof/>
                <w:webHidden/>
              </w:rPr>
              <w:instrText xml:space="preserve"> PAGEREF _Toc498689769 \h </w:instrText>
            </w:r>
            <w:r w:rsidR="00507EAC">
              <w:rPr>
                <w:noProof/>
                <w:webHidden/>
              </w:rPr>
            </w:r>
            <w:r w:rsidR="00507EAC">
              <w:rPr>
                <w:noProof/>
                <w:webHidden/>
              </w:rPr>
              <w:fldChar w:fldCharType="separate"/>
            </w:r>
            <w:r w:rsidR="00507EAC">
              <w:rPr>
                <w:noProof/>
                <w:webHidden/>
              </w:rPr>
              <w:t>395</w:t>
            </w:r>
            <w:r w:rsidR="00507EAC">
              <w:rPr>
                <w:noProof/>
                <w:webHidden/>
              </w:rPr>
              <w:fldChar w:fldCharType="end"/>
            </w:r>
          </w:hyperlink>
        </w:p>
        <w:p w14:paraId="1C8F3B29" w14:textId="77777777" w:rsidR="00507EAC" w:rsidRDefault="009D7C93">
          <w:pPr>
            <w:pStyle w:val="Spistreci2"/>
            <w:rPr>
              <w:rFonts w:asciiTheme="minorHAnsi" w:eastAsiaTheme="minorEastAsia" w:hAnsiTheme="minorHAnsi" w:cstheme="minorBidi"/>
              <w:noProof/>
              <w:lang w:eastAsia="pl-PL"/>
            </w:rPr>
          </w:pPr>
          <w:hyperlink w:anchor="_Toc498689770" w:history="1">
            <w:r w:rsidR="00507EAC" w:rsidRPr="008A684D">
              <w:rPr>
                <w:rStyle w:val="Hipercze"/>
                <w:noProof/>
                <w:snapToGrid w:val="0"/>
                <w:w w:val="0"/>
              </w:rPr>
              <w:t>VII.1.</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Wykaz stosowanych skrótów i symboli</w:t>
            </w:r>
            <w:r w:rsidR="00507EAC">
              <w:rPr>
                <w:noProof/>
                <w:webHidden/>
              </w:rPr>
              <w:tab/>
            </w:r>
            <w:r w:rsidR="00507EAC">
              <w:rPr>
                <w:noProof/>
                <w:webHidden/>
              </w:rPr>
              <w:fldChar w:fldCharType="begin"/>
            </w:r>
            <w:r w:rsidR="00507EAC">
              <w:rPr>
                <w:noProof/>
                <w:webHidden/>
              </w:rPr>
              <w:instrText xml:space="preserve"> PAGEREF _Toc498689770 \h </w:instrText>
            </w:r>
            <w:r w:rsidR="00507EAC">
              <w:rPr>
                <w:noProof/>
                <w:webHidden/>
              </w:rPr>
            </w:r>
            <w:r w:rsidR="00507EAC">
              <w:rPr>
                <w:noProof/>
                <w:webHidden/>
              </w:rPr>
              <w:fldChar w:fldCharType="separate"/>
            </w:r>
            <w:r w:rsidR="00507EAC">
              <w:rPr>
                <w:noProof/>
                <w:webHidden/>
              </w:rPr>
              <w:t>395</w:t>
            </w:r>
            <w:r w:rsidR="00507EAC">
              <w:rPr>
                <w:noProof/>
                <w:webHidden/>
              </w:rPr>
              <w:fldChar w:fldCharType="end"/>
            </w:r>
          </w:hyperlink>
        </w:p>
        <w:p w14:paraId="3DDD4426" w14:textId="77777777" w:rsidR="00507EAC" w:rsidRDefault="009D7C93">
          <w:pPr>
            <w:pStyle w:val="Spistreci2"/>
            <w:rPr>
              <w:rFonts w:asciiTheme="minorHAnsi" w:eastAsiaTheme="minorEastAsia" w:hAnsiTheme="minorHAnsi" w:cstheme="minorBidi"/>
              <w:noProof/>
              <w:lang w:eastAsia="pl-PL"/>
            </w:rPr>
          </w:pPr>
          <w:hyperlink w:anchor="_Toc498689771" w:history="1">
            <w:r w:rsidR="00507EAC" w:rsidRPr="008A684D">
              <w:rPr>
                <w:rStyle w:val="Hipercze"/>
                <w:noProof/>
                <w:snapToGrid w:val="0"/>
                <w:w w:val="0"/>
              </w:rPr>
              <w:t>VII.2.</w:t>
            </w:r>
            <w:r w:rsidR="00507EAC">
              <w:rPr>
                <w:rFonts w:asciiTheme="minorHAnsi" w:eastAsiaTheme="minorEastAsia" w:hAnsiTheme="minorHAnsi" w:cstheme="minorBidi"/>
                <w:noProof/>
                <w:lang w:eastAsia="pl-PL"/>
              </w:rPr>
              <w:tab/>
            </w:r>
            <w:r w:rsidR="00507EAC" w:rsidRPr="008A684D">
              <w:rPr>
                <w:rStyle w:val="Hipercze"/>
                <w:rFonts w:ascii="Arial" w:hAnsi="Arial" w:cs="Arial"/>
                <w:noProof/>
              </w:rPr>
              <w:t>Wykaz definicji</w:t>
            </w:r>
            <w:r w:rsidR="00507EAC">
              <w:rPr>
                <w:noProof/>
                <w:webHidden/>
              </w:rPr>
              <w:tab/>
            </w:r>
            <w:r w:rsidR="00507EAC">
              <w:rPr>
                <w:noProof/>
                <w:webHidden/>
              </w:rPr>
              <w:fldChar w:fldCharType="begin"/>
            </w:r>
            <w:r w:rsidR="00507EAC">
              <w:rPr>
                <w:noProof/>
                <w:webHidden/>
              </w:rPr>
              <w:instrText xml:space="preserve"> PAGEREF _Toc498689771 \h </w:instrText>
            </w:r>
            <w:r w:rsidR="00507EAC">
              <w:rPr>
                <w:noProof/>
                <w:webHidden/>
              </w:rPr>
            </w:r>
            <w:r w:rsidR="00507EAC">
              <w:rPr>
                <w:noProof/>
                <w:webHidden/>
              </w:rPr>
              <w:fldChar w:fldCharType="separate"/>
            </w:r>
            <w:r w:rsidR="00507EAC">
              <w:rPr>
                <w:noProof/>
                <w:webHidden/>
              </w:rPr>
              <w:t>397</w:t>
            </w:r>
            <w:r w:rsidR="00507EAC">
              <w:rPr>
                <w:noProof/>
                <w:webHidden/>
              </w:rPr>
              <w:fldChar w:fldCharType="end"/>
            </w:r>
          </w:hyperlink>
        </w:p>
        <w:p w14:paraId="2381014E" w14:textId="77777777" w:rsidR="009B7230" w:rsidRPr="007F6F42" w:rsidRDefault="009B7230" w:rsidP="00B7731F">
          <w:pPr>
            <w:pStyle w:val="Spistreci2"/>
            <w:rPr>
              <w:rFonts w:ascii="Arial" w:hAnsi="Arial" w:cs="Arial"/>
            </w:rPr>
          </w:pPr>
          <w:r w:rsidRPr="007F6F42">
            <w:rPr>
              <w:rFonts w:ascii="Arial" w:hAnsi="Arial" w:cs="Arial"/>
            </w:rPr>
            <w:fldChar w:fldCharType="end"/>
          </w:r>
        </w:p>
      </w:sdtContent>
    </w:sdt>
    <w:p w14:paraId="271BC084" w14:textId="77777777" w:rsidR="00184D21" w:rsidRPr="007F6F42" w:rsidRDefault="00184D21">
      <w:pPr>
        <w:spacing w:after="0" w:line="240" w:lineRule="auto"/>
        <w:rPr>
          <w:rFonts w:ascii="Arial" w:hAnsi="Arial" w:cs="Arial"/>
        </w:rPr>
      </w:pPr>
      <w:r w:rsidRPr="007F6F42">
        <w:rPr>
          <w:rFonts w:ascii="Arial" w:hAnsi="Arial" w:cs="Arial"/>
        </w:rPr>
        <w:br w:type="page"/>
      </w:r>
    </w:p>
    <w:p w14:paraId="6EB53DC0" w14:textId="77777777" w:rsidR="00A44AB0" w:rsidRPr="007F6F42" w:rsidRDefault="00A44AB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7" w:name="_Toc498689687"/>
      <w:r w:rsidRPr="007F6F42">
        <w:rPr>
          <w:rFonts w:ascii="Arial" w:hAnsi="Arial" w:cs="Arial"/>
          <w:b/>
          <w:bCs/>
          <w:kern w:val="32"/>
          <w:sz w:val="32"/>
          <w:szCs w:val="32"/>
        </w:rPr>
        <w:lastRenderedPageBreak/>
        <w:t>Ogólny opis Regionalnego Programu Operacyjnego Województwa Mazowieckiego na lata 2014-2020 oraz głównych warunków realizacji</w:t>
      </w:r>
      <w:bookmarkEnd w:id="5"/>
      <w:bookmarkEnd w:id="6"/>
      <w:bookmarkEnd w:id="7"/>
    </w:p>
    <w:p w14:paraId="3A0ED8A0" w14:textId="77777777" w:rsidR="008B54EE" w:rsidRPr="007F6F42" w:rsidRDefault="00452551" w:rsidP="001D0A3E">
      <w:pPr>
        <w:pStyle w:val="Nagwek2"/>
      </w:pPr>
      <w:bookmarkStart w:id="8" w:name="_Toc433875144"/>
      <w:bookmarkStart w:id="9" w:name="_Toc498689688"/>
      <w:r w:rsidRPr="007F6F42">
        <w:t xml:space="preserve">Status </w:t>
      </w:r>
      <w:r w:rsidRPr="007C5AA6">
        <w:t>dokumentu</w:t>
      </w:r>
      <w:bookmarkEnd w:id="8"/>
      <w:bookmarkEnd w:id="9"/>
    </w:p>
    <w:p w14:paraId="66993EED" w14:textId="77777777" w:rsidR="00452551" w:rsidRPr="007F6F42" w:rsidRDefault="00452551" w:rsidP="001D0A3E">
      <w:pPr>
        <w:spacing w:before="80" w:after="80"/>
        <w:rPr>
          <w:rFonts w:ascii="Arial" w:hAnsi="Arial" w:cs="Arial"/>
        </w:rPr>
      </w:pPr>
      <w:r w:rsidRPr="007F6F42">
        <w:rPr>
          <w:rFonts w:ascii="Arial" w:hAnsi="Arial" w:cs="Arial"/>
        </w:rPr>
        <w:t xml:space="preserve">Regionalny Program Operacyjny Województwa Mazowieckiego na lata 2014-2020 </w:t>
      </w:r>
      <w:r w:rsidR="007A7884" w:rsidRPr="007F6F42">
        <w:rPr>
          <w:rFonts w:ascii="Arial" w:hAnsi="Arial" w:cs="Arial"/>
        </w:rPr>
        <w:t xml:space="preserve">(RPO WM 2014-2020) </w:t>
      </w:r>
      <w:r w:rsidRPr="007F6F42">
        <w:rPr>
          <w:rFonts w:ascii="Arial" w:hAnsi="Arial" w:cs="Arial"/>
        </w:rPr>
        <w:t xml:space="preserve">został opracowany na podstawie pakietu legislacyjnego dla polityki spójności </w:t>
      </w:r>
      <w:r w:rsidR="00CF7E85">
        <w:rPr>
          <w:rFonts w:ascii="Arial" w:hAnsi="Arial" w:cs="Arial"/>
        </w:rPr>
        <w:br/>
      </w:r>
      <w:r w:rsidRPr="007F6F42">
        <w:rPr>
          <w:rFonts w:ascii="Arial" w:hAnsi="Arial" w:cs="Arial"/>
        </w:rPr>
        <w:t>na lata 2014-2020, przedstawi</w:t>
      </w:r>
      <w:r w:rsidR="007A7884" w:rsidRPr="007F6F42">
        <w:rPr>
          <w:rFonts w:ascii="Arial" w:hAnsi="Arial" w:cs="Arial"/>
        </w:rPr>
        <w:t xml:space="preserve">onego przez Komisję Europejską </w:t>
      </w:r>
      <w:r w:rsidRPr="007F6F42">
        <w:rPr>
          <w:rFonts w:ascii="Arial" w:hAnsi="Arial" w:cs="Arial"/>
        </w:rPr>
        <w:t>KE w 2011 r. oraz dokume</w:t>
      </w:r>
      <w:r w:rsidR="00DC3BD8" w:rsidRPr="007F6F42">
        <w:rPr>
          <w:rFonts w:ascii="Arial" w:hAnsi="Arial" w:cs="Arial"/>
        </w:rPr>
        <w:t>ntów europejskich i</w:t>
      </w:r>
      <w:r w:rsidR="00CD4294" w:rsidRPr="007F6F42">
        <w:rPr>
          <w:rFonts w:ascii="Arial" w:hAnsi="Arial" w:cs="Arial"/>
        </w:rPr>
        <w:t xml:space="preserve"> </w:t>
      </w:r>
      <w:r w:rsidR="00DC3BD8" w:rsidRPr="007F6F42">
        <w:rPr>
          <w:rFonts w:ascii="Arial" w:hAnsi="Arial" w:cs="Arial"/>
        </w:rPr>
        <w:t>krajowych o</w:t>
      </w:r>
      <w:r w:rsidR="00CD4294" w:rsidRPr="007F6F42">
        <w:rPr>
          <w:rFonts w:ascii="Arial" w:hAnsi="Arial" w:cs="Arial"/>
        </w:rPr>
        <w:t xml:space="preserve"> </w:t>
      </w:r>
      <w:r w:rsidRPr="007F6F42">
        <w:rPr>
          <w:rFonts w:ascii="Arial" w:hAnsi="Arial" w:cs="Arial"/>
        </w:rPr>
        <w:t>charakterze strategicznym (Strategia Europa 2020, Długookresowa Strategia Rozwoju Kraju Polska 2030, Strategia Rozwoju Kraju Polska 2020 wraz z</w:t>
      </w:r>
      <w:r w:rsidR="00CD4294" w:rsidRPr="007F6F42">
        <w:rPr>
          <w:rFonts w:ascii="Arial" w:hAnsi="Arial" w:cs="Arial"/>
        </w:rPr>
        <w:t xml:space="preserve"> </w:t>
      </w:r>
      <w:r w:rsidRPr="007F6F42">
        <w:rPr>
          <w:rFonts w:ascii="Arial" w:hAnsi="Arial" w:cs="Arial"/>
        </w:rPr>
        <w:t>dziewięcioma</w:t>
      </w:r>
      <w:r w:rsidR="00CD4294" w:rsidRPr="007F6F42">
        <w:rPr>
          <w:rFonts w:ascii="Arial" w:hAnsi="Arial" w:cs="Arial"/>
        </w:rPr>
        <w:t xml:space="preserve"> </w:t>
      </w:r>
      <w:r w:rsidRPr="007F6F42">
        <w:rPr>
          <w:rFonts w:ascii="Arial" w:hAnsi="Arial" w:cs="Arial"/>
        </w:rPr>
        <w:t>strategiami horyzontalnymi, Umowa Partnerstwa 2014-2020</w:t>
      </w:r>
      <w:r w:rsidR="00F9598A" w:rsidRPr="007F6F42">
        <w:rPr>
          <w:rFonts w:ascii="Arial" w:hAnsi="Arial" w:cs="Arial"/>
        </w:rPr>
        <w:t>)</w:t>
      </w:r>
      <w:r w:rsidR="008A1C45" w:rsidRPr="007F6F42">
        <w:rPr>
          <w:rFonts w:ascii="Arial" w:hAnsi="Arial" w:cs="Arial"/>
        </w:rPr>
        <w:t>.</w:t>
      </w:r>
      <w:r w:rsidR="006839F1" w:rsidRPr="007F6F42">
        <w:rPr>
          <w:rFonts w:ascii="Arial" w:hAnsi="Arial" w:cs="Arial"/>
        </w:rPr>
        <w:t xml:space="preserve"> </w:t>
      </w:r>
      <w:r w:rsidRPr="007F6F42">
        <w:rPr>
          <w:rFonts w:ascii="Arial" w:hAnsi="Arial" w:cs="Arial"/>
        </w:rPr>
        <w:t>Jego treść wpisuje się również w założenia polityki terytorialnej R</w:t>
      </w:r>
      <w:r w:rsidR="00E44C6A" w:rsidRPr="007F6F42">
        <w:rPr>
          <w:rFonts w:ascii="Arial" w:hAnsi="Arial" w:cs="Arial"/>
        </w:rPr>
        <w:t>ady Ministrów</w:t>
      </w:r>
      <w:r w:rsidRPr="007F6F42">
        <w:rPr>
          <w:rFonts w:ascii="Arial" w:hAnsi="Arial" w:cs="Arial"/>
        </w:rPr>
        <w:t>, adresowanej do obszarów miejskich, wyrażonej w</w:t>
      </w:r>
      <w:r w:rsidR="00CD4294" w:rsidRPr="007F6F42">
        <w:rPr>
          <w:rFonts w:ascii="Arial" w:hAnsi="Arial" w:cs="Arial"/>
        </w:rPr>
        <w:t xml:space="preserve"> </w:t>
      </w:r>
      <w:r w:rsidRPr="007F6F42">
        <w:rPr>
          <w:rFonts w:ascii="Arial" w:hAnsi="Arial" w:cs="Arial"/>
        </w:rPr>
        <w:t>Założeniach Krajowej Polityki Miejskiej.</w:t>
      </w:r>
    </w:p>
    <w:p w14:paraId="200FEAE8" w14:textId="77777777" w:rsidR="00452551" w:rsidRPr="007F6F42" w:rsidRDefault="00452551" w:rsidP="001D0A3E">
      <w:pPr>
        <w:spacing w:before="80" w:after="80"/>
        <w:rPr>
          <w:rFonts w:ascii="Arial" w:hAnsi="Arial" w:cs="Arial"/>
        </w:rPr>
      </w:pPr>
      <w:r w:rsidRPr="007F6F42">
        <w:rPr>
          <w:rFonts w:ascii="Arial" w:hAnsi="Arial" w:cs="Arial"/>
        </w:rPr>
        <w:t xml:space="preserve">Podstawą do wyznaczenia obszarów wsparcia dla Regionalnego Programu Operacyjnego Województwa Mazowieckiego na lata 2014 - 2020 była przede wszystkim Strategia Rozwoju Województwa Mazowieckiego do 2030 r. Innowacyjne Mazowsze, a także ustalenia przyjęte </w:t>
      </w:r>
      <w:r w:rsidR="00CF7E85">
        <w:rPr>
          <w:rFonts w:ascii="Arial" w:hAnsi="Arial" w:cs="Arial"/>
        </w:rPr>
        <w:br/>
      </w:r>
      <w:r w:rsidRPr="007F6F42">
        <w:rPr>
          <w:rFonts w:ascii="Arial" w:hAnsi="Arial" w:cs="Arial"/>
        </w:rPr>
        <w:t>w projekcie aktualizacji Planu Zagospodarowania Przestrzennego Województwa Mazowieckiego. Program uwzględnia cele tematyczne zdefiniowane w art</w:t>
      </w:r>
      <w:r w:rsidR="0059412C" w:rsidRPr="007F6F42">
        <w:rPr>
          <w:rFonts w:ascii="Arial" w:hAnsi="Arial" w:cs="Arial"/>
        </w:rPr>
        <w:t>ykule</w:t>
      </w:r>
      <w:r w:rsidRPr="007F6F42">
        <w:rPr>
          <w:rFonts w:ascii="Arial" w:hAnsi="Arial" w:cs="Arial"/>
        </w:rPr>
        <w:t xml:space="preserve"> 9 rozporządzenia </w:t>
      </w:r>
      <w:r w:rsidR="007A7884" w:rsidRPr="007F6F42">
        <w:rPr>
          <w:rFonts w:ascii="Arial" w:hAnsi="Arial" w:cs="Arial"/>
        </w:rPr>
        <w:t>ogólnego</w:t>
      </w:r>
      <w:r w:rsidRPr="007F6F42">
        <w:rPr>
          <w:rFonts w:ascii="Arial" w:hAnsi="Arial" w:cs="Arial"/>
        </w:rPr>
        <w:t xml:space="preserve">, a także priorytety inwestycyjne określone w rozporządzeniu </w:t>
      </w:r>
      <w:r w:rsidR="00B550DD" w:rsidRPr="007F6F42">
        <w:rPr>
          <w:rFonts w:ascii="Arial" w:hAnsi="Arial" w:cs="Arial"/>
        </w:rPr>
        <w:t>EFRR</w:t>
      </w:r>
      <w:r w:rsidR="00B3568D" w:rsidRPr="007F6F42">
        <w:rPr>
          <w:rFonts w:ascii="Arial" w:hAnsi="Arial" w:cs="Arial"/>
        </w:rPr>
        <w:t xml:space="preserve"> </w:t>
      </w:r>
      <w:r w:rsidRPr="007F6F42">
        <w:rPr>
          <w:rFonts w:ascii="Arial" w:hAnsi="Arial" w:cs="Arial"/>
        </w:rPr>
        <w:t>oraz w rozporządzeniu</w:t>
      </w:r>
      <w:r w:rsidR="007A7884" w:rsidRPr="007F6F42">
        <w:rPr>
          <w:rFonts w:ascii="Arial" w:hAnsi="Arial" w:cs="Arial"/>
        </w:rPr>
        <w:t xml:space="preserve"> EFS</w:t>
      </w:r>
      <w:r w:rsidR="001B34F3">
        <w:rPr>
          <w:rFonts w:ascii="Arial" w:hAnsi="Arial" w:cs="Arial"/>
        </w:rPr>
        <w:t>.</w:t>
      </w:r>
    </w:p>
    <w:p w14:paraId="1DB393D6" w14:textId="77777777" w:rsidR="00452551" w:rsidRPr="007F6F42" w:rsidRDefault="00452551" w:rsidP="001D0A3E">
      <w:pPr>
        <w:spacing w:before="80" w:after="80"/>
        <w:rPr>
          <w:rFonts w:ascii="Arial" w:hAnsi="Arial" w:cs="Arial"/>
        </w:rPr>
      </w:pPr>
      <w:r w:rsidRPr="007F6F42">
        <w:rPr>
          <w:rFonts w:ascii="Arial" w:hAnsi="Arial" w:cs="Arial"/>
        </w:rPr>
        <w:t>Regionalny Program Operacyjny Województwa Mazowieckiego na lata 2014-2020 został zatwierdzony przez Komisję Europejską w dniu 12 lutego 2015 r.</w:t>
      </w:r>
      <w:r w:rsidRPr="007F6F42">
        <w:rPr>
          <w:rStyle w:val="Odwoanieprzypisudolnego"/>
          <w:rFonts w:cs="Arial"/>
          <w:sz w:val="22"/>
        </w:rPr>
        <w:footnoteReference w:id="1"/>
      </w:r>
      <w:r w:rsidRPr="007F6F42">
        <w:rPr>
          <w:rFonts w:ascii="Arial" w:hAnsi="Arial" w:cs="Arial"/>
        </w:rPr>
        <w:t xml:space="preserve"> </w:t>
      </w:r>
    </w:p>
    <w:p w14:paraId="0D3B2C25" w14:textId="77777777" w:rsidR="00452551" w:rsidRPr="007F6F42" w:rsidRDefault="00452551" w:rsidP="001D0A3E">
      <w:pPr>
        <w:spacing w:before="80" w:after="80"/>
        <w:rPr>
          <w:rFonts w:ascii="Arial" w:hAnsi="Arial" w:cs="Arial"/>
        </w:rPr>
      </w:pPr>
      <w:r w:rsidRPr="007F6F42">
        <w:rPr>
          <w:rFonts w:ascii="Arial" w:hAnsi="Arial" w:cs="Arial"/>
        </w:rPr>
        <w:t xml:space="preserve">Ze względu na ramowy charakter programów wynegocjowanych z KE, wynikający </w:t>
      </w:r>
      <w:r w:rsidR="00CF7E85">
        <w:rPr>
          <w:rFonts w:ascii="Arial" w:hAnsi="Arial" w:cs="Arial"/>
        </w:rPr>
        <w:br/>
      </w:r>
      <w:r w:rsidRPr="007F6F42">
        <w:rPr>
          <w:rFonts w:ascii="Arial" w:hAnsi="Arial" w:cs="Arial"/>
        </w:rPr>
        <w:t>z konieczności zastosowania szablonu</w:t>
      </w:r>
      <w:r w:rsidRPr="007F6F42">
        <w:rPr>
          <w:rStyle w:val="Odwoanieprzypisudolnego"/>
          <w:rFonts w:cs="Arial"/>
          <w:sz w:val="22"/>
        </w:rPr>
        <w:footnoteReference w:id="2"/>
      </w:r>
      <w:r w:rsidRPr="007F6F42">
        <w:rPr>
          <w:rFonts w:ascii="Arial" w:hAnsi="Arial" w:cs="Arial"/>
        </w:rPr>
        <w:t xml:space="preserve"> opracowanego przez KE, instytucje zarządzające (IZ) opracowują dodatkowy dokument w celu uszczegółowienia zapisów poszczególnych programów. Zgodnie z art</w:t>
      </w:r>
      <w:r w:rsidR="0059412C" w:rsidRPr="007F6F42">
        <w:rPr>
          <w:rFonts w:ascii="Arial" w:hAnsi="Arial" w:cs="Arial"/>
        </w:rPr>
        <w:t>ykułem</w:t>
      </w:r>
      <w:r w:rsidRPr="007F6F42">
        <w:rPr>
          <w:rFonts w:ascii="Arial" w:hAnsi="Arial" w:cs="Arial"/>
        </w:rPr>
        <w:t xml:space="preserve"> 2 p</w:t>
      </w:r>
      <w:r w:rsidR="0059412C" w:rsidRPr="007F6F42">
        <w:rPr>
          <w:rFonts w:ascii="Arial" w:hAnsi="Arial" w:cs="Arial"/>
        </w:rPr>
        <w:t>unkt</w:t>
      </w:r>
      <w:r w:rsidRPr="007F6F42">
        <w:rPr>
          <w:rFonts w:ascii="Arial" w:hAnsi="Arial" w:cs="Arial"/>
        </w:rPr>
        <w:t xml:space="preserve"> 25 ustawy wdrożeniow</w:t>
      </w:r>
      <w:r w:rsidR="007A7884" w:rsidRPr="007F6F42">
        <w:rPr>
          <w:rFonts w:ascii="Arial" w:hAnsi="Arial" w:cs="Arial"/>
        </w:rPr>
        <w:t>ej</w:t>
      </w:r>
      <w:r w:rsidRPr="007F6F42">
        <w:rPr>
          <w:rFonts w:ascii="Arial" w:hAnsi="Arial" w:cs="Arial"/>
        </w:rPr>
        <w:t>, szcze</w:t>
      </w:r>
      <w:r w:rsidR="008310AB" w:rsidRPr="007F6F42">
        <w:rPr>
          <w:rFonts w:ascii="Arial" w:hAnsi="Arial" w:cs="Arial"/>
        </w:rPr>
        <w:t xml:space="preserve">gółowy opis osi priorytetowych </w:t>
      </w:r>
      <w:r w:rsidRPr="007F6F42">
        <w:rPr>
          <w:rFonts w:ascii="Arial" w:hAnsi="Arial" w:cs="Arial"/>
        </w:rPr>
        <w:t>prog</w:t>
      </w:r>
      <w:r w:rsidR="007A7884" w:rsidRPr="007F6F42">
        <w:rPr>
          <w:rFonts w:ascii="Arial" w:hAnsi="Arial" w:cs="Arial"/>
        </w:rPr>
        <w:t xml:space="preserve">ramu </w:t>
      </w:r>
      <w:r w:rsidR="002E49C2" w:rsidRPr="007F6F42">
        <w:rPr>
          <w:rFonts w:ascii="Arial" w:hAnsi="Arial" w:cs="Arial"/>
        </w:rPr>
        <w:t xml:space="preserve">operacyjnego określający </w:t>
      </w:r>
      <w:r w:rsidR="007A7884" w:rsidRPr="007F6F42">
        <w:rPr>
          <w:rFonts w:ascii="Arial" w:hAnsi="Arial" w:cs="Arial"/>
        </w:rPr>
        <w:t>w</w:t>
      </w:r>
      <w:r w:rsidR="00BD445B" w:rsidRPr="007F6F42">
        <w:rPr>
          <w:rFonts w:ascii="Arial" w:hAnsi="Arial" w:cs="Arial"/>
        </w:rPr>
        <w:t xml:space="preserve"> </w:t>
      </w:r>
      <w:r w:rsidRPr="007F6F42">
        <w:rPr>
          <w:rFonts w:ascii="Arial" w:hAnsi="Arial" w:cs="Arial"/>
        </w:rPr>
        <w:t xml:space="preserve">szczególności zakres działań lub poddziałań realizowanych w ramach poszczególnych osi priorytetowych programu </w:t>
      </w:r>
      <w:r w:rsidRPr="007F6F42">
        <w:rPr>
          <w:rFonts w:ascii="Arial" w:hAnsi="Arial" w:cs="Arial"/>
        </w:rPr>
        <w:lastRenderedPageBreak/>
        <w:t>operacyjnego, jest przyjmowany przez instytucję zarządzającą programem operacyjnym oraz zatwierdzany w zakresie kryteriów wyboru projektó</w:t>
      </w:r>
      <w:r w:rsidR="007A7884" w:rsidRPr="007F6F42">
        <w:rPr>
          <w:rFonts w:ascii="Arial" w:hAnsi="Arial" w:cs="Arial"/>
        </w:rPr>
        <w:t>w przez komitet monitorujący. W</w:t>
      </w:r>
      <w:r w:rsidR="00BD445B" w:rsidRPr="007F6F42">
        <w:rPr>
          <w:rFonts w:ascii="Arial" w:hAnsi="Arial" w:cs="Arial"/>
        </w:rPr>
        <w:t xml:space="preserve"> </w:t>
      </w:r>
      <w:r w:rsidRPr="007F6F42">
        <w:rPr>
          <w:rFonts w:ascii="Arial" w:hAnsi="Arial" w:cs="Arial"/>
        </w:rPr>
        <w:t>myśl art</w:t>
      </w:r>
      <w:r w:rsidR="0059412C" w:rsidRPr="007F6F42">
        <w:rPr>
          <w:rFonts w:ascii="Arial" w:hAnsi="Arial" w:cs="Arial"/>
        </w:rPr>
        <w:t>ykułu</w:t>
      </w:r>
      <w:r w:rsidRPr="007F6F42">
        <w:rPr>
          <w:rFonts w:ascii="Arial" w:hAnsi="Arial" w:cs="Arial"/>
        </w:rPr>
        <w:t xml:space="preserve"> 6 ust</w:t>
      </w:r>
      <w:r w:rsidR="0059412C" w:rsidRPr="007F6F42">
        <w:rPr>
          <w:rFonts w:ascii="Arial" w:hAnsi="Arial" w:cs="Arial"/>
        </w:rPr>
        <w:t>ęp</w:t>
      </w:r>
      <w:r w:rsidRPr="007F6F42">
        <w:rPr>
          <w:rFonts w:ascii="Arial" w:hAnsi="Arial" w:cs="Arial"/>
        </w:rPr>
        <w:t xml:space="preserve"> 2 ustawy wdrożeniowej, SZOOP stanowi jede</w:t>
      </w:r>
      <w:r w:rsidR="00F63BBB" w:rsidRPr="007F6F42">
        <w:rPr>
          <w:rFonts w:ascii="Arial" w:hAnsi="Arial" w:cs="Arial"/>
        </w:rPr>
        <w:t>n</w:t>
      </w:r>
      <w:r w:rsidRPr="007F6F42">
        <w:rPr>
          <w:rFonts w:ascii="Arial" w:hAnsi="Arial" w:cs="Arial"/>
        </w:rPr>
        <w:t xml:space="preserve"> z podstawowych elementów systemu realizacji programu operacyjnego.</w:t>
      </w:r>
    </w:p>
    <w:p w14:paraId="32195225" w14:textId="77777777" w:rsidR="00452551" w:rsidRPr="007F6F42" w:rsidRDefault="00452551" w:rsidP="001D0A3E">
      <w:pPr>
        <w:spacing w:before="80" w:after="80"/>
        <w:rPr>
          <w:rFonts w:ascii="Arial" w:hAnsi="Arial" w:cs="Arial"/>
        </w:rPr>
      </w:pPr>
      <w:r w:rsidRPr="007F6F42">
        <w:rPr>
          <w:rFonts w:ascii="Arial" w:hAnsi="Arial" w:cs="Arial"/>
        </w:rPr>
        <w:t>W celu ujednolicenia zapisów poszczególnych SZOOP</w:t>
      </w:r>
      <w:r w:rsidR="00F63BBB" w:rsidRPr="007F6F42">
        <w:rPr>
          <w:rFonts w:ascii="Arial" w:hAnsi="Arial" w:cs="Arial"/>
        </w:rPr>
        <w:t>,</w:t>
      </w:r>
      <w:r w:rsidRPr="007F6F42">
        <w:rPr>
          <w:rFonts w:ascii="Arial" w:hAnsi="Arial" w:cs="Arial"/>
        </w:rPr>
        <w:t xml:space="preserve"> do wszystkich programów operacyjnych (krajowych i regionalnych)</w:t>
      </w:r>
      <w:r w:rsidR="00F63BBB" w:rsidRPr="007F6F42">
        <w:rPr>
          <w:rFonts w:ascii="Arial" w:hAnsi="Arial" w:cs="Arial"/>
        </w:rPr>
        <w:t>,</w:t>
      </w:r>
      <w:r w:rsidRPr="007F6F42">
        <w:rPr>
          <w:rFonts w:ascii="Arial" w:hAnsi="Arial" w:cs="Arial"/>
        </w:rPr>
        <w:t xml:space="preserve"> zostały opracowane przez Ministerstwo Infrastruktury i Rozwoju </w:t>
      </w:r>
      <w:r w:rsidRPr="007F6F42">
        <w:rPr>
          <w:rFonts w:ascii="Arial" w:hAnsi="Arial" w:cs="Arial"/>
          <w:color w:val="000000"/>
        </w:rPr>
        <w:t xml:space="preserve">Wytyczne w zakresie szczegółowego opisu osi priorytetowych krajowych </w:t>
      </w:r>
      <w:r w:rsidR="00CF7E85">
        <w:rPr>
          <w:rFonts w:ascii="Arial" w:hAnsi="Arial" w:cs="Arial"/>
          <w:color w:val="000000"/>
        </w:rPr>
        <w:br/>
      </w:r>
      <w:r w:rsidRPr="007F6F42">
        <w:rPr>
          <w:rFonts w:ascii="Arial" w:hAnsi="Arial" w:cs="Arial"/>
          <w:color w:val="000000"/>
        </w:rPr>
        <w:t>i regionalnych programów operacyjnych na lata 2014-2020</w:t>
      </w:r>
      <w:r w:rsidRPr="007F6F42">
        <w:rPr>
          <w:rStyle w:val="Odwoanieprzypisudolnego"/>
          <w:rFonts w:cs="Arial"/>
          <w:color w:val="000000"/>
          <w:sz w:val="22"/>
        </w:rPr>
        <w:footnoteReference w:id="3"/>
      </w:r>
      <w:r w:rsidRPr="007F6F42">
        <w:rPr>
          <w:rFonts w:ascii="Arial" w:hAnsi="Arial" w:cs="Arial"/>
          <w:color w:val="000000"/>
        </w:rPr>
        <w:t xml:space="preserve">. </w:t>
      </w:r>
    </w:p>
    <w:p w14:paraId="107132F5" w14:textId="77777777" w:rsidR="00452551" w:rsidRPr="007F6F42" w:rsidRDefault="00452551" w:rsidP="001D0A3E">
      <w:pPr>
        <w:spacing w:before="80" w:after="80"/>
        <w:rPr>
          <w:rFonts w:ascii="Arial" w:hAnsi="Arial" w:cs="Arial"/>
        </w:rPr>
      </w:pPr>
      <w:r w:rsidRPr="007F6F42">
        <w:rPr>
          <w:rFonts w:ascii="Arial" w:hAnsi="Arial" w:cs="Arial"/>
        </w:rPr>
        <w:t>SZOOP RPO WM 2014-2020 jest przyjmowany uchwałą przez Zarząd Województwa Mazowieckiego i obowiązuje od dnia przyjęcia przez okres realizacji Programu. Projekt SZOOP lub jego zmian jest przekazywany przez IZ do zaopiniowania przez Instytucję Koordynującą</w:t>
      </w:r>
      <w:r w:rsidR="00895B41" w:rsidRPr="007F6F42">
        <w:rPr>
          <w:rFonts w:ascii="Arial" w:hAnsi="Arial" w:cs="Arial"/>
        </w:rPr>
        <w:t xml:space="preserve"> </w:t>
      </w:r>
      <w:r w:rsidRPr="007F6F42">
        <w:rPr>
          <w:rFonts w:ascii="Arial" w:hAnsi="Arial" w:cs="Arial"/>
        </w:rPr>
        <w:t xml:space="preserve">Umowę Partnerstwa pod kątem zgodności z UP i wytycznymi horyzontalnymi ministra właściwego do spraw rozwoju regionalnego obowiązującymi w okresie realizacji Programu </w:t>
      </w:r>
      <w:r w:rsidR="00CF7E85">
        <w:rPr>
          <w:rFonts w:ascii="Arial" w:hAnsi="Arial" w:cs="Arial"/>
        </w:rPr>
        <w:br/>
      </w:r>
      <w:r w:rsidRPr="007F6F42">
        <w:rPr>
          <w:rFonts w:ascii="Arial" w:hAnsi="Arial" w:cs="Arial"/>
        </w:rPr>
        <w:t>na lata 2014-2020. Natomiast Komitet Monitorujący RPO WM 2014-2020 analizuje i zatwierdza kryteria wyboru projektów.</w:t>
      </w:r>
    </w:p>
    <w:p w14:paraId="61BC887D" w14:textId="77777777" w:rsidR="00452551" w:rsidRPr="007F6F42" w:rsidRDefault="00452551" w:rsidP="001D0A3E">
      <w:pPr>
        <w:spacing w:before="80" w:after="80"/>
        <w:rPr>
          <w:rFonts w:ascii="Arial" w:hAnsi="Arial" w:cs="Arial"/>
        </w:rPr>
      </w:pPr>
      <w:r w:rsidRPr="007F6F42">
        <w:rPr>
          <w:rFonts w:ascii="Arial" w:hAnsi="Arial" w:cs="Arial"/>
        </w:rPr>
        <w:t xml:space="preserve">Zarówno SZOOP, jak i jego zmiany są podawane przez IZ do publicznej wiadomości wraz </w:t>
      </w:r>
      <w:r w:rsidR="00CF7E85">
        <w:rPr>
          <w:rFonts w:ascii="Arial" w:hAnsi="Arial" w:cs="Arial"/>
        </w:rPr>
        <w:br/>
      </w:r>
      <w:r w:rsidRPr="007F6F42">
        <w:rPr>
          <w:rFonts w:ascii="Arial" w:hAnsi="Arial" w:cs="Arial"/>
        </w:rPr>
        <w:t>z datą, od której SZOOP lub jego zmiany są stosowane.</w:t>
      </w:r>
    </w:p>
    <w:p w14:paraId="18CD190D" w14:textId="77777777" w:rsidR="00452551" w:rsidRPr="007F6F42" w:rsidRDefault="00452551" w:rsidP="001D0A3E">
      <w:pPr>
        <w:pStyle w:val="Nagwek2"/>
      </w:pPr>
      <w:bookmarkStart w:id="10" w:name="_Toc433875145"/>
      <w:bookmarkStart w:id="11" w:name="_Toc498689689"/>
      <w:r w:rsidRPr="007F6F42">
        <w:t>Opis RPO WM 2014-</w:t>
      </w:r>
      <w:r w:rsidRPr="007C5AA6">
        <w:t>2020</w:t>
      </w:r>
      <w:bookmarkEnd w:id="10"/>
      <w:bookmarkEnd w:id="11"/>
    </w:p>
    <w:p w14:paraId="0F46C1F2" w14:textId="77777777" w:rsidR="00452551" w:rsidRPr="007F6F42" w:rsidRDefault="00452551" w:rsidP="001D0A3E">
      <w:pPr>
        <w:spacing w:before="80" w:after="80"/>
        <w:rPr>
          <w:rFonts w:ascii="Arial" w:hAnsi="Arial" w:cs="Arial"/>
          <w:color w:val="000000"/>
        </w:rPr>
      </w:pPr>
      <w:r w:rsidRPr="007F6F42">
        <w:rPr>
          <w:rFonts w:ascii="Arial" w:hAnsi="Arial" w:cs="Arial"/>
          <w:color w:val="000000"/>
        </w:rPr>
        <w:t xml:space="preserve">RPO WM 2014-2020 stanowi narzędzie realizacji polityki rozwoju prowadzonej przez Samorząd Województwa Mazowieckiego. Specyfika Mazowsza wynika w znacznym stopniu </w:t>
      </w:r>
      <w:r w:rsidR="00CF7E85">
        <w:rPr>
          <w:rFonts w:ascii="Arial" w:hAnsi="Arial" w:cs="Arial"/>
          <w:color w:val="000000"/>
        </w:rPr>
        <w:br/>
      </w:r>
      <w:r w:rsidRPr="007F6F42">
        <w:rPr>
          <w:rFonts w:ascii="Arial" w:hAnsi="Arial" w:cs="Arial"/>
          <w:color w:val="000000"/>
        </w:rPr>
        <w:t>ze stołecznego charakteru regionu. Rola Warszawy, będącej stolicą państwa oraz gospodarczą lokomotywą kraju warunkuje rozwój całego Mazowsza i</w:t>
      </w:r>
      <w:r w:rsidR="00063592" w:rsidRPr="007F6F42">
        <w:rPr>
          <w:rFonts w:ascii="Arial" w:hAnsi="Arial" w:cs="Arial"/>
          <w:color w:val="000000"/>
        </w:rPr>
        <w:t xml:space="preserve"> </w:t>
      </w:r>
      <w:r w:rsidRPr="007F6F42">
        <w:rPr>
          <w:rFonts w:ascii="Arial" w:hAnsi="Arial" w:cs="Arial"/>
          <w:color w:val="000000"/>
        </w:rPr>
        <w:t xml:space="preserve">stanowi siłę, która przekłada się </w:t>
      </w:r>
      <w:r w:rsidR="00CF7E85">
        <w:rPr>
          <w:rFonts w:ascii="Arial" w:hAnsi="Arial" w:cs="Arial"/>
          <w:color w:val="000000"/>
        </w:rPr>
        <w:br/>
      </w:r>
      <w:r w:rsidRPr="007F6F42">
        <w:rPr>
          <w:rFonts w:ascii="Arial" w:hAnsi="Arial" w:cs="Arial"/>
          <w:color w:val="000000"/>
        </w:rPr>
        <w:t xml:space="preserve">na regionalną konkurencyjność. Wsparcie </w:t>
      </w:r>
      <w:r w:rsidR="00F20A19" w:rsidRPr="007F6F42">
        <w:rPr>
          <w:rFonts w:ascii="Arial" w:hAnsi="Arial" w:cs="Arial"/>
          <w:color w:val="000000"/>
        </w:rPr>
        <w:t xml:space="preserve">skierowane na </w:t>
      </w:r>
      <w:r w:rsidRPr="007F6F42">
        <w:rPr>
          <w:rFonts w:ascii="Arial" w:hAnsi="Arial" w:cs="Arial"/>
          <w:color w:val="000000"/>
        </w:rPr>
        <w:t>wzmacniani</w:t>
      </w:r>
      <w:r w:rsidR="00F20A19" w:rsidRPr="007F6F42">
        <w:rPr>
          <w:rFonts w:ascii="Arial" w:hAnsi="Arial" w:cs="Arial"/>
          <w:color w:val="000000"/>
        </w:rPr>
        <w:t>e</w:t>
      </w:r>
      <w:r w:rsidRPr="007F6F42">
        <w:rPr>
          <w:rFonts w:ascii="Arial" w:hAnsi="Arial" w:cs="Arial"/>
          <w:color w:val="000000"/>
        </w:rPr>
        <w:t xml:space="preserve"> konkurencyjności regionu powinno opierać się na zrównoważonym rozwoju subregionów oraz zapewniać spójność terytorialną Mazowsza i wzrost znaczenia Obszaru Metropolitalnego Warszawy </w:t>
      </w:r>
      <w:r w:rsidR="006E32B4">
        <w:rPr>
          <w:rFonts w:ascii="Arial" w:hAnsi="Arial" w:cs="Arial"/>
          <w:color w:val="000000"/>
        </w:rPr>
        <w:br/>
      </w:r>
      <w:r w:rsidRPr="007F6F42">
        <w:rPr>
          <w:rFonts w:ascii="Arial" w:hAnsi="Arial" w:cs="Arial"/>
          <w:color w:val="000000"/>
        </w:rPr>
        <w:t xml:space="preserve">w Europie. RPO WM 2014-2020 zakłada dalsze </w:t>
      </w:r>
      <w:r w:rsidR="00F20A19" w:rsidRPr="007F6F42">
        <w:rPr>
          <w:rFonts w:ascii="Arial" w:hAnsi="Arial" w:cs="Arial"/>
          <w:color w:val="000000"/>
        </w:rPr>
        <w:t xml:space="preserve">podnoszenie </w:t>
      </w:r>
      <w:r w:rsidRPr="007F6F42">
        <w:rPr>
          <w:rFonts w:ascii="Arial" w:hAnsi="Arial" w:cs="Arial"/>
          <w:color w:val="000000"/>
        </w:rPr>
        <w:t xml:space="preserve">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w:t>
      </w:r>
      <w:r w:rsidR="00CF7E85">
        <w:rPr>
          <w:rFonts w:ascii="Arial" w:hAnsi="Arial" w:cs="Arial"/>
          <w:color w:val="000000"/>
        </w:rPr>
        <w:br/>
      </w:r>
      <w:r w:rsidRPr="007F6F42">
        <w:rPr>
          <w:rFonts w:ascii="Arial" w:hAnsi="Arial" w:cs="Arial"/>
          <w:color w:val="000000"/>
        </w:rPr>
        <w:t xml:space="preserve">na rzecz włączenia społecznego i edukacji mieszkańców Mazowsza oraz poprawy jakości usług świadczonych przez administrację publiczną - regionalną i lokalną. Interwencje </w:t>
      </w:r>
      <w:r w:rsidR="00CF7E85">
        <w:rPr>
          <w:rFonts w:ascii="Arial" w:hAnsi="Arial" w:cs="Arial"/>
          <w:color w:val="000000"/>
        </w:rPr>
        <w:br/>
      </w:r>
      <w:r w:rsidRPr="007F6F42">
        <w:rPr>
          <w:rFonts w:ascii="Arial" w:hAnsi="Arial" w:cs="Arial"/>
          <w:color w:val="000000"/>
        </w:rPr>
        <w:lastRenderedPageBreak/>
        <w:t xml:space="preserve">w regionie będą podejmowane zarówno w miastach, jak i na obszarach wiejskich w zakresie przewidzianym w RPO WM 2014-2020. </w:t>
      </w:r>
      <w:r w:rsidR="00F20A19" w:rsidRPr="007F6F42">
        <w:rPr>
          <w:rFonts w:ascii="Arial" w:hAnsi="Arial" w:cs="Arial"/>
          <w:color w:val="000000"/>
        </w:rPr>
        <w:t>Interwencje w ramach Programu będą uzupełniać rozwój obszarów wiejskich wspierany głównie przez Europejski Fundusz Roln</w:t>
      </w:r>
      <w:r w:rsidR="00B7757E" w:rsidRPr="007F6F42">
        <w:rPr>
          <w:rFonts w:ascii="Arial" w:hAnsi="Arial" w:cs="Arial"/>
          <w:color w:val="000000"/>
        </w:rPr>
        <w:t>y</w:t>
      </w:r>
      <w:r w:rsidR="00F20A19" w:rsidRPr="007F6F42">
        <w:rPr>
          <w:rFonts w:ascii="Arial" w:hAnsi="Arial" w:cs="Arial"/>
          <w:color w:val="000000"/>
        </w:rPr>
        <w:t xml:space="preserve"> na rzecz Rozwoju Obszarów Wiejskich</w:t>
      </w:r>
      <w:r w:rsidR="001F06F3" w:rsidRPr="007F6F42">
        <w:rPr>
          <w:rStyle w:val="Odwoanieprzypisudolnego"/>
          <w:rFonts w:cs="Arial"/>
          <w:color w:val="000000"/>
        </w:rPr>
        <w:footnoteReference w:id="4"/>
      </w:r>
      <w:r w:rsidR="00F20A19" w:rsidRPr="007F6F42">
        <w:rPr>
          <w:rFonts w:ascii="Arial" w:hAnsi="Arial" w:cs="Arial"/>
          <w:color w:val="000000"/>
        </w:rPr>
        <w:t xml:space="preserve"> i Europejski Fundusz Morski i Rybacki</w:t>
      </w:r>
      <w:r w:rsidR="00944C9C" w:rsidRPr="007F6F42">
        <w:rPr>
          <w:rFonts w:ascii="Arial" w:hAnsi="Arial" w:cs="Arial"/>
          <w:color w:val="000000"/>
        </w:rPr>
        <w:t xml:space="preserve"> w ramach </w:t>
      </w:r>
      <w:r w:rsidR="00020C0A" w:rsidRPr="007F6F42">
        <w:rPr>
          <w:rFonts w:ascii="Arial" w:hAnsi="Arial" w:cs="Arial"/>
          <w:color w:val="000000"/>
        </w:rPr>
        <w:t>właściwych</w:t>
      </w:r>
      <w:r w:rsidR="00944C9C" w:rsidRPr="007F6F42">
        <w:rPr>
          <w:rFonts w:ascii="Arial" w:hAnsi="Arial" w:cs="Arial"/>
          <w:color w:val="000000"/>
        </w:rPr>
        <w:t xml:space="preserve"> programów</w:t>
      </w:r>
      <w:r w:rsidR="00020C0A" w:rsidRPr="007F6F42">
        <w:rPr>
          <w:rStyle w:val="Odwoanieprzypisudolnego"/>
          <w:rFonts w:cs="Arial"/>
          <w:color w:val="000000"/>
        </w:rPr>
        <w:footnoteReference w:id="5"/>
      </w:r>
      <w:r w:rsidR="00B7757E" w:rsidRPr="007F6F42">
        <w:rPr>
          <w:rFonts w:ascii="Arial" w:hAnsi="Arial" w:cs="Arial"/>
          <w:color w:val="000000"/>
        </w:rPr>
        <w:t>.</w:t>
      </w:r>
    </w:p>
    <w:p w14:paraId="288B1990" w14:textId="77777777" w:rsidR="009B65E3" w:rsidRPr="007F6F42" w:rsidRDefault="00452551" w:rsidP="001D0A3E">
      <w:pPr>
        <w:spacing w:before="80" w:after="80"/>
        <w:rPr>
          <w:rFonts w:ascii="Arial" w:hAnsi="Arial" w:cs="Arial"/>
          <w:color w:val="000000"/>
        </w:rPr>
      </w:pPr>
      <w:r w:rsidRPr="007F6F42">
        <w:rPr>
          <w:rFonts w:ascii="Arial" w:hAnsi="Arial" w:cs="Arial"/>
          <w:b/>
          <w:color w:val="000000"/>
        </w:rPr>
        <w:t>C</w:t>
      </w:r>
      <w:r w:rsidR="009B65E3" w:rsidRPr="007F6F42">
        <w:rPr>
          <w:rFonts w:ascii="Arial" w:hAnsi="Arial" w:cs="Arial"/>
          <w:b/>
          <w:color w:val="000000"/>
        </w:rPr>
        <w:t>el główny RPO WM 2014-2020</w:t>
      </w:r>
      <w:r w:rsidR="009B65E3" w:rsidRPr="007F6F42">
        <w:rPr>
          <w:rFonts w:ascii="Arial" w:hAnsi="Arial" w:cs="Arial"/>
          <w:color w:val="000000"/>
        </w:rPr>
        <w:t>, tj. i</w:t>
      </w:r>
      <w:r w:rsidRPr="007F6F42">
        <w:rPr>
          <w:rFonts w:ascii="Arial" w:hAnsi="Arial" w:cs="Arial"/>
          <w:color w:val="000000"/>
        </w:rPr>
        <w:t>nteligentny, zrównoważony rozwój zwiększający spójność społeczną i terytorialną przy wykorzystaniu potencjału mazowieckiego rynku pracy</w:t>
      </w:r>
      <w:r w:rsidR="009B65E3" w:rsidRPr="007F6F42">
        <w:rPr>
          <w:rFonts w:ascii="Arial" w:hAnsi="Arial" w:cs="Arial"/>
          <w:color w:val="000000"/>
        </w:rPr>
        <w:t xml:space="preserve"> osiągany będzie poprzez</w:t>
      </w:r>
      <w:r w:rsidR="003C54A7" w:rsidRPr="007F6F42">
        <w:rPr>
          <w:rFonts w:ascii="Arial" w:hAnsi="Arial" w:cs="Arial"/>
          <w:color w:val="000000"/>
        </w:rPr>
        <w:t xml:space="preserve"> </w:t>
      </w:r>
      <w:r w:rsidR="009B65E3" w:rsidRPr="007F6F42">
        <w:rPr>
          <w:rFonts w:ascii="Arial" w:hAnsi="Arial" w:cs="Arial"/>
          <w:b/>
          <w:color w:val="000000"/>
        </w:rPr>
        <w:t>cele strategiczne</w:t>
      </w:r>
      <w:r w:rsidR="009B65E3" w:rsidRPr="007F6F42">
        <w:rPr>
          <w:rFonts w:ascii="Arial" w:hAnsi="Arial" w:cs="Arial"/>
          <w:color w:val="000000"/>
        </w:rPr>
        <w:t xml:space="preserve"> stanowiące odpowiedź na trzy podstawowe wyzwania Strategii Europa 2020</w:t>
      </w:r>
      <w:r w:rsidR="00063592" w:rsidRPr="007F6F42">
        <w:rPr>
          <w:rFonts w:ascii="Arial" w:hAnsi="Arial" w:cs="Arial"/>
          <w:color w:val="000000"/>
        </w:rPr>
        <w:t xml:space="preserve">, w </w:t>
      </w:r>
      <w:r w:rsidR="009B65E3" w:rsidRPr="007F6F42">
        <w:rPr>
          <w:rFonts w:ascii="Arial" w:hAnsi="Arial" w:cs="Arial"/>
          <w:color w:val="000000"/>
        </w:rPr>
        <w:t>kontekście wspierania rozwoju inteli</w:t>
      </w:r>
      <w:r w:rsidR="00063592" w:rsidRPr="007F6F42">
        <w:rPr>
          <w:rFonts w:ascii="Arial" w:hAnsi="Arial" w:cs="Arial"/>
          <w:color w:val="000000"/>
        </w:rPr>
        <w:t xml:space="preserve">gentnego, zrównoważonego, jak </w:t>
      </w:r>
      <w:r w:rsidR="00EA0A7E">
        <w:rPr>
          <w:rFonts w:ascii="Arial" w:hAnsi="Arial" w:cs="Arial"/>
          <w:color w:val="000000"/>
        </w:rPr>
        <w:br/>
      </w:r>
      <w:r w:rsidR="00063592" w:rsidRPr="007F6F42">
        <w:rPr>
          <w:rFonts w:ascii="Arial" w:hAnsi="Arial" w:cs="Arial"/>
          <w:color w:val="000000"/>
        </w:rPr>
        <w:t xml:space="preserve">i </w:t>
      </w:r>
      <w:r w:rsidR="009B65E3" w:rsidRPr="007F6F42">
        <w:rPr>
          <w:rFonts w:ascii="Arial" w:hAnsi="Arial" w:cs="Arial"/>
          <w:color w:val="000000"/>
        </w:rPr>
        <w:t>włączającego:</w:t>
      </w:r>
    </w:p>
    <w:p w14:paraId="7B606913" w14:textId="77777777" w:rsidR="008310AB" w:rsidRPr="007F6F42" w:rsidRDefault="00452551" w:rsidP="001D0A3E">
      <w:pPr>
        <w:pStyle w:val="Kolorowalistaakcent11"/>
        <w:keepLines/>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Rozwój konkurencyjnej gospodarki regionu opartej na innowacyjności, przedsiębiorczości, chłonnym rynku pracy i zrównoważonych zasobach.</w:t>
      </w:r>
    </w:p>
    <w:p w14:paraId="3CABEDD9" w14:textId="77777777"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Wzrost działalności badawczej i</w:t>
      </w:r>
      <w:r w:rsidR="0059412C" w:rsidRPr="007F6F42">
        <w:rPr>
          <w:rFonts w:ascii="Arial" w:hAnsi="Arial" w:cs="Arial"/>
          <w:color w:val="000000"/>
          <w:sz w:val="22"/>
          <w:szCs w:val="22"/>
        </w:rPr>
        <w:t xml:space="preserve"> </w:t>
      </w:r>
      <w:r w:rsidRPr="007F6F42">
        <w:rPr>
          <w:rFonts w:ascii="Arial" w:hAnsi="Arial" w:cs="Arial"/>
          <w:color w:val="000000"/>
          <w:sz w:val="22"/>
          <w:szCs w:val="22"/>
        </w:rPr>
        <w:t>rozwojowej w</w:t>
      </w:r>
      <w:r w:rsidR="0059412C" w:rsidRPr="007F6F42">
        <w:rPr>
          <w:rFonts w:ascii="Arial" w:hAnsi="Arial" w:cs="Arial"/>
          <w:color w:val="000000"/>
          <w:sz w:val="22"/>
          <w:szCs w:val="22"/>
        </w:rPr>
        <w:t xml:space="preserve"> </w:t>
      </w:r>
      <w:r w:rsidR="00702533" w:rsidRPr="007F6F42">
        <w:rPr>
          <w:rFonts w:ascii="Arial" w:hAnsi="Arial" w:cs="Arial"/>
          <w:color w:val="000000"/>
          <w:sz w:val="22"/>
          <w:szCs w:val="22"/>
        </w:rPr>
        <w:t xml:space="preserve">sferze </w:t>
      </w:r>
      <w:r w:rsidRPr="007F6F42">
        <w:rPr>
          <w:rFonts w:ascii="Arial" w:hAnsi="Arial" w:cs="Arial"/>
          <w:color w:val="000000"/>
          <w:sz w:val="22"/>
          <w:szCs w:val="22"/>
        </w:rPr>
        <w:t>przedsiębior</w:t>
      </w:r>
      <w:r w:rsidR="00702533" w:rsidRPr="007F6F42">
        <w:rPr>
          <w:rFonts w:ascii="Arial" w:hAnsi="Arial" w:cs="Arial"/>
          <w:color w:val="000000"/>
          <w:sz w:val="22"/>
          <w:szCs w:val="22"/>
        </w:rPr>
        <w:t>stw</w:t>
      </w:r>
      <w:r w:rsidRPr="007F6F42">
        <w:rPr>
          <w:rFonts w:ascii="Arial" w:hAnsi="Arial" w:cs="Arial"/>
          <w:color w:val="000000"/>
          <w:sz w:val="22"/>
          <w:szCs w:val="22"/>
        </w:rPr>
        <w:t xml:space="preserve"> w celu podniesienia konkurencyjności regionu w skali kraju i</w:t>
      </w:r>
      <w:r w:rsidR="00DD7C66" w:rsidRPr="007F6F42">
        <w:rPr>
          <w:rFonts w:ascii="Arial" w:hAnsi="Arial" w:cs="Arial"/>
          <w:color w:val="000000"/>
          <w:sz w:val="22"/>
          <w:szCs w:val="22"/>
        </w:rPr>
        <w:t xml:space="preserve"> </w:t>
      </w:r>
      <w:r w:rsidRPr="007F6F42">
        <w:rPr>
          <w:rFonts w:ascii="Arial" w:hAnsi="Arial" w:cs="Arial"/>
          <w:color w:val="000000"/>
          <w:sz w:val="22"/>
          <w:szCs w:val="22"/>
        </w:rPr>
        <w:t>Europy</w:t>
      </w:r>
      <w:r w:rsidR="003C54A7" w:rsidRPr="007F6F42">
        <w:rPr>
          <w:rFonts w:ascii="Arial" w:hAnsi="Arial" w:cs="Arial"/>
          <w:color w:val="000000"/>
          <w:sz w:val="22"/>
        </w:rPr>
        <w:t xml:space="preserve"> </w:t>
      </w:r>
      <w:r w:rsidR="00606851" w:rsidRPr="007F6F42">
        <w:rPr>
          <w:rFonts w:ascii="Arial" w:hAnsi="Arial" w:cs="Arial"/>
          <w:sz w:val="22"/>
          <w:szCs w:val="22"/>
          <w:lang w:eastAsia="pl-PL"/>
        </w:rPr>
        <w:t>zostanie zapewniony poprzez wspieranie inicjatyw w ramach CT 1 i 3. Bardzo dużą rolę odegra tu Warszawa i jej obszar funkcjonalny, jako terytorium o największym potencjale innowacyjnym w kraju. W</w:t>
      </w:r>
      <w:r w:rsidR="00702533" w:rsidRPr="007F6F42">
        <w:rPr>
          <w:rFonts w:ascii="Arial" w:hAnsi="Arial" w:cs="Arial"/>
          <w:sz w:val="22"/>
          <w:szCs w:val="22"/>
          <w:lang w:eastAsia="pl-PL"/>
        </w:rPr>
        <w:t>ykorzystanie tego potencjału w</w:t>
      </w:r>
      <w:r w:rsidR="00606851" w:rsidRPr="007F6F42">
        <w:rPr>
          <w:rFonts w:ascii="Arial" w:hAnsi="Arial" w:cs="Arial"/>
          <w:sz w:val="22"/>
          <w:szCs w:val="22"/>
          <w:lang w:eastAsia="pl-PL"/>
        </w:rPr>
        <w:t xml:space="preserve"> znacznej mierze warunkuje możliwość osiągnięcia przez Polskę poziomu wydatków na B+R na poz</w:t>
      </w:r>
      <w:r w:rsidR="007A7884" w:rsidRPr="007F6F42">
        <w:rPr>
          <w:rFonts w:ascii="Arial" w:hAnsi="Arial" w:cs="Arial"/>
          <w:sz w:val="22"/>
          <w:szCs w:val="22"/>
          <w:lang w:eastAsia="pl-PL"/>
        </w:rPr>
        <w:t>iomie 1,7% PKB w 2020 r. Wraz z</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interwencjami na rzecz działań w zakresie e-usług i usług TIK, tj. CT 2, zapewniona została tu</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 xml:space="preserve">najwyższa koncentracja środków w wysokości 31% alokacji Programu. </w:t>
      </w:r>
      <w:r w:rsidR="00422F6C" w:rsidRPr="007F6F42">
        <w:rPr>
          <w:rFonts w:ascii="Arial" w:hAnsi="Arial" w:cs="Arial"/>
          <w:sz w:val="22"/>
        </w:rPr>
        <w:t>Ponadto</w:t>
      </w:r>
      <w:r w:rsidR="00606851" w:rsidRPr="007F6F42">
        <w:rPr>
          <w:rFonts w:ascii="Arial" w:hAnsi="Arial" w:cs="Arial"/>
          <w:sz w:val="22"/>
          <w:szCs w:val="22"/>
        </w:rPr>
        <w:t xml:space="preserve"> w CT 4 możliwe będzie wykorzystanie środków </w:t>
      </w:r>
      <w:r w:rsidR="007A7884" w:rsidRPr="007F6F42">
        <w:rPr>
          <w:rFonts w:ascii="Arial" w:hAnsi="Arial" w:cs="Arial"/>
          <w:sz w:val="22"/>
        </w:rPr>
        <w:t>FS</w:t>
      </w:r>
      <w:r w:rsidR="00606851" w:rsidRPr="007F6F42">
        <w:rPr>
          <w:rFonts w:ascii="Arial" w:hAnsi="Arial" w:cs="Arial"/>
          <w:sz w:val="22"/>
          <w:szCs w:val="22"/>
        </w:rPr>
        <w:t xml:space="preserve">, zgodnie z mechanizmem suplementacji, określonym </w:t>
      </w:r>
      <w:r w:rsidR="00BE5209" w:rsidRPr="007F6F42">
        <w:rPr>
          <w:rFonts w:ascii="Arial" w:hAnsi="Arial" w:cs="Arial"/>
          <w:sz w:val="22"/>
          <w:szCs w:val="22"/>
        </w:rPr>
        <w:br/>
      </w:r>
      <w:r w:rsidR="00606851" w:rsidRPr="007F6F42">
        <w:rPr>
          <w:rFonts w:ascii="Arial" w:hAnsi="Arial" w:cs="Arial"/>
          <w:sz w:val="22"/>
          <w:szCs w:val="22"/>
        </w:rPr>
        <w:t>w art</w:t>
      </w:r>
      <w:r w:rsidR="004C71D6" w:rsidRPr="007F6F42">
        <w:rPr>
          <w:rFonts w:ascii="Arial" w:hAnsi="Arial" w:cs="Arial"/>
          <w:sz w:val="22"/>
          <w:szCs w:val="22"/>
        </w:rPr>
        <w:t>ykule</w:t>
      </w:r>
      <w:r w:rsidR="00606851" w:rsidRPr="007F6F42">
        <w:rPr>
          <w:rFonts w:ascii="Arial" w:hAnsi="Arial" w:cs="Arial"/>
          <w:sz w:val="22"/>
          <w:szCs w:val="22"/>
        </w:rPr>
        <w:t xml:space="preserve"> 4 ust</w:t>
      </w:r>
      <w:r w:rsidR="004C71D6" w:rsidRPr="007F6F42">
        <w:rPr>
          <w:rFonts w:ascii="Arial" w:hAnsi="Arial" w:cs="Arial"/>
          <w:sz w:val="22"/>
          <w:szCs w:val="22"/>
        </w:rPr>
        <w:t>ępie</w:t>
      </w:r>
      <w:r w:rsidR="00606851" w:rsidRPr="007F6F42">
        <w:rPr>
          <w:rFonts w:ascii="Arial" w:hAnsi="Arial" w:cs="Arial"/>
          <w:sz w:val="22"/>
          <w:szCs w:val="22"/>
        </w:rPr>
        <w:t xml:space="preserve"> 3 rozporządzenia </w:t>
      </w:r>
      <w:r w:rsidR="00422F6C" w:rsidRPr="007F6F42">
        <w:rPr>
          <w:rFonts w:ascii="Arial" w:hAnsi="Arial" w:cs="Arial"/>
          <w:sz w:val="22"/>
        </w:rPr>
        <w:t>EFRR</w:t>
      </w:r>
      <w:r w:rsidR="00606851" w:rsidRPr="007F6F42">
        <w:rPr>
          <w:rFonts w:ascii="Arial" w:hAnsi="Arial" w:cs="Arial"/>
          <w:sz w:val="22"/>
          <w:szCs w:val="22"/>
        </w:rPr>
        <w:t>, co przyczyni się do jeszcze większej koncentracji środków na CT 1.</w:t>
      </w:r>
    </w:p>
    <w:p w14:paraId="2AD05FB2" w14:textId="77777777" w:rsidR="00DD7C66" w:rsidRPr="007F6F42" w:rsidRDefault="00452551" w:rsidP="001D0A3E">
      <w:pPr>
        <w:pStyle w:val="Kolorowalistaakcent11"/>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Przeciwdziałanie dysproporcjom regionalnym prowadzące do zwiększeni</w:t>
      </w:r>
      <w:r w:rsidRPr="007F6F42">
        <w:rPr>
          <w:rFonts w:ascii="Arial" w:hAnsi="Arial" w:cs="Arial"/>
          <w:b/>
          <w:color w:val="000000"/>
          <w:sz w:val="22"/>
        </w:rPr>
        <w:t>a</w:t>
      </w:r>
      <w:r w:rsidRPr="007F6F42">
        <w:rPr>
          <w:rFonts w:ascii="Arial" w:hAnsi="Arial" w:cs="Arial"/>
          <w:b/>
          <w:color w:val="000000"/>
          <w:sz w:val="22"/>
          <w:szCs w:val="22"/>
        </w:rPr>
        <w:t xml:space="preserve"> chłonności regionalnego rynku pracy poprzez wyrównywanie dostępu do zatrudnienia, włączenie społeczne i edukację.</w:t>
      </w:r>
    </w:p>
    <w:p w14:paraId="16F3FC8B" w14:textId="77777777"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Zwiększenie chłonności regionalnego rynku pracy, wyrównywanie dostępu</w:t>
      </w:r>
      <w:r w:rsidR="00DD7C66" w:rsidRPr="007F6F42">
        <w:rPr>
          <w:rFonts w:ascii="Arial" w:hAnsi="Arial" w:cs="Arial"/>
          <w:color w:val="000000"/>
          <w:sz w:val="22"/>
          <w:szCs w:val="22"/>
        </w:rPr>
        <w:t xml:space="preserve"> </w:t>
      </w:r>
      <w:r w:rsidRPr="007F6F42">
        <w:rPr>
          <w:rFonts w:ascii="Arial" w:hAnsi="Arial" w:cs="Arial"/>
          <w:color w:val="000000"/>
          <w:sz w:val="22"/>
          <w:szCs w:val="22"/>
        </w:rPr>
        <w:t>do zatrudnienia, włączenie społeczne i edukacja w regionie opierają się na wsparciu grup defaworyzowanych, a także na ukierunkowaniu zatrudnienia na włączenie społeczne. Ponadto, znaczącą rolę odgrywają działania służące dostosowaniu edukacji do potrzeb rynku pracy. Powyższe przedsięwzięcia wpłyną na wzrost wykorzystania potencjału kapitału ludzkiego Mazowsza, a tym samym zwiększenie spójności i</w:t>
      </w:r>
      <w:r w:rsidR="0059412C" w:rsidRPr="007F6F42">
        <w:rPr>
          <w:rFonts w:ascii="Arial" w:hAnsi="Arial" w:cs="Arial"/>
          <w:color w:val="000000"/>
          <w:sz w:val="22"/>
          <w:szCs w:val="22"/>
        </w:rPr>
        <w:t xml:space="preserve"> </w:t>
      </w:r>
      <w:r w:rsidRPr="007F6F42">
        <w:rPr>
          <w:rFonts w:ascii="Arial" w:hAnsi="Arial" w:cs="Arial"/>
          <w:color w:val="000000"/>
          <w:sz w:val="22"/>
          <w:szCs w:val="22"/>
        </w:rPr>
        <w:t>konkurencyjności regionu</w:t>
      </w:r>
      <w:r w:rsidR="00606851" w:rsidRPr="007F6F42">
        <w:rPr>
          <w:rFonts w:ascii="Arial" w:hAnsi="Arial" w:cs="Arial"/>
          <w:color w:val="000000"/>
          <w:sz w:val="22"/>
        </w:rPr>
        <w:t xml:space="preserve"> </w:t>
      </w:r>
      <w:r w:rsidR="005F33F3" w:rsidRPr="007F6F42">
        <w:rPr>
          <w:rFonts w:ascii="Arial" w:hAnsi="Arial" w:cs="Arial"/>
          <w:color w:val="000000"/>
          <w:sz w:val="22"/>
        </w:rPr>
        <w:t xml:space="preserve">dzięki </w:t>
      </w:r>
      <w:r w:rsidR="00606851" w:rsidRPr="007F6F42">
        <w:rPr>
          <w:rFonts w:ascii="Arial" w:hAnsi="Arial" w:cs="Arial"/>
          <w:sz w:val="22"/>
          <w:szCs w:val="22"/>
          <w:lang w:eastAsia="pl-PL"/>
        </w:rPr>
        <w:t>wsparci</w:t>
      </w:r>
      <w:r w:rsidR="005F33F3" w:rsidRPr="007F6F42">
        <w:rPr>
          <w:rFonts w:ascii="Arial" w:hAnsi="Arial" w:cs="Arial"/>
          <w:sz w:val="22"/>
        </w:rPr>
        <w:t>u</w:t>
      </w:r>
      <w:r w:rsidR="00606851" w:rsidRPr="007F6F42">
        <w:rPr>
          <w:rFonts w:ascii="Arial" w:hAnsi="Arial" w:cs="Arial"/>
          <w:sz w:val="22"/>
          <w:szCs w:val="22"/>
          <w:lang w:eastAsia="pl-PL"/>
        </w:rPr>
        <w:t xml:space="preserve"> przedsięwzięć w ramach CT 8-10. Ponadto realizowane będzie </w:t>
      </w:r>
      <w:r w:rsidR="00606851" w:rsidRPr="007F6F42">
        <w:rPr>
          <w:rFonts w:ascii="Arial" w:hAnsi="Arial" w:cs="Arial"/>
          <w:sz w:val="22"/>
          <w:szCs w:val="22"/>
        </w:rPr>
        <w:t>wsparcie</w:t>
      </w:r>
      <w:r w:rsidR="00606851" w:rsidRPr="007F6F42">
        <w:rPr>
          <w:rFonts w:ascii="Arial" w:hAnsi="Arial" w:cs="Arial"/>
          <w:color w:val="000000"/>
          <w:sz w:val="22"/>
          <w:szCs w:val="22"/>
        </w:rPr>
        <w:t xml:space="preserve"> </w:t>
      </w:r>
      <w:r w:rsidR="00606851" w:rsidRPr="007F6F42">
        <w:rPr>
          <w:rFonts w:ascii="Arial" w:hAnsi="Arial" w:cs="Arial"/>
          <w:color w:val="000000"/>
          <w:sz w:val="22"/>
          <w:szCs w:val="22"/>
        </w:rPr>
        <w:lastRenderedPageBreak/>
        <w:t>regionalnych OSI problemowych (określonych w SRWM) poprzez regionalne inwestycje terytorialne dla 5 subregionów</w:t>
      </w:r>
      <w:r w:rsidR="00606851" w:rsidRPr="007F6F42">
        <w:rPr>
          <w:rFonts w:ascii="Arial" w:hAnsi="Arial" w:cs="Arial"/>
          <w:sz w:val="22"/>
          <w:szCs w:val="22"/>
          <w:lang w:eastAsia="pl-PL"/>
        </w:rPr>
        <w:t xml:space="preserve">. </w:t>
      </w:r>
      <w:r w:rsidR="0069126E" w:rsidRPr="007F6F42">
        <w:rPr>
          <w:rFonts w:ascii="Arial" w:hAnsi="Arial" w:cs="Arial"/>
          <w:sz w:val="22"/>
          <w:szCs w:val="22"/>
          <w:lang w:eastAsia="pl-PL"/>
        </w:rPr>
        <w:t>Inwestycje</w:t>
      </w:r>
      <w:r w:rsidR="004F00BC" w:rsidRPr="007F6F42">
        <w:rPr>
          <w:rFonts w:ascii="Arial" w:hAnsi="Arial" w:cs="Arial"/>
          <w:sz w:val="22"/>
          <w:szCs w:val="22"/>
          <w:lang w:eastAsia="pl-PL"/>
        </w:rPr>
        <w:t xml:space="preserve"> wynikające z planów inwestycyjnych </w:t>
      </w:r>
      <w:r w:rsidR="00EA0A7E">
        <w:rPr>
          <w:rFonts w:ascii="Arial" w:hAnsi="Arial" w:cs="Arial"/>
          <w:sz w:val="22"/>
          <w:szCs w:val="22"/>
          <w:lang w:eastAsia="pl-PL"/>
        </w:rPr>
        <w:br/>
      </w:r>
      <w:r w:rsidR="004F00BC" w:rsidRPr="007F6F42">
        <w:rPr>
          <w:rFonts w:ascii="Arial" w:hAnsi="Arial" w:cs="Arial"/>
          <w:sz w:val="22"/>
          <w:szCs w:val="22"/>
          <w:lang w:eastAsia="pl-PL"/>
        </w:rPr>
        <w:t>dla subregionów objętych OSI problemowymi</w:t>
      </w:r>
      <w:r w:rsidR="00606851" w:rsidRPr="007F6F42">
        <w:rPr>
          <w:rFonts w:ascii="Arial" w:hAnsi="Arial" w:cs="Arial"/>
          <w:sz w:val="22"/>
          <w:szCs w:val="22"/>
          <w:lang w:eastAsia="pl-PL"/>
        </w:rPr>
        <w:t xml:space="preserve"> pozwala</w:t>
      </w:r>
      <w:r w:rsidR="004F00BC" w:rsidRPr="007F6F42">
        <w:rPr>
          <w:rFonts w:ascii="Arial" w:hAnsi="Arial" w:cs="Arial"/>
          <w:sz w:val="22"/>
          <w:szCs w:val="22"/>
          <w:lang w:eastAsia="pl-PL"/>
        </w:rPr>
        <w:t>ją</w:t>
      </w:r>
      <w:r w:rsidR="00606851" w:rsidRPr="007F6F42">
        <w:rPr>
          <w:rFonts w:ascii="Arial" w:hAnsi="Arial" w:cs="Arial"/>
          <w:sz w:val="22"/>
          <w:szCs w:val="22"/>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292C21E9" w14:textId="77777777" w:rsidR="00422F6C" w:rsidRPr="007F6F42" w:rsidRDefault="00452551" w:rsidP="001D0A3E">
      <w:pPr>
        <w:pStyle w:val="Kolorowalistaakcent11"/>
        <w:numPr>
          <w:ilvl w:val="0"/>
          <w:numId w:val="6"/>
        </w:numPr>
        <w:autoSpaceDE w:val="0"/>
        <w:autoSpaceDN w:val="0"/>
        <w:adjustRightInd w:val="0"/>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Wsparcie działań wzmacniających zrównoważony rozwój środowiska na Mazowszu</w:t>
      </w:r>
      <w:r w:rsidR="00EA0A7E">
        <w:rPr>
          <w:rFonts w:ascii="Arial" w:hAnsi="Arial" w:cs="Arial"/>
          <w:color w:val="000000"/>
          <w:sz w:val="22"/>
          <w:szCs w:val="22"/>
        </w:rPr>
        <w:t>.</w:t>
      </w:r>
    </w:p>
    <w:p w14:paraId="1D1DB114" w14:textId="77777777" w:rsidR="00352B69" w:rsidRPr="007F6F42" w:rsidRDefault="00452551" w:rsidP="001D0A3E">
      <w:pPr>
        <w:pStyle w:val="Kolorowalistaakcent11"/>
        <w:autoSpaceDE w:val="0"/>
        <w:autoSpaceDN w:val="0"/>
        <w:adjustRightInd w:val="0"/>
        <w:spacing w:before="80" w:after="80"/>
        <w:ind w:left="284"/>
        <w:contextualSpacing w:val="0"/>
        <w:jc w:val="left"/>
        <w:rPr>
          <w:rFonts w:ascii="Arial" w:hAnsi="Arial" w:cs="Arial"/>
          <w:color w:val="000000"/>
        </w:rPr>
      </w:pPr>
      <w:r w:rsidRPr="007F6F42">
        <w:rPr>
          <w:rFonts w:ascii="Arial" w:hAnsi="Arial" w:cs="Arial"/>
          <w:color w:val="000000"/>
          <w:sz w:val="22"/>
          <w:szCs w:val="22"/>
        </w:rPr>
        <w:t>Rozwój gospodarczy nie może dokonywać się kosztem środowiska naturalnego, dlatego istotnym celem rozwoju Mazowsza jest wsparcie wzrostu efektywności energetycznej, większe wykorzystanie źródeł odnawialnych, co przyczyni się do zmniejszania emisji CO</w:t>
      </w:r>
      <w:r w:rsidRPr="007F6F42">
        <w:rPr>
          <w:rFonts w:ascii="Arial" w:hAnsi="Arial" w:cs="Arial"/>
          <w:color w:val="000000"/>
          <w:sz w:val="22"/>
          <w:szCs w:val="22"/>
          <w:vertAlign w:val="subscript"/>
        </w:rPr>
        <w:t>2</w:t>
      </w:r>
      <w:r w:rsidRPr="007F6F42">
        <w:rPr>
          <w:rFonts w:ascii="Arial" w:hAnsi="Arial" w:cs="Arial"/>
          <w:color w:val="000000"/>
          <w:sz w:val="22"/>
          <w:szCs w:val="22"/>
        </w:rPr>
        <w:t xml:space="preserve"> </w:t>
      </w:r>
      <w:r w:rsidR="00EA0A7E">
        <w:rPr>
          <w:rFonts w:ascii="Arial" w:hAnsi="Arial" w:cs="Arial"/>
          <w:color w:val="000000"/>
          <w:sz w:val="22"/>
          <w:szCs w:val="22"/>
        </w:rPr>
        <w:br/>
      </w:r>
      <w:r w:rsidRPr="007F6F42">
        <w:rPr>
          <w:rFonts w:ascii="Arial" w:hAnsi="Arial" w:cs="Arial"/>
          <w:color w:val="000000"/>
          <w:sz w:val="22"/>
          <w:szCs w:val="22"/>
        </w:rPr>
        <w:t xml:space="preserve">i realizacji zobowiązań wynikających z pakietu klimatyczno-energetycznego. W RPO WM 2014-2020 nacisk na emisyjność nie jest tak duży jak na rozwój przedsiębiorczości </w:t>
      </w:r>
      <w:r w:rsidR="00EA0A7E">
        <w:rPr>
          <w:rFonts w:ascii="Arial" w:hAnsi="Arial" w:cs="Arial"/>
          <w:color w:val="000000"/>
          <w:sz w:val="22"/>
          <w:szCs w:val="22"/>
        </w:rPr>
        <w:br/>
      </w:r>
      <w:r w:rsidRPr="007F6F42">
        <w:rPr>
          <w:rFonts w:ascii="Arial" w:hAnsi="Arial" w:cs="Arial"/>
          <w:color w:val="000000"/>
          <w:sz w:val="22"/>
          <w:szCs w:val="22"/>
        </w:rPr>
        <w:t>i spójność</w:t>
      </w:r>
      <w:r w:rsidRPr="007F6F42">
        <w:rPr>
          <w:rFonts w:ascii="Arial" w:hAnsi="Arial" w:cs="Arial"/>
          <w:color w:val="000000"/>
          <w:sz w:val="22"/>
        </w:rPr>
        <w:t>,</w:t>
      </w:r>
      <w:r w:rsidRPr="007F6F42">
        <w:rPr>
          <w:rFonts w:ascii="Arial" w:hAnsi="Arial" w:cs="Arial"/>
          <w:color w:val="000000"/>
          <w:sz w:val="22"/>
          <w:szCs w:val="22"/>
        </w:rPr>
        <w:t xml:space="preserve"> gdyż cel ten Mazowsze w</w:t>
      </w:r>
      <w:r w:rsidR="00DD7C66" w:rsidRPr="007F6F42">
        <w:rPr>
          <w:rFonts w:ascii="Arial" w:hAnsi="Arial" w:cs="Arial"/>
          <w:color w:val="000000"/>
          <w:sz w:val="22"/>
          <w:szCs w:val="22"/>
        </w:rPr>
        <w:t xml:space="preserve"> </w:t>
      </w:r>
      <w:r w:rsidRPr="007F6F42">
        <w:rPr>
          <w:rFonts w:ascii="Arial" w:hAnsi="Arial" w:cs="Arial"/>
          <w:color w:val="000000"/>
          <w:sz w:val="22"/>
          <w:szCs w:val="22"/>
        </w:rPr>
        <w:t xml:space="preserve">znacznym stopniu osiągnie poprzez zaangażowanie Funduszu Spójności. </w:t>
      </w:r>
      <w:r w:rsidR="00352B69" w:rsidRPr="007F6F42">
        <w:rPr>
          <w:rFonts w:ascii="Arial" w:hAnsi="Arial" w:cs="Arial"/>
          <w:color w:val="000000"/>
          <w:sz w:val="22"/>
          <w:szCs w:val="22"/>
        </w:rPr>
        <w:t>Zrównoważony rozwój środowiska</w:t>
      </w:r>
      <w:r w:rsidR="00352B69" w:rsidRPr="007F6F42">
        <w:rPr>
          <w:rFonts w:ascii="Arial" w:hAnsi="Arial" w:cs="Arial"/>
          <w:color w:val="000000"/>
          <w:sz w:val="22"/>
        </w:rPr>
        <w:t xml:space="preserve"> zostanie zapewniony </w:t>
      </w:r>
      <w:r w:rsidR="00352B69" w:rsidRPr="007F6F42">
        <w:rPr>
          <w:rFonts w:ascii="Arial" w:hAnsi="Arial" w:cs="Arial"/>
          <w:sz w:val="22"/>
          <w:szCs w:val="22"/>
          <w:lang w:eastAsia="pl-PL"/>
        </w:rPr>
        <w:t>dzięki interwencjom przewidzianym w ramach CT 5-6 i 9 oraz wsparci</w:t>
      </w:r>
      <w:r w:rsidR="00352B69" w:rsidRPr="007F6F42">
        <w:rPr>
          <w:rFonts w:ascii="Arial" w:hAnsi="Arial" w:cs="Arial"/>
          <w:sz w:val="22"/>
        </w:rPr>
        <w:t>u</w:t>
      </w:r>
      <w:r w:rsidR="00352B69" w:rsidRPr="007F6F42">
        <w:rPr>
          <w:rFonts w:ascii="Arial" w:hAnsi="Arial" w:cs="Arial"/>
          <w:sz w:val="22"/>
          <w:szCs w:val="22"/>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 przedstawione w UP.</w:t>
      </w:r>
      <w:r w:rsidR="00352B69" w:rsidRPr="007F6F42">
        <w:rPr>
          <w:rFonts w:ascii="Arial" w:hAnsi="Arial" w:cs="Arial"/>
          <w:sz w:val="22"/>
          <w:szCs w:val="22"/>
        </w:rPr>
        <w:t xml:space="preserve"> W celu nierozpraszania interwencji, przy tak ograniczonych środkach na 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171F000B" w14:textId="77777777" w:rsidR="006D7733" w:rsidRPr="007F6F42" w:rsidRDefault="006D7733" w:rsidP="001D0A3E">
      <w:pPr>
        <w:autoSpaceDE w:val="0"/>
        <w:autoSpaceDN w:val="0"/>
        <w:adjustRightInd w:val="0"/>
        <w:spacing w:before="80" w:after="80"/>
        <w:rPr>
          <w:rFonts w:ascii="Arial" w:hAnsi="Arial" w:cs="Arial"/>
        </w:rPr>
      </w:pPr>
      <w:r w:rsidRPr="007F6F42">
        <w:rPr>
          <w:rFonts w:ascii="Arial" w:hAnsi="Arial" w:cs="Arial"/>
        </w:rPr>
        <w:t xml:space="preserve">Działania Programu zaprojektowane zostały w taki sposób, aby skierować największą pulę środków na wsparcie obszarów najskuteczniej realizujących cele i rezultaty określone </w:t>
      </w:r>
      <w:r w:rsidR="00EA0A7E">
        <w:rPr>
          <w:rFonts w:ascii="Arial" w:hAnsi="Arial" w:cs="Arial"/>
        </w:rPr>
        <w:br/>
      </w:r>
      <w:r w:rsidRPr="007F6F42">
        <w:rPr>
          <w:rFonts w:ascii="Arial" w:hAnsi="Arial" w:cs="Arial"/>
        </w:rPr>
        <w:t>w Programie. Położony został nacisk na zapewnienie efektywności i skuteczności przedsięwzięć, komplementarności projektów infrastrukturalnych i projektów miękkich przy zachowaniu zasady koncentracji CT.</w:t>
      </w:r>
      <w:r w:rsidRPr="007F6F42">
        <w:rPr>
          <w:rFonts w:ascii="Arial" w:hAnsi="Arial" w:cs="Arial"/>
          <w:lang w:eastAsia="pl-PL"/>
        </w:rPr>
        <w:t xml:space="preserve"> Uzasadnienie alokacji dla każdego celu tematycznego </w:t>
      </w:r>
      <w:r w:rsidR="00EA0A7E">
        <w:rPr>
          <w:rFonts w:ascii="Arial" w:hAnsi="Arial" w:cs="Arial"/>
          <w:lang w:eastAsia="pl-PL"/>
        </w:rPr>
        <w:br/>
      </w:r>
      <w:r w:rsidRPr="007F6F42">
        <w:rPr>
          <w:rFonts w:ascii="Arial" w:hAnsi="Arial" w:cs="Arial"/>
          <w:lang w:eastAsia="pl-PL"/>
        </w:rPr>
        <w:t>i priorytetu inwestycyjnego zgodnie z wymogami koncentracji tematycznej, ugruntowane zostało w wynikach ewaluacji ex-ante.</w:t>
      </w:r>
    </w:p>
    <w:p w14:paraId="1B516D2E" w14:textId="77777777" w:rsidR="006D7733" w:rsidRPr="007F6F42" w:rsidRDefault="006D7733" w:rsidP="001D0A3E">
      <w:pPr>
        <w:spacing w:before="80" w:after="80"/>
        <w:rPr>
          <w:rFonts w:ascii="Arial" w:hAnsi="Arial" w:cs="Arial"/>
          <w:lang w:eastAsia="pl-PL"/>
        </w:rPr>
      </w:pPr>
      <w:r w:rsidRPr="007F6F42">
        <w:rPr>
          <w:rFonts w:ascii="Arial" w:hAnsi="Arial" w:cs="Arial"/>
          <w:lang w:eastAsia="pl-PL"/>
        </w:rPr>
        <w:t>Pozytywny wpływ realizowanych działań na środowisko będzie wzmocniony również m.in. dzięki preferencjom przyjmowanym na poziomie poszczególnych PI.</w:t>
      </w:r>
    </w:p>
    <w:p w14:paraId="1DD6469E" w14:textId="77777777" w:rsidR="006D7733" w:rsidRPr="007F6F42" w:rsidRDefault="006D7733" w:rsidP="001D0A3E">
      <w:pPr>
        <w:pStyle w:val="Kolorowalistaakcent11"/>
        <w:spacing w:before="80" w:after="80"/>
        <w:ind w:left="0"/>
        <w:contextualSpacing w:val="0"/>
        <w:jc w:val="left"/>
        <w:rPr>
          <w:rFonts w:ascii="Arial" w:hAnsi="Arial" w:cs="Arial"/>
          <w:color w:val="000000"/>
        </w:rPr>
      </w:pPr>
      <w:r w:rsidRPr="007F6F42">
        <w:rPr>
          <w:rFonts w:ascii="Arial" w:hAnsi="Arial" w:cs="Arial"/>
          <w:sz w:val="22"/>
          <w:szCs w:val="22"/>
        </w:rPr>
        <w:lastRenderedPageBreak/>
        <w:t>Wybrane obszary do RPO WM 2014-2020 są najistotniejsze z punktu widzenia celów rozwojowych regionu, ściśle korelują z SRWM, są dobrze zdiagnozowane</w:t>
      </w:r>
      <w:r w:rsidR="00702533" w:rsidRPr="007F6F42">
        <w:rPr>
          <w:rFonts w:ascii="Arial" w:hAnsi="Arial" w:cs="Arial"/>
          <w:sz w:val="22"/>
          <w:szCs w:val="22"/>
        </w:rPr>
        <w:t>,</w:t>
      </w:r>
      <w:r w:rsidRPr="007F6F42">
        <w:rPr>
          <w:rFonts w:ascii="Arial" w:hAnsi="Arial" w:cs="Arial"/>
          <w:sz w:val="22"/>
          <w:szCs w:val="22"/>
        </w:rPr>
        <w:t xml:space="preserve"> a możliwe </w:t>
      </w:r>
      <w:r w:rsidR="00EA0A7E">
        <w:rPr>
          <w:rFonts w:ascii="Arial" w:hAnsi="Arial" w:cs="Arial"/>
          <w:sz w:val="22"/>
          <w:szCs w:val="22"/>
        </w:rPr>
        <w:br/>
      </w:r>
      <w:r w:rsidRPr="007F6F42">
        <w:rPr>
          <w:rFonts w:ascii="Arial" w:hAnsi="Arial" w:cs="Arial"/>
          <w:sz w:val="22"/>
          <w:szCs w:val="22"/>
        </w:rPr>
        <w:t>do określenia efekty interwencji przyniosą widoczną zmianę w województwie. Selekcji PI dokonano z uwagi na dysproporcje w</w:t>
      </w:r>
      <w:r w:rsidR="00DD7C66" w:rsidRPr="007F6F42">
        <w:rPr>
          <w:rFonts w:ascii="Arial" w:hAnsi="Arial" w:cs="Arial"/>
          <w:sz w:val="22"/>
          <w:szCs w:val="22"/>
        </w:rPr>
        <w:t xml:space="preserve"> </w:t>
      </w:r>
      <w:r w:rsidRPr="007F6F42">
        <w:rPr>
          <w:rFonts w:ascii="Arial" w:hAnsi="Arial" w:cs="Arial"/>
          <w:sz w:val="22"/>
          <w:szCs w:val="22"/>
        </w:rPr>
        <w:t xml:space="preserve">poziomie rozwoju poszczególnych subregionów, </w:t>
      </w:r>
      <w:r w:rsidR="00EA0A7E">
        <w:rPr>
          <w:rFonts w:ascii="Arial" w:hAnsi="Arial" w:cs="Arial"/>
          <w:sz w:val="22"/>
          <w:szCs w:val="22"/>
        </w:rPr>
        <w:br/>
      </w:r>
      <w:r w:rsidRPr="007F6F42">
        <w:rPr>
          <w:rFonts w:ascii="Arial" w:hAnsi="Arial" w:cs="Arial"/>
          <w:sz w:val="22"/>
          <w:szCs w:val="22"/>
        </w:rPr>
        <w:t>ich znaczne potrzeby i zapóźnienia infrastrukturalne, w tym z</w:t>
      </w:r>
      <w:r w:rsidR="00DD7C66" w:rsidRPr="007F6F42">
        <w:rPr>
          <w:rFonts w:ascii="Arial" w:hAnsi="Arial" w:cs="Arial"/>
          <w:sz w:val="22"/>
          <w:szCs w:val="22"/>
        </w:rPr>
        <w:t xml:space="preserve"> </w:t>
      </w:r>
      <w:r w:rsidRPr="007F6F42">
        <w:rPr>
          <w:rFonts w:ascii="Arial" w:hAnsi="Arial" w:cs="Arial"/>
          <w:sz w:val="22"/>
          <w:szCs w:val="22"/>
        </w:rPr>
        <w:t xml:space="preserve">zakresu infrastruktury środowiska. Wybór PI został dokonany w celu osiągnięcia widocznych efektów, mając świadomość, iż konieczna była rezygnacja z pewnych PI (sieci gazowe, środowisko) możliwych </w:t>
      </w:r>
      <w:r w:rsidR="002B50AE" w:rsidRPr="007F6F42">
        <w:rPr>
          <w:rFonts w:ascii="Arial" w:hAnsi="Arial" w:cs="Arial"/>
          <w:sz w:val="22"/>
          <w:szCs w:val="22"/>
        </w:rPr>
        <w:br/>
      </w:r>
      <w:r w:rsidRPr="007F6F42">
        <w:rPr>
          <w:rFonts w:ascii="Arial" w:hAnsi="Arial" w:cs="Arial"/>
          <w:sz w:val="22"/>
          <w:szCs w:val="22"/>
        </w:rPr>
        <w:t>do zrealizowania ze środków FS na poziomie krajowym.</w:t>
      </w:r>
    </w:p>
    <w:p w14:paraId="405FEB1F" w14:textId="77777777" w:rsidR="002368D9" w:rsidRPr="007F6F42" w:rsidRDefault="002368D9" w:rsidP="001D0A3E">
      <w:pPr>
        <w:suppressAutoHyphens/>
        <w:spacing w:before="80" w:after="80"/>
        <w:rPr>
          <w:rFonts w:ascii="Arial" w:hAnsi="Arial" w:cs="Arial"/>
        </w:rPr>
      </w:pPr>
      <w:r w:rsidRPr="007F6F42">
        <w:rPr>
          <w:rFonts w:ascii="Arial" w:hAnsi="Arial" w:cs="Arial"/>
        </w:rPr>
        <w:t>RPO WM 2014-2020 realizowany będzie w jedenastu Osiach Priorytetowych (OP)</w:t>
      </w:r>
      <w:r w:rsidR="00F532D1">
        <w:rPr>
          <w:rFonts w:ascii="Arial" w:hAnsi="Arial" w:cs="Arial"/>
        </w:rPr>
        <w:t>,</w:t>
      </w:r>
      <w:r w:rsidRPr="007F6F42">
        <w:rPr>
          <w:rFonts w:ascii="Arial" w:hAnsi="Arial" w:cs="Arial"/>
        </w:rPr>
        <w:t xml:space="preserve"> w tym dziesięciu osiach tematycznych i jednej osi dedykowanej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w:t>
      </w:r>
    </w:p>
    <w:p w14:paraId="3ACBE84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Wykorzystanie działalności badawczo-rozwojowej w gospodarce</w:t>
      </w:r>
    </w:p>
    <w:p w14:paraId="3B9B4B88"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Wzrost e-potencjału Mazowsza</w:t>
      </w:r>
    </w:p>
    <w:p w14:paraId="4FAD626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potencjału innowacyjnego i przedsiębiorczości</w:t>
      </w:r>
    </w:p>
    <w:p w14:paraId="49A57DAF"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Przejście na gospodarkę niskoemisyjną</w:t>
      </w:r>
    </w:p>
    <w:p w14:paraId="6CD3821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Gospodarka przyjazna środowisku</w:t>
      </w:r>
    </w:p>
    <w:p w14:paraId="0933365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Jakość życia</w:t>
      </w:r>
    </w:p>
    <w:p w14:paraId="0CB8EDF2"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regionalnego systemu transportowego</w:t>
      </w:r>
    </w:p>
    <w:p w14:paraId="2D8D08D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rynku pracy</w:t>
      </w:r>
    </w:p>
    <w:p w14:paraId="16984B11"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Wspieranie włączenia społecznego i walka z ubóstwem</w:t>
      </w:r>
    </w:p>
    <w:p w14:paraId="6B84786E"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Edukacja dla rozwoju regionu</w:t>
      </w:r>
    </w:p>
    <w:p w14:paraId="540D0913" w14:textId="77777777" w:rsidR="00452551"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Pomoc Techniczna</w:t>
      </w:r>
    </w:p>
    <w:p w14:paraId="1321F426" w14:textId="77777777" w:rsidR="00452551" w:rsidRPr="007F6F42" w:rsidRDefault="002368D9" w:rsidP="001D0A3E">
      <w:pPr>
        <w:pStyle w:val="Nagwek2"/>
      </w:pPr>
      <w:bookmarkStart w:id="12" w:name="_Toc433875146"/>
      <w:bookmarkStart w:id="13" w:name="_Toc498689690"/>
      <w:r w:rsidRPr="007F6F42">
        <w:t>Finansowanie RPO WM 2014-2020</w:t>
      </w:r>
      <w:bookmarkEnd w:id="12"/>
      <w:bookmarkEnd w:id="13"/>
    </w:p>
    <w:p w14:paraId="18A00BE8" w14:textId="77777777" w:rsidR="00BD5CE2" w:rsidRPr="007F6F42" w:rsidRDefault="00BD5CE2" w:rsidP="001D0A3E">
      <w:pPr>
        <w:autoSpaceDE w:val="0"/>
        <w:autoSpaceDN w:val="0"/>
        <w:adjustRightInd w:val="0"/>
        <w:spacing w:before="80" w:after="80"/>
        <w:rPr>
          <w:rFonts w:ascii="Arial" w:hAnsi="Arial" w:cs="Arial"/>
          <w:lang w:eastAsia="pl-PL"/>
        </w:rPr>
      </w:pPr>
      <w:r w:rsidRPr="007F6F42">
        <w:rPr>
          <w:rFonts w:ascii="Arial" w:hAnsi="Arial" w:cs="Arial"/>
        </w:rPr>
        <w:t xml:space="preserve">RPO WM 2014-2020 jest programem finansowanym z dwóch funduszy europejskich: </w:t>
      </w:r>
      <w:r w:rsidRPr="007F6F42">
        <w:rPr>
          <w:rFonts w:ascii="Arial" w:hAnsi="Arial" w:cs="Arial"/>
          <w:color w:val="000000"/>
        </w:rPr>
        <w:t>Europejskiego Funduszu Rozwoju Regionalnego oraz Europejskiego Funduszu Społecznego.</w:t>
      </w:r>
      <w:r w:rsidR="003C54A7" w:rsidRPr="007F6F42">
        <w:rPr>
          <w:rFonts w:ascii="Arial" w:hAnsi="Arial" w:cs="Arial"/>
          <w:color w:val="000000"/>
        </w:rPr>
        <w:t xml:space="preserve"> </w:t>
      </w:r>
      <w:r w:rsidRPr="007F6F42">
        <w:rPr>
          <w:rFonts w:ascii="Arial" w:hAnsi="Arial" w:cs="Arial"/>
          <w:lang w:eastAsia="pl-PL"/>
        </w:rPr>
        <w:t>Obszarem realizacji Programu jest obszar województwa mazowieckiego. Województwo jest zaliczone do regionów lepiej rozwiniętych o specjalnym statusie wynikającym z rozporządzenia 1303/2013</w:t>
      </w:r>
      <w:r w:rsidR="000F76E1" w:rsidRPr="007F6F42">
        <w:rPr>
          <w:rFonts w:ascii="Arial" w:hAnsi="Arial" w:cs="Arial"/>
          <w:lang w:eastAsia="pl-PL"/>
        </w:rPr>
        <w:t>,</w:t>
      </w:r>
      <w:r w:rsidRPr="007F6F42">
        <w:rPr>
          <w:rFonts w:ascii="Arial" w:hAnsi="Arial" w:cs="Arial"/>
          <w:lang w:eastAsia="pl-PL"/>
        </w:rPr>
        <w:t xml:space="preserve"> jako były region słabo rozwinięty.</w:t>
      </w:r>
    </w:p>
    <w:p w14:paraId="4EF57C4D" w14:textId="77777777" w:rsidR="00BD5CE2" w:rsidRPr="007F6F42" w:rsidRDefault="00BD5CE2" w:rsidP="001D0A3E">
      <w:pPr>
        <w:spacing w:before="80" w:after="80"/>
        <w:rPr>
          <w:rFonts w:ascii="Arial" w:hAnsi="Arial" w:cs="Arial"/>
        </w:rPr>
      </w:pPr>
      <w:r w:rsidRPr="007F6F42">
        <w:rPr>
          <w:rFonts w:ascii="Arial" w:hAnsi="Arial" w:cs="Arial"/>
          <w:lang w:eastAsia="pl-PL"/>
        </w:rPr>
        <w:t xml:space="preserve">Podział środków pomiędzy kraj a region zapewnia udział w ramach RPO WM 2014-2020 59% środków EFRR oraz 47% środków EFS. Środki na Program stanowią około 55% alokacji </w:t>
      </w:r>
      <w:r w:rsidR="00EA0A7E">
        <w:rPr>
          <w:rFonts w:ascii="Arial" w:hAnsi="Arial" w:cs="Arial"/>
          <w:lang w:eastAsia="pl-PL"/>
        </w:rPr>
        <w:br/>
      </w:r>
      <w:r w:rsidRPr="007F6F42">
        <w:rPr>
          <w:rFonts w:ascii="Arial" w:hAnsi="Arial" w:cs="Arial"/>
          <w:lang w:eastAsia="pl-PL"/>
        </w:rPr>
        <w:t>dla regionu, co oznacza odpowiednio wysokość alokacji EFRR w kwocie 1 544 686 317 euro oraz EFS w kwocie 545 153 821 euro. Ogółem w ramach RPO WM 2014-2020 przewidywana alokacja wynosi 2 089 840</w:t>
      </w:r>
      <w:r w:rsidR="00FD1665">
        <w:rPr>
          <w:rFonts w:ascii="Arial" w:hAnsi="Arial" w:cs="Arial"/>
          <w:lang w:eastAsia="pl-PL"/>
        </w:rPr>
        <w:t> </w:t>
      </w:r>
      <w:r w:rsidRPr="007F6F42">
        <w:rPr>
          <w:rFonts w:ascii="Arial" w:hAnsi="Arial" w:cs="Arial"/>
          <w:lang w:eastAsia="pl-PL"/>
        </w:rPr>
        <w:t xml:space="preserve">138 euro. Relacja EFRR do EFS to odpowiednio: 74% do 26%, zaś poziom współfinansowania ze środków unijnych wynosi do 80% na Oś Priorytetową. Minimalne </w:t>
      </w:r>
      <w:r w:rsidRPr="007F6F42">
        <w:rPr>
          <w:rFonts w:ascii="Arial" w:hAnsi="Arial" w:cs="Arial"/>
          <w:lang w:eastAsia="pl-PL"/>
        </w:rPr>
        <w:lastRenderedPageBreak/>
        <w:t>zaangażowanie środków krajowych - szacowane na podstawie art</w:t>
      </w:r>
      <w:r w:rsidR="0059412C" w:rsidRPr="007F6F42">
        <w:rPr>
          <w:rFonts w:ascii="Arial" w:hAnsi="Arial" w:cs="Arial"/>
          <w:lang w:eastAsia="pl-PL"/>
        </w:rPr>
        <w:t>ykułu</w:t>
      </w:r>
      <w:r w:rsidRPr="007F6F42">
        <w:rPr>
          <w:rFonts w:ascii="Arial" w:hAnsi="Arial" w:cs="Arial"/>
          <w:lang w:eastAsia="pl-PL"/>
        </w:rPr>
        <w:t xml:space="preserve"> 120 rozporządzenia 1303/2013 zakładającego maksymalny poziom dofinansowania każdej osi priorytetowej EFRR </w:t>
      </w:r>
      <w:r w:rsidR="00EA0A7E">
        <w:rPr>
          <w:rFonts w:ascii="Arial" w:hAnsi="Arial" w:cs="Arial"/>
          <w:lang w:eastAsia="pl-PL"/>
        </w:rPr>
        <w:br/>
      </w:r>
      <w:r w:rsidRPr="007F6F42">
        <w:rPr>
          <w:rFonts w:ascii="Arial" w:hAnsi="Arial" w:cs="Arial"/>
          <w:lang w:eastAsia="pl-PL"/>
        </w:rPr>
        <w:t xml:space="preserve">i EFS będzie wynosić 522 460 035 euro. W realizację Programu zaangażowane będą środki krajowe publiczne i prywatne. Ostateczne zaangażowanie środków krajowych, głównie prywatnych, na </w:t>
      </w:r>
      <w:r w:rsidR="00702533" w:rsidRPr="007F6F42">
        <w:rPr>
          <w:rFonts w:ascii="Arial" w:hAnsi="Arial" w:cs="Arial"/>
          <w:lang w:eastAsia="pl-PL"/>
        </w:rPr>
        <w:t xml:space="preserve">etapie </w:t>
      </w:r>
      <w:r w:rsidRPr="007F6F42">
        <w:rPr>
          <w:rFonts w:ascii="Arial" w:hAnsi="Arial" w:cs="Arial"/>
          <w:lang w:eastAsia="pl-PL"/>
        </w:rPr>
        <w:t>zamknięci</w:t>
      </w:r>
      <w:r w:rsidR="00702533" w:rsidRPr="007F6F42">
        <w:rPr>
          <w:rFonts w:ascii="Arial" w:hAnsi="Arial" w:cs="Arial"/>
          <w:lang w:eastAsia="pl-PL"/>
        </w:rPr>
        <w:t>a</w:t>
      </w:r>
      <w:r w:rsidRPr="007F6F42">
        <w:rPr>
          <w:rFonts w:ascii="Arial" w:hAnsi="Arial" w:cs="Arial"/>
          <w:lang w:eastAsia="pl-PL"/>
        </w:rPr>
        <w:t xml:space="preserve"> Programu będzie mogło być wyższe w</w:t>
      </w:r>
      <w:r w:rsidR="0059412C" w:rsidRPr="007F6F42">
        <w:rPr>
          <w:rFonts w:ascii="Arial" w:hAnsi="Arial" w:cs="Arial"/>
          <w:lang w:eastAsia="pl-PL"/>
        </w:rPr>
        <w:t xml:space="preserve"> </w:t>
      </w:r>
      <w:r w:rsidRPr="007F6F42">
        <w:rPr>
          <w:rFonts w:ascii="Arial" w:hAnsi="Arial" w:cs="Arial"/>
          <w:lang w:eastAsia="pl-PL"/>
        </w:rPr>
        <w:t xml:space="preserve">zależności od zakresu i stopnia udzielania pomocy publicznej w ramach Programu. Podział ilościowy </w:t>
      </w:r>
      <w:r w:rsidR="00EA0A7E">
        <w:rPr>
          <w:rFonts w:ascii="Arial" w:hAnsi="Arial" w:cs="Arial"/>
          <w:lang w:eastAsia="pl-PL"/>
        </w:rPr>
        <w:br/>
      </w:r>
      <w:r w:rsidRPr="007F6F42">
        <w:rPr>
          <w:rFonts w:ascii="Arial" w:hAnsi="Arial" w:cs="Arial"/>
          <w:lang w:eastAsia="pl-PL"/>
        </w:rPr>
        <w:t>i</w:t>
      </w:r>
      <w:r w:rsidR="0059412C" w:rsidRPr="007F6F42">
        <w:rPr>
          <w:rFonts w:ascii="Arial" w:hAnsi="Arial" w:cs="Arial"/>
          <w:lang w:eastAsia="pl-PL"/>
        </w:rPr>
        <w:t xml:space="preserve"> </w:t>
      </w:r>
      <w:r w:rsidRPr="007F6F42">
        <w:rPr>
          <w:rFonts w:ascii="Arial" w:hAnsi="Arial" w:cs="Arial"/>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3AAE7894" w14:textId="77777777" w:rsidR="00BD5CE2" w:rsidRPr="007F6F42" w:rsidRDefault="00BD5CE2" w:rsidP="001D0A3E">
      <w:pPr>
        <w:spacing w:before="80" w:after="80"/>
        <w:rPr>
          <w:rFonts w:ascii="Arial" w:hAnsi="Arial" w:cs="Arial"/>
        </w:rPr>
      </w:pPr>
      <w:r w:rsidRPr="007F6F42">
        <w:rPr>
          <w:rFonts w:ascii="Arial" w:hAnsi="Arial" w:cs="Arial"/>
        </w:rPr>
        <w:t>Limity określone na poziomie RPO WM 2014-2020 kształtują się następująco:</w:t>
      </w:r>
    </w:p>
    <w:p w14:paraId="5254A11A" w14:textId="77777777" w:rsidR="00BD5CE2" w:rsidRPr="007F6F42" w:rsidRDefault="00BD5CE2" w:rsidP="001D0A3E">
      <w:pPr>
        <w:pStyle w:val="Kolorowalistaakcent11"/>
        <w:numPr>
          <w:ilvl w:val="0"/>
          <w:numId w:val="7"/>
        </w:numPr>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7(4) rozporządzenia </w:t>
      </w:r>
      <w:r w:rsidRPr="007F6F42">
        <w:rPr>
          <w:rFonts w:ascii="Arial" w:hAnsi="Arial" w:cs="Arial"/>
          <w:sz w:val="22"/>
        </w:rPr>
        <w:t>EFRR</w:t>
      </w:r>
      <w:r w:rsidRPr="007F6F42">
        <w:rPr>
          <w:rFonts w:ascii="Arial" w:hAnsi="Arial" w:cs="Arial"/>
          <w:sz w:val="22"/>
          <w:szCs w:val="22"/>
        </w:rPr>
        <w:t xml:space="preserve"> na wsparcie działań zintegrowanych na rzecz zrównoważonego rozwoju miejskiego w ramach ZIT, wynoszą </w:t>
      </w:r>
      <w:r w:rsidRPr="007F6F42">
        <w:rPr>
          <w:rFonts w:ascii="Arial" w:eastAsia="Times New Roman" w:hAnsi="Arial" w:cs="Arial"/>
          <w:sz w:val="22"/>
          <w:szCs w:val="22"/>
          <w:lang w:eastAsia="pl-PL"/>
        </w:rPr>
        <w:t>165</w:t>
      </w:r>
      <w:r w:rsidR="00FD1665">
        <w:rPr>
          <w:rFonts w:ascii="Arial" w:eastAsia="Times New Roman" w:hAnsi="Arial" w:cs="Arial"/>
          <w:sz w:val="22"/>
          <w:szCs w:val="22"/>
          <w:lang w:eastAsia="pl-PL"/>
        </w:rPr>
        <w:t> </w:t>
      </w:r>
      <w:r w:rsidR="00816903" w:rsidRPr="007F6F42">
        <w:rPr>
          <w:rFonts w:ascii="Arial" w:eastAsia="Times New Roman" w:hAnsi="Arial" w:cs="Arial"/>
          <w:sz w:val="22"/>
          <w:szCs w:val="22"/>
          <w:lang w:eastAsia="pl-PL"/>
        </w:rPr>
        <w:t>756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619 euro</w:t>
      </w:r>
      <w:r w:rsidRPr="007F6F42">
        <w:rPr>
          <w:rFonts w:ascii="Arial" w:hAnsi="Arial" w:cs="Arial"/>
          <w:sz w:val="22"/>
        </w:rPr>
        <w:t>;</w:t>
      </w:r>
    </w:p>
    <w:p w14:paraId="13B54C66" w14:textId="77777777"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4(3)a rozporządzenia </w:t>
      </w:r>
      <w:r w:rsidRPr="007F6F42">
        <w:rPr>
          <w:rFonts w:ascii="Arial" w:hAnsi="Arial" w:cs="Arial"/>
          <w:sz w:val="22"/>
        </w:rPr>
        <w:t>EFS</w:t>
      </w:r>
      <w:r w:rsidRPr="007F6F42">
        <w:rPr>
          <w:rFonts w:ascii="Arial" w:hAnsi="Arial" w:cs="Arial"/>
          <w:sz w:val="22"/>
          <w:szCs w:val="22"/>
        </w:rPr>
        <w:t xml:space="preserve"> </w:t>
      </w:r>
      <w:r w:rsidRPr="007F6F42">
        <w:rPr>
          <w:rFonts w:ascii="Arial" w:hAnsi="Arial" w:cs="Arial"/>
          <w:sz w:val="22"/>
        </w:rPr>
        <w:t xml:space="preserve">zapewniono </w:t>
      </w:r>
      <w:r w:rsidRPr="007F6F42">
        <w:rPr>
          <w:rFonts w:ascii="Arial" w:eastAsia="Times New Roman" w:hAnsi="Arial" w:cs="Arial"/>
          <w:sz w:val="22"/>
          <w:szCs w:val="22"/>
          <w:lang w:eastAsia="pl-PL"/>
        </w:rPr>
        <w:t>436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374</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628 euro</w:t>
      </w:r>
      <w:r w:rsidRPr="007F6F42">
        <w:rPr>
          <w:rFonts w:ascii="Arial" w:hAnsi="Arial" w:cs="Arial"/>
          <w:sz w:val="22"/>
          <w:szCs w:val="22"/>
        </w:rPr>
        <w:t>, co stanowi</w:t>
      </w:r>
      <w:r w:rsidRPr="007F6F42">
        <w:rPr>
          <w:rFonts w:ascii="Arial" w:hAnsi="Arial" w:cs="Arial"/>
          <w:sz w:val="22"/>
        </w:rPr>
        <w:t xml:space="preserve"> </w:t>
      </w:r>
      <w:r w:rsidRPr="007F6F42">
        <w:rPr>
          <w:rFonts w:ascii="Arial" w:hAnsi="Arial" w:cs="Arial"/>
          <w:sz w:val="22"/>
          <w:szCs w:val="22"/>
        </w:rPr>
        <w:t>80% alokacji EFS</w:t>
      </w:r>
      <w:r w:rsidRPr="007F6F42">
        <w:rPr>
          <w:rFonts w:ascii="Arial" w:eastAsia="Times New Roman" w:hAnsi="Arial" w:cs="Arial"/>
          <w:sz w:val="22"/>
          <w:szCs w:val="22"/>
          <w:lang w:eastAsia="pl-PL"/>
        </w:rPr>
        <w:t>;</w:t>
      </w:r>
    </w:p>
    <w:p w14:paraId="2D409263" w14:textId="77777777"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7F6F42">
        <w:rPr>
          <w:rFonts w:ascii="Arial" w:hAnsi="Arial" w:cs="Arial"/>
          <w:sz w:val="22"/>
          <w:szCs w:val="22"/>
        </w:rPr>
        <w:t>środki na pomoc techniczną na podstawie art</w:t>
      </w:r>
      <w:r w:rsidR="0059412C" w:rsidRPr="007F6F42">
        <w:rPr>
          <w:rFonts w:ascii="Arial" w:hAnsi="Arial" w:cs="Arial"/>
          <w:sz w:val="22"/>
          <w:szCs w:val="22"/>
        </w:rPr>
        <w:t>ykułu</w:t>
      </w:r>
      <w:r w:rsidRPr="007F6F42">
        <w:rPr>
          <w:rFonts w:ascii="Arial" w:hAnsi="Arial" w:cs="Arial"/>
          <w:sz w:val="22"/>
          <w:szCs w:val="22"/>
        </w:rPr>
        <w:t xml:space="preserve"> 119(2) rozporządzenia ogólnego, wynoszą </w:t>
      </w:r>
      <w:r w:rsidRPr="00CA276E">
        <w:rPr>
          <w:rFonts w:ascii="Arial" w:hAnsi="Arial" w:cs="Arial"/>
          <w:sz w:val="22"/>
          <w:szCs w:val="22"/>
        </w:rPr>
        <w:t>72</w:t>
      </w:r>
      <w:r w:rsidR="00FD1665">
        <w:rPr>
          <w:rFonts w:ascii="Arial" w:hAnsi="Arial" w:cs="Arial"/>
          <w:sz w:val="22"/>
          <w:szCs w:val="22"/>
        </w:rPr>
        <w:t> </w:t>
      </w:r>
      <w:r w:rsidRPr="00CA276E">
        <w:rPr>
          <w:rFonts w:ascii="Arial" w:hAnsi="Arial" w:cs="Arial"/>
          <w:sz w:val="22"/>
          <w:szCs w:val="22"/>
        </w:rPr>
        <w:t>991</w:t>
      </w:r>
      <w:r w:rsidR="00FD1665">
        <w:rPr>
          <w:rFonts w:ascii="Arial" w:hAnsi="Arial" w:cs="Arial"/>
          <w:sz w:val="22"/>
          <w:szCs w:val="22"/>
        </w:rPr>
        <w:t> </w:t>
      </w:r>
      <w:r w:rsidRPr="00CA276E">
        <w:rPr>
          <w:rFonts w:ascii="Arial" w:hAnsi="Arial" w:cs="Arial"/>
          <w:sz w:val="22"/>
          <w:szCs w:val="22"/>
        </w:rPr>
        <w:t>719 (</w:t>
      </w:r>
      <w:r w:rsidRPr="007F6F42">
        <w:rPr>
          <w:rFonts w:ascii="Arial" w:hAnsi="Arial" w:cs="Arial"/>
          <w:sz w:val="22"/>
          <w:szCs w:val="22"/>
        </w:rPr>
        <w:t>3,5% alokacji);</w:t>
      </w:r>
    </w:p>
    <w:p w14:paraId="213CB5AF"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środki na wspieranie sfery B+R i innowacji oraz rozwoju MŚP i zwiększenia efektywności energetycznej, wykorzystania OZE wynoszą 62,8% alokacji EFRR, w tym 21,0% alokacji EFRR na</w:t>
      </w:r>
      <w:r w:rsidR="0059412C" w:rsidRPr="00CA276E">
        <w:rPr>
          <w:rFonts w:ascii="Arial" w:hAnsi="Arial" w:cs="Arial"/>
          <w:sz w:val="22"/>
          <w:szCs w:val="22"/>
        </w:rPr>
        <w:t xml:space="preserve"> </w:t>
      </w:r>
      <w:r w:rsidRPr="00CA276E">
        <w:rPr>
          <w:rFonts w:ascii="Arial" w:hAnsi="Arial" w:cs="Arial"/>
          <w:sz w:val="22"/>
          <w:szCs w:val="22"/>
        </w:rPr>
        <w:t>cele związane z efektywnością energetyczną i OZE;</w:t>
      </w:r>
    </w:p>
    <w:p w14:paraId="3112CC9F"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podstawie art</w:t>
      </w:r>
      <w:r w:rsidR="0059412C" w:rsidRPr="00CA276E">
        <w:rPr>
          <w:rFonts w:ascii="Arial" w:hAnsi="Arial" w:cs="Arial"/>
          <w:sz w:val="22"/>
          <w:szCs w:val="22"/>
        </w:rPr>
        <w:t>ykułu</w:t>
      </w:r>
      <w:r w:rsidRPr="00CA276E">
        <w:rPr>
          <w:rFonts w:ascii="Arial" w:hAnsi="Arial" w:cs="Arial"/>
          <w:sz w:val="22"/>
          <w:szCs w:val="22"/>
        </w:rPr>
        <w:t xml:space="preserve"> 4(2) rozporządzenia EFRR przyjęto 31,6% alokacji na promowanie włączenia społecznego i walkę z ubóstwem;</w:t>
      </w:r>
    </w:p>
    <w:p w14:paraId="3940C5A1"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łączny poziom wydatków na obszary wiejskie, minimum 11% alokacji programu zostaje dedykowanych w</w:t>
      </w:r>
      <w:r w:rsidR="0059412C" w:rsidRPr="00CA276E">
        <w:rPr>
          <w:rFonts w:ascii="Arial" w:hAnsi="Arial" w:cs="Arial"/>
          <w:sz w:val="22"/>
          <w:szCs w:val="22"/>
        </w:rPr>
        <w:t xml:space="preserve">yżej </w:t>
      </w:r>
      <w:r w:rsidRPr="00CA276E">
        <w:rPr>
          <w:rFonts w:ascii="Arial" w:hAnsi="Arial" w:cs="Arial"/>
          <w:sz w:val="22"/>
          <w:szCs w:val="22"/>
        </w:rPr>
        <w:t>w</w:t>
      </w:r>
      <w:r w:rsidR="0059412C" w:rsidRPr="00CA276E">
        <w:rPr>
          <w:rFonts w:ascii="Arial" w:hAnsi="Arial" w:cs="Arial"/>
          <w:sz w:val="22"/>
          <w:szCs w:val="22"/>
        </w:rPr>
        <w:t>ymienionemu</w:t>
      </w:r>
      <w:r w:rsidRPr="00CA276E">
        <w:rPr>
          <w:rFonts w:ascii="Arial" w:hAnsi="Arial" w:cs="Arial"/>
          <w:sz w:val="22"/>
          <w:szCs w:val="22"/>
        </w:rPr>
        <w:t xml:space="preserve"> celowi;</w:t>
      </w:r>
    </w:p>
    <w:p w14:paraId="04EA917A"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cele mitygacji i adaptacji do zmian klimatu przeznacza się 18,0% alokacji Programu;</w:t>
      </w:r>
    </w:p>
    <w:p w14:paraId="35DB9C95" w14:textId="77777777" w:rsidR="002C4B94"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lang w:eastAsia="pl-PL"/>
        </w:rPr>
      </w:pPr>
      <w:r w:rsidRPr="00CA276E">
        <w:rPr>
          <w:rFonts w:ascii="Arial" w:hAnsi="Arial" w:cs="Arial"/>
          <w:sz w:val="22"/>
          <w:szCs w:val="22"/>
        </w:rPr>
        <w:t>środki EFS przekazane na poziom regionalny w ramach transferu (ok</w:t>
      </w:r>
      <w:r w:rsidR="0059412C" w:rsidRPr="00CA276E">
        <w:rPr>
          <w:rFonts w:ascii="Arial" w:hAnsi="Arial" w:cs="Arial"/>
          <w:sz w:val="22"/>
          <w:szCs w:val="22"/>
        </w:rPr>
        <w:t>oło</w:t>
      </w:r>
      <w:r w:rsidRPr="00CA276E">
        <w:rPr>
          <w:rFonts w:ascii="Arial" w:hAnsi="Arial" w:cs="Arial"/>
          <w:sz w:val="22"/>
          <w:szCs w:val="22"/>
        </w:rPr>
        <w:t xml:space="preserve"> 180 mln euro) zostaną ukierunkowane jako dodatkowe wsparcie dla obszarów województwa znajdujących się w trudnej sytuacji społecznej i gospodarczej (co do zasady cały obszar województwa bez Warszawy).</w:t>
      </w:r>
      <w:r w:rsidR="00FD1665">
        <w:rPr>
          <w:rFonts w:ascii="Arial" w:hAnsi="Arial" w:cs="Arial"/>
          <w:sz w:val="22"/>
          <w:szCs w:val="22"/>
        </w:rPr>
        <w:t xml:space="preserve"> </w:t>
      </w:r>
      <w:r w:rsidRPr="00CA276E">
        <w:rPr>
          <w:rFonts w:ascii="Arial" w:hAnsi="Arial" w:cs="Arial"/>
          <w:sz w:val="22"/>
          <w:szCs w:val="22"/>
        </w:rPr>
        <w:t>Podstawę obliczania wkładu UE w ramach Programu stanowią całkowite wydatki kwalifikowalne.</w:t>
      </w:r>
      <w:r w:rsidR="00DD7C66" w:rsidRPr="00CA276E">
        <w:rPr>
          <w:rFonts w:ascii="Arial" w:hAnsi="Arial" w:cs="Arial"/>
          <w:sz w:val="22"/>
          <w:szCs w:val="22"/>
        </w:rPr>
        <w:t xml:space="preserve"> </w:t>
      </w:r>
      <w:r w:rsidRPr="00CA276E">
        <w:rPr>
          <w:rFonts w:ascii="Arial" w:hAnsi="Arial" w:cs="Arial"/>
          <w:sz w:val="22"/>
          <w:szCs w:val="22"/>
        </w:rPr>
        <w:t xml:space="preserve">W Programie wyodrębniona została rezerwa wykonania w wysokości 6% jego całkowitej alokacji EFRR oraz 6% jego całkowitej alokacji EFS. Udział rezerwy wykonania w podziale na lata dla każdego roku wynosi 6% EFRR i 6% EFS. Rezerwa wykonania ustanawiana jest w każdej osi priorytetowej Programu w jednakowej proporcji do jej wartości, z wyjątkiem Osi Priorytetowej XI Pomoc Techniczna (finansowanej wyłącznie z EFS). Z uwagi na konieczność zachowania 6% </w:t>
      </w:r>
      <w:r w:rsidRPr="00CA276E">
        <w:rPr>
          <w:rFonts w:ascii="Arial" w:hAnsi="Arial" w:cs="Arial"/>
          <w:sz w:val="22"/>
          <w:szCs w:val="22"/>
        </w:rPr>
        <w:lastRenderedPageBreak/>
        <w:t>poziomu rezerwy</w:t>
      </w:r>
      <w:r w:rsidRPr="00CA276E">
        <w:rPr>
          <w:rFonts w:ascii="Arial" w:hAnsi="Arial" w:cs="Arial"/>
          <w:sz w:val="22"/>
          <w:szCs w:val="22"/>
          <w:lang w:eastAsia="pl-PL"/>
        </w:rPr>
        <w:t xml:space="preserve"> dla każdego funduszu na poziomie Programu, w pozostałych osiach finansowanych z EFS wymagane jest dokonanie odpowiedniego zwiększenia udziału rezerwy w danej osi</w:t>
      </w:r>
      <w:r w:rsidRPr="00CA276E">
        <w:rPr>
          <w:rFonts w:ascii="Arial" w:hAnsi="Arial" w:cs="Arial"/>
          <w:i/>
          <w:sz w:val="22"/>
          <w:szCs w:val="22"/>
          <w:lang w:eastAsia="pl-PL"/>
        </w:rPr>
        <w:t xml:space="preserve">. </w:t>
      </w:r>
      <w:r w:rsidRPr="00CA276E">
        <w:rPr>
          <w:rFonts w:ascii="Arial" w:hAnsi="Arial" w:cs="Arial"/>
          <w:sz w:val="22"/>
          <w:szCs w:val="22"/>
        </w:rPr>
        <w:t>W ramach projektów RPO WM 2014-2020 przewiduje się zastosowanie finansowania krzyżowego (cross-financing)</w:t>
      </w:r>
      <w:r w:rsidR="000F76E1" w:rsidRPr="00CA276E">
        <w:rPr>
          <w:rFonts w:ascii="Arial" w:hAnsi="Arial" w:cs="Arial"/>
          <w:sz w:val="22"/>
          <w:szCs w:val="22"/>
        </w:rPr>
        <w:t>,</w:t>
      </w:r>
      <w:r w:rsidRPr="00CA276E">
        <w:rPr>
          <w:rFonts w:ascii="Arial" w:hAnsi="Arial" w:cs="Arial"/>
          <w:sz w:val="22"/>
          <w:szCs w:val="22"/>
        </w:rPr>
        <w:t xml:space="preserve"> na poziomie określonym </w:t>
      </w:r>
      <w:r w:rsidR="001B34F3">
        <w:rPr>
          <w:rFonts w:ascii="Arial" w:hAnsi="Arial" w:cs="Arial"/>
          <w:sz w:val="22"/>
          <w:szCs w:val="22"/>
        </w:rPr>
        <w:br/>
      </w:r>
      <w:r w:rsidRPr="00CA276E">
        <w:rPr>
          <w:rFonts w:ascii="Arial" w:hAnsi="Arial" w:cs="Arial"/>
          <w:sz w:val="22"/>
          <w:szCs w:val="22"/>
        </w:rPr>
        <w:t xml:space="preserve">w opisach poszczególnych osi priorytetowych jako mechanizmu zapewniającego integrację wsparcia. Oznacza to możliwość finansowania, w sposób komplementarny działań objętych zakresem pomocy z innego funduszu (EFRR lub EFS), pod warunkiem że są one konieczne do odpowiedniej realizacji operacji i są bezpośrednio z nią powiązane, z zastrzeżeniem pułapu 10% finansowania </w:t>
      </w:r>
      <w:r w:rsidR="00F53385" w:rsidRPr="00CA276E">
        <w:rPr>
          <w:rFonts w:ascii="Arial" w:hAnsi="Arial" w:cs="Arial"/>
          <w:sz w:val="22"/>
          <w:szCs w:val="22"/>
        </w:rPr>
        <w:t xml:space="preserve">unijnego </w:t>
      </w:r>
      <w:r w:rsidRPr="00CA276E">
        <w:rPr>
          <w:rFonts w:ascii="Arial" w:hAnsi="Arial" w:cs="Arial"/>
          <w:sz w:val="22"/>
          <w:szCs w:val="22"/>
        </w:rPr>
        <w:t>każdej osi priorytetowej programu operacyjnego. Zasadniczo zatem powinny być to wydatki związane</w:t>
      </w:r>
      <w:r w:rsidR="00DD7C66" w:rsidRPr="00CA276E">
        <w:rPr>
          <w:rFonts w:ascii="Arial" w:hAnsi="Arial" w:cs="Arial"/>
          <w:sz w:val="22"/>
          <w:szCs w:val="22"/>
        </w:rPr>
        <w:t xml:space="preserve"> </w:t>
      </w:r>
      <w:r w:rsidRPr="00CA276E">
        <w:rPr>
          <w:rFonts w:ascii="Arial" w:hAnsi="Arial" w:cs="Arial"/>
          <w:sz w:val="22"/>
          <w:szCs w:val="22"/>
        </w:rPr>
        <w:t>z zakresem merytorycznym projektu.</w:t>
      </w:r>
    </w:p>
    <w:p w14:paraId="4512E0DD" w14:textId="77777777" w:rsidR="00EE30BA" w:rsidRPr="007F6F42" w:rsidRDefault="00BD5CE2" w:rsidP="00CA276E">
      <w:pPr>
        <w:pStyle w:val="Nagwek3"/>
        <w:rPr>
          <w:rFonts w:cs="Arial"/>
        </w:rPr>
      </w:pPr>
      <w:bookmarkStart w:id="14" w:name="_Toc420662912"/>
      <w:bookmarkStart w:id="15" w:name="_Toc433875147"/>
      <w:bookmarkStart w:id="16" w:name="_Toc498689691"/>
      <w:r w:rsidRPr="007F6F42">
        <w:rPr>
          <w:rFonts w:cs="Arial"/>
        </w:rPr>
        <w:t>Przepływy finansowe</w:t>
      </w:r>
      <w:bookmarkEnd w:id="14"/>
      <w:bookmarkEnd w:id="15"/>
      <w:bookmarkEnd w:id="16"/>
    </w:p>
    <w:p w14:paraId="004944DF" w14:textId="77777777" w:rsidR="00AE24BB" w:rsidRPr="00AE24BB" w:rsidRDefault="00AE24BB" w:rsidP="004F5855">
      <w:pPr>
        <w:spacing w:before="80" w:after="80"/>
        <w:rPr>
          <w:rFonts w:ascii="Arial" w:hAnsi="Arial" w:cs="Arial"/>
        </w:rPr>
      </w:pPr>
      <w:r w:rsidRPr="00AE24BB">
        <w:rPr>
          <w:rFonts w:ascii="Arial" w:hAnsi="Arial" w:cs="Arial"/>
        </w:rPr>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 formie dotacji celowej.</w:t>
      </w:r>
    </w:p>
    <w:p w14:paraId="15E3D689" w14:textId="77777777" w:rsidR="00AE24BB" w:rsidRPr="00CA276E" w:rsidRDefault="00AE24BB" w:rsidP="004F5855">
      <w:pPr>
        <w:spacing w:before="80" w:after="80"/>
        <w:rPr>
          <w:rFonts w:ascii="Arial" w:hAnsi="Arial" w:cs="Arial"/>
        </w:rPr>
      </w:pPr>
      <w:r w:rsidRPr="00AE24BB">
        <w:rPr>
          <w:rFonts w:ascii="Arial" w:hAnsi="Arial" w:cs="Arial"/>
        </w:rPr>
        <w:t>Przepływy finansowe są szczegółowo opisane w Opisie Funkcji i Procedur Instytucji Zarządzającej i Instytucji Certyfikującej Regionalnego Programu Operacyjnego Województwa Mazowieckiego na lata 2014-2020.</w:t>
      </w:r>
    </w:p>
    <w:p w14:paraId="60AA1019" w14:textId="77777777" w:rsidR="00AE4438" w:rsidRPr="007F6F42" w:rsidRDefault="00AE4438" w:rsidP="00CA276E">
      <w:pPr>
        <w:pStyle w:val="Nagwek3"/>
        <w:rPr>
          <w:rFonts w:cs="Arial"/>
        </w:rPr>
      </w:pPr>
      <w:bookmarkStart w:id="17" w:name="_Toc433875148"/>
      <w:bookmarkStart w:id="18" w:name="_Toc498689692"/>
      <w:r w:rsidRPr="007F6F42">
        <w:rPr>
          <w:rFonts w:cs="Arial"/>
        </w:rPr>
        <w:t>Zasady przekazywania i rozliczania wydatków</w:t>
      </w:r>
      <w:bookmarkEnd w:id="17"/>
      <w:bookmarkEnd w:id="18"/>
    </w:p>
    <w:p w14:paraId="77387E7B" w14:textId="77777777" w:rsidR="00D11EFA" w:rsidRPr="007F6F42" w:rsidRDefault="000C7A4B" w:rsidP="004F5855">
      <w:pPr>
        <w:keepNext/>
        <w:spacing w:before="80" w:after="80"/>
        <w:ind w:left="68"/>
        <w:rPr>
          <w:rFonts w:ascii="Arial" w:hAnsi="Arial" w:cs="Arial"/>
        </w:rPr>
      </w:pPr>
      <w:r w:rsidRPr="007F6F42">
        <w:rPr>
          <w:rFonts w:ascii="Arial" w:hAnsi="Arial" w:cs="Arial"/>
        </w:rPr>
        <w:t xml:space="preserve">Szczegółowe warunki i tryb udzielania i rozliczania zaliczek oraz zakres i terminy składania wniosków o płatność określa umowa o dofinansowanie projektu, w zgodności </w:t>
      </w:r>
      <w:r w:rsidR="00E969DD">
        <w:rPr>
          <w:rFonts w:ascii="Arial" w:hAnsi="Arial" w:cs="Arial"/>
        </w:rPr>
        <w:br/>
      </w:r>
      <w:r w:rsidRPr="007F6F42">
        <w:rPr>
          <w:rFonts w:ascii="Arial" w:hAnsi="Arial" w:cs="Arial"/>
        </w:rPr>
        <w:t>z rozporządzeniem ministra właściwego do spraw rozwoju wydanym na podstawie art</w:t>
      </w:r>
      <w:r w:rsidR="003C5A83" w:rsidRPr="007F6F42">
        <w:rPr>
          <w:rFonts w:ascii="Arial" w:hAnsi="Arial" w:cs="Arial"/>
        </w:rPr>
        <w:t>ykułu 189 ustęp</w:t>
      </w:r>
      <w:r w:rsidRPr="007F6F42">
        <w:rPr>
          <w:rFonts w:ascii="Arial" w:hAnsi="Arial" w:cs="Arial"/>
        </w:rPr>
        <w:t xml:space="preserve"> 4 UFP.</w:t>
      </w:r>
      <w:r w:rsidR="00D11EFA" w:rsidRPr="007F6F42">
        <w:rPr>
          <w:rFonts w:ascii="Arial" w:hAnsi="Arial" w:cs="Arial"/>
        </w:rPr>
        <w:t xml:space="preserve"> Szczegółowe prawa</w:t>
      </w:r>
      <w:r w:rsidR="005509CC" w:rsidRPr="007F6F42">
        <w:rPr>
          <w:rFonts w:ascii="Arial" w:hAnsi="Arial" w:cs="Arial"/>
        </w:rPr>
        <w:t xml:space="preserve"> </w:t>
      </w:r>
      <w:r w:rsidR="00D11EFA" w:rsidRPr="007F6F42">
        <w:rPr>
          <w:rFonts w:ascii="Arial" w:hAnsi="Arial" w:cs="Arial"/>
        </w:rPr>
        <w:t xml:space="preserve">i obowiązki beneficjenta Programu określone są </w:t>
      </w:r>
      <w:r w:rsidR="00EA0A7E">
        <w:rPr>
          <w:rFonts w:ascii="Arial" w:hAnsi="Arial" w:cs="Arial"/>
        </w:rPr>
        <w:br/>
      </w:r>
      <w:r w:rsidR="00D11EFA" w:rsidRPr="007F6F42">
        <w:rPr>
          <w:rFonts w:ascii="Arial" w:hAnsi="Arial" w:cs="Arial"/>
        </w:rPr>
        <w:t>w umowie o dofinansowanie projektu.</w:t>
      </w:r>
    </w:p>
    <w:p w14:paraId="4D591A36" w14:textId="77777777" w:rsidR="00D11EFA" w:rsidRPr="007F6F42" w:rsidRDefault="00AE4438" w:rsidP="004F5855">
      <w:pPr>
        <w:spacing w:before="80" w:after="80"/>
        <w:rPr>
          <w:rFonts w:ascii="Arial" w:hAnsi="Arial" w:cs="Arial"/>
        </w:rPr>
      </w:pPr>
      <w:r w:rsidRPr="007F6F42">
        <w:rPr>
          <w:rFonts w:ascii="Arial" w:hAnsi="Arial" w:cs="Arial"/>
        </w:rPr>
        <w:t>Zawarta umowa</w:t>
      </w:r>
      <w:r w:rsidR="00AA774B" w:rsidRPr="007F6F42">
        <w:rPr>
          <w:rFonts w:ascii="Arial" w:hAnsi="Arial" w:cs="Arial"/>
        </w:rPr>
        <w:t>/decyzja</w:t>
      </w:r>
      <w:r w:rsidRPr="007F6F42">
        <w:rPr>
          <w:rFonts w:ascii="Arial" w:hAnsi="Arial" w:cs="Arial"/>
        </w:rPr>
        <w:t xml:space="preserve"> o dofinansowanie</w:t>
      </w:r>
      <w:r w:rsidR="00AA774B" w:rsidRPr="007F6F42">
        <w:rPr>
          <w:rFonts w:ascii="Arial" w:hAnsi="Arial" w:cs="Arial"/>
        </w:rPr>
        <w:t xml:space="preserve"> projektu</w:t>
      </w:r>
      <w:r w:rsidRPr="007F6F42">
        <w:rPr>
          <w:rFonts w:ascii="Arial" w:hAnsi="Arial" w:cs="Arial"/>
        </w:rPr>
        <w:t xml:space="preserve"> zobowiązuje </w:t>
      </w:r>
      <w:r w:rsidR="00BD4A47" w:rsidRPr="007F6F42">
        <w:rPr>
          <w:rFonts w:ascii="Arial" w:hAnsi="Arial" w:cs="Arial"/>
        </w:rPr>
        <w:t>b</w:t>
      </w:r>
      <w:r w:rsidRPr="007F6F42">
        <w:rPr>
          <w:rFonts w:ascii="Arial" w:hAnsi="Arial" w:cs="Arial"/>
        </w:rPr>
        <w:t>eneficjenta</w:t>
      </w:r>
      <w:r w:rsidR="00AA774B" w:rsidRPr="007F6F42">
        <w:rPr>
          <w:rFonts w:ascii="Arial" w:hAnsi="Arial" w:cs="Arial"/>
        </w:rPr>
        <w:t xml:space="preserve"> do</w:t>
      </w:r>
      <w:r w:rsidRPr="007F6F42">
        <w:rPr>
          <w:rFonts w:ascii="Arial" w:hAnsi="Arial" w:cs="Arial"/>
        </w:rPr>
        <w:t xml:space="preserve"> rozliczania realizowanego projektu </w:t>
      </w:r>
      <w:r w:rsidR="00AA774B" w:rsidRPr="007F6F42">
        <w:rPr>
          <w:rFonts w:ascii="Arial" w:hAnsi="Arial" w:cs="Arial"/>
        </w:rPr>
        <w:t xml:space="preserve"> za pomocą </w:t>
      </w:r>
      <w:r w:rsidRPr="007F6F42">
        <w:rPr>
          <w:rFonts w:ascii="Arial" w:hAnsi="Arial" w:cs="Arial"/>
        </w:rPr>
        <w:t>system</w:t>
      </w:r>
      <w:r w:rsidR="00AA774B" w:rsidRPr="007F6F42">
        <w:rPr>
          <w:rFonts w:ascii="Arial" w:hAnsi="Arial" w:cs="Arial"/>
        </w:rPr>
        <w:t>u</w:t>
      </w:r>
      <w:r w:rsidRPr="007F6F42">
        <w:rPr>
          <w:rFonts w:ascii="Arial" w:hAnsi="Arial" w:cs="Arial"/>
        </w:rPr>
        <w:t xml:space="preserve"> SL</w:t>
      </w:r>
      <w:r w:rsidR="006F0FCE">
        <w:rPr>
          <w:rFonts w:ascii="Arial" w:hAnsi="Arial" w:cs="Arial"/>
        </w:rPr>
        <w:t> </w:t>
      </w:r>
      <w:r w:rsidRPr="007F6F42">
        <w:rPr>
          <w:rFonts w:ascii="Arial" w:hAnsi="Arial" w:cs="Arial"/>
        </w:rPr>
        <w:t>2014. Dzięki systemowi możliwe jest m.in. składanie wniosków o płatność, prowadzenie korespondencji z instytucją odpowiedzialną za ich weryfikację</w:t>
      </w:r>
      <w:r w:rsidR="006E0D25" w:rsidRPr="007F6F42">
        <w:rPr>
          <w:rFonts w:ascii="Arial" w:hAnsi="Arial" w:cs="Arial"/>
        </w:rPr>
        <w:t>,</w:t>
      </w:r>
      <w:r w:rsidRPr="007F6F42">
        <w:rPr>
          <w:rFonts w:ascii="Arial" w:hAnsi="Arial" w:cs="Arial"/>
        </w:rPr>
        <w:t xml:space="preserve"> czy przekazywanie danych dotyczących planowanego harmonogramu płatności </w:t>
      </w:r>
      <w:r w:rsidR="00EA0A7E">
        <w:rPr>
          <w:rFonts w:ascii="Arial" w:hAnsi="Arial" w:cs="Arial"/>
        </w:rPr>
        <w:br/>
      </w:r>
      <w:r w:rsidRPr="007F6F42">
        <w:rPr>
          <w:rFonts w:ascii="Arial" w:hAnsi="Arial" w:cs="Arial"/>
        </w:rPr>
        <w:t>w projekcie. Wszelkie techniczne kwestie zostały opisane szczegółowo w Podręczniku Beneficjenta dla Aplikacji Głównej Centralnego Systemu Teleinformatycznego SL</w:t>
      </w:r>
      <w:r w:rsidR="006F0FCE">
        <w:rPr>
          <w:rFonts w:ascii="Arial" w:hAnsi="Arial" w:cs="Arial"/>
        </w:rPr>
        <w:t> </w:t>
      </w:r>
      <w:r w:rsidRPr="007F6F42">
        <w:rPr>
          <w:rFonts w:ascii="Arial" w:hAnsi="Arial" w:cs="Arial"/>
        </w:rPr>
        <w:t>2014.</w:t>
      </w:r>
    </w:p>
    <w:p w14:paraId="6E4F6840" w14:textId="77777777" w:rsidR="00110DCD" w:rsidRPr="007F6F42" w:rsidRDefault="00110DCD" w:rsidP="00DD2FEB">
      <w:pPr>
        <w:pStyle w:val="Nagwek2"/>
      </w:pPr>
      <w:bookmarkStart w:id="19" w:name="_Toc446076995"/>
      <w:bookmarkStart w:id="20" w:name="_Toc446077656"/>
      <w:bookmarkStart w:id="21" w:name="_Toc446077805"/>
      <w:bookmarkStart w:id="22" w:name="_Toc446076996"/>
      <w:bookmarkStart w:id="23" w:name="_Toc446077657"/>
      <w:bookmarkStart w:id="24" w:name="_Toc446077806"/>
      <w:bookmarkStart w:id="25" w:name="_Toc446076997"/>
      <w:bookmarkStart w:id="26" w:name="_Toc446077658"/>
      <w:bookmarkStart w:id="27" w:name="_Toc446077807"/>
      <w:bookmarkStart w:id="28" w:name="_Toc446076998"/>
      <w:bookmarkStart w:id="29" w:name="_Toc446077659"/>
      <w:bookmarkStart w:id="30" w:name="_Toc446077808"/>
      <w:bookmarkStart w:id="31" w:name="_Toc446076999"/>
      <w:bookmarkStart w:id="32" w:name="_Toc446077660"/>
      <w:bookmarkStart w:id="33" w:name="_Toc446077809"/>
      <w:bookmarkStart w:id="34" w:name="_Toc446077000"/>
      <w:bookmarkStart w:id="35" w:name="_Toc446077661"/>
      <w:bookmarkStart w:id="36" w:name="_Toc446077810"/>
      <w:bookmarkStart w:id="37" w:name="_Toc446077001"/>
      <w:bookmarkStart w:id="38" w:name="_Toc446077662"/>
      <w:bookmarkStart w:id="39" w:name="_Toc446077811"/>
      <w:bookmarkStart w:id="40" w:name="_Toc446077002"/>
      <w:bookmarkStart w:id="41" w:name="_Toc446077663"/>
      <w:bookmarkStart w:id="42" w:name="_Toc446077812"/>
      <w:bookmarkStart w:id="43" w:name="_Toc446077003"/>
      <w:bookmarkStart w:id="44" w:name="_Toc446077664"/>
      <w:bookmarkStart w:id="45" w:name="_Toc446077813"/>
      <w:bookmarkStart w:id="46" w:name="_Toc446077004"/>
      <w:bookmarkStart w:id="47" w:name="_Toc446077665"/>
      <w:bookmarkStart w:id="48" w:name="_Toc446077814"/>
      <w:bookmarkStart w:id="49" w:name="_Toc446077005"/>
      <w:bookmarkStart w:id="50" w:name="_Toc446077666"/>
      <w:bookmarkStart w:id="51" w:name="_Toc446077815"/>
      <w:bookmarkStart w:id="52" w:name="_Toc446077006"/>
      <w:bookmarkStart w:id="53" w:name="_Toc446077667"/>
      <w:bookmarkStart w:id="54" w:name="_Toc446077816"/>
      <w:bookmarkStart w:id="55" w:name="_Toc446077007"/>
      <w:bookmarkStart w:id="56" w:name="_Toc446077668"/>
      <w:bookmarkStart w:id="57" w:name="_Toc446077817"/>
      <w:bookmarkStart w:id="58" w:name="_Toc446077008"/>
      <w:bookmarkStart w:id="59" w:name="_Toc446077669"/>
      <w:bookmarkStart w:id="60" w:name="_Toc446077818"/>
      <w:bookmarkStart w:id="61" w:name="_Toc446077009"/>
      <w:bookmarkStart w:id="62" w:name="_Toc446077670"/>
      <w:bookmarkStart w:id="63" w:name="_Toc446077819"/>
      <w:bookmarkStart w:id="64" w:name="_Toc446077010"/>
      <w:bookmarkStart w:id="65" w:name="_Toc446077671"/>
      <w:bookmarkStart w:id="66" w:name="_Toc446077820"/>
      <w:bookmarkStart w:id="67" w:name="_Toc446077011"/>
      <w:bookmarkStart w:id="68" w:name="_Toc446077672"/>
      <w:bookmarkStart w:id="69" w:name="_Toc446077821"/>
      <w:bookmarkStart w:id="70" w:name="_Toc446077012"/>
      <w:bookmarkStart w:id="71" w:name="_Toc446077673"/>
      <w:bookmarkStart w:id="72" w:name="_Toc446077822"/>
      <w:bookmarkStart w:id="73" w:name="_Toc446077013"/>
      <w:bookmarkStart w:id="74" w:name="_Toc446077674"/>
      <w:bookmarkStart w:id="75" w:name="_Toc446077823"/>
      <w:bookmarkStart w:id="76" w:name="_Toc446077014"/>
      <w:bookmarkStart w:id="77" w:name="_Toc446077675"/>
      <w:bookmarkStart w:id="78" w:name="_Toc446077824"/>
      <w:bookmarkStart w:id="79" w:name="_Toc446077015"/>
      <w:bookmarkStart w:id="80" w:name="_Toc446077676"/>
      <w:bookmarkStart w:id="81" w:name="_Toc446077825"/>
      <w:bookmarkStart w:id="82" w:name="_Toc446077016"/>
      <w:bookmarkStart w:id="83" w:name="_Toc446077677"/>
      <w:bookmarkStart w:id="84" w:name="_Toc446077826"/>
      <w:bookmarkStart w:id="85" w:name="_Toc446077017"/>
      <w:bookmarkStart w:id="86" w:name="_Toc446077678"/>
      <w:bookmarkStart w:id="87" w:name="_Toc446077827"/>
      <w:bookmarkStart w:id="88" w:name="_Toc446077018"/>
      <w:bookmarkStart w:id="89" w:name="_Toc446077679"/>
      <w:bookmarkStart w:id="90" w:name="_Toc446077828"/>
      <w:bookmarkStart w:id="91" w:name="_Toc446077019"/>
      <w:bookmarkStart w:id="92" w:name="_Toc446077680"/>
      <w:bookmarkStart w:id="93" w:name="_Toc446077829"/>
      <w:bookmarkStart w:id="94" w:name="_Toc446077020"/>
      <w:bookmarkStart w:id="95" w:name="_Toc446077681"/>
      <w:bookmarkStart w:id="96" w:name="_Toc446077830"/>
      <w:bookmarkStart w:id="97" w:name="_Toc446077021"/>
      <w:bookmarkStart w:id="98" w:name="_Toc446077682"/>
      <w:bookmarkStart w:id="99" w:name="_Toc446077831"/>
      <w:bookmarkStart w:id="100" w:name="_Toc446077022"/>
      <w:bookmarkStart w:id="101" w:name="_Toc446077683"/>
      <w:bookmarkStart w:id="102" w:name="_Toc446077832"/>
      <w:bookmarkStart w:id="103" w:name="_Toc446077023"/>
      <w:bookmarkStart w:id="104" w:name="_Toc446077684"/>
      <w:bookmarkStart w:id="105" w:name="_Toc446077833"/>
      <w:bookmarkStart w:id="106" w:name="_Toc446077024"/>
      <w:bookmarkStart w:id="107" w:name="_Toc446077685"/>
      <w:bookmarkStart w:id="108" w:name="_Toc446077834"/>
      <w:bookmarkStart w:id="109" w:name="_Toc446077026"/>
      <w:bookmarkStart w:id="110" w:name="_Toc446077687"/>
      <w:bookmarkStart w:id="111" w:name="_Toc446077836"/>
      <w:bookmarkStart w:id="112" w:name="_Toc446077027"/>
      <w:bookmarkStart w:id="113" w:name="_Toc446077688"/>
      <w:bookmarkStart w:id="114" w:name="_Toc446077837"/>
      <w:bookmarkStart w:id="115" w:name="_Toc446077028"/>
      <w:bookmarkStart w:id="116" w:name="_Toc446077689"/>
      <w:bookmarkStart w:id="117" w:name="_Toc446077838"/>
      <w:bookmarkStart w:id="118" w:name="_Toc446077029"/>
      <w:bookmarkStart w:id="119" w:name="_Toc446077690"/>
      <w:bookmarkStart w:id="120" w:name="_Toc446077839"/>
      <w:bookmarkStart w:id="121" w:name="_Toc446077030"/>
      <w:bookmarkStart w:id="122" w:name="_Toc446077691"/>
      <w:bookmarkStart w:id="123" w:name="_Toc446077840"/>
      <w:bookmarkStart w:id="124" w:name="_Toc446077031"/>
      <w:bookmarkStart w:id="125" w:name="_Toc446077692"/>
      <w:bookmarkStart w:id="126" w:name="_Toc446077841"/>
      <w:bookmarkStart w:id="127" w:name="_Toc446077032"/>
      <w:bookmarkStart w:id="128" w:name="_Toc446077693"/>
      <w:bookmarkStart w:id="129" w:name="_Toc446077842"/>
      <w:bookmarkStart w:id="130" w:name="_Toc446077033"/>
      <w:bookmarkStart w:id="131" w:name="_Toc446077694"/>
      <w:bookmarkStart w:id="132" w:name="_Toc446077843"/>
      <w:bookmarkStart w:id="133" w:name="_Toc446077034"/>
      <w:bookmarkStart w:id="134" w:name="_Toc446077695"/>
      <w:bookmarkStart w:id="135" w:name="_Toc446077844"/>
      <w:bookmarkStart w:id="136" w:name="_Toc446077035"/>
      <w:bookmarkStart w:id="137" w:name="_Toc446077696"/>
      <w:bookmarkStart w:id="138" w:name="_Toc446077845"/>
      <w:bookmarkStart w:id="139" w:name="_Toc446077036"/>
      <w:bookmarkStart w:id="140" w:name="_Toc446077697"/>
      <w:bookmarkStart w:id="141" w:name="_Toc446077846"/>
      <w:bookmarkStart w:id="142" w:name="_Toc446077037"/>
      <w:bookmarkStart w:id="143" w:name="_Toc446077698"/>
      <w:bookmarkStart w:id="144" w:name="_Toc446077847"/>
      <w:bookmarkStart w:id="145" w:name="_Toc446077038"/>
      <w:bookmarkStart w:id="146" w:name="_Toc446077699"/>
      <w:bookmarkStart w:id="147" w:name="_Toc446077848"/>
      <w:bookmarkStart w:id="148" w:name="_Toc446077039"/>
      <w:bookmarkStart w:id="149" w:name="_Toc446077700"/>
      <w:bookmarkStart w:id="150" w:name="_Toc446077849"/>
      <w:bookmarkStart w:id="151" w:name="_Toc446077040"/>
      <w:bookmarkStart w:id="152" w:name="_Toc446077701"/>
      <w:bookmarkStart w:id="153" w:name="_Toc446077850"/>
      <w:bookmarkStart w:id="154" w:name="_Toc446077041"/>
      <w:bookmarkStart w:id="155" w:name="_Toc446077702"/>
      <w:bookmarkStart w:id="156" w:name="_Toc446077851"/>
      <w:bookmarkStart w:id="157" w:name="_Toc446077042"/>
      <w:bookmarkStart w:id="158" w:name="_Toc446077703"/>
      <w:bookmarkStart w:id="159" w:name="_Toc446077852"/>
      <w:bookmarkStart w:id="160" w:name="_Toc446077044"/>
      <w:bookmarkStart w:id="161" w:name="_Toc446077705"/>
      <w:bookmarkStart w:id="162" w:name="_Toc446077854"/>
      <w:bookmarkStart w:id="163" w:name="_Toc446077045"/>
      <w:bookmarkStart w:id="164" w:name="_Toc446077706"/>
      <w:bookmarkStart w:id="165" w:name="_Toc446077855"/>
      <w:bookmarkStart w:id="166" w:name="_Toc446077046"/>
      <w:bookmarkStart w:id="167" w:name="_Toc446077707"/>
      <w:bookmarkStart w:id="168" w:name="_Toc446077856"/>
      <w:bookmarkStart w:id="169" w:name="_Toc446077047"/>
      <w:bookmarkStart w:id="170" w:name="_Toc446077708"/>
      <w:bookmarkStart w:id="171" w:name="_Toc446077857"/>
      <w:bookmarkStart w:id="172" w:name="_Toc446077048"/>
      <w:bookmarkStart w:id="173" w:name="_Toc446077709"/>
      <w:bookmarkStart w:id="174" w:name="_Toc446077858"/>
      <w:bookmarkStart w:id="175" w:name="_Toc446077049"/>
      <w:bookmarkStart w:id="176" w:name="_Toc446077710"/>
      <w:bookmarkStart w:id="177" w:name="_Toc446077859"/>
      <w:bookmarkStart w:id="178" w:name="_Toc446077050"/>
      <w:bookmarkStart w:id="179" w:name="_Toc446077711"/>
      <w:bookmarkStart w:id="180" w:name="_Toc446077860"/>
      <w:bookmarkStart w:id="181" w:name="_Toc446077051"/>
      <w:bookmarkStart w:id="182" w:name="_Toc446077712"/>
      <w:bookmarkStart w:id="183" w:name="_Toc446077861"/>
      <w:bookmarkStart w:id="184" w:name="_Toc446077053"/>
      <w:bookmarkStart w:id="185" w:name="_Toc446077714"/>
      <w:bookmarkStart w:id="186" w:name="_Toc446077863"/>
      <w:bookmarkStart w:id="187" w:name="_Toc446077054"/>
      <w:bookmarkStart w:id="188" w:name="_Toc446077715"/>
      <w:bookmarkStart w:id="189" w:name="_Toc446077864"/>
      <w:bookmarkStart w:id="190" w:name="_Toc446077055"/>
      <w:bookmarkStart w:id="191" w:name="_Toc446077716"/>
      <w:bookmarkStart w:id="192" w:name="_Toc446077865"/>
      <w:bookmarkStart w:id="193" w:name="_Toc446077056"/>
      <w:bookmarkStart w:id="194" w:name="_Toc446077717"/>
      <w:bookmarkStart w:id="195" w:name="_Toc446077866"/>
      <w:bookmarkStart w:id="196" w:name="_Toc446077057"/>
      <w:bookmarkStart w:id="197" w:name="_Toc446077718"/>
      <w:bookmarkStart w:id="198" w:name="_Toc446077867"/>
      <w:bookmarkStart w:id="199" w:name="_Toc446077058"/>
      <w:bookmarkStart w:id="200" w:name="_Toc446077719"/>
      <w:bookmarkStart w:id="201" w:name="_Toc446077868"/>
      <w:bookmarkStart w:id="202" w:name="_Toc446077059"/>
      <w:bookmarkStart w:id="203" w:name="_Toc446077720"/>
      <w:bookmarkStart w:id="204" w:name="_Toc446077869"/>
      <w:bookmarkStart w:id="205" w:name="_Toc446077060"/>
      <w:bookmarkStart w:id="206" w:name="_Toc446077721"/>
      <w:bookmarkStart w:id="207" w:name="_Toc446077870"/>
      <w:bookmarkStart w:id="208" w:name="_Toc420662918"/>
      <w:bookmarkStart w:id="209" w:name="_Toc433875154"/>
      <w:bookmarkStart w:id="210" w:name="_Toc4986896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F6F42">
        <w:lastRenderedPageBreak/>
        <w:t>Kwalifikowalność wydatków</w:t>
      </w:r>
      <w:bookmarkEnd w:id="208"/>
      <w:bookmarkEnd w:id="209"/>
      <w:bookmarkEnd w:id="210"/>
      <w:r w:rsidRPr="007F6F42">
        <w:t xml:space="preserve"> </w:t>
      </w:r>
    </w:p>
    <w:p w14:paraId="775F48E5" w14:textId="77777777" w:rsidR="00110DCD" w:rsidRPr="007F6F42" w:rsidRDefault="00110DCD" w:rsidP="004F5855">
      <w:pPr>
        <w:spacing w:before="200" w:after="0"/>
        <w:rPr>
          <w:rFonts w:ascii="Arial" w:hAnsi="Arial" w:cs="Arial"/>
        </w:rPr>
      </w:pPr>
      <w:r w:rsidRPr="007F6F42">
        <w:rPr>
          <w:rFonts w:ascii="Arial" w:hAnsi="Arial" w:cs="Arial"/>
        </w:rPr>
        <w:t xml:space="preserve">Projekty w ramach Działań i Poddziałań zdefiniowanych w SZOOP realizowane są zgodnie </w:t>
      </w:r>
      <w:r w:rsidR="00EA0A7E">
        <w:rPr>
          <w:rFonts w:ascii="Arial" w:hAnsi="Arial" w:cs="Arial"/>
        </w:rPr>
        <w:br/>
      </w:r>
      <w:r w:rsidRPr="007F6F42">
        <w:rPr>
          <w:rFonts w:ascii="Arial" w:hAnsi="Arial" w:cs="Arial"/>
        </w:rPr>
        <w:t>z</w:t>
      </w:r>
      <w:r w:rsidR="005509CC" w:rsidRPr="007F6F42">
        <w:rPr>
          <w:rFonts w:ascii="Arial" w:hAnsi="Arial" w:cs="Arial"/>
        </w:rPr>
        <w:t xml:space="preserve"> </w:t>
      </w:r>
      <w:r w:rsidRPr="007F6F42">
        <w:rPr>
          <w:rFonts w:ascii="Arial" w:hAnsi="Arial" w:cs="Arial"/>
        </w:rPr>
        <w:t>ustawą wdrożeniową.</w:t>
      </w:r>
      <w:r w:rsidRPr="007F6F42">
        <w:rPr>
          <w:rStyle w:val="Odwoanieprzypisudolnego"/>
          <w:rFonts w:cs="Arial"/>
        </w:rPr>
        <w:footnoteReference w:id="6"/>
      </w:r>
      <w:r w:rsidRPr="007F6F42">
        <w:rPr>
          <w:rFonts w:ascii="Arial" w:hAnsi="Arial" w:cs="Arial"/>
        </w:rPr>
        <w:t xml:space="preserve"> </w:t>
      </w:r>
    </w:p>
    <w:p w14:paraId="1D7C7DE4" w14:textId="77777777" w:rsidR="000A4FBE" w:rsidRPr="007F6F42" w:rsidRDefault="000A4FBE" w:rsidP="00DD2FEB">
      <w:pPr>
        <w:pStyle w:val="Nagwek2"/>
      </w:pPr>
      <w:bookmarkStart w:id="211" w:name="_Toc420388077"/>
      <w:bookmarkStart w:id="212" w:name="_Toc420316406"/>
      <w:bookmarkStart w:id="213" w:name="_Toc420316755"/>
      <w:bookmarkStart w:id="214" w:name="_Toc420316407"/>
      <w:bookmarkStart w:id="215" w:name="_Toc420316756"/>
      <w:bookmarkStart w:id="216" w:name="_Toc420316408"/>
      <w:bookmarkStart w:id="217" w:name="_Toc420316757"/>
      <w:bookmarkStart w:id="218" w:name="_Toc420316409"/>
      <w:bookmarkStart w:id="219" w:name="_Toc420316758"/>
      <w:bookmarkStart w:id="220" w:name="_Toc420316410"/>
      <w:bookmarkStart w:id="221" w:name="_Toc420316759"/>
      <w:bookmarkStart w:id="222" w:name="_Toc420316411"/>
      <w:bookmarkStart w:id="223" w:name="_Toc420316760"/>
      <w:bookmarkStart w:id="224" w:name="_Toc420316412"/>
      <w:bookmarkStart w:id="225" w:name="_Toc420316761"/>
      <w:bookmarkStart w:id="226" w:name="_Toc420316413"/>
      <w:bookmarkStart w:id="227" w:name="_Toc420316762"/>
      <w:bookmarkStart w:id="228" w:name="_Toc420316414"/>
      <w:bookmarkStart w:id="229" w:name="_Toc420316763"/>
      <w:bookmarkStart w:id="230" w:name="_Toc420316415"/>
      <w:bookmarkStart w:id="231" w:name="_Toc420316764"/>
      <w:bookmarkStart w:id="232" w:name="_Toc420316416"/>
      <w:bookmarkStart w:id="233" w:name="_Toc420316765"/>
      <w:bookmarkStart w:id="234" w:name="_Toc420316417"/>
      <w:bookmarkStart w:id="235" w:name="_Toc420316766"/>
      <w:bookmarkStart w:id="236" w:name="_Toc420316418"/>
      <w:bookmarkStart w:id="237" w:name="_Toc420316767"/>
      <w:bookmarkStart w:id="238" w:name="_Toc420316419"/>
      <w:bookmarkStart w:id="239" w:name="_Toc420316768"/>
      <w:bookmarkStart w:id="240" w:name="_Toc420316420"/>
      <w:bookmarkStart w:id="241" w:name="_Toc420316769"/>
      <w:bookmarkStart w:id="242" w:name="_Toc420316421"/>
      <w:bookmarkStart w:id="243" w:name="_Toc420316770"/>
      <w:bookmarkStart w:id="244" w:name="_Toc420316422"/>
      <w:bookmarkStart w:id="245" w:name="_Toc420316771"/>
      <w:bookmarkStart w:id="246" w:name="_Toc420316423"/>
      <w:bookmarkStart w:id="247" w:name="_Toc420316772"/>
      <w:bookmarkStart w:id="248" w:name="_Toc420316424"/>
      <w:bookmarkStart w:id="249" w:name="_Toc420316773"/>
      <w:bookmarkStart w:id="250" w:name="_Toc420316425"/>
      <w:bookmarkStart w:id="251" w:name="_Toc420316774"/>
      <w:bookmarkStart w:id="252" w:name="_Toc420316426"/>
      <w:bookmarkStart w:id="253" w:name="_Toc420316775"/>
      <w:bookmarkStart w:id="254" w:name="_Toc420316427"/>
      <w:bookmarkStart w:id="255" w:name="_Toc420316776"/>
      <w:bookmarkStart w:id="256" w:name="_Toc420316428"/>
      <w:bookmarkStart w:id="257" w:name="_Toc420316777"/>
      <w:bookmarkStart w:id="258" w:name="_Toc420316429"/>
      <w:bookmarkStart w:id="259" w:name="_Toc420316778"/>
      <w:bookmarkStart w:id="260" w:name="_Toc420316430"/>
      <w:bookmarkStart w:id="261" w:name="_Toc420316779"/>
      <w:bookmarkStart w:id="262" w:name="_Toc420316431"/>
      <w:bookmarkStart w:id="263" w:name="_Toc420316780"/>
      <w:bookmarkStart w:id="264" w:name="_Toc420316432"/>
      <w:bookmarkStart w:id="265" w:name="_Toc420316781"/>
      <w:bookmarkStart w:id="266" w:name="_Toc420316433"/>
      <w:bookmarkStart w:id="267" w:name="_Toc420316782"/>
      <w:bookmarkStart w:id="268" w:name="_Toc420316434"/>
      <w:bookmarkStart w:id="269" w:name="_Toc420316783"/>
      <w:bookmarkStart w:id="270" w:name="_Toc420316435"/>
      <w:bookmarkStart w:id="271" w:name="_Toc420316784"/>
      <w:bookmarkStart w:id="272" w:name="_Toc420316436"/>
      <w:bookmarkStart w:id="273" w:name="_Toc420316785"/>
      <w:bookmarkStart w:id="274" w:name="_Toc420316437"/>
      <w:bookmarkStart w:id="275" w:name="_Toc420316786"/>
      <w:bookmarkStart w:id="276" w:name="_Toc420388083"/>
      <w:bookmarkStart w:id="277" w:name="_Toc420388084"/>
      <w:bookmarkStart w:id="278" w:name="_Toc420388085"/>
      <w:bookmarkStart w:id="279" w:name="_Toc420388086"/>
      <w:bookmarkStart w:id="280" w:name="_Toc420388087"/>
      <w:bookmarkStart w:id="281" w:name="_Toc420388088"/>
      <w:bookmarkStart w:id="282" w:name="_Toc420412732"/>
      <w:bookmarkStart w:id="283" w:name="_Toc420412824"/>
      <w:bookmarkStart w:id="284" w:name="_Toc420476566"/>
      <w:bookmarkStart w:id="285" w:name="_Toc420654822"/>
      <w:bookmarkStart w:id="286" w:name="_Toc433875155"/>
      <w:bookmarkStart w:id="287" w:name="_Toc49868969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F6F42">
        <w:t>Nieprawidłowości i korekty finansowe</w:t>
      </w:r>
      <w:bookmarkStart w:id="288" w:name="_Toc420316439"/>
      <w:bookmarkStart w:id="289" w:name="_Toc420316788"/>
      <w:bookmarkEnd w:id="286"/>
      <w:bookmarkEnd w:id="288"/>
      <w:bookmarkEnd w:id="289"/>
      <w:bookmarkEnd w:id="287"/>
    </w:p>
    <w:p w14:paraId="4BF661AE"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Zgodnie z rozporządzeniem ogólnym, </w:t>
      </w:r>
      <w:r w:rsidRPr="007F6F42">
        <w:rPr>
          <w:rFonts w:ascii="Arial" w:hAnsi="Arial" w:cs="Arial"/>
          <w:b/>
          <w:sz w:val="22"/>
          <w:szCs w:val="22"/>
        </w:rPr>
        <w:t>nieprawidłowością jest każde naruszenie prawa unijnego lub prawa krajowego dotyczące stosowania prawa unijnego</w:t>
      </w:r>
      <w:r w:rsidRPr="007F6F42">
        <w:rPr>
          <w:rFonts w:ascii="Arial" w:hAnsi="Arial" w:cs="Arial"/>
          <w:i/>
          <w:sz w:val="22"/>
          <w:szCs w:val="22"/>
        </w:rPr>
        <w:t xml:space="preserve">, </w:t>
      </w:r>
      <w:r w:rsidRPr="007F6F42">
        <w:rPr>
          <w:rFonts w:ascii="Arial" w:hAnsi="Arial" w:cs="Arial"/>
          <w:b/>
          <w:sz w:val="22"/>
          <w:szCs w:val="22"/>
        </w:rPr>
        <w:t xml:space="preserve">wynikające </w:t>
      </w:r>
      <w:r w:rsidR="00EA0A7E">
        <w:rPr>
          <w:rFonts w:ascii="Arial" w:hAnsi="Arial" w:cs="Arial"/>
          <w:b/>
          <w:sz w:val="22"/>
          <w:szCs w:val="22"/>
        </w:rPr>
        <w:br/>
      </w:r>
      <w:r w:rsidRPr="007F6F42">
        <w:rPr>
          <w:rFonts w:ascii="Arial" w:hAnsi="Arial" w:cs="Arial"/>
          <w:b/>
          <w:sz w:val="22"/>
          <w:szCs w:val="22"/>
        </w:rPr>
        <w:t>z działania lub zaniechania podmiotu gospodarczego zaangażowanego we wdrażanie EFSI, które ma lub może mieć szkodliwy wpływ na budżet Unii poprzez obciążenie budżetu Unii nieuzasadnionym wydatkiem</w:t>
      </w:r>
      <w:r w:rsidRPr="007F6F42">
        <w:rPr>
          <w:rFonts w:ascii="Arial" w:hAnsi="Arial" w:cs="Arial"/>
          <w:sz w:val="22"/>
          <w:szCs w:val="22"/>
        </w:rPr>
        <w:t>. Naruszenie prawa oznacza nie tylko naruszenie przepisów aktów prawnych, takich jak ustawy czy rozporządzenia, ale również zasad określonych w dokumentach, których obowiązek stosowania wynika z umowy o dofinansowanie projektu, decyzji o dofinansowaniu projektu lub kontraktu terytorialnego.</w:t>
      </w:r>
    </w:p>
    <w:p w14:paraId="460E1F7C"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IZ oraz IP są zobowiązane do zapobiegania powstawaniu nieprawidłowości i ich wykrywania, dokonywania korekt finansowych i odzyskiwania kwot nienależnie wypłaconych wraz </w:t>
      </w:r>
      <w:r w:rsidR="00EA0A7E">
        <w:rPr>
          <w:rFonts w:ascii="Arial" w:hAnsi="Arial" w:cs="Arial"/>
          <w:sz w:val="22"/>
          <w:szCs w:val="22"/>
        </w:rPr>
        <w:br/>
      </w:r>
      <w:r w:rsidRPr="007F6F42">
        <w:rPr>
          <w:rFonts w:ascii="Arial" w:hAnsi="Arial" w:cs="Arial"/>
          <w:sz w:val="22"/>
          <w:szCs w:val="22"/>
        </w:rPr>
        <w:t>z odsetkami z</w:t>
      </w:r>
      <w:r w:rsidR="003C5A83" w:rsidRPr="007F6F42">
        <w:rPr>
          <w:rFonts w:ascii="Arial" w:hAnsi="Arial" w:cs="Arial"/>
          <w:sz w:val="22"/>
          <w:szCs w:val="22"/>
        </w:rPr>
        <w:t xml:space="preserve"> </w:t>
      </w:r>
      <w:r w:rsidRPr="007F6F42">
        <w:rPr>
          <w:rFonts w:ascii="Arial" w:hAnsi="Arial" w:cs="Arial"/>
          <w:sz w:val="22"/>
          <w:szCs w:val="22"/>
        </w:rPr>
        <w:t>tytułu zwrotu tych kwot po terminie oraz, w razie potrzeby, do prowadzenia innych działań naprawczych w związku z popełnionymi nieprawidłowościami. Naruszenia prawa lub nieprawidłowości w projektach mogą być zgłaszane do IZ lub IP przez każdy podmiot lub instytucję zewnętrzną.</w:t>
      </w:r>
    </w:p>
    <w:p w14:paraId="26DAB8A2"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Stwierdzenie wystąpienia nieprawidłowości wiąże się z koniecznością podjęcia działań korygujących. Sposób postępowania z nieprawidłowymi wydatkami uzależniony jest </w:t>
      </w:r>
      <w:r w:rsidR="00EA0A7E">
        <w:rPr>
          <w:rFonts w:ascii="Arial" w:hAnsi="Arial" w:cs="Arial"/>
          <w:sz w:val="22"/>
          <w:szCs w:val="22"/>
        </w:rPr>
        <w:br/>
      </w:r>
      <w:r w:rsidRPr="007F6F42">
        <w:rPr>
          <w:rFonts w:ascii="Arial" w:hAnsi="Arial" w:cs="Arial"/>
          <w:sz w:val="22"/>
          <w:szCs w:val="22"/>
        </w:rPr>
        <w:t>od momentu ich stwierdzenia i</w:t>
      </w:r>
      <w:r w:rsidR="005509CC" w:rsidRPr="007F6F42">
        <w:rPr>
          <w:rFonts w:ascii="Arial" w:hAnsi="Arial" w:cs="Arial"/>
          <w:sz w:val="22"/>
          <w:szCs w:val="22"/>
        </w:rPr>
        <w:t xml:space="preserve"> </w:t>
      </w:r>
      <w:r w:rsidRPr="007F6F42">
        <w:rPr>
          <w:rFonts w:ascii="Arial" w:hAnsi="Arial" w:cs="Arial"/>
          <w:sz w:val="22"/>
          <w:szCs w:val="22"/>
        </w:rPr>
        <w:t xml:space="preserve">polega na pomniejszaniu wydatków kwalifikowalnych </w:t>
      </w:r>
      <w:r w:rsidR="00EA0A7E">
        <w:rPr>
          <w:rFonts w:ascii="Arial" w:hAnsi="Arial" w:cs="Arial"/>
          <w:sz w:val="22"/>
          <w:szCs w:val="22"/>
        </w:rPr>
        <w:br/>
      </w:r>
      <w:r w:rsidRPr="007F6F42">
        <w:rPr>
          <w:rFonts w:ascii="Arial" w:hAnsi="Arial" w:cs="Arial"/>
          <w:sz w:val="22"/>
          <w:szCs w:val="22"/>
        </w:rPr>
        <w:t>we wniosku o płatność lub na nałożeniu korekty finansowej.</w:t>
      </w:r>
    </w:p>
    <w:p w14:paraId="2FE9D780" w14:textId="44BDF788"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Podstawą do nałożenia korekty finansowej są przepisy rozporządzenia ogólnego, ustawa</w:t>
      </w:r>
      <w:r w:rsidR="00453062" w:rsidRPr="007F6F42">
        <w:rPr>
          <w:rFonts w:ascii="Arial" w:hAnsi="Arial" w:cs="Arial"/>
          <w:sz w:val="22"/>
          <w:szCs w:val="22"/>
        </w:rPr>
        <w:t xml:space="preserve"> wdrożeniowa</w:t>
      </w:r>
      <w:r w:rsidRPr="007F6F42">
        <w:rPr>
          <w:rFonts w:ascii="Arial" w:hAnsi="Arial" w:cs="Arial"/>
          <w:sz w:val="22"/>
          <w:szCs w:val="22"/>
        </w:rPr>
        <w:t xml:space="preserve"> oraz umowa o dofinansowanie projektu, w której beneficjent zobowiązuje się realizować projekt zgodnie z</w:t>
      </w:r>
      <w:r w:rsidR="003C5A83" w:rsidRPr="007F6F42">
        <w:rPr>
          <w:rFonts w:ascii="Arial" w:hAnsi="Arial" w:cs="Arial"/>
          <w:sz w:val="22"/>
          <w:szCs w:val="22"/>
        </w:rPr>
        <w:t xml:space="preserve"> </w:t>
      </w:r>
      <w:r w:rsidRPr="007F6F42">
        <w:rPr>
          <w:rFonts w:ascii="Arial" w:hAnsi="Arial" w:cs="Arial"/>
          <w:sz w:val="22"/>
          <w:szCs w:val="22"/>
        </w:rPr>
        <w:t xml:space="preserve">odpowiednimi przepisami unijnymi, krajowymi, w tym </w:t>
      </w:r>
      <w:r w:rsidR="00EA0A7E">
        <w:rPr>
          <w:rFonts w:ascii="Arial" w:hAnsi="Arial" w:cs="Arial"/>
          <w:sz w:val="22"/>
          <w:szCs w:val="22"/>
        </w:rPr>
        <w:br/>
      </w:r>
      <w:r w:rsidRPr="007F6F42">
        <w:rPr>
          <w:rFonts w:ascii="Arial" w:hAnsi="Arial" w:cs="Arial"/>
          <w:sz w:val="22"/>
          <w:szCs w:val="22"/>
        </w:rPr>
        <w:t xml:space="preserve">w szczególności z ustawą z dnia </w:t>
      </w:r>
      <w:r w:rsidR="00391924">
        <w:rPr>
          <w:rFonts w:ascii="Arial" w:hAnsi="Arial" w:cs="Arial"/>
          <w:sz w:val="22"/>
          <w:szCs w:val="22"/>
        </w:rPr>
        <w:t>11 lipca 2014</w:t>
      </w:r>
      <w:r w:rsidR="002C228D">
        <w:rPr>
          <w:rFonts w:ascii="Arial" w:hAnsi="Arial" w:cs="Arial"/>
          <w:sz w:val="22"/>
          <w:szCs w:val="22"/>
        </w:rPr>
        <w:t xml:space="preserve"> r. </w:t>
      </w:r>
      <w:r w:rsidRPr="007F6F42">
        <w:rPr>
          <w:rFonts w:ascii="Arial" w:hAnsi="Arial" w:cs="Arial"/>
          <w:sz w:val="22"/>
          <w:szCs w:val="22"/>
        </w:rPr>
        <w:t xml:space="preserve"> r. o zasadach realizacji programów w zakresie polityki spójności finansowanych w per</w:t>
      </w:r>
      <w:r w:rsidR="007C20E5" w:rsidRPr="007F6F42">
        <w:rPr>
          <w:rFonts w:ascii="Arial" w:hAnsi="Arial" w:cs="Arial"/>
          <w:sz w:val="22"/>
          <w:szCs w:val="22"/>
        </w:rPr>
        <w:t>spektywie finansowej 2014-2020</w:t>
      </w:r>
      <w:r w:rsidR="002C228D">
        <w:rPr>
          <w:rFonts w:ascii="Arial" w:hAnsi="Arial" w:cs="Arial"/>
          <w:sz w:val="22"/>
          <w:szCs w:val="22"/>
        </w:rPr>
        <w:t>.</w:t>
      </w:r>
      <w:r w:rsidR="003840DB">
        <w:rPr>
          <w:rFonts w:ascii="Arial" w:hAnsi="Arial" w:cs="Arial"/>
          <w:sz w:val="22"/>
          <w:szCs w:val="22"/>
        </w:rPr>
        <w:t>(</w:t>
      </w:r>
      <w:r w:rsidR="00391924">
        <w:rPr>
          <w:rFonts w:ascii="Arial" w:hAnsi="Arial" w:cs="Arial"/>
          <w:sz w:val="22"/>
          <w:szCs w:val="22"/>
        </w:rPr>
        <w:t xml:space="preserve">Dz.U.2017 r. poz.1460, z póżn. zm. </w:t>
      </w:r>
      <w:r w:rsidR="007C20E5" w:rsidRPr="007F6F42">
        <w:rPr>
          <w:rFonts w:ascii="Arial" w:hAnsi="Arial" w:cs="Arial"/>
          <w:sz w:val="22"/>
          <w:szCs w:val="22"/>
        </w:rPr>
        <w:t xml:space="preserve"> </w:t>
      </w:r>
    </w:p>
    <w:p w14:paraId="38FD0944"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Celem korekty finansowej jest doprowadzenie do sytuacji, w której 100% wydatków objętych wnioskiem o płatność skierowanym do KE będzie zgodnych z regulacjami UE i krajowym</w:t>
      </w:r>
      <w:r w:rsidR="005509CC" w:rsidRPr="007F6F42">
        <w:rPr>
          <w:rFonts w:ascii="Arial" w:hAnsi="Arial" w:cs="Arial"/>
          <w:sz w:val="22"/>
          <w:szCs w:val="22"/>
        </w:rPr>
        <w:t xml:space="preserve">i. </w:t>
      </w:r>
      <w:r w:rsidR="00EA0A7E">
        <w:rPr>
          <w:rFonts w:ascii="Arial" w:hAnsi="Arial" w:cs="Arial"/>
          <w:sz w:val="22"/>
          <w:szCs w:val="22"/>
        </w:rPr>
        <w:br/>
      </w:r>
      <w:r w:rsidR="005509CC" w:rsidRPr="007F6F42">
        <w:rPr>
          <w:rFonts w:ascii="Arial" w:hAnsi="Arial" w:cs="Arial"/>
          <w:sz w:val="22"/>
          <w:szCs w:val="22"/>
        </w:rPr>
        <w:lastRenderedPageBreak/>
        <w:t xml:space="preserve">W </w:t>
      </w:r>
      <w:r w:rsidRPr="007F6F42">
        <w:rPr>
          <w:rFonts w:ascii="Arial" w:hAnsi="Arial" w:cs="Arial"/>
          <w:sz w:val="22"/>
          <w:szCs w:val="22"/>
        </w:rPr>
        <w:t xml:space="preserve">odniesieniu do projektu korekta wiąże się z obniżeniem kwoty </w:t>
      </w:r>
      <w:r w:rsidR="0084015A" w:rsidRPr="007F6F42">
        <w:rPr>
          <w:rFonts w:ascii="Arial" w:hAnsi="Arial" w:cs="Arial"/>
          <w:sz w:val="22"/>
          <w:szCs w:val="22"/>
        </w:rPr>
        <w:t>dofinansowania</w:t>
      </w:r>
      <w:r w:rsidR="001B34F3">
        <w:rPr>
          <w:rFonts w:ascii="Arial" w:hAnsi="Arial" w:cs="Arial"/>
          <w:sz w:val="22"/>
          <w:szCs w:val="22"/>
        </w:rPr>
        <w:t xml:space="preserve"> przyznanej temu projektowi.</w:t>
      </w:r>
    </w:p>
    <w:p w14:paraId="5E593F48" w14:textId="77777777" w:rsidR="00FC6CAB" w:rsidRPr="007F6F42" w:rsidRDefault="00FC6CAB" w:rsidP="004F5855">
      <w:pPr>
        <w:pStyle w:val="Default"/>
        <w:spacing w:before="80" w:after="80" w:line="360" w:lineRule="auto"/>
        <w:jc w:val="left"/>
        <w:rPr>
          <w:rFonts w:ascii="Arial" w:hAnsi="Arial" w:cs="Arial"/>
        </w:rPr>
      </w:pPr>
      <w:r w:rsidRPr="007F6F42">
        <w:rPr>
          <w:rFonts w:ascii="Arial" w:hAnsi="Arial" w:cs="Arial"/>
          <w:sz w:val="22"/>
          <w:szCs w:val="22"/>
        </w:rPr>
        <w:t xml:space="preserve">Stwierdzenie nieprawidłowości może mieć miejsce zarówno przed podpisaniem umowy </w:t>
      </w:r>
      <w:r w:rsidR="00EA0A7E">
        <w:rPr>
          <w:rFonts w:ascii="Arial" w:hAnsi="Arial" w:cs="Arial"/>
          <w:sz w:val="22"/>
          <w:szCs w:val="22"/>
        </w:rPr>
        <w:br/>
      </w:r>
      <w:r w:rsidRPr="007F6F42">
        <w:rPr>
          <w:rFonts w:ascii="Arial" w:hAnsi="Arial" w:cs="Arial"/>
          <w:sz w:val="22"/>
          <w:szCs w:val="22"/>
        </w:rPr>
        <w:t>o dofinansowanie, jak również w trakcie realizacji projektu oraz w okresie trwałości.</w:t>
      </w:r>
    </w:p>
    <w:p w14:paraId="20DD953C"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Stwierdzenie nieprawidłowości może wiązać się z następującymi konsekwencjami:</w:t>
      </w:r>
    </w:p>
    <w:p w14:paraId="6FB2DDBC" w14:textId="77777777" w:rsidR="00FC6CAB" w:rsidRPr="007F6F42" w:rsidRDefault="00FC6CAB" w:rsidP="002A061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zwrotem środków otrzymanych na realizację projektu wraz z odsetkami;</w:t>
      </w:r>
    </w:p>
    <w:p w14:paraId="3BF16551" w14:textId="77777777" w:rsidR="003B1D33" w:rsidRPr="007F6F42" w:rsidRDefault="003B1D33"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pomniejszeniem kwoty dofinansowania, jeśli stwierdzenie nieprawidłowości ma miejsce </w:t>
      </w:r>
      <w:r w:rsidR="00A3024A">
        <w:rPr>
          <w:rFonts w:ascii="Arial" w:hAnsi="Arial" w:cs="Arial"/>
          <w:sz w:val="22"/>
          <w:szCs w:val="22"/>
        </w:rPr>
        <w:br/>
      </w:r>
      <w:r w:rsidRPr="007F6F42">
        <w:rPr>
          <w:rFonts w:ascii="Arial" w:hAnsi="Arial" w:cs="Arial"/>
          <w:sz w:val="22"/>
          <w:szCs w:val="22"/>
        </w:rPr>
        <w:t>po zatwierdzeniu wniosku o płatność;</w:t>
      </w:r>
    </w:p>
    <w:p w14:paraId="36C89D2F"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rozwiązaniem umowy o dofinansowanie projektu;</w:t>
      </w:r>
    </w:p>
    <w:p w14:paraId="4942D5DC"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wykluczeniem z prawa otrzymania dofinansowania na okres trzech lat liczonych od dnia dokonania zwrotu środków;</w:t>
      </w:r>
    </w:p>
    <w:p w14:paraId="24134532" w14:textId="36109422" w:rsidR="00FC6CAB" w:rsidRPr="007F6F42" w:rsidRDefault="00FC6CAB" w:rsidP="00DD2FE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pozbawieniem, ograniczeniem wolności lub grzywną – jeżeli nieprawidłowość wiąże się </w:t>
      </w:r>
      <w:r w:rsidR="00A3024A">
        <w:rPr>
          <w:rFonts w:ascii="Arial" w:hAnsi="Arial" w:cs="Arial"/>
          <w:sz w:val="22"/>
          <w:szCs w:val="22"/>
        </w:rPr>
        <w:br/>
      </w:r>
      <w:r w:rsidRPr="007F6F42">
        <w:rPr>
          <w:rFonts w:ascii="Arial" w:hAnsi="Arial" w:cs="Arial"/>
          <w:sz w:val="22"/>
          <w:szCs w:val="22"/>
        </w:rPr>
        <w:t>z</w:t>
      </w:r>
      <w:r w:rsidR="005509CC" w:rsidRPr="007F6F42">
        <w:rPr>
          <w:rFonts w:ascii="Arial" w:hAnsi="Arial" w:cs="Arial"/>
          <w:sz w:val="22"/>
          <w:szCs w:val="22"/>
        </w:rPr>
        <w:t xml:space="preserve"> </w:t>
      </w:r>
      <w:r w:rsidRPr="007F6F42">
        <w:rPr>
          <w:rFonts w:ascii="Arial" w:hAnsi="Arial" w:cs="Arial"/>
          <w:sz w:val="22"/>
          <w:szCs w:val="22"/>
        </w:rPr>
        <w:t>popełnieniem przestępstwa, o którym mowa w ustawie z dnia 6 czerwca 1997 r. – Kodeks karny</w:t>
      </w:r>
      <w:r w:rsidR="00324106">
        <w:rPr>
          <w:rFonts w:ascii="Arial" w:hAnsi="Arial" w:cs="Arial"/>
          <w:sz w:val="22"/>
          <w:szCs w:val="22"/>
        </w:rPr>
        <w:t xml:space="preserve"> (Dz.U. z 2016 r. poz.1137, z poźń. zm.) </w:t>
      </w:r>
      <w:r w:rsidRPr="007F6F42">
        <w:rPr>
          <w:rFonts w:ascii="Arial" w:hAnsi="Arial" w:cs="Arial"/>
          <w:sz w:val="22"/>
          <w:szCs w:val="22"/>
        </w:rPr>
        <w:t xml:space="preserve"> lub z tytułu popełnienia przestępstwa/wykroczenia skarbowego, o których mowa </w:t>
      </w:r>
      <w:r w:rsidR="00EA0A7E">
        <w:rPr>
          <w:rFonts w:ascii="Arial" w:hAnsi="Arial" w:cs="Arial"/>
          <w:sz w:val="22"/>
          <w:szCs w:val="22"/>
        </w:rPr>
        <w:br/>
      </w:r>
      <w:r w:rsidRPr="007F6F42">
        <w:rPr>
          <w:rFonts w:ascii="Arial" w:hAnsi="Arial" w:cs="Arial"/>
          <w:sz w:val="22"/>
          <w:szCs w:val="22"/>
        </w:rPr>
        <w:t>w ustawie z dnia 10 września 1</w:t>
      </w:r>
      <w:r w:rsidR="001B34F3">
        <w:rPr>
          <w:rFonts w:ascii="Arial" w:hAnsi="Arial" w:cs="Arial"/>
          <w:sz w:val="22"/>
          <w:szCs w:val="22"/>
        </w:rPr>
        <w:t>999 r. – Kodeks karny skarbowy</w:t>
      </w:r>
      <w:r w:rsidR="00905689">
        <w:rPr>
          <w:rFonts w:ascii="Arial" w:hAnsi="Arial" w:cs="Arial"/>
          <w:sz w:val="22"/>
          <w:szCs w:val="22"/>
        </w:rPr>
        <w:t xml:space="preserve"> (Dz.U. z 2016 r. poz.2137, z późń.zm </w:t>
      </w:r>
      <w:r w:rsidR="001B34F3">
        <w:rPr>
          <w:rFonts w:ascii="Arial" w:hAnsi="Arial" w:cs="Arial"/>
          <w:sz w:val="22"/>
          <w:szCs w:val="22"/>
        </w:rPr>
        <w:t>;</w:t>
      </w:r>
    </w:p>
    <w:p w14:paraId="125254B3" w14:textId="77777777" w:rsidR="00FC6CAB" w:rsidRPr="007F6F42" w:rsidRDefault="00FC6CAB" w:rsidP="00BD1B45">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zakazem pełnienia funkcji związanych z dysponowaniem środkami publicznymi, karą pieniężną, naganą, upomnieniem – jeżeli nieprawidłowość wiąże się z którymś z naruszeń dyscypliny finansów publicznych. </w:t>
      </w:r>
    </w:p>
    <w:p w14:paraId="7B882014"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Ogólne zasady postępowania w przypadku wystąpienia nieprawidłowości oraz raportowania </w:t>
      </w:r>
      <w:r w:rsidR="00EA0A7E">
        <w:rPr>
          <w:rFonts w:ascii="Arial" w:hAnsi="Arial" w:cs="Arial"/>
          <w:sz w:val="22"/>
          <w:szCs w:val="22"/>
        </w:rPr>
        <w:br/>
      </w:r>
      <w:r w:rsidRPr="007F6F42">
        <w:rPr>
          <w:rFonts w:ascii="Arial" w:hAnsi="Arial" w:cs="Arial"/>
          <w:sz w:val="22"/>
          <w:szCs w:val="22"/>
        </w:rPr>
        <w:t>o</w:t>
      </w:r>
      <w:r w:rsidR="005509CC" w:rsidRPr="007F6F42">
        <w:rPr>
          <w:rFonts w:ascii="Arial" w:hAnsi="Arial" w:cs="Arial"/>
          <w:sz w:val="22"/>
          <w:szCs w:val="22"/>
        </w:rPr>
        <w:t xml:space="preserve"> </w:t>
      </w:r>
      <w:r w:rsidRPr="007F6F42">
        <w:rPr>
          <w:rFonts w:ascii="Arial" w:hAnsi="Arial" w:cs="Arial"/>
          <w:sz w:val="22"/>
          <w:szCs w:val="22"/>
        </w:rPr>
        <w:t xml:space="preserve">nieprawidłowościach określone są w dokumentach – </w:t>
      </w:r>
      <w:r w:rsidRPr="007F6F42">
        <w:rPr>
          <w:rFonts w:ascii="Arial" w:hAnsi="Arial" w:cs="Arial"/>
          <w:b/>
          <w:sz w:val="22"/>
          <w:szCs w:val="22"/>
        </w:rPr>
        <w:t>Wytycznych MI</w:t>
      </w:r>
      <w:r w:rsidR="00A3024A">
        <w:rPr>
          <w:rFonts w:ascii="Arial" w:hAnsi="Arial" w:cs="Arial"/>
          <w:b/>
          <w:sz w:val="22"/>
          <w:szCs w:val="22"/>
        </w:rPr>
        <w:t>i</w:t>
      </w:r>
      <w:r w:rsidRPr="007F6F42">
        <w:rPr>
          <w:rFonts w:ascii="Arial" w:hAnsi="Arial" w:cs="Arial"/>
          <w:b/>
          <w:sz w:val="22"/>
          <w:szCs w:val="22"/>
        </w:rPr>
        <w:t>R w zakresie sposobu korygowania i odzyskiwania nieprawidłowych wydatków oraz raportowania nieprawidłowości w</w:t>
      </w:r>
      <w:r w:rsidR="00951278" w:rsidRPr="007F6F42">
        <w:rPr>
          <w:rFonts w:ascii="Arial" w:hAnsi="Arial" w:cs="Arial"/>
          <w:b/>
          <w:sz w:val="22"/>
          <w:szCs w:val="22"/>
        </w:rPr>
        <w:t xml:space="preserve"> </w:t>
      </w:r>
      <w:r w:rsidRPr="007F6F42">
        <w:rPr>
          <w:rFonts w:ascii="Arial" w:hAnsi="Arial" w:cs="Arial"/>
          <w:b/>
          <w:sz w:val="22"/>
          <w:szCs w:val="22"/>
        </w:rPr>
        <w:t xml:space="preserve">ramach programów operacyjnych polityki spójności na lata 2014-2020 oraz Procedurze informowania KE o nieprawidłowościach </w:t>
      </w:r>
      <w:r w:rsidR="00EA0A7E">
        <w:rPr>
          <w:rFonts w:ascii="Arial" w:hAnsi="Arial" w:cs="Arial"/>
          <w:b/>
          <w:sz w:val="22"/>
          <w:szCs w:val="22"/>
        </w:rPr>
        <w:br/>
      </w:r>
      <w:r w:rsidRPr="007F6F42">
        <w:rPr>
          <w:rFonts w:ascii="Arial" w:hAnsi="Arial" w:cs="Arial"/>
          <w:b/>
          <w:sz w:val="22"/>
          <w:szCs w:val="22"/>
        </w:rPr>
        <w:t>w wykorzystaniu funduszy strukturalnych i Funduszu Spójności w latach 2007-2013</w:t>
      </w:r>
      <w:r w:rsidRPr="007F6F42">
        <w:rPr>
          <w:rStyle w:val="Odwoanieprzypisudolnego"/>
          <w:rFonts w:cs="Arial"/>
          <w:szCs w:val="22"/>
        </w:rPr>
        <w:footnoteReference w:id="7"/>
      </w:r>
      <w:r w:rsidRPr="007F6F42">
        <w:rPr>
          <w:rFonts w:ascii="Arial" w:hAnsi="Arial" w:cs="Arial"/>
          <w:i/>
          <w:sz w:val="22"/>
          <w:szCs w:val="22"/>
        </w:rPr>
        <w:t xml:space="preserve"> </w:t>
      </w:r>
      <w:r w:rsidRPr="007F6F42">
        <w:rPr>
          <w:rFonts w:ascii="Arial" w:hAnsi="Arial" w:cs="Arial"/>
          <w:sz w:val="22"/>
          <w:szCs w:val="22"/>
        </w:rPr>
        <w:t>przygotowanej przez Pełnomocnika Rządu do Spraw Zwalczania Nieprawidłowości Finansowych na Szkodę RP lub UE.</w:t>
      </w:r>
    </w:p>
    <w:p w14:paraId="3043A34A" w14:textId="77777777" w:rsidR="00071DAF" w:rsidRPr="007F6F42" w:rsidRDefault="00071DAF" w:rsidP="00DD2FEB">
      <w:pPr>
        <w:pStyle w:val="Nagwek2"/>
      </w:pPr>
      <w:bookmarkStart w:id="290" w:name="_Toc420316440"/>
      <w:bookmarkStart w:id="291" w:name="_Toc420316789"/>
      <w:bookmarkStart w:id="292" w:name="_Toc420316441"/>
      <w:bookmarkStart w:id="293" w:name="_Toc420316790"/>
      <w:bookmarkStart w:id="294" w:name="_Toc420316442"/>
      <w:bookmarkStart w:id="295" w:name="_Toc420316791"/>
      <w:bookmarkStart w:id="296" w:name="_Toc420316443"/>
      <w:bookmarkStart w:id="297" w:name="_Toc420316792"/>
      <w:bookmarkStart w:id="298" w:name="_Toc420316444"/>
      <w:bookmarkStart w:id="299" w:name="_Toc420316793"/>
      <w:bookmarkStart w:id="300" w:name="_Toc420316445"/>
      <w:bookmarkStart w:id="301" w:name="_Toc420316794"/>
      <w:bookmarkStart w:id="302" w:name="_Toc420316446"/>
      <w:bookmarkStart w:id="303" w:name="_Toc420316795"/>
      <w:bookmarkStart w:id="304" w:name="_Toc420316447"/>
      <w:bookmarkStart w:id="305" w:name="_Toc420316796"/>
      <w:bookmarkStart w:id="306" w:name="_Toc420316448"/>
      <w:bookmarkStart w:id="307" w:name="_Toc420316797"/>
      <w:bookmarkStart w:id="308" w:name="_Toc420316449"/>
      <w:bookmarkStart w:id="309" w:name="_Toc420316798"/>
      <w:bookmarkStart w:id="310" w:name="_Toc420316450"/>
      <w:bookmarkStart w:id="311" w:name="_Toc420316799"/>
      <w:bookmarkStart w:id="312" w:name="_Toc420316451"/>
      <w:bookmarkStart w:id="313" w:name="_Toc420316800"/>
      <w:bookmarkStart w:id="314" w:name="_Toc420316452"/>
      <w:bookmarkStart w:id="315" w:name="_Toc420316801"/>
      <w:bookmarkStart w:id="316" w:name="_Toc420316453"/>
      <w:bookmarkStart w:id="317" w:name="_Toc420316802"/>
      <w:bookmarkStart w:id="318" w:name="_Toc420316454"/>
      <w:bookmarkStart w:id="319" w:name="_Toc420316803"/>
      <w:bookmarkStart w:id="320" w:name="_Toc420316455"/>
      <w:bookmarkStart w:id="321" w:name="_Toc420316804"/>
      <w:bookmarkStart w:id="322" w:name="_Toc420316456"/>
      <w:bookmarkStart w:id="323" w:name="_Toc420316805"/>
      <w:bookmarkStart w:id="324" w:name="_Toc446077724"/>
      <w:bookmarkStart w:id="325" w:name="_Toc446077873"/>
      <w:bookmarkStart w:id="326" w:name="_Toc433875156"/>
      <w:bookmarkStart w:id="327" w:name="_Toc49868969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7F6F42">
        <w:t>Instrumenty Finansowe</w:t>
      </w:r>
      <w:bookmarkStart w:id="328" w:name="_Toc420316457"/>
      <w:bookmarkStart w:id="329" w:name="_Toc420316806"/>
      <w:bookmarkEnd w:id="326"/>
      <w:bookmarkEnd w:id="328"/>
      <w:bookmarkEnd w:id="329"/>
      <w:bookmarkEnd w:id="327"/>
    </w:p>
    <w:p w14:paraId="2DDC29D2" w14:textId="77777777" w:rsidR="00071DAF" w:rsidRPr="007F6F42" w:rsidRDefault="00071DAF" w:rsidP="004F5855">
      <w:pPr>
        <w:spacing w:before="80" w:after="80"/>
        <w:rPr>
          <w:rFonts w:ascii="Arial" w:hAnsi="Arial" w:cs="Arial"/>
        </w:rPr>
      </w:pPr>
      <w:r w:rsidRPr="007F6F42">
        <w:rPr>
          <w:rFonts w:ascii="Arial" w:hAnsi="Arial" w:cs="Arial"/>
        </w:rPr>
        <w:t>W celu wdrożenia instrumentów finansowych o których mowa w Tytule IV Rozporządzenia Parlamentu Europejskiego i Rady (UE) nr 1303/2013, Instytucja Zarządzająca może:</w:t>
      </w:r>
      <w:bookmarkStart w:id="330" w:name="_Toc420316458"/>
      <w:bookmarkStart w:id="331" w:name="_Toc420316807"/>
      <w:bookmarkEnd w:id="330"/>
      <w:bookmarkEnd w:id="331"/>
    </w:p>
    <w:p w14:paraId="723D3241" w14:textId="77777777"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lastRenderedPageBreak/>
        <w:t xml:space="preserve">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w:t>
      </w:r>
      <w:r w:rsidR="00EA0A7E">
        <w:rPr>
          <w:rFonts w:ascii="Arial" w:hAnsi="Arial" w:cs="Arial"/>
        </w:rPr>
        <w:br/>
      </w:r>
      <w:r w:rsidRPr="007F6F42">
        <w:rPr>
          <w:rFonts w:ascii="Arial" w:hAnsi="Arial" w:cs="Arial"/>
        </w:rPr>
        <w:t>do wdrożenia n</w:t>
      </w:r>
      <w:r w:rsidR="004C71D6" w:rsidRPr="007F6F42">
        <w:rPr>
          <w:rFonts w:ascii="Arial" w:hAnsi="Arial" w:cs="Arial"/>
        </w:rPr>
        <w:t>owych inwestycji zgodnych z artykułem</w:t>
      </w:r>
      <w:r w:rsidRPr="007F6F42">
        <w:rPr>
          <w:rFonts w:ascii="Arial" w:hAnsi="Arial" w:cs="Arial"/>
        </w:rPr>
        <w:t xml:space="preserve"> 37 Rozporządzenia 1303/2013;</w:t>
      </w:r>
      <w:bookmarkStart w:id="332" w:name="_Toc420316459"/>
      <w:bookmarkStart w:id="333" w:name="_Toc420316808"/>
      <w:bookmarkEnd w:id="332"/>
      <w:bookmarkEnd w:id="333"/>
    </w:p>
    <w:p w14:paraId="30BDE711" w14:textId="77777777"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powierzyć zadanie wdrożeniowe:</w:t>
      </w:r>
      <w:bookmarkStart w:id="334" w:name="_Toc420316460"/>
      <w:bookmarkStart w:id="335" w:name="_Toc420316809"/>
      <w:bookmarkEnd w:id="334"/>
      <w:bookmarkEnd w:id="335"/>
    </w:p>
    <w:p w14:paraId="00564FF8"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Europejskiemu Bankowi Inwestycyjnemu,</w:t>
      </w:r>
      <w:bookmarkStart w:id="336" w:name="_Toc420316461"/>
      <w:bookmarkStart w:id="337" w:name="_Toc420316810"/>
      <w:bookmarkEnd w:id="336"/>
      <w:bookmarkEnd w:id="337"/>
    </w:p>
    <w:p w14:paraId="0A4699F0"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38" w:name="_Toc420316462"/>
      <w:bookmarkStart w:id="339" w:name="_Toc420316811"/>
      <w:bookmarkEnd w:id="338"/>
      <w:bookmarkEnd w:id="339"/>
    </w:p>
    <w:p w14:paraId="518C528C"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podmiotom prawa publicznego lub prywatnego;</w:t>
      </w:r>
      <w:bookmarkStart w:id="340" w:name="_Toc420316463"/>
      <w:bookmarkStart w:id="341" w:name="_Toc420316812"/>
      <w:bookmarkEnd w:id="340"/>
      <w:bookmarkEnd w:id="341"/>
    </w:p>
    <w:p w14:paraId="0F479C38" w14:textId="77777777"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podjąć się zadań wykonawczych bezpośrednio, w przypadku instrumentów finansowych składających się wyłącznie z pożyczek lub gwarancji.</w:t>
      </w:r>
      <w:bookmarkStart w:id="342" w:name="_Toc420316464"/>
      <w:bookmarkStart w:id="343" w:name="_Toc420316813"/>
      <w:bookmarkEnd w:id="342"/>
      <w:bookmarkEnd w:id="343"/>
    </w:p>
    <w:p w14:paraId="4940D2F4" w14:textId="77777777" w:rsidR="00071DAF" w:rsidRPr="007F6F42" w:rsidRDefault="00071DAF" w:rsidP="004F5855">
      <w:pPr>
        <w:spacing w:before="80" w:after="80"/>
        <w:rPr>
          <w:rFonts w:ascii="Arial" w:hAnsi="Arial" w:cs="Arial"/>
        </w:rPr>
      </w:pPr>
      <w:bookmarkStart w:id="344" w:name="_Toc420316465"/>
      <w:bookmarkStart w:id="345" w:name="_Toc420316814"/>
      <w:bookmarkEnd w:id="344"/>
      <w:bookmarkEnd w:id="345"/>
      <w:r w:rsidRPr="007F6F42">
        <w:rPr>
          <w:rFonts w:ascii="Arial" w:hAnsi="Arial" w:cs="Arial"/>
        </w:rPr>
        <w:t xml:space="preserve">W celu wybrania podmiotów o których mowa w pkt. a, b lit. (ii) i (iii), </w:t>
      </w:r>
      <w:r w:rsidR="00B97B37" w:rsidRPr="007F6F42">
        <w:rPr>
          <w:rFonts w:ascii="Arial" w:hAnsi="Arial" w:cs="Arial"/>
        </w:rPr>
        <w:t>IZ</w:t>
      </w:r>
      <w:r w:rsidRPr="007F6F42">
        <w:rPr>
          <w:rFonts w:ascii="Arial" w:hAnsi="Arial" w:cs="Arial"/>
        </w:rPr>
        <w:t>, zgodnie z art</w:t>
      </w:r>
      <w:r w:rsidR="004C71D6" w:rsidRPr="007F6F42">
        <w:rPr>
          <w:rFonts w:ascii="Arial" w:hAnsi="Arial" w:cs="Arial"/>
        </w:rPr>
        <w:t>ykułem</w:t>
      </w:r>
      <w:r w:rsidRPr="007F6F42">
        <w:rPr>
          <w:rFonts w:ascii="Arial" w:hAnsi="Arial" w:cs="Arial"/>
        </w:rPr>
        <w:t xml:space="preserve"> 7 </w:t>
      </w:r>
      <w:r w:rsidR="00B97B37" w:rsidRPr="007F6F42">
        <w:rPr>
          <w:rFonts w:ascii="Arial" w:hAnsi="Arial" w:cs="Arial"/>
        </w:rPr>
        <w:t>r</w:t>
      </w:r>
      <w:r w:rsidRPr="007F6F42">
        <w:rPr>
          <w:rFonts w:ascii="Arial" w:hAnsi="Arial" w:cs="Arial"/>
        </w:rPr>
        <w:t xml:space="preserve">ozporządzenia </w:t>
      </w:r>
      <w:r w:rsidR="00B97B37" w:rsidRPr="007F6F42">
        <w:rPr>
          <w:rFonts w:ascii="Arial" w:hAnsi="Arial" w:cs="Arial"/>
        </w:rPr>
        <w:t>d</w:t>
      </w:r>
      <w:r w:rsidR="00D0419B" w:rsidRPr="007F6F42">
        <w:rPr>
          <w:rFonts w:ascii="Arial" w:hAnsi="Arial" w:cs="Arial"/>
        </w:rPr>
        <w:t>elegowanego KE (UE) nr 480/2014</w:t>
      </w:r>
      <w:r w:rsidRPr="007F6F42">
        <w:rPr>
          <w:rFonts w:ascii="Arial" w:hAnsi="Arial" w:cs="Arial"/>
        </w:rPr>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46" w:name="_Toc420316466"/>
      <w:bookmarkStart w:id="347" w:name="_Toc420316815"/>
      <w:bookmarkEnd w:id="346"/>
      <w:bookmarkEnd w:id="347"/>
    </w:p>
    <w:p w14:paraId="56E9C6D6"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solidność i wiarygodność metodyki w celu identyfikacji i oceny pośredników finansowych </w:t>
      </w:r>
      <w:r w:rsidR="002B50AE" w:rsidRPr="007F6F42">
        <w:rPr>
          <w:rFonts w:ascii="Arial" w:hAnsi="Arial" w:cs="Arial"/>
        </w:rPr>
        <w:br/>
      </w:r>
      <w:r w:rsidRPr="007F6F42">
        <w:rPr>
          <w:rFonts w:ascii="Arial" w:hAnsi="Arial" w:cs="Arial"/>
        </w:rPr>
        <w:t>lub odbiorców ostatecznych, o ile ma to zastosowanie;</w:t>
      </w:r>
      <w:bookmarkStart w:id="348" w:name="_Toc420316467"/>
      <w:bookmarkStart w:id="349" w:name="_Toc420316816"/>
      <w:bookmarkEnd w:id="348"/>
      <w:bookmarkEnd w:id="349"/>
    </w:p>
    <w:p w14:paraId="617DE4AB"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poziom kosztów zarządzania i opłat za wdrażanie instrumentu finansowego oraz metodyka zaproponowana do ich obliczenia; </w:t>
      </w:r>
      <w:bookmarkStart w:id="350" w:name="_Toc420316468"/>
      <w:bookmarkStart w:id="351" w:name="_Toc420316817"/>
      <w:bookmarkEnd w:id="350"/>
      <w:bookmarkEnd w:id="351"/>
    </w:p>
    <w:p w14:paraId="35BA67A9"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zasady i warunki stosowane odnośnie do wsparcia na rzecz ostatecznych odbiorców, </w:t>
      </w:r>
      <w:r w:rsidR="00EA0A7E">
        <w:rPr>
          <w:rFonts w:ascii="Arial" w:hAnsi="Arial" w:cs="Arial"/>
        </w:rPr>
        <w:br/>
      </w:r>
      <w:r w:rsidRPr="007F6F42">
        <w:rPr>
          <w:rFonts w:ascii="Arial" w:hAnsi="Arial" w:cs="Arial"/>
        </w:rPr>
        <w:t>w tym polityka cenowa;</w:t>
      </w:r>
      <w:bookmarkStart w:id="352" w:name="_Toc420316469"/>
      <w:bookmarkStart w:id="353" w:name="_Toc420316818"/>
      <w:bookmarkEnd w:id="352"/>
      <w:bookmarkEnd w:id="353"/>
    </w:p>
    <w:p w14:paraId="4B279BAE"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zdolność pozyskania środków na inwestycje na rzecz odbiorców ostatecznych, obok wkładów z programu;</w:t>
      </w:r>
      <w:bookmarkStart w:id="354" w:name="_Toc420316470"/>
      <w:bookmarkStart w:id="355" w:name="_Toc420316819"/>
      <w:bookmarkEnd w:id="354"/>
      <w:bookmarkEnd w:id="355"/>
    </w:p>
    <w:p w14:paraId="498C4185"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zdolność wykazania dodatkowej działalności w porównaniu z obecną działalnością; </w:t>
      </w:r>
      <w:bookmarkStart w:id="356" w:name="_Toc420316471"/>
      <w:bookmarkStart w:id="357" w:name="_Toc420316820"/>
      <w:bookmarkEnd w:id="356"/>
      <w:bookmarkEnd w:id="357"/>
    </w:p>
    <w:p w14:paraId="24BA66F5"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w przypadkach gdy podmiot wdrażający instrument finansowy przeznacza swoje własne środki finansowe na instrument finansowy lub dzieli się ryzykiem, proponowane środki </w:t>
      </w:r>
      <w:r w:rsidR="00EA0A7E">
        <w:rPr>
          <w:rFonts w:ascii="Arial" w:hAnsi="Arial" w:cs="Arial"/>
        </w:rPr>
        <w:br/>
      </w:r>
      <w:r w:rsidRPr="007F6F42">
        <w:rPr>
          <w:rFonts w:ascii="Arial" w:hAnsi="Arial" w:cs="Arial"/>
        </w:rPr>
        <w:t>w celu zapewnienia zgodności interesów oraz zmniejszenia możliwego konfliktu interesu.</w:t>
      </w:r>
      <w:bookmarkStart w:id="358" w:name="_Toc420316472"/>
      <w:bookmarkStart w:id="359" w:name="_Toc420316821"/>
      <w:bookmarkEnd w:id="358"/>
      <w:bookmarkEnd w:id="359"/>
    </w:p>
    <w:p w14:paraId="1E0C7E1A" w14:textId="77777777" w:rsidR="00071DAF" w:rsidRPr="007F6F42" w:rsidRDefault="00071DAF" w:rsidP="009E539A">
      <w:pPr>
        <w:rPr>
          <w:rFonts w:ascii="Arial" w:hAnsi="Arial" w:cs="Arial"/>
        </w:rPr>
      </w:pPr>
      <w:r w:rsidRPr="007F6F42">
        <w:rPr>
          <w:rFonts w:ascii="Arial" w:hAnsi="Arial" w:cs="Arial"/>
        </w:rPr>
        <w:t xml:space="preserve">Szczegółowe informacje dotyczące wykorzystania instrumentów finansowych dostępne są </w:t>
      </w:r>
      <w:r w:rsidR="00EA0A7E">
        <w:rPr>
          <w:rFonts w:ascii="Arial" w:hAnsi="Arial" w:cs="Arial"/>
        </w:rPr>
        <w:br/>
      </w:r>
      <w:r w:rsidRPr="007F6F42">
        <w:rPr>
          <w:rFonts w:ascii="Arial" w:hAnsi="Arial" w:cs="Arial"/>
        </w:rPr>
        <w:t>w badaniu ewaluacyjnym pt. „</w:t>
      </w:r>
      <w:r w:rsidRPr="007F6F42">
        <w:rPr>
          <w:rFonts w:ascii="Arial" w:hAnsi="Arial" w:cs="Arial"/>
          <w:bCs/>
        </w:rPr>
        <w:t xml:space="preserve">Analiza ex-ante zawodności rynku i nieoptymalnego poziomu inwestycji na terenie województwa mazowieckiego w kontekście wdrażania Regionalnego </w:t>
      </w:r>
      <w:r w:rsidRPr="007F6F42">
        <w:rPr>
          <w:rFonts w:ascii="Arial" w:hAnsi="Arial" w:cs="Arial"/>
          <w:bCs/>
        </w:rPr>
        <w:lastRenderedPageBreak/>
        <w:t>Programu Operacyjnego Województwa Mazowieckiego 2014-2020” oraz w opisach osi priorytetowych.</w:t>
      </w:r>
      <w:bookmarkStart w:id="360" w:name="_Toc420316473"/>
      <w:bookmarkStart w:id="361" w:name="_Toc420316822"/>
      <w:bookmarkEnd w:id="360"/>
      <w:bookmarkEnd w:id="361"/>
    </w:p>
    <w:p w14:paraId="604E6EA8" w14:textId="77777777" w:rsidR="004F59C9" w:rsidRPr="007F6F42" w:rsidRDefault="004F59C9" w:rsidP="009E539A">
      <w:pPr>
        <w:rPr>
          <w:rFonts w:ascii="Arial" w:hAnsi="Arial" w:cs="Arial"/>
        </w:rPr>
      </w:pPr>
      <w:r w:rsidRPr="007F6F42">
        <w:rPr>
          <w:rFonts w:ascii="Arial" w:hAnsi="Arial" w:cs="Arial"/>
        </w:rPr>
        <w:t xml:space="preserve">Instytucja Zarządzająca odpowiada bezpośrednio za wdrażanie instrumentów finansowych, </w:t>
      </w:r>
      <w:r w:rsidR="00EA0A7E">
        <w:rPr>
          <w:rFonts w:ascii="Arial" w:hAnsi="Arial" w:cs="Arial"/>
        </w:rPr>
        <w:br/>
      </w:r>
      <w:r w:rsidRPr="007F6F42">
        <w:rPr>
          <w:rFonts w:ascii="Arial" w:hAnsi="Arial" w:cs="Arial"/>
        </w:rPr>
        <w:t>w</w:t>
      </w:r>
      <w:r w:rsidR="00A867BE" w:rsidRPr="007F6F42">
        <w:rPr>
          <w:rFonts w:ascii="Arial" w:hAnsi="Arial" w:cs="Arial"/>
        </w:rPr>
        <w:t xml:space="preserve"> tym</w:t>
      </w:r>
      <w:r w:rsidRPr="007F6F42">
        <w:rPr>
          <w:rFonts w:ascii="Arial" w:hAnsi="Arial" w:cs="Arial"/>
        </w:rPr>
        <w:t xml:space="preserve"> za przeprowadzenie procedury wyboru </w:t>
      </w:r>
      <w:r w:rsidR="00BD4A47" w:rsidRPr="007F6F42">
        <w:rPr>
          <w:rFonts w:ascii="Arial" w:hAnsi="Arial" w:cs="Arial"/>
        </w:rPr>
        <w:t>b</w:t>
      </w:r>
      <w:r w:rsidRPr="007F6F42">
        <w:rPr>
          <w:rFonts w:ascii="Arial" w:hAnsi="Arial" w:cs="Arial"/>
        </w:rPr>
        <w:t>eneficjentów,</w:t>
      </w:r>
      <w:r w:rsidR="00D25172" w:rsidRPr="007F6F42">
        <w:rPr>
          <w:rFonts w:ascii="Arial" w:hAnsi="Arial" w:cs="Arial"/>
        </w:rPr>
        <w:t xml:space="preserve"> która została opisana powyżej.</w:t>
      </w:r>
    </w:p>
    <w:p w14:paraId="3BF7FA40" w14:textId="77777777" w:rsidR="005A757A" w:rsidRPr="00C1673A" w:rsidRDefault="00110DCD" w:rsidP="00DD2FEB">
      <w:pPr>
        <w:pStyle w:val="Nagwek2"/>
        <w:rPr>
          <w:rFonts w:cs="Arial"/>
          <w:sz w:val="20"/>
          <w:szCs w:val="20"/>
        </w:rPr>
      </w:pPr>
      <w:bookmarkStart w:id="362" w:name="_Toc446077726"/>
      <w:bookmarkStart w:id="363" w:name="_Toc446077875"/>
      <w:bookmarkStart w:id="364" w:name="_Toc446077727"/>
      <w:bookmarkStart w:id="365" w:name="_Toc446077876"/>
      <w:bookmarkStart w:id="366" w:name="_Toc420316474"/>
      <w:bookmarkStart w:id="367" w:name="_Toc420316823"/>
      <w:bookmarkStart w:id="368" w:name="_Toc420476570"/>
      <w:bookmarkStart w:id="369" w:name="_Toc420654826"/>
      <w:bookmarkStart w:id="370" w:name="_Toc420476571"/>
      <w:bookmarkStart w:id="371" w:name="_Toc420654827"/>
      <w:bookmarkStart w:id="372" w:name="_Toc420662921"/>
      <w:bookmarkStart w:id="373" w:name="_Toc433875157"/>
      <w:bookmarkStart w:id="374" w:name="_Toc498689696"/>
      <w:bookmarkStart w:id="375" w:name="_Toc420307141"/>
      <w:bookmarkEnd w:id="362"/>
      <w:bookmarkEnd w:id="363"/>
      <w:bookmarkEnd w:id="364"/>
      <w:bookmarkEnd w:id="365"/>
      <w:bookmarkEnd w:id="366"/>
      <w:bookmarkEnd w:id="367"/>
      <w:bookmarkEnd w:id="368"/>
      <w:bookmarkEnd w:id="369"/>
      <w:bookmarkEnd w:id="370"/>
      <w:bookmarkEnd w:id="371"/>
      <w:r w:rsidRPr="00C1673A">
        <w:rPr>
          <w:rFonts w:cs="Arial"/>
          <w:sz w:val="20"/>
          <w:szCs w:val="20"/>
        </w:rPr>
        <w:t>Opis zasad wyboru projektów</w:t>
      </w:r>
      <w:bookmarkEnd w:id="372"/>
      <w:bookmarkEnd w:id="373"/>
      <w:bookmarkEnd w:id="374"/>
      <w:r w:rsidR="005A757A" w:rsidRPr="00C1673A">
        <w:rPr>
          <w:rFonts w:cs="Arial"/>
          <w:sz w:val="20"/>
          <w:szCs w:val="20"/>
        </w:rPr>
        <w:t xml:space="preserve"> </w:t>
      </w:r>
    </w:p>
    <w:p w14:paraId="33482D36" w14:textId="77777777" w:rsidR="005A757A" w:rsidRPr="00C1673A" w:rsidRDefault="005A757A" w:rsidP="00EA0A7E">
      <w:pPr>
        <w:pStyle w:val="Nagwek3"/>
        <w:numPr>
          <w:ilvl w:val="0"/>
          <w:numId w:val="0"/>
        </w:numPr>
        <w:spacing w:before="360" w:after="360"/>
        <w:rPr>
          <w:rFonts w:cs="Arial"/>
          <w:sz w:val="20"/>
          <w:szCs w:val="20"/>
        </w:rPr>
      </w:pPr>
      <w:bookmarkStart w:id="376" w:name="_Toc433875158"/>
      <w:bookmarkStart w:id="377" w:name="_Toc498689697"/>
      <w:r w:rsidRPr="00C1673A">
        <w:rPr>
          <w:rFonts w:cs="Arial"/>
          <w:sz w:val="20"/>
          <w:szCs w:val="20"/>
        </w:rPr>
        <w:t>I.7.1 Podstawowe założenia oceny wniosków</w:t>
      </w:r>
      <w:bookmarkEnd w:id="376"/>
      <w:bookmarkEnd w:id="377"/>
    </w:p>
    <w:p w14:paraId="72FB40CA" w14:textId="77777777" w:rsidR="005A757A" w:rsidRPr="00C1673A" w:rsidRDefault="005A757A" w:rsidP="004F5855">
      <w:pPr>
        <w:numPr>
          <w:ilvl w:val="0"/>
          <w:numId w:val="48"/>
        </w:numPr>
        <w:spacing w:before="80" w:after="80"/>
        <w:ind w:left="357" w:hanging="357"/>
        <w:rPr>
          <w:rFonts w:ascii="Arial" w:hAnsi="Arial" w:cs="Arial"/>
          <w:sz w:val="20"/>
          <w:szCs w:val="20"/>
        </w:rPr>
      </w:pPr>
      <w:r w:rsidRPr="00C1673A">
        <w:rPr>
          <w:rFonts w:ascii="Arial" w:hAnsi="Arial" w:cs="Arial"/>
          <w:sz w:val="20"/>
          <w:szCs w:val="20"/>
        </w:rPr>
        <w:t xml:space="preserve">Podstawowym trybem wyboru projektów w ramach RPO WM jest tryb </w:t>
      </w:r>
      <w:r w:rsidRPr="00C1673A">
        <w:rPr>
          <w:rFonts w:ascii="Arial" w:hAnsi="Arial" w:cs="Arial"/>
          <w:b/>
          <w:sz w:val="20"/>
          <w:szCs w:val="20"/>
        </w:rPr>
        <w:t>konkursowy</w:t>
      </w:r>
      <w:r w:rsidRPr="00C1673A">
        <w:rPr>
          <w:rFonts w:ascii="Arial" w:hAnsi="Arial" w:cs="Arial"/>
          <w:sz w:val="20"/>
          <w:szCs w:val="20"/>
        </w:rPr>
        <w:t>.</w:t>
      </w:r>
    </w:p>
    <w:p w14:paraId="2BF16CDC" w14:textId="77777777" w:rsidR="005A757A" w:rsidRPr="00C1673A" w:rsidRDefault="005A757A" w:rsidP="004F5855">
      <w:pPr>
        <w:numPr>
          <w:ilvl w:val="0"/>
          <w:numId w:val="48"/>
        </w:numPr>
        <w:spacing w:before="80" w:after="80"/>
        <w:ind w:left="357" w:hanging="357"/>
        <w:rPr>
          <w:rFonts w:ascii="Arial" w:hAnsi="Arial" w:cs="Arial"/>
          <w:sz w:val="20"/>
          <w:szCs w:val="20"/>
        </w:rPr>
      </w:pPr>
      <w:r w:rsidRPr="00C1673A">
        <w:rPr>
          <w:rFonts w:ascii="Arial" w:hAnsi="Arial" w:cs="Arial"/>
          <w:sz w:val="20"/>
          <w:szCs w:val="20"/>
        </w:rPr>
        <w:t>W przypadku</w:t>
      </w:r>
      <w:r w:rsidR="003C54A7" w:rsidRPr="00C1673A">
        <w:rPr>
          <w:rFonts w:ascii="Arial" w:hAnsi="Arial" w:cs="Arial"/>
          <w:sz w:val="20"/>
          <w:szCs w:val="20"/>
        </w:rPr>
        <w:t xml:space="preserve"> </w:t>
      </w:r>
      <w:r w:rsidRPr="00C1673A">
        <w:rPr>
          <w:rFonts w:ascii="Arial" w:hAnsi="Arial" w:cs="Arial"/>
          <w:sz w:val="20"/>
          <w:szCs w:val="20"/>
        </w:rPr>
        <w:t>zaistnienia okoliczności, o których mowa w art</w:t>
      </w:r>
      <w:r w:rsidR="003C5A83" w:rsidRPr="00C1673A">
        <w:rPr>
          <w:rFonts w:ascii="Arial" w:hAnsi="Arial" w:cs="Arial"/>
          <w:sz w:val="20"/>
          <w:szCs w:val="20"/>
        </w:rPr>
        <w:t>ykule</w:t>
      </w:r>
      <w:r w:rsidRPr="00C1673A">
        <w:rPr>
          <w:rFonts w:ascii="Arial" w:hAnsi="Arial" w:cs="Arial"/>
          <w:sz w:val="20"/>
          <w:szCs w:val="20"/>
        </w:rPr>
        <w:t xml:space="preserve"> 38 ust</w:t>
      </w:r>
      <w:r w:rsidR="003C5A83" w:rsidRPr="00C1673A">
        <w:rPr>
          <w:rFonts w:ascii="Arial" w:hAnsi="Arial" w:cs="Arial"/>
          <w:sz w:val="20"/>
          <w:szCs w:val="20"/>
        </w:rPr>
        <w:t>ęp</w:t>
      </w:r>
      <w:r w:rsidR="00BB7151" w:rsidRPr="00C1673A">
        <w:rPr>
          <w:rFonts w:ascii="Arial" w:hAnsi="Arial" w:cs="Arial"/>
          <w:sz w:val="20"/>
          <w:szCs w:val="20"/>
        </w:rPr>
        <w:t xml:space="preserve"> </w:t>
      </w:r>
      <w:r w:rsidRPr="00C1673A">
        <w:rPr>
          <w:rFonts w:ascii="Arial" w:hAnsi="Arial" w:cs="Arial"/>
          <w:sz w:val="20"/>
          <w:szCs w:val="20"/>
        </w:rPr>
        <w:t>2 i 3 ustawy</w:t>
      </w:r>
      <w:r w:rsidR="00DE6D0B" w:rsidRPr="00C1673A">
        <w:rPr>
          <w:rFonts w:ascii="Arial" w:hAnsi="Arial" w:cs="Arial"/>
          <w:sz w:val="20"/>
          <w:szCs w:val="20"/>
        </w:rPr>
        <w:t xml:space="preserve"> wdrożeniowej</w:t>
      </w:r>
      <w:r w:rsidRPr="00C1673A">
        <w:rPr>
          <w:rFonts w:ascii="Arial" w:hAnsi="Arial" w:cs="Arial"/>
          <w:sz w:val="20"/>
          <w:szCs w:val="20"/>
        </w:rPr>
        <w:t xml:space="preserve"> tj.:</w:t>
      </w:r>
    </w:p>
    <w:p w14:paraId="67EA07EA" w14:textId="77777777" w:rsidR="005A757A" w:rsidRPr="00C1673A" w:rsidRDefault="005A757A" w:rsidP="004F5855">
      <w:pPr>
        <w:numPr>
          <w:ilvl w:val="1"/>
          <w:numId w:val="50"/>
        </w:numPr>
        <w:spacing w:before="80" w:after="80"/>
        <w:rPr>
          <w:rFonts w:ascii="Arial" w:hAnsi="Arial" w:cs="Arial"/>
          <w:sz w:val="20"/>
          <w:szCs w:val="20"/>
        </w:rPr>
      </w:pPr>
      <w:r w:rsidRPr="00C1673A">
        <w:rPr>
          <w:rFonts w:ascii="Arial" w:hAnsi="Arial" w:cs="Arial"/>
          <w:sz w:val="20"/>
          <w:szCs w:val="20"/>
        </w:rPr>
        <w:t xml:space="preserve">wnioskodawcą danego projektu, ze względu na jego charakter lub cel, może być wyłącznie podmiot jednoznacznie określony przed złożeniem wniosku </w:t>
      </w:r>
      <w:r w:rsidR="00EA0A7E" w:rsidRPr="00C1673A">
        <w:rPr>
          <w:rFonts w:ascii="Arial" w:hAnsi="Arial" w:cs="Arial"/>
          <w:sz w:val="20"/>
          <w:szCs w:val="20"/>
        </w:rPr>
        <w:br/>
      </w:r>
      <w:r w:rsidRPr="00C1673A">
        <w:rPr>
          <w:rFonts w:ascii="Arial" w:hAnsi="Arial" w:cs="Arial"/>
          <w:sz w:val="20"/>
          <w:szCs w:val="20"/>
        </w:rPr>
        <w:t>o dofinansowanie;</w:t>
      </w:r>
    </w:p>
    <w:p w14:paraId="183E8D9A" w14:textId="77777777" w:rsidR="005A757A" w:rsidRPr="00C1673A" w:rsidRDefault="005A757A" w:rsidP="004F5855">
      <w:pPr>
        <w:numPr>
          <w:ilvl w:val="1"/>
          <w:numId w:val="50"/>
        </w:numPr>
        <w:spacing w:before="80" w:after="80"/>
        <w:rPr>
          <w:rFonts w:ascii="Arial" w:hAnsi="Arial" w:cs="Arial"/>
          <w:sz w:val="20"/>
          <w:szCs w:val="20"/>
        </w:rPr>
      </w:pPr>
      <w:r w:rsidRPr="00C1673A">
        <w:rPr>
          <w:rFonts w:ascii="Arial" w:hAnsi="Arial" w:cs="Arial"/>
          <w:sz w:val="20"/>
          <w:szCs w:val="20"/>
        </w:rPr>
        <w:t>dany projekt ma strategiczne znaczenie dla społeczno-gospodarczego rozwoju kraju lub regionu, lub obszaru objętego realizacją ZIT, lub dotyczy realizacji zadań publicznych;</w:t>
      </w:r>
    </w:p>
    <w:p w14:paraId="32CB0E82" w14:textId="77777777" w:rsidR="005A757A" w:rsidRPr="00C1673A" w:rsidRDefault="005A757A" w:rsidP="004F5855">
      <w:pPr>
        <w:spacing w:before="80" w:after="80"/>
        <w:jc w:val="both"/>
        <w:rPr>
          <w:rFonts w:ascii="Arial" w:hAnsi="Arial" w:cs="Arial"/>
          <w:sz w:val="20"/>
          <w:szCs w:val="20"/>
        </w:rPr>
      </w:pPr>
      <w:r w:rsidRPr="00C1673A">
        <w:rPr>
          <w:rFonts w:ascii="Arial" w:hAnsi="Arial" w:cs="Arial"/>
          <w:sz w:val="20"/>
          <w:szCs w:val="20"/>
        </w:rPr>
        <w:t>oraz gdy zapisy RPO WM 2014-2020 przewidują taką możliwość, dopuszcza się wybór projektów w</w:t>
      </w:r>
      <w:r w:rsidR="002B50AE" w:rsidRPr="00C1673A">
        <w:rPr>
          <w:rFonts w:ascii="Arial" w:hAnsi="Arial" w:cs="Arial"/>
          <w:sz w:val="20"/>
          <w:szCs w:val="20"/>
        </w:rPr>
        <w:t xml:space="preserve"> </w:t>
      </w:r>
      <w:r w:rsidRPr="00C1673A">
        <w:rPr>
          <w:rFonts w:ascii="Arial" w:hAnsi="Arial" w:cs="Arial"/>
          <w:b/>
          <w:sz w:val="20"/>
          <w:szCs w:val="20"/>
        </w:rPr>
        <w:t>trybie pozakonkursowym.</w:t>
      </w:r>
    </w:p>
    <w:p w14:paraId="32F86898" w14:textId="77777777" w:rsidR="005A757A" w:rsidRPr="00C1673A" w:rsidRDefault="005A757A" w:rsidP="004F5855">
      <w:pPr>
        <w:numPr>
          <w:ilvl w:val="0"/>
          <w:numId w:val="48"/>
        </w:numPr>
        <w:spacing w:before="80" w:after="80"/>
        <w:ind w:left="0" w:firstLine="3"/>
        <w:rPr>
          <w:rFonts w:ascii="Arial" w:hAnsi="Arial" w:cs="Arial"/>
          <w:sz w:val="20"/>
          <w:szCs w:val="20"/>
        </w:rPr>
      </w:pPr>
      <w:r w:rsidRPr="00C1673A">
        <w:rPr>
          <w:rFonts w:ascii="Arial" w:hAnsi="Arial" w:cs="Arial"/>
          <w:sz w:val="20"/>
          <w:szCs w:val="20"/>
        </w:rPr>
        <w:t>Konkursy mogą obejmować pełen zakres interwencji Działania lub jego część (np. rodzaj projektów, grup</w:t>
      </w:r>
      <w:r w:rsidR="004D273E" w:rsidRPr="00C1673A">
        <w:rPr>
          <w:rFonts w:ascii="Arial" w:hAnsi="Arial" w:cs="Arial"/>
          <w:sz w:val="20"/>
          <w:szCs w:val="20"/>
        </w:rPr>
        <w:t>ę</w:t>
      </w:r>
      <w:r w:rsidRPr="00C1673A">
        <w:rPr>
          <w:rFonts w:ascii="Arial" w:hAnsi="Arial" w:cs="Arial"/>
          <w:sz w:val="20"/>
          <w:szCs w:val="20"/>
        </w:rPr>
        <w:t xml:space="preserve"> wnioskodawców). Konkursy mogą również być ograniczone obszarowo lub odnosić się do</w:t>
      </w:r>
      <w:r w:rsidR="00E6317C" w:rsidRPr="00C1673A">
        <w:rPr>
          <w:rFonts w:ascii="Arial" w:hAnsi="Arial" w:cs="Arial"/>
          <w:sz w:val="20"/>
          <w:szCs w:val="20"/>
        </w:rPr>
        <w:t xml:space="preserve"> </w:t>
      </w:r>
      <w:r w:rsidRPr="00C1673A">
        <w:rPr>
          <w:rFonts w:ascii="Arial" w:hAnsi="Arial" w:cs="Arial"/>
          <w:sz w:val="20"/>
          <w:szCs w:val="20"/>
        </w:rPr>
        <w:t>wybranych inwestycji terytorialnych.</w:t>
      </w:r>
    </w:p>
    <w:p w14:paraId="7ED1611D" w14:textId="77777777" w:rsidR="005A757A" w:rsidRPr="00C1673A" w:rsidRDefault="005A757A" w:rsidP="004F5855">
      <w:pPr>
        <w:numPr>
          <w:ilvl w:val="0"/>
          <w:numId w:val="48"/>
        </w:numPr>
        <w:spacing w:before="80" w:after="80"/>
        <w:ind w:left="360" w:hanging="357"/>
        <w:rPr>
          <w:rFonts w:ascii="Arial" w:hAnsi="Arial" w:cs="Arial"/>
          <w:sz w:val="20"/>
          <w:szCs w:val="20"/>
        </w:rPr>
      </w:pPr>
      <w:r w:rsidRPr="00C1673A">
        <w:rPr>
          <w:rFonts w:ascii="Arial" w:hAnsi="Arial" w:cs="Arial"/>
          <w:sz w:val="20"/>
          <w:szCs w:val="20"/>
        </w:rPr>
        <w:t>Rolę Instytucji Organizującej Konkurs</w:t>
      </w:r>
      <w:r w:rsidR="00BF753D" w:rsidRPr="00C1673A">
        <w:rPr>
          <w:rFonts w:ascii="Arial" w:hAnsi="Arial" w:cs="Arial"/>
          <w:sz w:val="20"/>
          <w:szCs w:val="20"/>
        </w:rPr>
        <w:t xml:space="preserve"> (IOK)</w:t>
      </w:r>
      <w:r w:rsidRPr="00C1673A">
        <w:rPr>
          <w:rFonts w:ascii="Arial" w:hAnsi="Arial" w:cs="Arial"/>
          <w:sz w:val="20"/>
          <w:szCs w:val="20"/>
        </w:rPr>
        <w:t xml:space="preserve"> pełnią:</w:t>
      </w:r>
    </w:p>
    <w:p w14:paraId="418783D4" w14:textId="77777777" w:rsidR="005A757A" w:rsidRPr="00C1673A" w:rsidRDefault="005A757A" w:rsidP="004F5855">
      <w:pPr>
        <w:numPr>
          <w:ilvl w:val="1"/>
          <w:numId w:val="49"/>
        </w:numPr>
        <w:spacing w:before="80" w:after="80"/>
        <w:rPr>
          <w:rFonts w:ascii="Arial" w:hAnsi="Arial" w:cs="Arial"/>
          <w:sz w:val="20"/>
          <w:szCs w:val="20"/>
        </w:rPr>
      </w:pPr>
      <w:r w:rsidRPr="00C1673A">
        <w:rPr>
          <w:rFonts w:ascii="Arial" w:hAnsi="Arial" w:cs="Arial"/>
          <w:sz w:val="20"/>
          <w:szCs w:val="20"/>
        </w:rPr>
        <w:t>MJWPU dla Działań realizowanych w ramach Celów Tematycznych: 1 – 7 i 9 – 10,</w:t>
      </w:r>
    </w:p>
    <w:p w14:paraId="06D9443F" w14:textId="77777777" w:rsidR="005A757A" w:rsidRPr="00C1673A" w:rsidRDefault="005A757A" w:rsidP="004F5855">
      <w:pPr>
        <w:numPr>
          <w:ilvl w:val="1"/>
          <w:numId w:val="49"/>
        </w:numPr>
        <w:spacing w:before="80" w:after="80"/>
        <w:rPr>
          <w:rFonts w:ascii="Arial" w:hAnsi="Arial" w:cs="Arial"/>
          <w:sz w:val="20"/>
          <w:szCs w:val="20"/>
        </w:rPr>
      </w:pPr>
      <w:r w:rsidRPr="00C1673A">
        <w:rPr>
          <w:rFonts w:ascii="Arial" w:hAnsi="Arial" w:cs="Arial"/>
          <w:sz w:val="20"/>
          <w:szCs w:val="20"/>
        </w:rPr>
        <w:t>WUP dla Działań realizowanych w ramach Celu Tematycznego 8,</w:t>
      </w:r>
    </w:p>
    <w:p w14:paraId="581BCB66" w14:textId="77777777" w:rsidR="005A757A" w:rsidRPr="00C1673A" w:rsidRDefault="005A757A" w:rsidP="004F5855">
      <w:pPr>
        <w:numPr>
          <w:ilvl w:val="1"/>
          <w:numId w:val="49"/>
        </w:numPr>
        <w:spacing w:before="80" w:after="80"/>
        <w:rPr>
          <w:rFonts w:ascii="Arial" w:hAnsi="Arial" w:cs="Arial"/>
          <w:sz w:val="20"/>
          <w:szCs w:val="20"/>
        </w:rPr>
      </w:pPr>
      <w:r w:rsidRPr="00C1673A">
        <w:rPr>
          <w:rFonts w:ascii="Arial" w:hAnsi="Arial" w:cs="Arial"/>
          <w:sz w:val="20"/>
          <w:szCs w:val="20"/>
        </w:rPr>
        <w:t>w przypadku Poddziałań dotyczących ZIT, rolę IOK współdzieli IP ZIT wraz z MJWPU lub WUP (w</w:t>
      </w:r>
      <w:r w:rsidR="00E6317C" w:rsidRPr="00C1673A">
        <w:rPr>
          <w:rFonts w:ascii="Arial" w:hAnsi="Arial" w:cs="Arial"/>
          <w:sz w:val="20"/>
          <w:szCs w:val="20"/>
        </w:rPr>
        <w:t xml:space="preserve"> </w:t>
      </w:r>
      <w:r w:rsidRPr="00C1673A">
        <w:rPr>
          <w:rFonts w:ascii="Arial" w:hAnsi="Arial" w:cs="Arial"/>
          <w:sz w:val="20"/>
          <w:szCs w:val="20"/>
        </w:rPr>
        <w:t>zależności od CT, którego dotyczy konkurs).</w:t>
      </w:r>
    </w:p>
    <w:p w14:paraId="3D56EFD5" w14:textId="660DC4D3" w:rsidR="0004750B" w:rsidRPr="00C1673A" w:rsidRDefault="005A757A" w:rsidP="002A061B">
      <w:pPr>
        <w:spacing w:before="80" w:after="80"/>
        <w:rPr>
          <w:rFonts w:ascii="Arial" w:hAnsi="Arial" w:cs="Arial"/>
          <w:sz w:val="20"/>
          <w:szCs w:val="20"/>
        </w:rPr>
      </w:pPr>
      <w:r w:rsidRPr="00C1673A">
        <w:rPr>
          <w:rFonts w:ascii="Arial" w:hAnsi="Arial" w:cs="Arial"/>
          <w:sz w:val="20"/>
          <w:szCs w:val="20"/>
        </w:rPr>
        <w:t>Za przeprowadzenie naboru oraz ocenę projektów do dofinansowania odpowiedzialne będą, zgodnie z</w:t>
      </w:r>
      <w:r w:rsidR="00E6317C" w:rsidRPr="00C1673A">
        <w:rPr>
          <w:rFonts w:ascii="Arial" w:hAnsi="Arial" w:cs="Arial"/>
          <w:sz w:val="20"/>
          <w:szCs w:val="20"/>
        </w:rPr>
        <w:t xml:space="preserve"> </w:t>
      </w:r>
      <w:r w:rsidRPr="00C1673A">
        <w:rPr>
          <w:rFonts w:ascii="Arial" w:hAnsi="Arial" w:cs="Arial"/>
          <w:sz w:val="20"/>
          <w:szCs w:val="20"/>
        </w:rPr>
        <w:t>zawartymi Porozumieniami, wymienione powyżej Instytucje Organizujące Konkurs .</w:t>
      </w:r>
    </w:p>
    <w:p w14:paraId="4B3B87CF" w14:textId="3944C0F3" w:rsidR="005A757A" w:rsidRPr="00C1673A" w:rsidRDefault="005A757A" w:rsidP="00B65686">
      <w:pPr>
        <w:pStyle w:val="Nagwek3"/>
        <w:numPr>
          <w:ilvl w:val="0"/>
          <w:numId w:val="0"/>
        </w:numPr>
        <w:rPr>
          <w:rFonts w:cs="Arial"/>
          <w:sz w:val="20"/>
          <w:szCs w:val="20"/>
        </w:rPr>
      </w:pPr>
      <w:bookmarkStart w:id="378" w:name="_Toc433875159"/>
      <w:bookmarkStart w:id="379" w:name="_Toc498689698"/>
      <w:r w:rsidRPr="00C1673A">
        <w:rPr>
          <w:rFonts w:cs="Arial"/>
          <w:sz w:val="20"/>
          <w:szCs w:val="20"/>
        </w:rPr>
        <w:t xml:space="preserve">I.7.2 </w:t>
      </w:r>
      <w:bookmarkEnd w:id="378"/>
      <w:r w:rsidR="00926D24" w:rsidRPr="00C1673A">
        <w:rPr>
          <w:rFonts w:cs="Arial"/>
          <w:sz w:val="20"/>
          <w:szCs w:val="20"/>
        </w:rPr>
        <w:t>Zasady ogólne</w:t>
      </w:r>
      <w:bookmarkEnd w:id="379"/>
    </w:p>
    <w:p w14:paraId="45D5EA57" w14:textId="77777777" w:rsidR="005A757A" w:rsidRPr="00C1673A" w:rsidRDefault="005A757A" w:rsidP="00B65686">
      <w:pPr>
        <w:spacing w:after="240"/>
        <w:rPr>
          <w:rFonts w:ascii="Arial" w:hAnsi="Arial" w:cs="Arial"/>
          <w:b/>
          <w:sz w:val="20"/>
          <w:szCs w:val="20"/>
        </w:rPr>
      </w:pPr>
      <w:r w:rsidRPr="00C1673A">
        <w:rPr>
          <w:rFonts w:ascii="Arial" w:hAnsi="Arial" w:cs="Arial"/>
          <w:b/>
          <w:sz w:val="20"/>
          <w:szCs w:val="20"/>
        </w:rPr>
        <w:t xml:space="preserve">Harmonogram </w:t>
      </w:r>
      <w:r w:rsidR="004B5167" w:rsidRPr="00C1673A">
        <w:rPr>
          <w:rFonts w:ascii="Arial" w:hAnsi="Arial" w:cs="Arial"/>
          <w:b/>
          <w:sz w:val="20"/>
          <w:szCs w:val="20"/>
        </w:rPr>
        <w:t>naborów wniosków o dofinansowanie</w:t>
      </w:r>
    </w:p>
    <w:p w14:paraId="3A8BD2CA" w14:textId="77777777" w:rsidR="005A757A" w:rsidRPr="00C1673A" w:rsidRDefault="005A757A" w:rsidP="004F5855">
      <w:pPr>
        <w:pStyle w:val="Tekstkomentarza"/>
        <w:numPr>
          <w:ilvl w:val="0"/>
          <w:numId w:val="51"/>
        </w:numPr>
        <w:tabs>
          <w:tab w:val="left" w:pos="426"/>
        </w:tabs>
        <w:spacing w:before="80" w:after="80" w:line="360" w:lineRule="auto"/>
        <w:ind w:left="0" w:firstLine="0"/>
        <w:rPr>
          <w:rFonts w:ascii="Arial" w:hAnsi="Arial" w:cs="Arial"/>
        </w:rPr>
      </w:pPr>
      <w:r w:rsidRPr="00C1673A">
        <w:rPr>
          <w:rFonts w:ascii="Arial" w:hAnsi="Arial" w:cs="Arial"/>
        </w:rPr>
        <w:t>IZ</w:t>
      </w:r>
      <w:r w:rsidR="003C54A7" w:rsidRPr="00C1673A">
        <w:rPr>
          <w:rFonts w:ascii="Arial" w:hAnsi="Arial" w:cs="Arial"/>
        </w:rPr>
        <w:t xml:space="preserve"> </w:t>
      </w:r>
      <w:r w:rsidRPr="00C1673A">
        <w:rPr>
          <w:rFonts w:ascii="Arial" w:hAnsi="Arial" w:cs="Arial"/>
        </w:rPr>
        <w:t xml:space="preserve">przyjmuje indykatywny harmonogram naborów wniosków o dofinansowanie w trybie konkursowym, których przeprowadzenie planowane jest na kolejny rok kalendarzowy. Harmonogram </w:t>
      </w:r>
      <w:r w:rsidRPr="00C1673A">
        <w:rPr>
          <w:rFonts w:ascii="Arial" w:hAnsi="Arial" w:cs="Arial"/>
        </w:rPr>
        <w:lastRenderedPageBreak/>
        <w:t>publikowany jest do dnia 30 listopada każdego roku</w:t>
      </w:r>
      <w:r w:rsidRPr="00C1673A">
        <w:rPr>
          <w:rStyle w:val="Odwoanieprzypisudolnego"/>
          <w:rFonts w:eastAsiaTheme="majorEastAsia" w:cs="Arial"/>
          <w:sz w:val="20"/>
        </w:rPr>
        <w:footnoteReference w:id="8"/>
      </w:r>
      <w:r w:rsidRPr="00C1673A">
        <w:rPr>
          <w:rFonts w:ascii="Arial" w:hAnsi="Arial" w:cs="Arial"/>
        </w:rPr>
        <w:t xml:space="preserve"> w serwisie RPO WM:</w:t>
      </w:r>
      <w:r w:rsidR="003C54A7" w:rsidRPr="00C1673A">
        <w:rPr>
          <w:rFonts w:ascii="Arial" w:hAnsi="Arial" w:cs="Arial"/>
        </w:rPr>
        <w:t xml:space="preserve"> </w:t>
      </w:r>
      <w:hyperlink r:id="rId25" w:tooltip="www.funduszedlamazowsza.eu" w:history="1">
        <w:r w:rsidR="000C36B4" w:rsidRPr="00C1673A">
          <w:rPr>
            <w:rStyle w:val="Hipercze"/>
            <w:rFonts w:ascii="Arial" w:eastAsia="Calibri" w:hAnsi="Arial" w:cs="Arial"/>
          </w:rPr>
          <w:t>http://www.funduszedlamazowsza.eu</w:t>
        </w:r>
      </w:hyperlink>
      <w:r w:rsidR="003C54A7" w:rsidRPr="00C1673A">
        <w:rPr>
          <w:rFonts w:ascii="Arial" w:hAnsi="Arial" w:cs="Arial"/>
        </w:rPr>
        <w:t xml:space="preserve"> </w:t>
      </w:r>
      <w:r w:rsidRPr="00C1673A">
        <w:rPr>
          <w:rFonts w:ascii="Arial" w:hAnsi="Arial" w:cs="Arial"/>
        </w:rPr>
        <w:t xml:space="preserve">oraz na portalu: </w:t>
      </w:r>
      <w:hyperlink r:id="rId26" w:tooltip="www.funduszeeuropejskie.gov.pl" w:history="1">
        <w:r w:rsidR="000C36B4" w:rsidRPr="00C1673A">
          <w:rPr>
            <w:rStyle w:val="Hipercze"/>
            <w:rFonts w:ascii="Arial" w:eastAsia="Calibri" w:hAnsi="Arial" w:cs="Arial"/>
          </w:rPr>
          <w:t>http://www.funduszeeuropejskie.gov.pl</w:t>
        </w:r>
      </w:hyperlink>
    </w:p>
    <w:p w14:paraId="2122584A" w14:textId="77777777" w:rsidR="00517299" w:rsidRPr="00C1673A" w:rsidRDefault="005A757A" w:rsidP="004F5855">
      <w:pPr>
        <w:numPr>
          <w:ilvl w:val="0"/>
          <w:numId w:val="51"/>
        </w:numPr>
        <w:tabs>
          <w:tab w:val="left" w:pos="284"/>
        </w:tabs>
        <w:spacing w:before="80" w:after="80"/>
        <w:ind w:left="0" w:firstLine="0"/>
        <w:rPr>
          <w:rFonts w:ascii="Arial" w:hAnsi="Arial" w:cs="Arial"/>
          <w:b/>
          <w:sz w:val="20"/>
          <w:szCs w:val="20"/>
        </w:rPr>
      </w:pPr>
      <w:r w:rsidRPr="00C1673A">
        <w:rPr>
          <w:rFonts w:ascii="Arial" w:hAnsi="Arial" w:cs="Arial"/>
          <w:sz w:val="20"/>
          <w:szCs w:val="20"/>
        </w:rPr>
        <w:t>Harmonogram naborów wniosków jest zgodny z obowiązującym wzorem, stanowiącym Załącznik nr</w:t>
      </w:r>
      <w:r w:rsidR="00800233" w:rsidRPr="00C1673A">
        <w:rPr>
          <w:rFonts w:ascii="Arial" w:hAnsi="Arial" w:cs="Arial"/>
          <w:sz w:val="20"/>
          <w:szCs w:val="20"/>
        </w:rPr>
        <w:t xml:space="preserve"> </w:t>
      </w:r>
      <w:r w:rsidRPr="00C1673A">
        <w:rPr>
          <w:rFonts w:ascii="Arial" w:hAnsi="Arial" w:cs="Arial"/>
          <w:sz w:val="20"/>
          <w:szCs w:val="20"/>
        </w:rPr>
        <w:t xml:space="preserve">3 do </w:t>
      </w:r>
      <w:r w:rsidR="001C4333" w:rsidRPr="00C1673A">
        <w:rPr>
          <w:rFonts w:ascii="Arial" w:hAnsi="Arial" w:cs="Arial"/>
          <w:sz w:val="20"/>
          <w:szCs w:val="20"/>
        </w:rPr>
        <w:t>„</w:t>
      </w:r>
      <w:r w:rsidRPr="00C1673A">
        <w:rPr>
          <w:rFonts w:ascii="Arial" w:hAnsi="Arial" w:cs="Arial"/>
          <w:sz w:val="20"/>
          <w:szCs w:val="20"/>
        </w:rPr>
        <w:t>Wytycznych w zakresie informacji i promocji programów operacyjnych polityki spójności na lata 2014-2020</w:t>
      </w:r>
      <w:r w:rsidR="001C4333" w:rsidRPr="00C1673A">
        <w:rPr>
          <w:rFonts w:ascii="Arial" w:hAnsi="Arial" w:cs="Arial"/>
          <w:b/>
          <w:sz w:val="20"/>
          <w:szCs w:val="20"/>
        </w:rPr>
        <w:t>”</w:t>
      </w:r>
      <w:r w:rsidRPr="00C1673A">
        <w:rPr>
          <w:rFonts w:ascii="Arial" w:hAnsi="Arial" w:cs="Arial"/>
          <w:b/>
          <w:sz w:val="20"/>
          <w:szCs w:val="20"/>
        </w:rPr>
        <w:t>.</w:t>
      </w:r>
      <w:r w:rsidRPr="00C1673A">
        <w:rPr>
          <w:rFonts w:ascii="Arial" w:hAnsi="Arial" w:cs="Arial"/>
          <w:sz w:val="20"/>
          <w:szCs w:val="20"/>
        </w:rPr>
        <w:t xml:space="preserve"> Harmonogram może zawierać również dodatkowe informacje, np. ewentualne ograniczenie do</w:t>
      </w:r>
      <w:r w:rsidR="003C54A7" w:rsidRPr="00C1673A">
        <w:rPr>
          <w:rFonts w:ascii="Arial" w:hAnsi="Arial" w:cs="Arial"/>
          <w:sz w:val="20"/>
          <w:szCs w:val="20"/>
        </w:rPr>
        <w:t xml:space="preserve"> </w:t>
      </w:r>
      <w:r w:rsidRPr="00C1673A">
        <w:rPr>
          <w:rFonts w:ascii="Arial" w:hAnsi="Arial" w:cs="Arial"/>
          <w:sz w:val="20"/>
          <w:szCs w:val="20"/>
        </w:rPr>
        <w:t>inwestycji terytorialnych.</w:t>
      </w:r>
    </w:p>
    <w:p w14:paraId="3DA1DE9B" w14:textId="77777777" w:rsidR="005A757A" w:rsidRPr="00C1673A" w:rsidRDefault="005A757A" w:rsidP="004F5855">
      <w:pPr>
        <w:numPr>
          <w:ilvl w:val="0"/>
          <w:numId w:val="51"/>
        </w:numPr>
        <w:tabs>
          <w:tab w:val="left" w:pos="426"/>
        </w:tabs>
        <w:spacing w:before="80" w:after="80"/>
        <w:ind w:left="0" w:firstLine="0"/>
        <w:rPr>
          <w:rFonts w:ascii="Arial" w:hAnsi="Arial" w:cs="Arial"/>
          <w:b/>
          <w:sz w:val="20"/>
          <w:szCs w:val="20"/>
        </w:rPr>
      </w:pPr>
      <w:r w:rsidRPr="00C1673A">
        <w:rPr>
          <w:rFonts w:ascii="Arial" w:hAnsi="Arial" w:cs="Arial"/>
          <w:sz w:val="20"/>
          <w:szCs w:val="20"/>
        </w:rPr>
        <w:t>Aktualizacja harmonogramu nie może dotyczyć konkursu, w ramach którego nabór wniosków o</w:t>
      </w:r>
      <w:r w:rsidR="00B65686" w:rsidRPr="00C1673A">
        <w:rPr>
          <w:rFonts w:ascii="Arial" w:hAnsi="Arial" w:cs="Arial"/>
          <w:sz w:val="20"/>
          <w:szCs w:val="20"/>
        </w:rPr>
        <w:t xml:space="preserve"> </w:t>
      </w:r>
      <w:r w:rsidRPr="00C1673A">
        <w:rPr>
          <w:rFonts w:ascii="Arial" w:hAnsi="Arial" w:cs="Arial"/>
          <w:sz w:val="20"/>
          <w:szCs w:val="20"/>
        </w:rPr>
        <w:t xml:space="preserve">dofinansowanie został zaplanowany w okresie krótszym niż 3 miesiące </w:t>
      </w:r>
      <w:r w:rsidR="00EA0A7E" w:rsidRPr="00C1673A">
        <w:rPr>
          <w:rFonts w:ascii="Arial" w:hAnsi="Arial" w:cs="Arial"/>
          <w:sz w:val="20"/>
          <w:szCs w:val="20"/>
        </w:rPr>
        <w:br/>
      </w:r>
      <w:r w:rsidRPr="00C1673A">
        <w:rPr>
          <w:rFonts w:ascii="Arial" w:hAnsi="Arial" w:cs="Arial"/>
          <w:sz w:val="20"/>
          <w:szCs w:val="20"/>
        </w:rPr>
        <w:t>od aktualizacji.</w:t>
      </w:r>
    </w:p>
    <w:p w14:paraId="05E5C457" w14:textId="77777777" w:rsidR="00BB7F9A" w:rsidRPr="00C1673A" w:rsidRDefault="00BB7F9A" w:rsidP="00DE45F2">
      <w:pPr>
        <w:numPr>
          <w:ilvl w:val="0"/>
          <w:numId w:val="51"/>
        </w:numPr>
        <w:tabs>
          <w:tab w:val="left" w:pos="426"/>
        </w:tabs>
        <w:spacing w:after="240"/>
        <w:ind w:left="0" w:firstLine="0"/>
        <w:rPr>
          <w:rFonts w:ascii="Arial" w:hAnsi="Arial" w:cs="Arial"/>
          <w:b/>
          <w:sz w:val="20"/>
          <w:szCs w:val="20"/>
        </w:rPr>
      </w:pPr>
      <w:r w:rsidRPr="00C1673A">
        <w:rPr>
          <w:rFonts w:ascii="Arial" w:hAnsi="Arial" w:cs="Arial"/>
          <w:sz w:val="20"/>
          <w:szCs w:val="20"/>
        </w:rPr>
        <w:t xml:space="preserve">Harmonogram i jego aktualizacja opracowywany jest przez </w:t>
      </w:r>
      <w:r w:rsidR="00926D24" w:rsidRPr="00C1673A">
        <w:rPr>
          <w:rFonts w:ascii="Arial" w:hAnsi="Arial" w:cs="Arial"/>
          <w:sz w:val="20"/>
          <w:szCs w:val="20"/>
        </w:rPr>
        <w:t>IZ</w:t>
      </w:r>
      <w:r w:rsidRPr="00C1673A">
        <w:rPr>
          <w:rFonts w:ascii="Arial" w:hAnsi="Arial" w:cs="Arial"/>
          <w:sz w:val="20"/>
          <w:szCs w:val="20"/>
        </w:rPr>
        <w:t xml:space="preserve"> we współpracy z IP. </w:t>
      </w:r>
      <w:r w:rsidRPr="00C1673A">
        <w:rPr>
          <w:rFonts w:ascii="Arial" w:hAnsi="Arial" w:cs="Arial"/>
          <w:b/>
          <w:sz w:val="20"/>
          <w:szCs w:val="20"/>
        </w:rPr>
        <w:t>Wskazania do konkursu</w:t>
      </w:r>
    </w:p>
    <w:p w14:paraId="5AAA03E3" w14:textId="77777777" w:rsidR="00BB7F9A" w:rsidRPr="00C1673A" w:rsidRDefault="00BB7F9A" w:rsidP="00DE45F2">
      <w:pPr>
        <w:pStyle w:val="Akapitzlist0"/>
        <w:numPr>
          <w:ilvl w:val="0"/>
          <w:numId w:val="476"/>
        </w:numPr>
        <w:spacing w:before="80" w:after="80" w:line="360" w:lineRule="auto"/>
        <w:ind w:left="284" w:hanging="284"/>
        <w:rPr>
          <w:rFonts w:ascii="Arial" w:hAnsi="Arial" w:cs="Arial"/>
          <w:sz w:val="20"/>
          <w:szCs w:val="20"/>
        </w:rPr>
      </w:pPr>
      <w:r w:rsidRPr="00C1673A">
        <w:rPr>
          <w:rFonts w:ascii="Arial" w:hAnsi="Arial" w:cs="Arial"/>
          <w:sz w:val="20"/>
          <w:szCs w:val="20"/>
        </w:rPr>
        <w:t>IZ przekazuje IP wskazania do konkursu, tj. w szczególności:</w:t>
      </w:r>
    </w:p>
    <w:p w14:paraId="476403D7" w14:textId="77777777" w:rsidR="00BB7F9A" w:rsidRPr="00C1673A" w:rsidRDefault="00DB2001" w:rsidP="00DE45F2">
      <w:pPr>
        <w:pStyle w:val="Akapitzlist0"/>
        <w:numPr>
          <w:ilvl w:val="0"/>
          <w:numId w:val="477"/>
        </w:numPr>
        <w:spacing w:before="80" w:after="80" w:line="360" w:lineRule="auto"/>
        <w:ind w:left="851" w:hanging="425"/>
        <w:rPr>
          <w:rFonts w:ascii="Arial" w:hAnsi="Arial" w:cs="Arial"/>
          <w:sz w:val="20"/>
          <w:szCs w:val="20"/>
        </w:rPr>
      </w:pPr>
      <w:r w:rsidRPr="00C1673A">
        <w:rPr>
          <w:rFonts w:ascii="Arial" w:hAnsi="Arial" w:cs="Arial"/>
          <w:sz w:val="20"/>
          <w:szCs w:val="20"/>
        </w:rPr>
        <w:t>m</w:t>
      </w:r>
      <w:r w:rsidR="00BB7F9A" w:rsidRPr="00C1673A">
        <w:rPr>
          <w:rFonts w:ascii="Arial" w:hAnsi="Arial" w:cs="Arial"/>
          <w:sz w:val="20"/>
          <w:szCs w:val="20"/>
        </w:rPr>
        <w:t>inimalne i maksymalne wartości projektów,</w:t>
      </w:r>
    </w:p>
    <w:p w14:paraId="62F429EB" w14:textId="77777777" w:rsidR="00BB7F9A" w:rsidRPr="00C1673A" w:rsidRDefault="00BB7F9A" w:rsidP="00DE45F2">
      <w:pPr>
        <w:pStyle w:val="Akapitzlist0"/>
        <w:numPr>
          <w:ilvl w:val="0"/>
          <w:numId w:val="477"/>
        </w:numPr>
        <w:spacing w:before="80" w:after="80" w:line="360" w:lineRule="auto"/>
        <w:ind w:left="851" w:hanging="425"/>
        <w:rPr>
          <w:rFonts w:ascii="Arial" w:hAnsi="Arial" w:cs="Arial"/>
          <w:sz w:val="20"/>
          <w:szCs w:val="20"/>
        </w:rPr>
      </w:pPr>
      <w:r w:rsidRPr="00C1673A">
        <w:rPr>
          <w:rFonts w:ascii="Arial" w:hAnsi="Arial" w:cs="Arial"/>
          <w:sz w:val="20"/>
          <w:szCs w:val="20"/>
        </w:rPr>
        <w:t>ograniczenie poziomu finansowania z EFRR/EFS,</w:t>
      </w:r>
    </w:p>
    <w:p w14:paraId="4BF8FBE7" w14:textId="77777777" w:rsidR="00BB7F9A" w:rsidRPr="00C1673A" w:rsidRDefault="00BB7F9A" w:rsidP="00DE45F2">
      <w:pPr>
        <w:pStyle w:val="Akapitzlist0"/>
        <w:numPr>
          <w:ilvl w:val="0"/>
          <w:numId w:val="477"/>
        </w:numPr>
        <w:spacing w:before="80" w:after="80" w:line="360" w:lineRule="auto"/>
        <w:ind w:left="851" w:hanging="425"/>
        <w:rPr>
          <w:rFonts w:ascii="Arial" w:hAnsi="Arial" w:cs="Arial"/>
          <w:sz w:val="20"/>
          <w:szCs w:val="20"/>
        </w:rPr>
      </w:pPr>
      <w:r w:rsidRPr="00C1673A">
        <w:rPr>
          <w:rFonts w:ascii="Arial" w:hAnsi="Arial" w:cs="Arial"/>
          <w:sz w:val="20"/>
          <w:szCs w:val="20"/>
        </w:rPr>
        <w:t>minimalne wymogi dotyczące realizacji wskaźników,</w:t>
      </w:r>
    </w:p>
    <w:p w14:paraId="29E4BD76" w14:textId="77777777" w:rsidR="00BB7F9A" w:rsidRPr="00C1673A" w:rsidRDefault="00BB7F9A" w:rsidP="00DE45F2">
      <w:pPr>
        <w:pStyle w:val="Akapitzlist0"/>
        <w:numPr>
          <w:ilvl w:val="0"/>
          <w:numId w:val="477"/>
        </w:numPr>
        <w:spacing w:before="80" w:after="80" w:line="360" w:lineRule="auto"/>
        <w:ind w:left="851" w:hanging="425"/>
        <w:rPr>
          <w:rFonts w:ascii="Arial" w:hAnsi="Arial" w:cs="Arial"/>
          <w:sz w:val="20"/>
          <w:szCs w:val="20"/>
        </w:rPr>
      </w:pPr>
      <w:r w:rsidRPr="00C1673A">
        <w:rPr>
          <w:rFonts w:ascii="Arial" w:hAnsi="Arial" w:cs="Arial"/>
          <w:sz w:val="20"/>
          <w:szCs w:val="20"/>
        </w:rPr>
        <w:t xml:space="preserve">graniczne terminy zakończenia realizacji projektów. </w:t>
      </w:r>
    </w:p>
    <w:p w14:paraId="47452AF6" w14:textId="77777777" w:rsidR="009C45E9" w:rsidRPr="00C1673A" w:rsidRDefault="009C45E9" w:rsidP="00DE45F2">
      <w:pPr>
        <w:spacing w:after="240"/>
        <w:rPr>
          <w:rFonts w:ascii="Arial" w:hAnsi="Arial" w:cs="Arial"/>
          <w:b/>
          <w:sz w:val="20"/>
          <w:szCs w:val="20"/>
        </w:rPr>
      </w:pPr>
      <w:r w:rsidRPr="00C1673A">
        <w:rPr>
          <w:rFonts w:ascii="Arial" w:hAnsi="Arial" w:cs="Arial"/>
          <w:b/>
          <w:sz w:val="20"/>
          <w:szCs w:val="20"/>
        </w:rPr>
        <w:t>Ogłoszenie o konkursie oraz Regulamin konkursu</w:t>
      </w:r>
    </w:p>
    <w:p w14:paraId="438E0A11" w14:textId="77777777" w:rsidR="00614891" w:rsidRPr="00C1673A" w:rsidRDefault="00614891" w:rsidP="00DE45F2">
      <w:pPr>
        <w:numPr>
          <w:ilvl w:val="6"/>
          <w:numId w:val="478"/>
        </w:numPr>
        <w:spacing w:before="80" w:after="80"/>
        <w:ind w:left="426" w:hanging="426"/>
        <w:contextualSpacing/>
        <w:rPr>
          <w:rFonts w:ascii="Arial" w:eastAsia="Times New Roman" w:hAnsi="Arial" w:cs="Arial"/>
          <w:sz w:val="20"/>
          <w:szCs w:val="20"/>
          <w:lang w:eastAsia="pl-PL"/>
        </w:rPr>
      </w:pPr>
      <w:r w:rsidRPr="00C1673A">
        <w:rPr>
          <w:rFonts w:ascii="Arial" w:eastAsia="Times New Roman" w:hAnsi="Arial" w:cs="Arial"/>
          <w:sz w:val="20"/>
          <w:szCs w:val="20"/>
          <w:lang w:eastAsia="pl-PL"/>
        </w:rPr>
        <w:t xml:space="preserve">IOK przygotowuje ogłoszenie o konkursie oraz Regulamin konkursu. </w:t>
      </w:r>
    </w:p>
    <w:p w14:paraId="3B24FAD4" w14:textId="77777777" w:rsidR="00614891" w:rsidRPr="00C1673A" w:rsidRDefault="00614891" w:rsidP="00DE45F2">
      <w:pPr>
        <w:numPr>
          <w:ilvl w:val="6"/>
          <w:numId w:val="478"/>
        </w:numPr>
        <w:spacing w:before="80" w:after="80"/>
        <w:ind w:left="426" w:hanging="426"/>
        <w:contextualSpacing/>
        <w:rPr>
          <w:rFonts w:ascii="Arial" w:eastAsia="Times New Roman" w:hAnsi="Arial" w:cs="Arial"/>
          <w:sz w:val="20"/>
          <w:szCs w:val="20"/>
          <w:lang w:eastAsia="pl-PL"/>
        </w:rPr>
      </w:pPr>
      <w:r w:rsidRPr="00C1673A">
        <w:rPr>
          <w:rFonts w:ascii="Arial" w:eastAsia="Times New Roman" w:hAnsi="Arial" w:cs="Arial"/>
          <w:sz w:val="20"/>
          <w:szCs w:val="20"/>
          <w:lang w:eastAsia="pl-PL"/>
        </w:rPr>
        <w:t>Ogłoszenie oraz Regulamin konkursu, publikowane są w serwisie RPO WM oraz na portalu co najmniej 30 dni przed planowanym rozpoczęciem naboru wniosków o dofinansowanie. Ogłoszenie oraz Regulamin konkursu wymagają akceptacji IZ.</w:t>
      </w:r>
    </w:p>
    <w:p w14:paraId="14B769E4" w14:textId="77777777" w:rsidR="00614891" w:rsidRPr="00C1673A" w:rsidRDefault="00614891" w:rsidP="00DE45F2">
      <w:pPr>
        <w:numPr>
          <w:ilvl w:val="6"/>
          <w:numId w:val="478"/>
        </w:numPr>
        <w:spacing w:before="80" w:after="80"/>
        <w:ind w:left="426" w:hanging="426"/>
        <w:contextualSpacing/>
        <w:rPr>
          <w:rFonts w:ascii="Arial" w:eastAsia="Times New Roman" w:hAnsi="Arial" w:cs="Arial"/>
          <w:sz w:val="20"/>
          <w:szCs w:val="20"/>
          <w:lang w:eastAsia="pl-PL"/>
        </w:rPr>
      </w:pPr>
      <w:r w:rsidRPr="00C1673A">
        <w:rPr>
          <w:rFonts w:ascii="Arial" w:eastAsia="Times New Roman" w:hAnsi="Arial" w:cs="Arial"/>
          <w:sz w:val="20"/>
          <w:szCs w:val="20"/>
          <w:lang w:eastAsia="pl-PL"/>
        </w:rPr>
        <w:t>Regulamin konkursu zawiera wszystkie informacje niezbędne do przygotowania oraz złożenia wniosku, zgodnie z art. 41 pkt. 2 ustawy.</w:t>
      </w:r>
    </w:p>
    <w:p w14:paraId="5B65FF42" w14:textId="72DEBC21" w:rsidR="00614891" w:rsidRPr="00C1673A" w:rsidRDefault="00614891" w:rsidP="00DE45F2">
      <w:pPr>
        <w:numPr>
          <w:ilvl w:val="6"/>
          <w:numId w:val="478"/>
        </w:numPr>
        <w:spacing w:before="80" w:after="80"/>
        <w:ind w:left="426" w:hanging="426"/>
        <w:contextualSpacing/>
        <w:rPr>
          <w:rFonts w:ascii="Arial" w:eastAsia="Times New Roman" w:hAnsi="Arial" w:cs="Arial"/>
          <w:sz w:val="20"/>
          <w:szCs w:val="20"/>
          <w:lang w:eastAsia="pl-PL"/>
        </w:rPr>
      </w:pPr>
      <w:r w:rsidRPr="00C1673A">
        <w:rPr>
          <w:rFonts w:ascii="Arial" w:eastAsia="Times New Roman" w:hAnsi="Arial" w:cs="Arial"/>
          <w:sz w:val="20"/>
          <w:szCs w:val="20"/>
          <w:lang w:eastAsia="pl-PL"/>
        </w:rPr>
        <w:t>W przypadku konieczności wprowadzenia zmian w Regulaminie konkursu, w serwisie RPO WM oraz na portalu publikowany jest komunikat dotyczący naniesienia zmian w Regulaminie konkursu. W treści komunikatu zawarty jest opis zmian wraz ze wskazaniem, w którym miejscu dokumentu wprowadzono zmianę (np. podanie Rozdziału, punktu, strony).</w:t>
      </w:r>
      <w:r w:rsidR="00127E12" w:rsidRPr="00C1673A">
        <w:rPr>
          <w:rFonts w:ascii="Arial" w:eastAsia="Times New Roman" w:hAnsi="Arial" w:cs="Arial"/>
          <w:sz w:val="20"/>
          <w:szCs w:val="20"/>
          <w:lang w:eastAsia="pl-PL"/>
        </w:rPr>
        <w:t xml:space="preserve"> Ponadto komunikat zawiera informację o terminie obowiązywania zmian. </w:t>
      </w:r>
      <w:r w:rsidRPr="00C1673A">
        <w:rPr>
          <w:rFonts w:ascii="Arial" w:eastAsia="Times New Roman" w:hAnsi="Arial" w:cs="Arial"/>
          <w:sz w:val="20"/>
          <w:szCs w:val="20"/>
          <w:lang w:eastAsia="pl-PL"/>
        </w:rPr>
        <w:t xml:space="preserve"> Załącznikami do komunikatu są: </w:t>
      </w:r>
    </w:p>
    <w:p w14:paraId="72FE5FFD" w14:textId="77777777" w:rsidR="00614891" w:rsidRPr="00C1673A" w:rsidRDefault="00614891" w:rsidP="00DE45F2">
      <w:pPr>
        <w:numPr>
          <w:ilvl w:val="3"/>
          <w:numId w:val="479"/>
        </w:numPr>
        <w:tabs>
          <w:tab w:val="num" w:pos="993"/>
        </w:tabs>
        <w:spacing w:before="80" w:after="80"/>
        <w:ind w:hanging="1014"/>
        <w:rPr>
          <w:rFonts w:ascii="Arial" w:eastAsia="Times New Roman" w:hAnsi="Arial" w:cs="Arial"/>
          <w:sz w:val="20"/>
          <w:szCs w:val="20"/>
          <w:lang w:eastAsia="pl-PL"/>
        </w:rPr>
      </w:pPr>
      <w:r w:rsidRPr="00C1673A">
        <w:rPr>
          <w:rFonts w:ascii="Arial" w:eastAsia="Times New Roman" w:hAnsi="Arial" w:cs="Arial"/>
          <w:sz w:val="20"/>
          <w:szCs w:val="20"/>
          <w:lang w:eastAsia="pl-PL"/>
        </w:rPr>
        <w:t>wykaz zmian wprowadzonych do Regulaminu konkursu,</w:t>
      </w:r>
    </w:p>
    <w:p w14:paraId="23B56506" w14:textId="77777777" w:rsidR="00614891" w:rsidRPr="00C1673A" w:rsidRDefault="00614891" w:rsidP="00DE45F2">
      <w:pPr>
        <w:numPr>
          <w:ilvl w:val="3"/>
          <w:numId w:val="479"/>
        </w:numPr>
        <w:tabs>
          <w:tab w:val="num" w:pos="993"/>
        </w:tabs>
        <w:spacing w:before="80" w:after="80"/>
        <w:ind w:hanging="1014"/>
        <w:rPr>
          <w:rFonts w:ascii="Arial" w:eastAsia="Times New Roman" w:hAnsi="Arial" w:cs="Arial"/>
          <w:sz w:val="20"/>
          <w:szCs w:val="20"/>
          <w:lang w:eastAsia="pl-PL"/>
        </w:rPr>
      </w:pPr>
      <w:r w:rsidRPr="00C1673A">
        <w:rPr>
          <w:rFonts w:ascii="Arial" w:eastAsia="Times New Roman" w:hAnsi="Arial" w:cs="Arial"/>
          <w:sz w:val="20"/>
          <w:szCs w:val="20"/>
          <w:lang w:eastAsia="pl-PL"/>
        </w:rPr>
        <w:t>zaktualizowany Regulamin konkursu.</w:t>
      </w:r>
    </w:p>
    <w:p w14:paraId="00F15141" w14:textId="1DAAEC24" w:rsidR="00614891" w:rsidRPr="00C1673A" w:rsidRDefault="00614891" w:rsidP="00DE45F2">
      <w:pPr>
        <w:spacing w:before="80" w:after="80"/>
        <w:rPr>
          <w:rFonts w:ascii="Arial" w:eastAsia="Times New Roman" w:hAnsi="Arial" w:cs="Arial"/>
          <w:sz w:val="20"/>
          <w:szCs w:val="20"/>
          <w:lang w:eastAsia="pl-PL"/>
        </w:rPr>
      </w:pPr>
      <w:r w:rsidRPr="00C1673A">
        <w:rPr>
          <w:rFonts w:ascii="Arial" w:eastAsia="Times New Roman" w:hAnsi="Arial" w:cs="Arial"/>
          <w:sz w:val="20"/>
          <w:szCs w:val="20"/>
          <w:lang w:eastAsia="pl-PL"/>
        </w:rPr>
        <w:t>W przypadku zmian, zgodnych z art. 41</w:t>
      </w:r>
      <w:r w:rsidR="00D503D5" w:rsidRPr="00C1673A">
        <w:rPr>
          <w:rFonts w:ascii="Arial" w:eastAsia="Times New Roman" w:hAnsi="Arial" w:cs="Arial"/>
          <w:sz w:val="20"/>
          <w:szCs w:val="20"/>
          <w:lang w:eastAsia="pl-PL"/>
        </w:rPr>
        <w:t xml:space="preserve"> ust.2</w:t>
      </w:r>
      <w:r w:rsidRPr="00C1673A">
        <w:rPr>
          <w:rFonts w:ascii="Arial" w:eastAsia="Times New Roman" w:hAnsi="Arial" w:cs="Arial"/>
          <w:sz w:val="20"/>
          <w:szCs w:val="20"/>
          <w:lang w:eastAsia="pl-PL"/>
        </w:rPr>
        <w:t xml:space="preserve"> pkt 3, 4, 5</w:t>
      </w:r>
      <w:r w:rsidR="00DB2001" w:rsidRPr="00C1673A">
        <w:rPr>
          <w:rFonts w:ascii="Arial" w:eastAsia="Times New Roman" w:hAnsi="Arial" w:cs="Arial"/>
          <w:sz w:val="20"/>
          <w:szCs w:val="20"/>
          <w:lang w:eastAsia="pl-PL"/>
        </w:rPr>
        <w:t xml:space="preserve">, </w:t>
      </w:r>
      <w:r w:rsidR="00FF5FCB" w:rsidRPr="00C1673A">
        <w:rPr>
          <w:rFonts w:ascii="Arial" w:eastAsia="Times New Roman" w:hAnsi="Arial" w:cs="Arial"/>
          <w:sz w:val="20"/>
          <w:szCs w:val="20"/>
          <w:lang w:eastAsia="pl-PL"/>
        </w:rPr>
        <w:t xml:space="preserve">6, </w:t>
      </w:r>
      <w:r w:rsidR="00DB2001" w:rsidRPr="00C1673A">
        <w:rPr>
          <w:rFonts w:ascii="Arial" w:eastAsia="Times New Roman" w:hAnsi="Arial" w:cs="Arial"/>
          <w:sz w:val="20"/>
          <w:szCs w:val="20"/>
          <w:lang w:eastAsia="pl-PL"/>
        </w:rPr>
        <w:t>6a</w:t>
      </w:r>
      <w:r w:rsidRPr="00C1673A">
        <w:rPr>
          <w:rFonts w:ascii="Arial" w:eastAsia="Times New Roman" w:hAnsi="Arial" w:cs="Arial"/>
          <w:sz w:val="20"/>
          <w:szCs w:val="20"/>
          <w:lang w:eastAsia="pl-PL"/>
        </w:rPr>
        <w:t xml:space="preserve"> ustawy, wymagana jest wcześniejsza akceptacja IZ.</w:t>
      </w:r>
    </w:p>
    <w:p w14:paraId="6125CF82" w14:textId="77777777" w:rsidR="0010257D" w:rsidRDefault="0010257D" w:rsidP="00DE45F2">
      <w:pPr>
        <w:rPr>
          <w:rFonts w:ascii="Arial" w:hAnsi="Arial" w:cs="Arial"/>
          <w:b/>
          <w:sz w:val="20"/>
          <w:szCs w:val="20"/>
          <w:lang w:eastAsia="pl-PL"/>
        </w:rPr>
      </w:pPr>
    </w:p>
    <w:p w14:paraId="0296A272" w14:textId="77777777" w:rsidR="0010257D" w:rsidRDefault="0010257D" w:rsidP="00DE45F2">
      <w:pPr>
        <w:rPr>
          <w:rFonts w:ascii="Arial" w:hAnsi="Arial" w:cs="Arial"/>
          <w:b/>
          <w:sz w:val="20"/>
          <w:szCs w:val="20"/>
          <w:lang w:eastAsia="pl-PL"/>
        </w:rPr>
      </w:pPr>
    </w:p>
    <w:p w14:paraId="44C6D553" w14:textId="77777777" w:rsidR="008573A3" w:rsidRPr="00C1673A" w:rsidRDefault="008573A3" w:rsidP="00DE45F2">
      <w:pPr>
        <w:rPr>
          <w:rFonts w:ascii="Arial" w:hAnsi="Arial" w:cs="Arial"/>
          <w:b/>
          <w:sz w:val="20"/>
          <w:szCs w:val="20"/>
          <w:lang w:eastAsia="pl-PL"/>
        </w:rPr>
      </w:pPr>
      <w:r w:rsidRPr="00C1673A">
        <w:rPr>
          <w:rFonts w:ascii="Arial" w:hAnsi="Arial" w:cs="Arial"/>
          <w:b/>
          <w:sz w:val="20"/>
          <w:szCs w:val="20"/>
          <w:lang w:eastAsia="pl-PL"/>
        </w:rPr>
        <w:lastRenderedPageBreak/>
        <w:t>Nabór Wniosków o dofinansowanie projektów</w:t>
      </w:r>
    </w:p>
    <w:p w14:paraId="1AF2992A" w14:textId="77777777" w:rsidR="008573A3" w:rsidRPr="00C1673A" w:rsidRDefault="008573A3" w:rsidP="00DE45F2">
      <w:pPr>
        <w:numPr>
          <w:ilvl w:val="6"/>
          <w:numId w:val="480"/>
        </w:numPr>
        <w:spacing w:before="80" w:after="80"/>
        <w:ind w:left="425" w:hanging="425"/>
        <w:rPr>
          <w:rFonts w:ascii="Arial" w:eastAsia="Times New Roman" w:hAnsi="Arial" w:cs="Arial"/>
          <w:sz w:val="20"/>
          <w:szCs w:val="20"/>
          <w:lang w:eastAsia="pl-PL"/>
        </w:rPr>
      </w:pPr>
      <w:r w:rsidRPr="00C1673A">
        <w:rPr>
          <w:rFonts w:ascii="Arial" w:eastAsia="Times New Roman" w:hAnsi="Arial" w:cs="Arial"/>
          <w:sz w:val="20"/>
          <w:szCs w:val="20"/>
          <w:lang w:eastAsia="pl-PL"/>
        </w:rPr>
        <w:t xml:space="preserve">IOK przyjmuje od wnioskodawcy wniosek o dofinansowanie projektu, wraz z wymaganymi załącznikami, w formie i terminie określonym w Regulaminie konkursu. </w:t>
      </w:r>
    </w:p>
    <w:p w14:paraId="67EA8E30" w14:textId="77777777" w:rsidR="008573A3" w:rsidRPr="00C1673A" w:rsidRDefault="008573A3" w:rsidP="00DE45F2">
      <w:pPr>
        <w:numPr>
          <w:ilvl w:val="6"/>
          <w:numId w:val="480"/>
        </w:numPr>
        <w:spacing w:before="80" w:after="80"/>
        <w:ind w:left="425" w:hanging="425"/>
        <w:rPr>
          <w:rFonts w:ascii="Arial" w:eastAsia="Times New Roman" w:hAnsi="Arial" w:cs="Arial"/>
          <w:sz w:val="20"/>
          <w:szCs w:val="20"/>
          <w:lang w:eastAsia="pl-PL"/>
        </w:rPr>
      </w:pPr>
      <w:r w:rsidRPr="00C1673A">
        <w:rPr>
          <w:rFonts w:ascii="Arial" w:eastAsia="Times New Roman" w:hAnsi="Arial" w:cs="Arial"/>
          <w:sz w:val="20"/>
          <w:szCs w:val="20"/>
          <w:lang w:eastAsia="pl-PL"/>
        </w:rPr>
        <w:t>Czas trwania naboru wniosków o dofinansowanie nie może być krótszy niż 7 dni.</w:t>
      </w:r>
    </w:p>
    <w:p w14:paraId="2C5DAE8A" w14:textId="77777777" w:rsidR="00926D24" w:rsidRPr="00C1673A" w:rsidRDefault="00926D24" w:rsidP="00814891">
      <w:pPr>
        <w:rPr>
          <w:rFonts w:ascii="Arial" w:hAnsi="Arial" w:cs="Arial"/>
          <w:b/>
          <w:sz w:val="20"/>
          <w:szCs w:val="20"/>
        </w:rPr>
      </w:pPr>
      <w:r w:rsidRPr="00C1673A">
        <w:rPr>
          <w:rFonts w:ascii="Arial" w:hAnsi="Arial" w:cs="Arial"/>
          <w:b/>
          <w:sz w:val="20"/>
          <w:szCs w:val="20"/>
        </w:rPr>
        <w:t>Ocena projektów – zasady ogólne</w:t>
      </w:r>
    </w:p>
    <w:p w14:paraId="20FDBB94" w14:textId="66424430" w:rsidR="00926D24" w:rsidRPr="00C1673A" w:rsidRDefault="00C8633D" w:rsidP="00DE45F2">
      <w:pPr>
        <w:pStyle w:val="Akapitzlist0"/>
        <w:numPr>
          <w:ilvl w:val="0"/>
          <w:numId w:val="482"/>
        </w:numPr>
        <w:spacing w:before="80" w:after="80" w:line="360" w:lineRule="auto"/>
        <w:ind w:left="426" w:hanging="426"/>
        <w:contextualSpacing w:val="0"/>
        <w:rPr>
          <w:rFonts w:ascii="Arial" w:eastAsia="Times New Roman" w:hAnsi="Arial" w:cs="Arial"/>
          <w:sz w:val="20"/>
          <w:szCs w:val="20"/>
          <w:lang w:eastAsia="pl-PL"/>
        </w:rPr>
      </w:pPr>
      <w:r w:rsidRPr="00C1673A">
        <w:rPr>
          <w:rFonts w:ascii="Arial" w:eastAsia="Times New Roman" w:hAnsi="Arial" w:cs="Arial"/>
          <w:sz w:val="20"/>
          <w:szCs w:val="20"/>
          <w:lang w:eastAsia="pl-PL"/>
        </w:rPr>
        <w:t xml:space="preserve">  Oceny spełnienia kryteriów wyboru projektów przez projekty uczestniczące w konkursie dokonuje komisja oceny projektów </w:t>
      </w:r>
      <w:r w:rsidR="00926D24" w:rsidRPr="00C1673A">
        <w:rPr>
          <w:rFonts w:ascii="Arial" w:eastAsia="Times New Roman" w:hAnsi="Arial" w:cs="Arial"/>
          <w:sz w:val="20"/>
          <w:szCs w:val="20"/>
          <w:lang w:eastAsia="pl-PL"/>
        </w:rPr>
        <w:t>W skład KOP</w:t>
      </w:r>
      <w:r w:rsidR="005B1132">
        <w:rPr>
          <w:rFonts w:ascii="Arial" w:eastAsia="Times New Roman" w:hAnsi="Arial" w:cs="Arial"/>
          <w:sz w:val="20"/>
          <w:szCs w:val="20"/>
          <w:lang w:eastAsia="pl-PL"/>
        </w:rPr>
        <w:t xml:space="preserve"> </w:t>
      </w:r>
      <w:r w:rsidR="00926D24" w:rsidRPr="00C1673A">
        <w:rPr>
          <w:rFonts w:ascii="Arial" w:eastAsia="Times New Roman" w:hAnsi="Arial" w:cs="Arial"/>
          <w:sz w:val="20"/>
          <w:szCs w:val="20"/>
          <w:lang w:eastAsia="pl-PL"/>
        </w:rPr>
        <w:t>wchodz</w:t>
      </w:r>
      <w:r w:rsidR="006E3ECD" w:rsidRPr="00C1673A">
        <w:rPr>
          <w:rFonts w:ascii="Arial" w:eastAsia="Times New Roman" w:hAnsi="Arial" w:cs="Arial"/>
          <w:sz w:val="20"/>
          <w:szCs w:val="20"/>
          <w:lang w:eastAsia="pl-PL"/>
        </w:rPr>
        <w:t>ą</w:t>
      </w:r>
      <w:r w:rsidR="00926D24" w:rsidRPr="00C1673A">
        <w:rPr>
          <w:rFonts w:ascii="Arial" w:eastAsia="Times New Roman" w:hAnsi="Arial" w:cs="Arial"/>
          <w:sz w:val="20"/>
          <w:szCs w:val="20"/>
          <w:lang w:eastAsia="pl-PL"/>
        </w:rPr>
        <w:t xml:space="preserve">  pracownicy IOK</w:t>
      </w:r>
      <w:r w:rsidR="006E3ECD" w:rsidRPr="00C1673A">
        <w:rPr>
          <w:rFonts w:ascii="Arial" w:eastAsia="Times New Roman" w:hAnsi="Arial" w:cs="Arial"/>
          <w:sz w:val="20"/>
          <w:szCs w:val="20"/>
          <w:lang w:eastAsia="pl-PL"/>
        </w:rPr>
        <w:t>, mogą wchodzić również</w:t>
      </w:r>
      <w:r w:rsidR="00926D24" w:rsidRPr="00C1673A">
        <w:rPr>
          <w:rFonts w:ascii="Arial" w:eastAsia="Times New Roman" w:hAnsi="Arial" w:cs="Arial"/>
          <w:sz w:val="20"/>
          <w:szCs w:val="20"/>
          <w:lang w:eastAsia="pl-PL"/>
        </w:rPr>
        <w:t xml:space="preserve"> eksperci</w:t>
      </w:r>
      <w:r w:rsidR="006E3ECD" w:rsidRPr="00C1673A">
        <w:rPr>
          <w:rFonts w:ascii="Arial" w:eastAsia="Times New Roman" w:hAnsi="Arial" w:cs="Arial"/>
          <w:sz w:val="20"/>
          <w:szCs w:val="20"/>
          <w:lang w:eastAsia="pl-PL"/>
        </w:rPr>
        <w:t>, o których mowa w art. 68a ust. 1 pkt 1 ustawy oraz pracownicy tymczasowi, o których mowa w art. 2 pkt 2 ustawy z dnia 9 lipca 2003 r. o zatrudnieniu pracowników tymczasowych (Dz. U. z 2016 r. poz. 360 oraz z 2017 r. poz. 658 i 962)</w:t>
      </w:r>
      <w:r w:rsidR="00926D24" w:rsidRPr="00C1673A">
        <w:rPr>
          <w:rFonts w:ascii="Arial" w:eastAsia="Times New Roman" w:hAnsi="Arial" w:cs="Arial"/>
          <w:sz w:val="20"/>
          <w:szCs w:val="20"/>
          <w:lang w:eastAsia="pl-PL"/>
        </w:rPr>
        <w:t>. Wykaz kandydatów na ekspertów tworzy IZ.</w:t>
      </w:r>
    </w:p>
    <w:p w14:paraId="4111CF44" w14:textId="77777777" w:rsidR="00926D24" w:rsidRPr="00C1673A" w:rsidRDefault="00926D24" w:rsidP="00DE45F2">
      <w:pPr>
        <w:pStyle w:val="Akapitzlist0"/>
        <w:numPr>
          <w:ilvl w:val="0"/>
          <w:numId w:val="482"/>
        </w:numPr>
        <w:spacing w:before="80" w:after="80" w:line="360" w:lineRule="auto"/>
        <w:ind w:left="426" w:hanging="426"/>
        <w:contextualSpacing w:val="0"/>
        <w:rPr>
          <w:rFonts w:ascii="Arial" w:eastAsia="Times New Roman" w:hAnsi="Arial" w:cs="Arial"/>
          <w:sz w:val="20"/>
          <w:szCs w:val="20"/>
          <w:lang w:eastAsia="pl-PL"/>
        </w:rPr>
      </w:pPr>
      <w:r w:rsidRPr="00C1673A">
        <w:rPr>
          <w:rFonts w:ascii="Arial" w:eastAsia="Times New Roman" w:hAnsi="Arial" w:cs="Arial"/>
          <w:sz w:val="20"/>
          <w:szCs w:val="20"/>
          <w:lang w:eastAsia="pl-PL"/>
        </w:rPr>
        <w:t xml:space="preserve">Zasady organizacji pracy KOP określa Regulamin Pracy KOP opracowywany przez IOK </w:t>
      </w:r>
      <w:r w:rsidRPr="00C1673A">
        <w:rPr>
          <w:rFonts w:ascii="Arial" w:eastAsia="Times New Roman" w:hAnsi="Arial" w:cs="Arial"/>
          <w:sz w:val="20"/>
          <w:szCs w:val="20"/>
          <w:lang w:eastAsia="pl-PL"/>
        </w:rPr>
        <w:br/>
        <w:t>i przedkładany do akceptacji IZ.</w:t>
      </w:r>
    </w:p>
    <w:p w14:paraId="63494DE0" w14:textId="77777777" w:rsidR="00926D24" w:rsidRPr="00C1673A" w:rsidRDefault="00926D24" w:rsidP="00926D24">
      <w:pPr>
        <w:rPr>
          <w:rFonts w:ascii="Arial" w:hAnsi="Arial" w:cs="Arial"/>
          <w:b/>
          <w:sz w:val="20"/>
          <w:szCs w:val="20"/>
        </w:rPr>
      </w:pPr>
      <w:r w:rsidRPr="00C1673A">
        <w:rPr>
          <w:rFonts w:ascii="Arial" w:hAnsi="Arial" w:cs="Arial"/>
          <w:b/>
          <w:sz w:val="20"/>
          <w:szCs w:val="20"/>
        </w:rPr>
        <w:t>Kryteria wyboru projektów</w:t>
      </w:r>
    </w:p>
    <w:p w14:paraId="0E3D72FA" w14:textId="541B8F31"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1.</w:t>
      </w:r>
      <w:r w:rsidRPr="00C1673A">
        <w:rPr>
          <w:rFonts w:ascii="Arial" w:hAnsi="Arial" w:cs="Arial"/>
          <w:sz w:val="20"/>
          <w:szCs w:val="20"/>
        </w:rPr>
        <w:tab/>
        <w:t>Stosowana jest systematyka kryteriów, przyjęta przez KM stanowiąca załącznik do SZOOP.</w:t>
      </w:r>
    </w:p>
    <w:p w14:paraId="6670AA2C" w14:textId="77777777"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2.</w:t>
      </w:r>
      <w:r w:rsidRPr="00C1673A">
        <w:rPr>
          <w:rFonts w:ascii="Arial" w:hAnsi="Arial" w:cs="Arial"/>
          <w:sz w:val="20"/>
          <w:szCs w:val="20"/>
        </w:rPr>
        <w:tab/>
        <w:t>Decyzję o przyporządkowaniu kryteriów do oceny przez pracowników IOK lub przez ekspertów podejmuje IOK w uzgodnieniu z IZ. Informacja w tym zakresie zawarta jest w Regulaminie konkursu.</w:t>
      </w:r>
    </w:p>
    <w:p w14:paraId="0B3D5386" w14:textId="77777777"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3.</w:t>
      </w:r>
      <w:r w:rsidRPr="00C1673A">
        <w:rPr>
          <w:rFonts w:ascii="Arial" w:hAnsi="Arial" w:cs="Arial"/>
          <w:sz w:val="20"/>
          <w:szCs w:val="20"/>
        </w:rPr>
        <w:tab/>
        <w:t>Zarówno w przypadku EFS, jak i EFRR zastosowane mogą być kryteria oceniające wpływ projektu na realizację założonych wskaźników, przy uwzględnieniu kosztów jednostkowych osiągnięcia wskaźnika.</w:t>
      </w:r>
    </w:p>
    <w:p w14:paraId="4AB9E09E" w14:textId="062ADFE8"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4.</w:t>
      </w:r>
      <w:r w:rsidRPr="00C1673A">
        <w:rPr>
          <w:rFonts w:ascii="Arial" w:hAnsi="Arial" w:cs="Arial"/>
          <w:sz w:val="20"/>
          <w:szCs w:val="20"/>
        </w:rPr>
        <w:tab/>
        <w:t>Kryteria</w:t>
      </w:r>
      <w:r w:rsidR="0012677C" w:rsidRPr="00C1673A">
        <w:rPr>
          <w:rFonts w:ascii="Arial" w:hAnsi="Arial" w:cs="Arial"/>
          <w:sz w:val="20"/>
          <w:szCs w:val="20"/>
        </w:rPr>
        <w:t xml:space="preserve"> wyboru projektów</w:t>
      </w:r>
      <w:r w:rsidRPr="00C1673A">
        <w:rPr>
          <w:rFonts w:ascii="Arial" w:hAnsi="Arial" w:cs="Arial"/>
          <w:sz w:val="20"/>
          <w:szCs w:val="20"/>
        </w:rPr>
        <w:t xml:space="preserve"> określane są przez IZ we współpracy z IP oraz następnie przedkładane są do zatwierdzenia KM. </w:t>
      </w:r>
    </w:p>
    <w:p w14:paraId="57EAFC4B" w14:textId="77777777"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5.</w:t>
      </w:r>
      <w:r w:rsidRPr="00C1673A">
        <w:rPr>
          <w:rFonts w:ascii="Arial" w:hAnsi="Arial" w:cs="Arial"/>
          <w:sz w:val="20"/>
          <w:szCs w:val="20"/>
        </w:rPr>
        <w:tab/>
        <w:t xml:space="preserve">IZ może przedłożyć KM propozycję ram, w jakich możliwa jest modyfikacja kryterium polegająca na jego doprecyzowaniu, uszczegółowieniu zakresu podmiotowego, przedmiotowego lub czasowego. Zakres możliwych modyfikacji uwzględniony jest w opisie poszczególnych kryteriów. </w:t>
      </w:r>
    </w:p>
    <w:p w14:paraId="6CDD9C7D" w14:textId="77777777"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6.</w:t>
      </w:r>
      <w:r w:rsidRPr="00C1673A">
        <w:rPr>
          <w:rFonts w:ascii="Arial" w:hAnsi="Arial" w:cs="Arial"/>
          <w:sz w:val="20"/>
          <w:szCs w:val="20"/>
        </w:rPr>
        <w:tab/>
        <w:t>W przypadku EFS ogólne kryteria merytoryczne oceniane są punktowo i mają przypisane minimalne i maksymalne liczby punktów.</w:t>
      </w:r>
    </w:p>
    <w:p w14:paraId="0CC9600C" w14:textId="77777777"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7.</w:t>
      </w:r>
      <w:r w:rsidRPr="00C1673A">
        <w:rPr>
          <w:rFonts w:ascii="Arial" w:hAnsi="Arial" w:cs="Arial"/>
          <w:sz w:val="20"/>
          <w:szCs w:val="20"/>
        </w:rPr>
        <w:tab/>
        <w:t xml:space="preserve">Typy weryfikowanych kryteriów, sposób oceny oraz możliwość zakończenia oceny </w:t>
      </w:r>
    </w:p>
    <w:p w14:paraId="247670EC" w14:textId="77777777"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w przypadku negatywnej oceny jednego z typów kryteriów określane są w opisie i definicji kryteriów oraz w Regulaminie konkursu.</w:t>
      </w:r>
    </w:p>
    <w:p w14:paraId="6ED6C8ED" w14:textId="4AB90BCD" w:rsidR="00926D24" w:rsidRPr="00C1673A" w:rsidRDefault="00926D24" w:rsidP="00DE45F2">
      <w:pPr>
        <w:spacing w:before="80" w:after="80"/>
        <w:rPr>
          <w:rFonts w:ascii="Arial" w:hAnsi="Arial" w:cs="Arial"/>
          <w:sz w:val="20"/>
          <w:szCs w:val="20"/>
        </w:rPr>
      </w:pPr>
      <w:r w:rsidRPr="00C1673A">
        <w:rPr>
          <w:rFonts w:ascii="Arial" w:hAnsi="Arial" w:cs="Arial"/>
          <w:sz w:val="20"/>
          <w:szCs w:val="20"/>
        </w:rPr>
        <w:t>8.</w:t>
      </w:r>
      <w:r w:rsidR="009E6A66" w:rsidRPr="00C1673A" w:rsidDel="009E6A66">
        <w:rPr>
          <w:rFonts w:ascii="Arial" w:hAnsi="Arial" w:cs="Arial"/>
          <w:sz w:val="20"/>
          <w:szCs w:val="20"/>
        </w:rPr>
        <w:t xml:space="preserve"> </w:t>
      </w:r>
      <w:r w:rsidRPr="00C1673A">
        <w:rPr>
          <w:rFonts w:ascii="Arial" w:hAnsi="Arial" w:cs="Arial"/>
          <w:sz w:val="20"/>
          <w:szCs w:val="20"/>
        </w:rPr>
        <w:t>W przypadku EFS istnieje możliwość skierowania projektu do negocjacji, które są przeprowadzane na etapie oceny merytorycznej i przed zatwierdzeniem listy zawierającej projekty wybrane do dofinansowania. Oceniający może skierować do negocjacji jedynie projekt, któr</w:t>
      </w:r>
      <w:r w:rsidR="00364E40" w:rsidRPr="00C1673A">
        <w:rPr>
          <w:rFonts w:ascii="Arial" w:hAnsi="Arial" w:cs="Arial"/>
          <w:sz w:val="20"/>
          <w:szCs w:val="20"/>
        </w:rPr>
        <w:t xml:space="preserve">y spełnił kryteria wyboru projektów na etapie oceny formalnej i merytorycznej. </w:t>
      </w:r>
      <w:r w:rsidRPr="00C1673A">
        <w:rPr>
          <w:rFonts w:ascii="Arial" w:hAnsi="Arial" w:cs="Arial"/>
          <w:sz w:val="20"/>
          <w:szCs w:val="20"/>
        </w:rPr>
        <w:t xml:space="preserve">. </w:t>
      </w:r>
      <w:r w:rsidR="00364E40" w:rsidRPr="00C1673A">
        <w:rPr>
          <w:rFonts w:ascii="Arial" w:hAnsi="Arial" w:cs="Arial"/>
          <w:sz w:val="20"/>
          <w:szCs w:val="20"/>
        </w:rPr>
        <w:t xml:space="preserve"> Na </w:t>
      </w:r>
      <w:r w:rsidR="005B1132">
        <w:rPr>
          <w:rFonts w:ascii="Arial" w:hAnsi="Arial" w:cs="Arial"/>
          <w:sz w:val="20"/>
          <w:szCs w:val="20"/>
        </w:rPr>
        <w:t>etapie negocjacji oceniający mog</w:t>
      </w:r>
      <w:r w:rsidR="00364E40" w:rsidRPr="00C1673A">
        <w:rPr>
          <w:rFonts w:ascii="Arial" w:hAnsi="Arial" w:cs="Arial"/>
          <w:sz w:val="20"/>
          <w:szCs w:val="20"/>
        </w:rPr>
        <w:t xml:space="preserve">ą samodzielnie albo wspólnie określić warunki odnoszące się do kryteriów, które musi spełnić projekt, aby móc otrzymać dofinansowanie oraz wezwać wnioskodawcę do odpowiedniego skorygowania projektu lub wyjaśnienia wątpliwości dotyczących zapisów wniosku o dofinansowanie. W procesie ustalania </w:t>
      </w:r>
      <w:r w:rsidR="00364E40" w:rsidRPr="00C1673A">
        <w:rPr>
          <w:rFonts w:ascii="Arial" w:hAnsi="Arial" w:cs="Arial"/>
          <w:sz w:val="20"/>
          <w:szCs w:val="20"/>
        </w:rPr>
        <w:lastRenderedPageBreak/>
        <w:t xml:space="preserve">warunków negocjacyjnych może brać udział także przewodniczący KOP. </w:t>
      </w:r>
      <w:r w:rsidR="001E2815" w:rsidRPr="00C1673A">
        <w:rPr>
          <w:rFonts w:ascii="Arial" w:hAnsi="Arial" w:cs="Arial"/>
          <w:sz w:val="20"/>
          <w:szCs w:val="20"/>
        </w:rPr>
        <w:t>Oceniający w karcie oceny projektu wskazuje zakres negocjacji.</w:t>
      </w:r>
      <w:r w:rsidR="006B340B" w:rsidRPr="00C1673A">
        <w:rPr>
          <w:rFonts w:ascii="Arial" w:hAnsi="Arial" w:cs="Arial"/>
          <w:sz w:val="20"/>
          <w:szCs w:val="20"/>
        </w:rPr>
        <w:t xml:space="preserve"> </w:t>
      </w:r>
      <w:r w:rsidR="00117EA7" w:rsidRPr="00C1673A">
        <w:rPr>
          <w:rFonts w:ascii="Arial" w:hAnsi="Arial" w:cs="Arial"/>
          <w:sz w:val="20"/>
          <w:szCs w:val="20"/>
        </w:rPr>
        <w:t xml:space="preserve">W ramach etapu negocjacji oceniane jest określone przez </w:t>
      </w:r>
      <w:r w:rsidR="00646180" w:rsidRPr="00C1673A">
        <w:rPr>
          <w:rFonts w:ascii="Arial" w:hAnsi="Arial" w:cs="Arial"/>
          <w:sz w:val="20"/>
          <w:szCs w:val="20"/>
        </w:rPr>
        <w:t>IZ</w:t>
      </w:r>
      <w:r w:rsidR="00117EA7" w:rsidRPr="00C1673A">
        <w:rPr>
          <w:rFonts w:ascii="Arial" w:hAnsi="Arial" w:cs="Arial"/>
          <w:sz w:val="20"/>
          <w:szCs w:val="20"/>
        </w:rPr>
        <w:t xml:space="preserve"> i zatwierdzone przez KM zerojedynkowe kryterium wyboru projektów w zakresie warunków postawionych przez oceniających lub przewodniczącego KOP.</w:t>
      </w:r>
      <w:r w:rsidR="006B340B" w:rsidRPr="00C1673A">
        <w:rPr>
          <w:rFonts w:ascii="Arial" w:hAnsi="Arial" w:cs="Arial"/>
          <w:sz w:val="20"/>
          <w:szCs w:val="20"/>
        </w:rPr>
        <w:t xml:space="preserve"> </w:t>
      </w:r>
      <w:r w:rsidR="00A2522D" w:rsidRPr="00C1673A">
        <w:rPr>
          <w:rFonts w:ascii="Arial" w:hAnsi="Arial" w:cs="Arial"/>
          <w:sz w:val="20"/>
          <w:szCs w:val="20"/>
        </w:rPr>
        <w:t>Negocjacje są przeprowadzane przez pracowników IOK powołanych do składu KOP, którzy dokonali oceny lub przez innych pracowników IOK powołanych do składu KOP</w:t>
      </w:r>
      <w:r w:rsidR="00A2522D" w:rsidRPr="00C1673A">
        <w:rPr>
          <w:rFonts w:ascii="Arial" w:eastAsia="Times New Roman" w:hAnsi="Arial" w:cs="Arial"/>
          <w:sz w:val="20"/>
          <w:szCs w:val="20"/>
          <w:lang w:eastAsia="pl-PL"/>
        </w:rPr>
        <w:t>.</w:t>
      </w:r>
      <w:r w:rsidR="00127E12" w:rsidRPr="00C1673A">
        <w:rPr>
          <w:rFonts w:ascii="Arial" w:eastAsia="Times New Roman" w:hAnsi="Arial" w:cs="Arial"/>
          <w:sz w:val="20"/>
          <w:szCs w:val="20"/>
          <w:lang w:eastAsia="pl-PL"/>
        </w:rPr>
        <w:t xml:space="preserve"> Przebieg negocjacji opisywany jest w protokole prac KOP.</w:t>
      </w:r>
      <w:r w:rsidRPr="00C1673A">
        <w:rPr>
          <w:rFonts w:ascii="Arial" w:hAnsi="Arial" w:cs="Arial"/>
          <w:sz w:val="20"/>
          <w:szCs w:val="20"/>
        </w:rPr>
        <w:t xml:space="preserve"> </w:t>
      </w:r>
    </w:p>
    <w:p w14:paraId="40E718F8" w14:textId="77777777" w:rsidR="00B061F9" w:rsidRPr="00C1673A" w:rsidRDefault="00B061F9" w:rsidP="00DE45F2">
      <w:pPr>
        <w:pStyle w:val="Nagwek3"/>
        <w:numPr>
          <w:ilvl w:val="0"/>
          <w:numId w:val="0"/>
        </w:numPr>
        <w:rPr>
          <w:rFonts w:cs="Arial"/>
          <w:sz w:val="20"/>
          <w:szCs w:val="20"/>
        </w:rPr>
      </w:pPr>
      <w:bookmarkStart w:id="380" w:name="_Toc498689699"/>
      <w:r w:rsidRPr="00C1673A">
        <w:rPr>
          <w:rFonts w:cs="Arial"/>
          <w:sz w:val="20"/>
          <w:szCs w:val="20"/>
        </w:rPr>
        <w:t>1.7.3 Tryb konkursowy – konkurs zamknięty</w:t>
      </w:r>
      <w:bookmarkEnd w:id="380"/>
    </w:p>
    <w:p w14:paraId="7CB5B915" w14:textId="77777777" w:rsidR="005A757A" w:rsidRPr="00C1673A" w:rsidRDefault="005A757A" w:rsidP="00814891">
      <w:pPr>
        <w:rPr>
          <w:rFonts w:ascii="Arial" w:hAnsi="Arial" w:cs="Arial"/>
          <w:b/>
          <w:sz w:val="20"/>
          <w:szCs w:val="20"/>
        </w:rPr>
      </w:pPr>
      <w:r w:rsidRPr="00C1673A">
        <w:rPr>
          <w:rFonts w:ascii="Arial" w:hAnsi="Arial" w:cs="Arial"/>
          <w:b/>
          <w:sz w:val="20"/>
          <w:szCs w:val="20"/>
        </w:rPr>
        <w:t>Ocena i wybór projektów</w:t>
      </w:r>
    </w:p>
    <w:p w14:paraId="628A5669" w14:textId="77777777" w:rsidR="00785863" w:rsidRPr="00C1673A" w:rsidRDefault="004B5167" w:rsidP="004F5855">
      <w:pPr>
        <w:pStyle w:val="Kolorowalistaakcent11"/>
        <w:spacing w:before="80" w:after="80"/>
        <w:ind w:left="0"/>
        <w:contextualSpacing w:val="0"/>
        <w:jc w:val="left"/>
        <w:rPr>
          <w:rFonts w:ascii="Arial" w:hAnsi="Arial" w:cs="Arial"/>
        </w:rPr>
      </w:pPr>
      <w:r w:rsidRPr="00C1673A">
        <w:rPr>
          <w:rFonts w:ascii="Arial" w:hAnsi="Arial" w:cs="Arial"/>
        </w:rPr>
        <w:t xml:space="preserve">Na każdym etapie oceny </w:t>
      </w:r>
      <w:r w:rsidR="001C4333" w:rsidRPr="00C1673A">
        <w:rPr>
          <w:rFonts w:ascii="Arial" w:hAnsi="Arial" w:cs="Arial"/>
        </w:rPr>
        <w:t>w</w:t>
      </w:r>
      <w:r w:rsidRPr="00C1673A">
        <w:rPr>
          <w:rFonts w:ascii="Arial" w:hAnsi="Arial" w:cs="Arial"/>
        </w:rPr>
        <w:t>nioskodawca ma możliwość uzupełnienia braków oraz poprawy oczywistych omyłek</w:t>
      </w:r>
      <w:r w:rsidR="00B061F9" w:rsidRPr="00C1673A">
        <w:rPr>
          <w:rStyle w:val="Odwoanieprzypisudolnego"/>
          <w:rFonts w:cs="Arial"/>
          <w:sz w:val="20"/>
        </w:rPr>
        <w:footnoteReference w:id="9"/>
      </w:r>
      <w:r w:rsidRPr="00C1673A">
        <w:rPr>
          <w:rFonts w:ascii="Arial" w:hAnsi="Arial" w:cs="Arial"/>
        </w:rPr>
        <w:t xml:space="preserve"> zgodnie z art</w:t>
      </w:r>
      <w:r w:rsidR="00051236" w:rsidRPr="00C1673A">
        <w:rPr>
          <w:rFonts w:ascii="Arial" w:hAnsi="Arial" w:cs="Arial"/>
        </w:rPr>
        <w:t>ykułem</w:t>
      </w:r>
      <w:r w:rsidRPr="00C1673A">
        <w:rPr>
          <w:rFonts w:ascii="Arial" w:hAnsi="Arial" w:cs="Arial"/>
        </w:rPr>
        <w:t xml:space="preserve"> 43 ustawy</w:t>
      </w:r>
      <w:r w:rsidR="00DE6D0B" w:rsidRPr="00C1673A">
        <w:rPr>
          <w:rFonts w:ascii="Arial" w:hAnsi="Arial" w:cs="Arial"/>
        </w:rPr>
        <w:t xml:space="preserve"> wdrożeniowej</w:t>
      </w:r>
      <w:r w:rsidRPr="00C1673A">
        <w:rPr>
          <w:rFonts w:ascii="Arial" w:hAnsi="Arial" w:cs="Arial"/>
        </w:rPr>
        <w:t>.</w:t>
      </w:r>
      <w:r w:rsidR="00785863" w:rsidRPr="00C1673A">
        <w:rPr>
          <w:rFonts w:ascii="Arial" w:hAnsi="Arial" w:cs="Arial"/>
        </w:rPr>
        <w:t xml:space="preserve"> </w:t>
      </w:r>
    </w:p>
    <w:p w14:paraId="7021D6AE" w14:textId="20C3A35D" w:rsidR="005A757A" w:rsidRPr="00C1673A" w:rsidRDefault="003914C8" w:rsidP="004F5855">
      <w:pPr>
        <w:pStyle w:val="Kolorowalistaakcent11"/>
        <w:spacing w:before="80" w:after="80"/>
        <w:ind w:left="0"/>
        <w:contextualSpacing w:val="0"/>
        <w:jc w:val="left"/>
        <w:rPr>
          <w:rFonts w:ascii="Arial" w:hAnsi="Arial" w:cs="Arial"/>
          <w:bCs/>
        </w:rPr>
      </w:pPr>
      <w:r w:rsidRPr="00C1673A">
        <w:rPr>
          <w:rFonts w:ascii="Arial" w:hAnsi="Arial" w:cs="Arial"/>
        </w:rPr>
        <w:t>W razie stwierdzenia braków w zakresie warunków formalnych we wniosku o dofinansowanie projektu IOK wzywa wnioskodawcę do uzupełnienia wniosku w wyznaczonym terminie, nie krótszym niż 7 dni i nie dłuższym niż 21 dni, pod rygorem pozostawienia wniosku bez rozpatrzenia. W razie stwierdzenia oczywistej omyłki we wniosku o dofinansowanie projektu IOK poprawia tę omyłkę z urzędu, informując o ty</w:t>
      </w:r>
      <w:r w:rsidR="00646180" w:rsidRPr="00C1673A">
        <w:rPr>
          <w:rFonts w:ascii="Arial" w:hAnsi="Arial" w:cs="Arial"/>
        </w:rPr>
        <w:t>m wnioskodawcę, albo wzywa</w:t>
      </w:r>
      <w:r w:rsidRPr="00C1673A">
        <w:rPr>
          <w:rFonts w:ascii="Arial" w:hAnsi="Arial" w:cs="Arial"/>
        </w:rPr>
        <w:t xml:space="preserve"> wnioskodawcę do poprawienia oczywistej omyłki w wyznaczonym terminie, nie krótszym niż 7 dni i nie dłuższym niż 21 dni, pod rygorem pozostawienia wniosku bez rozpatrzenia. </w:t>
      </w:r>
      <w:r w:rsidR="00BC04E7" w:rsidRPr="00C1673A">
        <w:rPr>
          <w:rFonts w:ascii="Arial" w:hAnsi="Arial" w:cs="Arial"/>
        </w:rPr>
        <w:t xml:space="preserve">. </w:t>
      </w:r>
    </w:p>
    <w:p w14:paraId="3AFD33A0" w14:textId="0C5EDC10" w:rsidR="00074DDC" w:rsidRPr="00C1673A" w:rsidRDefault="00074DDC">
      <w:pPr>
        <w:spacing w:before="0" w:after="0" w:line="240" w:lineRule="auto"/>
        <w:rPr>
          <w:rFonts w:ascii="Arial" w:hAnsi="Arial" w:cs="Arial"/>
          <w:b/>
          <w:sz w:val="20"/>
          <w:szCs w:val="20"/>
        </w:rPr>
      </w:pPr>
      <w:r w:rsidRPr="00C1673A">
        <w:rPr>
          <w:rFonts w:ascii="Arial" w:hAnsi="Arial" w:cs="Arial"/>
          <w:b/>
          <w:sz w:val="20"/>
          <w:szCs w:val="20"/>
        </w:rPr>
        <w:br w:type="page"/>
      </w:r>
    </w:p>
    <w:p w14:paraId="5D35B790" w14:textId="584E3C8E" w:rsidR="005A757A" w:rsidRPr="00C1673A" w:rsidRDefault="00074DDC" w:rsidP="00814891">
      <w:pPr>
        <w:rPr>
          <w:rFonts w:ascii="Arial" w:hAnsi="Arial" w:cs="Arial"/>
          <w:b/>
          <w:sz w:val="20"/>
          <w:szCs w:val="20"/>
        </w:rPr>
      </w:pPr>
      <w:r w:rsidRPr="00C1673A">
        <w:rPr>
          <w:rFonts w:ascii="Arial" w:hAnsi="Arial" w:cs="Arial"/>
          <w:b/>
          <w:sz w:val="20"/>
          <w:szCs w:val="20"/>
        </w:rPr>
        <w:lastRenderedPageBreak/>
        <w:t>Oce</w:t>
      </w:r>
      <w:r w:rsidR="005A757A" w:rsidRPr="00C1673A">
        <w:rPr>
          <w:rFonts w:ascii="Arial" w:hAnsi="Arial" w:cs="Arial"/>
          <w:b/>
          <w:sz w:val="20"/>
          <w:szCs w:val="20"/>
        </w:rPr>
        <w:t>na formalna</w:t>
      </w:r>
    </w:p>
    <w:p w14:paraId="70CFEDF2" w14:textId="06EC5BC7" w:rsidR="00026825" w:rsidRPr="00C1673A" w:rsidRDefault="00026825" w:rsidP="00DE45F2">
      <w:pPr>
        <w:numPr>
          <w:ilvl w:val="0"/>
          <w:numId w:val="484"/>
        </w:numPr>
        <w:tabs>
          <w:tab w:val="left" w:pos="284"/>
        </w:tabs>
        <w:spacing w:before="80" w:after="80"/>
        <w:ind w:left="284" w:hanging="284"/>
        <w:rPr>
          <w:rFonts w:ascii="Arial" w:eastAsia="Times New Roman" w:hAnsi="Arial" w:cs="Arial"/>
          <w:sz w:val="20"/>
          <w:szCs w:val="20"/>
          <w:lang w:eastAsia="pl-PL"/>
        </w:rPr>
      </w:pPr>
      <w:r w:rsidRPr="00C1673A">
        <w:rPr>
          <w:rFonts w:ascii="Arial" w:eastAsia="Times New Roman" w:hAnsi="Arial" w:cs="Arial"/>
          <w:sz w:val="20"/>
          <w:szCs w:val="20"/>
          <w:lang w:eastAsia="pl-PL"/>
        </w:rPr>
        <w:t xml:space="preserve">Poszczególne kryteria formalne i kryteria dostępu (zerojedynkowe) </w:t>
      </w:r>
      <w:r w:rsidR="003C654E" w:rsidRPr="00C1673A">
        <w:rPr>
          <w:rFonts w:ascii="Arial" w:eastAsia="Times New Roman" w:hAnsi="Arial" w:cs="Arial"/>
          <w:sz w:val="20"/>
          <w:szCs w:val="20"/>
          <w:lang w:eastAsia="pl-PL"/>
        </w:rPr>
        <w:t xml:space="preserve">weryfikowane na etapie oceny formalnej, </w:t>
      </w:r>
      <w:r w:rsidRPr="00C1673A">
        <w:rPr>
          <w:rFonts w:ascii="Arial" w:eastAsia="Times New Roman" w:hAnsi="Arial" w:cs="Arial"/>
          <w:sz w:val="20"/>
          <w:szCs w:val="20"/>
          <w:lang w:eastAsia="pl-PL"/>
        </w:rPr>
        <w:t xml:space="preserve">zawarte w załączniku do SZOOP, oceniane są, przez co najmniej </w:t>
      </w:r>
      <w:r w:rsidR="003C654E" w:rsidRPr="00C1673A">
        <w:rPr>
          <w:rFonts w:ascii="Arial" w:eastAsia="Times New Roman" w:hAnsi="Arial" w:cs="Arial"/>
          <w:sz w:val="20"/>
          <w:szCs w:val="20"/>
          <w:lang w:eastAsia="pl-PL"/>
        </w:rPr>
        <w:t xml:space="preserve">jednego </w:t>
      </w:r>
      <w:r w:rsidRPr="00C1673A">
        <w:rPr>
          <w:rFonts w:ascii="Arial" w:eastAsia="Times New Roman" w:hAnsi="Arial" w:cs="Arial"/>
          <w:sz w:val="20"/>
          <w:szCs w:val="20"/>
          <w:lang w:eastAsia="pl-PL"/>
        </w:rPr>
        <w:t xml:space="preserve"> członk</w:t>
      </w:r>
      <w:r w:rsidR="003C654E" w:rsidRPr="00C1673A">
        <w:rPr>
          <w:rFonts w:ascii="Arial" w:eastAsia="Times New Roman" w:hAnsi="Arial" w:cs="Arial"/>
          <w:sz w:val="20"/>
          <w:szCs w:val="20"/>
          <w:lang w:eastAsia="pl-PL"/>
        </w:rPr>
        <w:t>a</w:t>
      </w:r>
      <w:r w:rsidRPr="00C1673A">
        <w:rPr>
          <w:rFonts w:ascii="Arial" w:eastAsia="Times New Roman" w:hAnsi="Arial" w:cs="Arial"/>
          <w:sz w:val="20"/>
          <w:szCs w:val="20"/>
          <w:lang w:eastAsia="pl-PL"/>
        </w:rPr>
        <w:t xml:space="preserve"> KOP na podstawie Kart oceny</w:t>
      </w:r>
      <w:r w:rsidRPr="00C1673A">
        <w:rPr>
          <w:rFonts w:ascii="Arial" w:eastAsia="Times New Roman" w:hAnsi="Arial" w:cs="Arial"/>
          <w:sz w:val="20"/>
          <w:szCs w:val="20"/>
          <w:vertAlign w:val="superscript"/>
          <w:lang w:eastAsia="pl-PL"/>
        </w:rPr>
        <w:footnoteReference w:id="10"/>
      </w:r>
      <w:r w:rsidRPr="00C1673A">
        <w:rPr>
          <w:rFonts w:ascii="Arial" w:eastAsia="Times New Roman" w:hAnsi="Arial" w:cs="Arial"/>
          <w:sz w:val="20"/>
          <w:szCs w:val="20"/>
          <w:lang w:eastAsia="pl-PL"/>
        </w:rPr>
        <w:t>.</w:t>
      </w:r>
    </w:p>
    <w:p w14:paraId="73E8468F" w14:textId="77777777" w:rsidR="00026825" w:rsidRPr="00C1673A" w:rsidRDefault="00026825" w:rsidP="00DE45F2">
      <w:pPr>
        <w:tabs>
          <w:tab w:val="left" w:pos="284"/>
        </w:tabs>
        <w:spacing w:before="80" w:after="80"/>
        <w:ind w:left="284"/>
        <w:rPr>
          <w:rFonts w:ascii="Arial" w:eastAsia="Times New Roman" w:hAnsi="Arial" w:cs="Arial"/>
          <w:sz w:val="20"/>
          <w:szCs w:val="20"/>
          <w:lang w:eastAsia="pl-PL"/>
        </w:rPr>
      </w:pPr>
      <w:r w:rsidRPr="00C1673A">
        <w:rPr>
          <w:rFonts w:ascii="Arial" w:eastAsia="Times New Roman" w:hAnsi="Arial" w:cs="Arial"/>
          <w:sz w:val="20"/>
          <w:szCs w:val="20"/>
          <w:lang w:eastAsia="pl-PL"/>
        </w:rPr>
        <w:t>Wybrane kryteria dostępu mogą być oceniane na etapie oceny merytorycznej. Informacja w tym zakresie zawarta jest w Regulaminie konkursu.</w:t>
      </w:r>
    </w:p>
    <w:p w14:paraId="30E7E0A6" w14:textId="77777777" w:rsidR="00026825" w:rsidRPr="00C1673A" w:rsidRDefault="00026825" w:rsidP="00DE45F2">
      <w:pPr>
        <w:numPr>
          <w:ilvl w:val="0"/>
          <w:numId w:val="484"/>
        </w:numPr>
        <w:tabs>
          <w:tab w:val="left" w:pos="284"/>
        </w:tabs>
        <w:spacing w:before="80" w:after="80"/>
        <w:ind w:left="284" w:hanging="284"/>
        <w:rPr>
          <w:rFonts w:ascii="Arial" w:eastAsia="Times New Roman" w:hAnsi="Arial" w:cs="Arial"/>
          <w:bCs/>
          <w:sz w:val="20"/>
          <w:szCs w:val="20"/>
          <w:lang w:eastAsia="pl-PL"/>
        </w:rPr>
      </w:pPr>
      <w:r w:rsidRPr="00C1673A">
        <w:rPr>
          <w:rFonts w:ascii="Arial" w:eastAsia="Times New Roman" w:hAnsi="Arial" w:cs="Arial"/>
          <w:bCs/>
          <w:sz w:val="20"/>
          <w:szCs w:val="20"/>
          <w:lang w:eastAsia="pl-PL"/>
        </w:rPr>
        <w:t xml:space="preserve">Liczba dni na ocenę formalną </w:t>
      </w:r>
      <w:r w:rsidRPr="00C1673A">
        <w:rPr>
          <w:rFonts w:ascii="Arial" w:eastAsia="Times New Roman" w:hAnsi="Arial" w:cs="Arial"/>
          <w:sz w:val="20"/>
          <w:szCs w:val="20"/>
          <w:lang w:eastAsia="pl-PL"/>
        </w:rPr>
        <w:t xml:space="preserve">określona jest w Regulaminie Konkursu i w Regulaminie Prac KOP, </w:t>
      </w:r>
      <w:r w:rsidRPr="00C1673A">
        <w:rPr>
          <w:rFonts w:ascii="Arial" w:eastAsia="Times New Roman" w:hAnsi="Arial" w:cs="Arial"/>
          <w:bCs/>
          <w:sz w:val="20"/>
          <w:szCs w:val="20"/>
          <w:lang w:eastAsia="pl-PL"/>
        </w:rPr>
        <w:t>uzależniona jest w szczególności od liczby złożonych wniosków. Co do zasady ocena trwa do 45 dni, z zastrzeżeniem, że w uzasadnionych przypadkach, na wniosek IOK, IZ może podjąć decyzję o przedłużeniu oceny formalnej.</w:t>
      </w:r>
    </w:p>
    <w:p w14:paraId="4AA20E28" w14:textId="77777777" w:rsidR="00026825" w:rsidRPr="00C1673A" w:rsidRDefault="00026825" w:rsidP="00DE45F2">
      <w:pPr>
        <w:numPr>
          <w:ilvl w:val="0"/>
          <w:numId w:val="484"/>
        </w:numPr>
        <w:tabs>
          <w:tab w:val="left" w:pos="284"/>
        </w:tabs>
        <w:spacing w:before="80" w:after="80"/>
        <w:ind w:left="284" w:hanging="284"/>
        <w:rPr>
          <w:rFonts w:ascii="Arial" w:eastAsia="Times New Roman" w:hAnsi="Arial" w:cs="Arial"/>
          <w:bCs/>
          <w:sz w:val="20"/>
          <w:szCs w:val="20"/>
          <w:lang w:eastAsia="pl-PL"/>
        </w:rPr>
      </w:pPr>
      <w:r w:rsidRPr="00C1673A">
        <w:rPr>
          <w:rFonts w:ascii="Arial" w:eastAsia="Times New Roman" w:hAnsi="Arial" w:cs="Arial"/>
          <w:bCs/>
          <w:sz w:val="20"/>
          <w:szCs w:val="20"/>
          <w:lang w:eastAsia="pl-PL"/>
        </w:rPr>
        <w:t>Wniosek o przedłużenie terminu na ocenę formalną, IOK składa nie później niż 7 dni przed upływem terminu oceny.</w:t>
      </w:r>
    </w:p>
    <w:p w14:paraId="4605E3CE" w14:textId="77777777" w:rsidR="00026825" w:rsidRPr="00C1673A" w:rsidRDefault="00026825" w:rsidP="00DE45F2">
      <w:pPr>
        <w:numPr>
          <w:ilvl w:val="0"/>
          <w:numId w:val="484"/>
        </w:numPr>
        <w:tabs>
          <w:tab w:val="left" w:pos="284"/>
        </w:tabs>
        <w:spacing w:before="80" w:after="80"/>
        <w:ind w:left="284" w:hanging="284"/>
        <w:rPr>
          <w:rFonts w:ascii="Arial" w:eastAsia="Times New Roman" w:hAnsi="Arial" w:cs="Arial"/>
          <w:bCs/>
          <w:sz w:val="20"/>
          <w:szCs w:val="20"/>
          <w:lang w:eastAsia="pl-PL"/>
        </w:rPr>
      </w:pPr>
      <w:r w:rsidRPr="00C1673A">
        <w:rPr>
          <w:rFonts w:ascii="Arial" w:eastAsia="Times New Roman" w:hAnsi="Arial" w:cs="Arial"/>
          <w:bCs/>
          <w:sz w:val="20"/>
          <w:szCs w:val="20"/>
          <w:lang w:eastAsia="pl-PL"/>
        </w:rPr>
        <w:t xml:space="preserve">Termin na ocenę formalną liczony jest od dnia zakończenia naboru wniosków </w:t>
      </w:r>
      <w:r w:rsidRPr="00C1673A">
        <w:rPr>
          <w:rFonts w:ascii="Arial" w:eastAsia="Times New Roman" w:hAnsi="Arial" w:cs="Arial"/>
          <w:bCs/>
          <w:sz w:val="20"/>
          <w:szCs w:val="20"/>
          <w:lang w:eastAsia="pl-PL"/>
        </w:rPr>
        <w:br/>
        <w:t>o dofinansowanie.</w:t>
      </w:r>
    </w:p>
    <w:p w14:paraId="6B01366B" w14:textId="77777777" w:rsidR="00026825" w:rsidRPr="00C1673A" w:rsidRDefault="00026825" w:rsidP="00DE45F2">
      <w:pPr>
        <w:numPr>
          <w:ilvl w:val="0"/>
          <w:numId w:val="484"/>
        </w:numPr>
        <w:tabs>
          <w:tab w:val="left" w:pos="284"/>
        </w:tabs>
        <w:spacing w:before="80" w:after="80"/>
        <w:ind w:left="284" w:hanging="284"/>
        <w:rPr>
          <w:rFonts w:ascii="Arial" w:eastAsia="Times New Roman" w:hAnsi="Arial" w:cs="Arial"/>
          <w:b/>
          <w:bCs/>
          <w:i/>
          <w:iCs/>
          <w:sz w:val="20"/>
          <w:szCs w:val="20"/>
          <w:lang w:eastAsia="pl-PL"/>
        </w:rPr>
      </w:pPr>
      <w:r w:rsidRPr="00C1673A">
        <w:rPr>
          <w:rFonts w:ascii="Arial" w:eastAsia="Times New Roman" w:hAnsi="Arial" w:cs="Arial"/>
          <w:bCs/>
          <w:sz w:val="20"/>
          <w:szCs w:val="20"/>
          <w:lang w:eastAsia="pl-PL"/>
        </w:rPr>
        <w:t xml:space="preserve">W trakcie oceny formalnej w zakresie EFRR, wnioskodawca ma możliwość poprawy </w:t>
      </w:r>
      <w:r w:rsidRPr="00C1673A">
        <w:rPr>
          <w:rFonts w:ascii="Arial" w:eastAsia="Times New Roman" w:hAnsi="Arial" w:cs="Arial"/>
          <w:bCs/>
          <w:sz w:val="20"/>
          <w:szCs w:val="20"/>
          <w:lang w:eastAsia="pl-PL"/>
        </w:rPr>
        <w:br/>
        <w:t>i uzupełnienia wniosku</w:t>
      </w:r>
      <w:r w:rsidRPr="00C1673A">
        <w:rPr>
          <w:rFonts w:ascii="Arial" w:eastAsia="Times New Roman" w:hAnsi="Arial" w:cs="Arial"/>
          <w:bCs/>
          <w:sz w:val="20"/>
          <w:szCs w:val="20"/>
          <w:vertAlign w:val="superscript"/>
          <w:lang w:eastAsia="pl-PL"/>
        </w:rPr>
        <w:footnoteReference w:id="11"/>
      </w:r>
      <w:r w:rsidRPr="00C1673A">
        <w:rPr>
          <w:rFonts w:ascii="Arial" w:eastAsia="Times New Roman" w:hAnsi="Arial" w:cs="Arial"/>
          <w:bCs/>
          <w:sz w:val="20"/>
          <w:szCs w:val="20"/>
          <w:lang w:eastAsia="pl-PL"/>
        </w:rPr>
        <w:t>, zgodnie z</w:t>
      </w:r>
      <w:r w:rsidRPr="00C1673A">
        <w:rPr>
          <w:rFonts w:ascii="Arial" w:eastAsia="Times New Roman" w:hAnsi="Arial" w:cs="Arial"/>
          <w:b/>
          <w:bCs/>
          <w:i/>
          <w:iCs/>
          <w:sz w:val="20"/>
          <w:szCs w:val="20"/>
          <w:lang w:eastAsia="pl-PL"/>
        </w:rPr>
        <w:t xml:space="preserve"> </w:t>
      </w:r>
      <w:r w:rsidRPr="00C1673A">
        <w:rPr>
          <w:rFonts w:ascii="Arial" w:eastAsia="Times New Roman" w:hAnsi="Arial" w:cs="Arial"/>
          <w:bCs/>
          <w:sz w:val="20"/>
          <w:szCs w:val="20"/>
          <w:lang w:eastAsia="pl-PL"/>
        </w:rPr>
        <w:t>uwagami IOK, w terminie wskazanym w informacji IOK, nie</w:t>
      </w:r>
      <w:r w:rsidRPr="00C1673A">
        <w:rPr>
          <w:rFonts w:ascii="Arial" w:eastAsia="Times New Roman" w:hAnsi="Arial" w:cs="Arial"/>
          <w:b/>
          <w:bCs/>
          <w:i/>
          <w:iCs/>
          <w:sz w:val="20"/>
          <w:szCs w:val="20"/>
          <w:lang w:eastAsia="pl-PL"/>
        </w:rPr>
        <w:t xml:space="preserve"> </w:t>
      </w:r>
      <w:r w:rsidRPr="00C1673A">
        <w:rPr>
          <w:rFonts w:ascii="Arial" w:eastAsia="Times New Roman" w:hAnsi="Arial" w:cs="Arial"/>
          <w:bCs/>
          <w:sz w:val="20"/>
          <w:szCs w:val="20"/>
          <w:lang w:eastAsia="pl-PL"/>
        </w:rPr>
        <w:t>krótszym niż 7 dni od momentu otrzymania informacji z IOK.</w:t>
      </w:r>
    </w:p>
    <w:p w14:paraId="289185E2" w14:textId="77777777" w:rsidR="00026825" w:rsidRPr="00C1673A" w:rsidRDefault="00026825" w:rsidP="00DE45F2">
      <w:pPr>
        <w:numPr>
          <w:ilvl w:val="0"/>
          <w:numId w:val="484"/>
        </w:numPr>
        <w:tabs>
          <w:tab w:val="left" w:pos="284"/>
        </w:tabs>
        <w:spacing w:before="80" w:after="80"/>
        <w:ind w:left="284" w:hanging="284"/>
        <w:rPr>
          <w:rFonts w:ascii="Arial" w:eastAsia="Times New Roman" w:hAnsi="Arial" w:cs="Arial"/>
          <w:sz w:val="20"/>
          <w:szCs w:val="20"/>
          <w:lang w:eastAsia="pl-PL"/>
        </w:rPr>
      </w:pPr>
      <w:r w:rsidRPr="00C1673A">
        <w:rPr>
          <w:rFonts w:ascii="Arial" w:eastAsia="Times New Roman" w:hAnsi="Arial" w:cs="Arial"/>
          <w:sz w:val="20"/>
          <w:szCs w:val="20"/>
          <w:lang w:eastAsia="pl-PL"/>
        </w:rPr>
        <w:t>Po zakończeniu oceny formalnej IOK zamieszcza w serwisie RPO WM</w:t>
      </w:r>
      <w:r w:rsidRPr="00C1673A">
        <w:rPr>
          <w:rFonts w:ascii="Arial" w:eastAsia="Times New Roman" w:hAnsi="Arial" w:cs="Arial"/>
          <w:bCs/>
          <w:sz w:val="20"/>
          <w:szCs w:val="20"/>
          <w:lang w:eastAsia="pl-PL"/>
        </w:rPr>
        <w:t xml:space="preserve">: </w:t>
      </w:r>
      <w:hyperlink r:id="rId27" w:tooltip="Strona Fundusze dla Mazowsza" w:history="1">
        <w:r w:rsidRPr="00C1673A">
          <w:rPr>
            <w:rFonts w:ascii="Arial" w:eastAsia="Times New Roman" w:hAnsi="Arial" w:cs="Arial"/>
            <w:bCs/>
            <w:color w:val="0000FF"/>
            <w:sz w:val="20"/>
            <w:szCs w:val="20"/>
            <w:u w:val="single"/>
            <w:lang w:eastAsia="pl-PL"/>
          </w:rPr>
          <w:t>www.funduszedlamazowsza.eu</w:t>
        </w:r>
      </w:hyperlink>
      <w:r w:rsidRPr="00C1673A">
        <w:rPr>
          <w:rFonts w:ascii="Arial" w:eastAsia="Times New Roman" w:hAnsi="Arial" w:cs="Arial"/>
          <w:bCs/>
          <w:sz w:val="20"/>
          <w:szCs w:val="20"/>
          <w:lang w:eastAsia="pl-PL"/>
        </w:rPr>
        <w:t>,</w:t>
      </w:r>
      <w:r w:rsidRPr="00C1673A">
        <w:rPr>
          <w:rFonts w:ascii="Arial" w:eastAsia="Times New Roman" w:hAnsi="Arial" w:cs="Arial"/>
          <w:sz w:val="20"/>
          <w:szCs w:val="20"/>
          <w:lang w:eastAsia="pl-PL"/>
        </w:rPr>
        <w:t xml:space="preserve"> listę projektów zakwalifikowanych do oceny merytorycznej.</w:t>
      </w:r>
    </w:p>
    <w:p w14:paraId="71C9EEDD" w14:textId="77777777" w:rsidR="00026825" w:rsidRPr="00C1673A" w:rsidRDefault="00026825" w:rsidP="00DE45F2">
      <w:pPr>
        <w:numPr>
          <w:ilvl w:val="0"/>
          <w:numId w:val="484"/>
        </w:numPr>
        <w:tabs>
          <w:tab w:val="left" w:pos="284"/>
        </w:tabs>
        <w:spacing w:before="80" w:after="80"/>
        <w:ind w:left="284" w:hanging="284"/>
        <w:rPr>
          <w:rFonts w:ascii="Arial" w:eastAsia="Times New Roman" w:hAnsi="Arial" w:cs="Arial"/>
          <w:b/>
          <w:bCs/>
          <w:i/>
          <w:iCs/>
          <w:sz w:val="20"/>
          <w:szCs w:val="20"/>
          <w:lang w:eastAsia="pl-PL"/>
        </w:rPr>
      </w:pPr>
      <w:r w:rsidRPr="00C1673A">
        <w:rPr>
          <w:rFonts w:ascii="Arial" w:eastAsia="Times New Roman" w:hAnsi="Arial" w:cs="Arial"/>
          <w:bCs/>
          <w:sz w:val="20"/>
          <w:szCs w:val="20"/>
          <w:lang w:eastAsia="pl-PL"/>
        </w:rPr>
        <w:t>W przypadku oceny negatywnej informacja o wyniku oceny (wraz z uzasadnieniem oceny) zawiera pouczenie dotyczące możliwości wniesienia protestu na zasadach o</w:t>
      </w:r>
      <w:r w:rsidRPr="00C1673A">
        <w:rPr>
          <w:rFonts w:ascii="Arial" w:eastAsia="Times New Roman" w:hAnsi="Arial" w:cs="Arial"/>
          <w:sz w:val="20"/>
          <w:szCs w:val="20"/>
          <w:lang w:eastAsia="pl-PL"/>
        </w:rPr>
        <w:t>kreślonych w art. 5</w:t>
      </w:r>
      <w:r w:rsidRPr="00C1673A">
        <w:rPr>
          <w:rFonts w:ascii="Arial" w:eastAsia="Times New Roman" w:hAnsi="Arial" w:cs="Arial"/>
          <w:bCs/>
          <w:sz w:val="20"/>
          <w:szCs w:val="20"/>
          <w:lang w:eastAsia="pl-PL"/>
        </w:rPr>
        <w:t>3 i 54 ustawy i wysyłana jest do wnioskodawcy w ciągu 7 dni od zakończenia oceny wniosku o dofinansowanie projektu, tj. od daty oceny ostatniego z oceniających.</w:t>
      </w:r>
    </w:p>
    <w:p w14:paraId="6ADD843A" w14:textId="77777777" w:rsidR="00026825" w:rsidRPr="00C1673A" w:rsidRDefault="00026825" w:rsidP="00DE45F2">
      <w:pPr>
        <w:spacing w:before="80" w:after="80"/>
        <w:rPr>
          <w:rFonts w:ascii="Arial" w:hAnsi="Arial" w:cs="Arial"/>
          <w:b/>
          <w:sz w:val="20"/>
          <w:szCs w:val="20"/>
        </w:rPr>
      </w:pPr>
    </w:p>
    <w:p w14:paraId="60B61D8F" w14:textId="77777777" w:rsidR="005A757A" w:rsidRPr="00C1673A" w:rsidRDefault="004B5167" w:rsidP="00814891">
      <w:pPr>
        <w:rPr>
          <w:rFonts w:ascii="Arial" w:hAnsi="Arial" w:cs="Arial"/>
          <w:b/>
          <w:i/>
          <w:sz w:val="20"/>
          <w:szCs w:val="20"/>
        </w:rPr>
      </w:pPr>
      <w:r w:rsidRPr="00C1673A">
        <w:rPr>
          <w:rFonts w:ascii="Arial" w:hAnsi="Arial" w:cs="Arial"/>
          <w:b/>
          <w:sz w:val="20"/>
          <w:szCs w:val="20"/>
        </w:rPr>
        <w:t>Ocena merytoryczna</w:t>
      </w:r>
      <w:r w:rsidRPr="00C1673A">
        <w:rPr>
          <w:rFonts w:ascii="Arial" w:hAnsi="Arial" w:cs="Arial"/>
          <w:b/>
          <w:i/>
          <w:sz w:val="20"/>
          <w:szCs w:val="20"/>
        </w:rPr>
        <w:t>:</w:t>
      </w:r>
    </w:p>
    <w:p w14:paraId="4598EEE9" w14:textId="77777777" w:rsidR="00026825" w:rsidRPr="00C1673A" w:rsidRDefault="00026825" w:rsidP="00DE45F2">
      <w:pPr>
        <w:numPr>
          <w:ilvl w:val="0"/>
          <w:numId w:val="485"/>
        </w:numPr>
        <w:spacing w:before="80" w:after="80"/>
        <w:ind w:left="567" w:hanging="567"/>
        <w:rPr>
          <w:rFonts w:ascii="Arial" w:eastAsia="Times New Roman" w:hAnsi="Arial" w:cs="Arial"/>
          <w:bCs/>
          <w:sz w:val="20"/>
          <w:szCs w:val="20"/>
          <w:lang w:eastAsia="pl-PL"/>
        </w:rPr>
      </w:pPr>
      <w:r w:rsidRPr="00C1673A">
        <w:rPr>
          <w:rFonts w:ascii="Arial" w:eastAsia="Times New Roman" w:hAnsi="Arial" w:cs="Arial"/>
          <w:bCs/>
          <w:sz w:val="20"/>
          <w:szCs w:val="20"/>
          <w:lang w:eastAsia="pl-PL"/>
        </w:rPr>
        <w:t>Ocena może przyjąć formę:</w:t>
      </w:r>
    </w:p>
    <w:p w14:paraId="17123312" w14:textId="77777777" w:rsidR="00026825" w:rsidRPr="00C1673A" w:rsidRDefault="00026825" w:rsidP="00DE45F2">
      <w:pPr>
        <w:numPr>
          <w:ilvl w:val="1"/>
          <w:numId w:val="486"/>
        </w:numPr>
        <w:spacing w:before="80" w:after="80"/>
        <w:ind w:left="993" w:hanging="426"/>
        <w:rPr>
          <w:rFonts w:ascii="Arial" w:eastAsia="Times New Roman" w:hAnsi="Arial" w:cs="Arial"/>
          <w:bCs/>
          <w:sz w:val="20"/>
          <w:szCs w:val="20"/>
          <w:lang w:eastAsia="pl-PL"/>
        </w:rPr>
      </w:pPr>
      <w:r w:rsidRPr="00C1673A">
        <w:rPr>
          <w:rFonts w:ascii="Arial" w:eastAsia="Times New Roman" w:hAnsi="Arial" w:cs="Arial"/>
          <w:bCs/>
          <w:sz w:val="20"/>
          <w:szCs w:val="20"/>
          <w:lang w:eastAsia="pl-PL"/>
        </w:rPr>
        <w:t xml:space="preserve"> niezależnej oceny danego projektu przez co najmniej dwóch członków KOP,</w:t>
      </w:r>
    </w:p>
    <w:p w14:paraId="303DE586" w14:textId="77777777" w:rsidR="00026825" w:rsidRPr="00C1673A" w:rsidRDefault="00026825" w:rsidP="00DE45F2">
      <w:pPr>
        <w:numPr>
          <w:ilvl w:val="1"/>
          <w:numId w:val="486"/>
        </w:numPr>
        <w:spacing w:before="80" w:after="80"/>
        <w:ind w:left="993" w:hanging="426"/>
        <w:rPr>
          <w:rFonts w:ascii="Arial" w:eastAsia="Times New Roman" w:hAnsi="Arial" w:cs="Arial"/>
          <w:bCs/>
          <w:sz w:val="20"/>
          <w:szCs w:val="20"/>
          <w:lang w:eastAsia="pl-PL"/>
        </w:rPr>
      </w:pPr>
      <w:r w:rsidRPr="00C1673A">
        <w:rPr>
          <w:rFonts w:ascii="Arial" w:eastAsia="Times New Roman" w:hAnsi="Arial" w:cs="Arial"/>
          <w:bCs/>
          <w:sz w:val="20"/>
          <w:szCs w:val="20"/>
          <w:lang w:eastAsia="pl-PL"/>
        </w:rPr>
        <w:t xml:space="preserve"> panelową - wspólną ocenę danego projektu przez co najmniej dwóch członków KOP.</w:t>
      </w:r>
    </w:p>
    <w:p w14:paraId="519B110F" w14:textId="77777777" w:rsidR="00026825" w:rsidRPr="00C1673A" w:rsidRDefault="00026825" w:rsidP="00DE45F2">
      <w:pPr>
        <w:numPr>
          <w:ilvl w:val="0"/>
          <w:numId w:val="485"/>
        </w:numPr>
        <w:spacing w:before="80" w:after="80"/>
        <w:ind w:left="567" w:hanging="567"/>
        <w:rPr>
          <w:rFonts w:ascii="Arial" w:eastAsia="Times New Roman" w:hAnsi="Arial" w:cs="Arial"/>
          <w:bCs/>
          <w:sz w:val="20"/>
          <w:szCs w:val="20"/>
          <w:lang w:eastAsia="pl-PL"/>
        </w:rPr>
      </w:pPr>
      <w:r w:rsidRPr="00C1673A">
        <w:rPr>
          <w:rFonts w:ascii="Arial" w:eastAsia="Times New Roman" w:hAnsi="Arial" w:cs="Arial"/>
          <w:bCs/>
          <w:sz w:val="20"/>
          <w:szCs w:val="20"/>
          <w:lang w:eastAsia="pl-PL"/>
        </w:rPr>
        <w:t>Liczba dni na ocenę jest uzależniona w szczególności od liczby złożonych wniosków i określona jest w Regulaminie konkursu oraz Regulaminie Prac KOP. Co do zasady ocena trwa do 120</w:t>
      </w:r>
      <w:r w:rsidRPr="00C1673A">
        <w:rPr>
          <w:rFonts w:ascii="Arial" w:eastAsia="Times New Roman" w:hAnsi="Arial" w:cs="Arial"/>
          <w:sz w:val="20"/>
          <w:szCs w:val="20"/>
          <w:vertAlign w:val="superscript"/>
          <w:lang w:eastAsia="pl-PL"/>
        </w:rPr>
        <w:footnoteReference w:id="12"/>
      </w:r>
      <w:r w:rsidRPr="00C1673A">
        <w:rPr>
          <w:rFonts w:ascii="Arial" w:eastAsia="Times New Roman" w:hAnsi="Arial" w:cs="Arial"/>
          <w:bCs/>
          <w:sz w:val="20"/>
          <w:szCs w:val="20"/>
          <w:lang w:eastAsia="pl-PL"/>
        </w:rPr>
        <w:t xml:space="preserve"> dni w przypadku EFS oraz do 60 dni, w przypadku EFRR, z zastrzeżeniem, że  </w:t>
      </w:r>
      <w:r w:rsidRPr="00C1673A">
        <w:rPr>
          <w:rFonts w:ascii="Arial" w:eastAsia="Times New Roman" w:hAnsi="Arial" w:cs="Arial"/>
          <w:bCs/>
          <w:sz w:val="20"/>
          <w:szCs w:val="20"/>
          <w:lang w:eastAsia="pl-PL"/>
        </w:rPr>
        <w:br/>
      </w:r>
      <w:r w:rsidRPr="00C1673A">
        <w:rPr>
          <w:rFonts w:ascii="Arial" w:eastAsia="Times New Roman" w:hAnsi="Arial" w:cs="Arial"/>
          <w:bCs/>
          <w:sz w:val="20"/>
          <w:szCs w:val="20"/>
          <w:lang w:eastAsia="pl-PL"/>
        </w:rPr>
        <w:lastRenderedPageBreak/>
        <w:t>w</w:t>
      </w:r>
      <w:r w:rsidRPr="00C1673A">
        <w:rPr>
          <w:rFonts w:ascii="Arial" w:eastAsia="Times New Roman" w:hAnsi="Arial" w:cs="Arial"/>
          <w:sz w:val="20"/>
          <w:szCs w:val="20"/>
          <w:lang w:eastAsia="pl-PL"/>
        </w:rPr>
        <w:t xml:space="preserve"> uzasadnionych przypadkach, na </w:t>
      </w:r>
      <w:r w:rsidRPr="00C1673A">
        <w:rPr>
          <w:rFonts w:ascii="Arial" w:eastAsia="Times New Roman" w:hAnsi="Arial" w:cs="Arial"/>
          <w:bCs/>
          <w:sz w:val="20"/>
          <w:szCs w:val="20"/>
          <w:lang w:eastAsia="pl-PL"/>
        </w:rPr>
        <w:t>wniosek IOK</w:t>
      </w:r>
      <w:r w:rsidR="0063161C" w:rsidRPr="00C1673A">
        <w:rPr>
          <w:rFonts w:ascii="Arial" w:eastAsia="Times New Roman" w:hAnsi="Arial" w:cs="Arial"/>
          <w:bCs/>
          <w:sz w:val="20"/>
          <w:szCs w:val="20"/>
          <w:lang w:eastAsia="pl-PL"/>
        </w:rPr>
        <w:t>,</w:t>
      </w:r>
      <w:r w:rsidRPr="00C1673A">
        <w:rPr>
          <w:rFonts w:ascii="Arial" w:eastAsia="Times New Roman" w:hAnsi="Arial" w:cs="Arial"/>
          <w:bCs/>
          <w:sz w:val="20"/>
          <w:szCs w:val="20"/>
          <w:lang w:eastAsia="pl-PL"/>
        </w:rPr>
        <w:t xml:space="preserve"> IZ może podjąć decyzję o przedłużeniu oceny merytorycznej. </w:t>
      </w:r>
    </w:p>
    <w:p w14:paraId="44EA3BF3" w14:textId="77777777" w:rsidR="00026825" w:rsidRPr="00C1673A" w:rsidRDefault="00026825" w:rsidP="00DE45F2">
      <w:pPr>
        <w:numPr>
          <w:ilvl w:val="0"/>
          <w:numId w:val="485"/>
        </w:numPr>
        <w:spacing w:before="80" w:after="80"/>
        <w:ind w:left="567" w:hanging="567"/>
        <w:rPr>
          <w:rFonts w:ascii="Arial" w:eastAsia="Times New Roman" w:hAnsi="Arial" w:cs="Arial"/>
          <w:bCs/>
          <w:sz w:val="20"/>
          <w:szCs w:val="20"/>
          <w:lang w:eastAsia="pl-PL"/>
        </w:rPr>
      </w:pPr>
      <w:r w:rsidRPr="00C1673A">
        <w:rPr>
          <w:rFonts w:ascii="Arial" w:eastAsia="Times New Roman" w:hAnsi="Arial" w:cs="Arial"/>
          <w:bCs/>
          <w:sz w:val="20"/>
          <w:szCs w:val="20"/>
          <w:lang w:eastAsia="pl-PL"/>
        </w:rPr>
        <w:t>Wniosek o przedłużenie terminu na ocenę merytoryczną, IOK składa nie później niż 7 dni przed upływem terminu oceny.</w:t>
      </w:r>
    </w:p>
    <w:p w14:paraId="690AA866" w14:textId="77777777" w:rsidR="00026825" w:rsidRPr="00C1673A" w:rsidRDefault="00026825" w:rsidP="00DE45F2">
      <w:pPr>
        <w:numPr>
          <w:ilvl w:val="0"/>
          <w:numId w:val="485"/>
        </w:numPr>
        <w:spacing w:before="80" w:after="80"/>
        <w:ind w:left="567" w:hanging="567"/>
        <w:rPr>
          <w:rFonts w:ascii="Arial" w:eastAsia="Times New Roman" w:hAnsi="Arial" w:cs="Arial"/>
          <w:bCs/>
          <w:sz w:val="20"/>
          <w:szCs w:val="20"/>
          <w:lang w:eastAsia="pl-PL"/>
        </w:rPr>
      </w:pPr>
      <w:r w:rsidRPr="00C1673A">
        <w:rPr>
          <w:rFonts w:ascii="Arial" w:eastAsia="Times New Roman" w:hAnsi="Arial" w:cs="Arial"/>
          <w:bCs/>
          <w:sz w:val="20"/>
          <w:szCs w:val="20"/>
          <w:lang w:eastAsia="pl-PL"/>
        </w:rPr>
        <w:t>Termin na ocenę merytoryczną liczony jest od dnia zatwierdzenia Protokołu z prac KOP po ocenie formalnej.</w:t>
      </w:r>
    </w:p>
    <w:p w14:paraId="58EB4A10" w14:textId="77777777" w:rsidR="00026825" w:rsidRPr="00C1673A" w:rsidRDefault="00026825" w:rsidP="00DE45F2">
      <w:pPr>
        <w:numPr>
          <w:ilvl w:val="0"/>
          <w:numId w:val="485"/>
        </w:numPr>
        <w:spacing w:before="80" w:after="80"/>
        <w:ind w:left="567" w:hanging="567"/>
        <w:rPr>
          <w:rFonts w:ascii="Arial" w:eastAsia="Times New Roman" w:hAnsi="Arial" w:cs="Arial"/>
          <w:sz w:val="20"/>
          <w:szCs w:val="20"/>
          <w:lang w:eastAsia="pl-PL"/>
        </w:rPr>
      </w:pPr>
      <w:r w:rsidRPr="00C1673A">
        <w:rPr>
          <w:rFonts w:ascii="Arial" w:eastAsia="Times New Roman" w:hAnsi="Arial" w:cs="Arial"/>
          <w:bCs/>
          <w:sz w:val="20"/>
          <w:szCs w:val="20"/>
          <w:lang w:eastAsia="pl-PL"/>
        </w:rPr>
        <w:t xml:space="preserve">Przed dokonaniem oceny </w:t>
      </w:r>
      <w:r w:rsidRPr="00C1673A">
        <w:rPr>
          <w:rFonts w:ascii="Arial" w:eastAsia="Times New Roman" w:hAnsi="Arial" w:cs="Arial"/>
          <w:sz w:val="20"/>
          <w:szCs w:val="20"/>
          <w:lang w:eastAsia="pl-PL"/>
        </w:rPr>
        <w:t>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 dofinansowanie projektu, będące konsekwencją złożonych wyjaśnień, mogą mieć wyłącznie charakter porządkowy i doprecyzowujący - nie mogą prowadzić do istotnej modyfikacji.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3F094E6D" w14:textId="77777777" w:rsidR="00026825" w:rsidRPr="00C1673A" w:rsidRDefault="00026825" w:rsidP="00814891">
      <w:pPr>
        <w:rPr>
          <w:rFonts w:ascii="Arial" w:hAnsi="Arial" w:cs="Arial"/>
          <w:b/>
          <w:sz w:val="20"/>
          <w:szCs w:val="20"/>
        </w:rPr>
      </w:pPr>
    </w:p>
    <w:p w14:paraId="3BA45FCD" w14:textId="77777777" w:rsidR="005A757A" w:rsidRPr="00C1673A" w:rsidRDefault="005A757A" w:rsidP="00814891">
      <w:pPr>
        <w:rPr>
          <w:rFonts w:ascii="Arial" w:hAnsi="Arial" w:cs="Arial"/>
          <w:b/>
          <w:sz w:val="20"/>
          <w:szCs w:val="20"/>
        </w:rPr>
      </w:pPr>
      <w:r w:rsidRPr="00C1673A">
        <w:rPr>
          <w:rFonts w:ascii="Arial" w:hAnsi="Arial" w:cs="Arial"/>
          <w:b/>
          <w:sz w:val="20"/>
          <w:szCs w:val="20"/>
        </w:rPr>
        <w:t>Wybór projektów do dofinansowania</w:t>
      </w:r>
    </w:p>
    <w:p w14:paraId="2BFC0FC5" w14:textId="62691D6F" w:rsidR="00D36D66" w:rsidRPr="00C1673A" w:rsidRDefault="00026825" w:rsidP="004F5855">
      <w:pPr>
        <w:pStyle w:val="Akapitzlist0"/>
        <w:numPr>
          <w:ilvl w:val="0"/>
          <w:numId w:val="53"/>
        </w:numPr>
        <w:spacing w:before="80" w:after="80" w:line="360" w:lineRule="auto"/>
        <w:ind w:left="426" w:hanging="426"/>
        <w:jc w:val="left"/>
        <w:rPr>
          <w:rFonts w:ascii="Arial" w:hAnsi="Arial" w:cs="Arial"/>
          <w:sz w:val="20"/>
          <w:szCs w:val="20"/>
        </w:rPr>
      </w:pPr>
      <w:r w:rsidRPr="00C1673A">
        <w:rPr>
          <w:rFonts w:ascii="Arial" w:hAnsi="Arial" w:cs="Arial"/>
          <w:sz w:val="20"/>
          <w:szCs w:val="20"/>
        </w:rPr>
        <w:t>W</w:t>
      </w:r>
      <w:r w:rsidR="00D36D66" w:rsidRPr="00C1673A">
        <w:rPr>
          <w:rFonts w:ascii="Arial" w:hAnsi="Arial" w:cs="Arial"/>
          <w:sz w:val="20"/>
          <w:szCs w:val="20"/>
        </w:rPr>
        <w:t xml:space="preserve"> oparciu o wyniki przeprowadzonej oceny, Zarząd WM zatwierdza, w formie uchwały, listy projektów, o których mowa w art</w:t>
      </w:r>
      <w:r w:rsidR="00C56127" w:rsidRPr="00C1673A">
        <w:rPr>
          <w:rFonts w:ascii="Arial" w:hAnsi="Arial" w:cs="Arial"/>
          <w:sz w:val="20"/>
          <w:szCs w:val="20"/>
        </w:rPr>
        <w:t>ykule</w:t>
      </w:r>
      <w:r w:rsidR="00D36D66" w:rsidRPr="00C1673A">
        <w:rPr>
          <w:rFonts w:ascii="Arial" w:hAnsi="Arial" w:cs="Arial"/>
          <w:sz w:val="20"/>
          <w:szCs w:val="20"/>
        </w:rPr>
        <w:t xml:space="preserve"> </w:t>
      </w:r>
      <w:r w:rsidR="009623A0" w:rsidRPr="00C1673A">
        <w:rPr>
          <w:rFonts w:ascii="Arial" w:hAnsi="Arial" w:cs="Arial"/>
          <w:sz w:val="20"/>
          <w:szCs w:val="20"/>
        </w:rPr>
        <w:t xml:space="preserve">45 </w:t>
      </w:r>
      <w:r w:rsidR="00D36D66" w:rsidRPr="00C1673A">
        <w:rPr>
          <w:rFonts w:ascii="Arial" w:hAnsi="Arial" w:cs="Arial"/>
          <w:sz w:val="20"/>
          <w:szCs w:val="20"/>
        </w:rPr>
        <w:t>ust</w:t>
      </w:r>
      <w:r w:rsidR="00C56127" w:rsidRPr="00C1673A">
        <w:rPr>
          <w:rFonts w:ascii="Arial" w:hAnsi="Arial" w:cs="Arial"/>
          <w:sz w:val="20"/>
          <w:szCs w:val="20"/>
        </w:rPr>
        <w:t>ęp</w:t>
      </w:r>
      <w:r w:rsidR="00D36D66" w:rsidRPr="00C1673A">
        <w:rPr>
          <w:rFonts w:ascii="Arial" w:hAnsi="Arial" w:cs="Arial"/>
          <w:sz w:val="20"/>
          <w:szCs w:val="20"/>
        </w:rPr>
        <w:t xml:space="preserve"> </w:t>
      </w:r>
      <w:r w:rsidR="009623A0" w:rsidRPr="00C1673A">
        <w:rPr>
          <w:rFonts w:ascii="Arial" w:hAnsi="Arial" w:cs="Arial"/>
          <w:sz w:val="20"/>
          <w:szCs w:val="20"/>
        </w:rPr>
        <w:t>6</w:t>
      </w:r>
      <w:r w:rsidR="00D36D66" w:rsidRPr="00C1673A">
        <w:rPr>
          <w:rFonts w:ascii="Arial" w:hAnsi="Arial" w:cs="Arial"/>
          <w:sz w:val="20"/>
          <w:szCs w:val="20"/>
        </w:rPr>
        <w:t xml:space="preserve"> ustawy</w:t>
      </w:r>
      <w:r w:rsidR="009838EA" w:rsidRPr="00C1673A">
        <w:rPr>
          <w:rFonts w:ascii="Arial" w:hAnsi="Arial" w:cs="Arial"/>
          <w:sz w:val="20"/>
          <w:szCs w:val="20"/>
        </w:rPr>
        <w:t xml:space="preserve"> wdrożeniowej</w:t>
      </w:r>
      <w:r w:rsidR="00D36D66" w:rsidRPr="00C1673A">
        <w:rPr>
          <w:rFonts w:ascii="Arial" w:hAnsi="Arial" w:cs="Arial"/>
          <w:sz w:val="20"/>
          <w:szCs w:val="20"/>
        </w:rPr>
        <w:t>;</w:t>
      </w:r>
    </w:p>
    <w:p w14:paraId="7FF5B94D" w14:textId="759B05C2" w:rsidR="005A757A" w:rsidRPr="00C1673A" w:rsidRDefault="00026825" w:rsidP="004F5855">
      <w:pPr>
        <w:numPr>
          <w:ilvl w:val="0"/>
          <w:numId w:val="53"/>
        </w:numPr>
        <w:tabs>
          <w:tab w:val="left" w:pos="720"/>
          <w:tab w:val="left" w:pos="900"/>
        </w:tabs>
        <w:spacing w:before="80" w:after="80"/>
        <w:ind w:left="426" w:hanging="426"/>
        <w:contextualSpacing/>
        <w:rPr>
          <w:rFonts w:ascii="Arial" w:hAnsi="Arial" w:cs="Arial"/>
          <w:bCs/>
          <w:sz w:val="20"/>
          <w:szCs w:val="20"/>
        </w:rPr>
      </w:pPr>
      <w:r w:rsidRPr="00C1673A">
        <w:rPr>
          <w:rFonts w:ascii="Arial" w:hAnsi="Arial" w:cs="Arial"/>
          <w:bCs/>
          <w:sz w:val="20"/>
          <w:szCs w:val="20"/>
        </w:rPr>
        <w:t>P</w:t>
      </w:r>
      <w:r w:rsidR="005A757A" w:rsidRPr="00C1673A">
        <w:rPr>
          <w:rFonts w:ascii="Arial" w:hAnsi="Arial" w:cs="Arial"/>
          <w:bCs/>
          <w:sz w:val="20"/>
          <w:szCs w:val="20"/>
        </w:rPr>
        <w:t xml:space="preserve">o rozstrzygnięciu konkursu, IOK udostępnia opinii publicznej </w:t>
      </w:r>
      <w:r w:rsidR="005A757A" w:rsidRPr="00C1673A">
        <w:rPr>
          <w:rFonts w:ascii="Arial" w:hAnsi="Arial" w:cs="Arial"/>
          <w:sz w:val="20"/>
          <w:szCs w:val="20"/>
        </w:rPr>
        <w:t>w serwisie RPO WM:</w:t>
      </w:r>
      <w:r w:rsidR="003C54A7" w:rsidRPr="00C1673A">
        <w:rPr>
          <w:rFonts w:ascii="Arial" w:hAnsi="Arial" w:cs="Arial"/>
          <w:sz w:val="20"/>
          <w:szCs w:val="20"/>
        </w:rPr>
        <w:t xml:space="preserve"> </w:t>
      </w:r>
      <w:hyperlink r:id="rId28" w:tooltip="www.funduszedlamazowsza.eu" w:history="1">
        <w:r w:rsidR="000C36B4" w:rsidRPr="00C1673A">
          <w:rPr>
            <w:rStyle w:val="Hipercze"/>
            <w:rFonts w:ascii="Arial" w:hAnsi="Arial" w:cs="Arial"/>
            <w:sz w:val="20"/>
            <w:szCs w:val="20"/>
          </w:rPr>
          <w:t>http://www.funduszedlamazowsza.eu</w:t>
        </w:r>
      </w:hyperlink>
      <w:r w:rsidR="005A757A" w:rsidRPr="00C1673A">
        <w:rPr>
          <w:rFonts w:ascii="Arial" w:hAnsi="Arial" w:cs="Arial"/>
          <w:sz w:val="20"/>
          <w:szCs w:val="20"/>
        </w:rPr>
        <w:t xml:space="preserve"> oraz na </w:t>
      </w:r>
      <w:r w:rsidR="005A757A" w:rsidRPr="00C1673A">
        <w:rPr>
          <w:rFonts w:ascii="Arial" w:hAnsi="Arial" w:cs="Arial"/>
          <w:bCs/>
          <w:sz w:val="20"/>
          <w:szCs w:val="20"/>
        </w:rPr>
        <w:t xml:space="preserve">portalu: </w:t>
      </w:r>
      <w:hyperlink r:id="rId29" w:tooltip="www.funduszeeuropejskie.gov.pl" w:history="1">
        <w:r w:rsidR="000C36B4" w:rsidRPr="00C1673A">
          <w:rPr>
            <w:rStyle w:val="Hipercze"/>
            <w:rFonts w:ascii="Arial" w:hAnsi="Arial" w:cs="Arial"/>
            <w:sz w:val="20"/>
            <w:szCs w:val="20"/>
          </w:rPr>
          <w:t>http://www.funduszeeuropejskie.gov.pl</w:t>
        </w:r>
      </w:hyperlink>
      <w:r w:rsidR="003C54A7" w:rsidRPr="00C1673A">
        <w:rPr>
          <w:rFonts w:ascii="Arial" w:hAnsi="Arial" w:cs="Arial"/>
          <w:sz w:val="20"/>
          <w:szCs w:val="20"/>
        </w:rPr>
        <w:t xml:space="preserve"> </w:t>
      </w:r>
      <w:r w:rsidR="005A757A" w:rsidRPr="00C1673A">
        <w:rPr>
          <w:rFonts w:ascii="Arial" w:hAnsi="Arial" w:cs="Arial"/>
          <w:bCs/>
          <w:sz w:val="20"/>
          <w:szCs w:val="20"/>
        </w:rPr>
        <w:t>listę ww. projektów;</w:t>
      </w:r>
    </w:p>
    <w:p w14:paraId="10D2BCC8" w14:textId="77777777" w:rsidR="00026825" w:rsidRPr="00C1673A" w:rsidRDefault="00026825" w:rsidP="00DE45F2">
      <w:pPr>
        <w:numPr>
          <w:ilvl w:val="0"/>
          <w:numId w:val="53"/>
        </w:numPr>
        <w:tabs>
          <w:tab w:val="left" w:pos="426"/>
        </w:tabs>
        <w:spacing w:before="80" w:after="80"/>
        <w:ind w:left="567" w:hanging="567"/>
        <w:contextualSpacing/>
        <w:rPr>
          <w:rFonts w:ascii="Arial" w:hAnsi="Arial" w:cs="Arial"/>
          <w:bCs/>
          <w:sz w:val="20"/>
          <w:szCs w:val="20"/>
        </w:rPr>
      </w:pPr>
      <w:r w:rsidRPr="00C1673A">
        <w:rPr>
          <w:rFonts w:ascii="Arial" w:hAnsi="Arial" w:cs="Arial"/>
          <w:bCs/>
          <w:sz w:val="20"/>
          <w:szCs w:val="20"/>
        </w:rPr>
        <w:t xml:space="preserve">Sposób postępowania w sytuacji, gdy dostępne środki nie wystarczają na dofinansowanie w pełnej wysokości wszystkich projektów kwalifikujących się do dofinansowania, określa Regulamin konkursu. </w:t>
      </w:r>
    </w:p>
    <w:p w14:paraId="7FA0F73B" w14:textId="124366C9" w:rsidR="00026825" w:rsidRPr="00C1673A" w:rsidRDefault="00026825" w:rsidP="00DE45F2">
      <w:pPr>
        <w:numPr>
          <w:ilvl w:val="0"/>
          <w:numId w:val="53"/>
        </w:numPr>
        <w:tabs>
          <w:tab w:val="left" w:pos="426"/>
        </w:tabs>
        <w:spacing w:before="80" w:after="80"/>
        <w:ind w:left="567" w:hanging="567"/>
        <w:contextualSpacing/>
        <w:rPr>
          <w:rFonts w:ascii="Arial" w:hAnsi="Arial" w:cs="Arial"/>
          <w:bCs/>
          <w:sz w:val="20"/>
          <w:szCs w:val="20"/>
        </w:rPr>
      </w:pPr>
      <w:r w:rsidRPr="00C1673A">
        <w:rPr>
          <w:rFonts w:ascii="Arial" w:hAnsi="Arial" w:cs="Arial"/>
          <w:bCs/>
          <w:sz w:val="20"/>
          <w:szCs w:val="20"/>
        </w:rPr>
        <w:t xml:space="preserve">Wybór projektów do dofinansowania (tj. zatwierdzenie przez ZWM listy, o której mowa w </w:t>
      </w:r>
      <w:r w:rsidR="007B550B" w:rsidRPr="00C1673A">
        <w:rPr>
          <w:rFonts w:ascii="Arial" w:hAnsi="Arial" w:cs="Arial"/>
          <w:bCs/>
          <w:sz w:val="20"/>
          <w:szCs w:val="20"/>
        </w:rPr>
        <w:t>punkcie</w:t>
      </w:r>
      <w:r w:rsidRPr="00C1673A">
        <w:rPr>
          <w:rFonts w:ascii="Arial" w:hAnsi="Arial" w:cs="Arial"/>
          <w:bCs/>
          <w:sz w:val="20"/>
          <w:szCs w:val="20"/>
        </w:rPr>
        <w:t xml:space="preserve"> 1) jest rozstrzygnięciem konkursu. </w:t>
      </w:r>
      <w:r w:rsidR="008530DC" w:rsidRPr="00C1673A">
        <w:rPr>
          <w:rFonts w:ascii="Arial" w:hAnsi="Arial" w:cs="Arial"/>
          <w:bCs/>
          <w:sz w:val="20"/>
          <w:szCs w:val="20"/>
        </w:rPr>
        <w:t xml:space="preserve">Oszczędności powstałe od tego momentu powiększają limit środków dostępnych w ramach danego Działania. </w:t>
      </w:r>
    </w:p>
    <w:p w14:paraId="5D398393" w14:textId="0C014C8C" w:rsidR="005A757A" w:rsidRPr="00C1673A" w:rsidRDefault="00026825" w:rsidP="00DE45F2">
      <w:pPr>
        <w:numPr>
          <w:ilvl w:val="0"/>
          <w:numId w:val="53"/>
        </w:numPr>
        <w:tabs>
          <w:tab w:val="left" w:pos="720"/>
          <w:tab w:val="left" w:pos="900"/>
        </w:tabs>
        <w:spacing w:before="80" w:after="80"/>
        <w:ind w:hanging="720"/>
        <w:contextualSpacing/>
        <w:rPr>
          <w:rFonts w:ascii="Arial" w:hAnsi="Arial" w:cs="Arial"/>
          <w:bCs/>
          <w:sz w:val="20"/>
          <w:szCs w:val="20"/>
        </w:rPr>
      </w:pPr>
      <w:r w:rsidRPr="00C1673A">
        <w:rPr>
          <w:rFonts w:ascii="Arial" w:hAnsi="Arial" w:cs="Arial"/>
          <w:bCs/>
          <w:sz w:val="20"/>
          <w:szCs w:val="20"/>
        </w:rPr>
        <w:t>O</w:t>
      </w:r>
      <w:r w:rsidR="005A757A" w:rsidRPr="00C1673A">
        <w:rPr>
          <w:rFonts w:ascii="Arial" w:hAnsi="Arial" w:cs="Arial"/>
          <w:bCs/>
          <w:sz w:val="20"/>
          <w:szCs w:val="20"/>
        </w:rPr>
        <w:t xml:space="preserve"> wynikach oceny</w:t>
      </w:r>
      <w:r w:rsidR="003C54A7" w:rsidRPr="00C1673A">
        <w:rPr>
          <w:rFonts w:ascii="Arial" w:hAnsi="Arial" w:cs="Arial"/>
          <w:bCs/>
          <w:sz w:val="20"/>
          <w:szCs w:val="20"/>
        </w:rPr>
        <w:t xml:space="preserve"> </w:t>
      </w:r>
      <w:r w:rsidR="005A757A" w:rsidRPr="00C1673A">
        <w:rPr>
          <w:rFonts w:ascii="Arial" w:hAnsi="Arial" w:cs="Arial"/>
          <w:bCs/>
          <w:sz w:val="20"/>
          <w:szCs w:val="20"/>
        </w:rPr>
        <w:t>wnioskodawca jest informowany niezwłocznie, jednak nie później niż w ciągu 14</w:t>
      </w:r>
      <w:r w:rsidR="00C56127" w:rsidRPr="00C1673A">
        <w:rPr>
          <w:rFonts w:ascii="Arial" w:hAnsi="Arial" w:cs="Arial"/>
          <w:bCs/>
          <w:sz w:val="20"/>
          <w:szCs w:val="20"/>
        </w:rPr>
        <w:t xml:space="preserve"> </w:t>
      </w:r>
      <w:r w:rsidR="005A757A" w:rsidRPr="00C1673A">
        <w:rPr>
          <w:rFonts w:ascii="Arial" w:hAnsi="Arial" w:cs="Arial"/>
          <w:bCs/>
          <w:sz w:val="20"/>
          <w:szCs w:val="20"/>
        </w:rPr>
        <w:t xml:space="preserve">dni od zatwierdzenia listy </w:t>
      </w:r>
      <w:r w:rsidR="0053134B" w:rsidRPr="00C1673A">
        <w:rPr>
          <w:rFonts w:ascii="Arial" w:hAnsi="Arial" w:cs="Arial"/>
          <w:bCs/>
          <w:sz w:val="20"/>
          <w:szCs w:val="20"/>
        </w:rPr>
        <w:t>projektów</w:t>
      </w:r>
      <w:r w:rsidR="005A757A" w:rsidRPr="00C1673A">
        <w:rPr>
          <w:rFonts w:ascii="Arial" w:hAnsi="Arial" w:cs="Arial"/>
          <w:bCs/>
          <w:sz w:val="20"/>
          <w:szCs w:val="20"/>
        </w:rPr>
        <w:t>.</w:t>
      </w:r>
      <w:r w:rsidR="005A757A" w:rsidRPr="00C1673A">
        <w:rPr>
          <w:rFonts w:ascii="Arial" w:hAnsi="Arial" w:cs="Arial"/>
          <w:sz w:val="20"/>
          <w:szCs w:val="20"/>
        </w:rPr>
        <w:t xml:space="preserve"> </w:t>
      </w:r>
      <w:r w:rsidR="00E47A8C" w:rsidRPr="00C1673A">
        <w:rPr>
          <w:rFonts w:ascii="Arial" w:hAnsi="Arial" w:cs="Arial"/>
          <w:sz w:val="20"/>
          <w:szCs w:val="20"/>
        </w:rPr>
        <w:t>Pisemna i</w:t>
      </w:r>
      <w:r w:rsidR="005A757A" w:rsidRPr="00C1673A">
        <w:rPr>
          <w:rFonts w:ascii="Arial" w:hAnsi="Arial" w:cs="Arial"/>
          <w:sz w:val="20"/>
          <w:szCs w:val="20"/>
        </w:rPr>
        <w:t>nformacja zawiera</w:t>
      </w:r>
      <w:r w:rsidR="00E47A8C" w:rsidRPr="00C1673A">
        <w:rPr>
          <w:rFonts w:ascii="Arial" w:hAnsi="Arial" w:cs="Arial"/>
          <w:sz w:val="20"/>
          <w:szCs w:val="20"/>
        </w:rPr>
        <w:t xml:space="preserve"> wynik wraz </w:t>
      </w:r>
      <w:r w:rsidR="00EA0A7E" w:rsidRPr="00C1673A">
        <w:rPr>
          <w:rFonts w:ascii="Arial" w:hAnsi="Arial" w:cs="Arial"/>
          <w:sz w:val="20"/>
          <w:szCs w:val="20"/>
        </w:rPr>
        <w:br/>
      </w:r>
      <w:r w:rsidR="00E47A8C" w:rsidRPr="00C1673A">
        <w:rPr>
          <w:rFonts w:ascii="Arial" w:hAnsi="Arial" w:cs="Arial"/>
          <w:sz w:val="20"/>
          <w:szCs w:val="20"/>
        </w:rPr>
        <w:t xml:space="preserve">z uzasadnieniem oceny oraz liczbę otrzymanych przez projekt punktów. Jeżeli projekt otrzymał negatywną ocenę, </w:t>
      </w:r>
      <w:r w:rsidR="00D25172" w:rsidRPr="00C1673A">
        <w:rPr>
          <w:rFonts w:ascii="Arial" w:hAnsi="Arial" w:cs="Arial"/>
          <w:sz w:val="20"/>
          <w:szCs w:val="20"/>
        </w:rPr>
        <w:t>o</w:t>
      </w:r>
      <w:r w:rsidR="00E47A8C" w:rsidRPr="00C1673A">
        <w:rPr>
          <w:rFonts w:ascii="Arial" w:hAnsi="Arial" w:cs="Arial"/>
          <w:sz w:val="20"/>
          <w:szCs w:val="20"/>
        </w:rPr>
        <w:t xml:space="preserve"> której mowa w artykule 53 ustęp 2 ustawy wdrożeniowej, informacja zawiera pouczenie o możliwości wniesienia protestu na zasadach i w trybie, </w:t>
      </w:r>
      <w:r w:rsidR="00EA0A7E" w:rsidRPr="00C1673A">
        <w:rPr>
          <w:rFonts w:ascii="Arial" w:hAnsi="Arial" w:cs="Arial"/>
          <w:sz w:val="20"/>
          <w:szCs w:val="20"/>
        </w:rPr>
        <w:br/>
      </w:r>
      <w:r w:rsidR="00E47A8C" w:rsidRPr="00C1673A">
        <w:rPr>
          <w:rFonts w:ascii="Arial" w:hAnsi="Arial" w:cs="Arial"/>
          <w:sz w:val="20"/>
          <w:szCs w:val="20"/>
        </w:rPr>
        <w:t>o których mowa w artykule 53 i 54 ustawy wdrożeniowej.</w:t>
      </w:r>
    </w:p>
    <w:p w14:paraId="0AA4A193" w14:textId="28E25953" w:rsidR="00574896" w:rsidRPr="00C1673A" w:rsidRDefault="00574896" w:rsidP="00DE45F2">
      <w:pPr>
        <w:numPr>
          <w:ilvl w:val="0"/>
          <w:numId w:val="53"/>
        </w:numPr>
        <w:tabs>
          <w:tab w:val="left" w:pos="720"/>
          <w:tab w:val="left" w:pos="900"/>
        </w:tabs>
        <w:spacing w:before="80" w:after="80"/>
        <w:ind w:hanging="720"/>
        <w:contextualSpacing/>
        <w:rPr>
          <w:rFonts w:ascii="Arial" w:eastAsia="Times New Roman" w:hAnsi="Arial" w:cs="Arial"/>
          <w:sz w:val="20"/>
          <w:szCs w:val="20"/>
        </w:rPr>
      </w:pPr>
      <w:r w:rsidRPr="00C1673A">
        <w:rPr>
          <w:rFonts w:ascii="Arial" w:eastAsia="Times New Roman" w:hAnsi="Arial" w:cs="Arial"/>
          <w:sz w:val="20"/>
          <w:szCs w:val="20"/>
        </w:rPr>
        <w:lastRenderedPageBreak/>
        <w:t xml:space="preserve">Wnioskodawca, którego projekt został wybrany do dofinansowania jest zobowiązany </w:t>
      </w:r>
      <w:r w:rsidR="00EA0A7E" w:rsidRPr="00C1673A">
        <w:rPr>
          <w:rFonts w:ascii="Arial" w:eastAsia="Times New Roman" w:hAnsi="Arial" w:cs="Arial"/>
          <w:sz w:val="20"/>
          <w:szCs w:val="20"/>
        </w:rPr>
        <w:br/>
      </w:r>
      <w:r w:rsidRPr="00C1673A">
        <w:rPr>
          <w:rFonts w:ascii="Arial" w:eastAsia="Times New Roman" w:hAnsi="Arial" w:cs="Arial"/>
          <w:sz w:val="20"/>
          <w:szCs w:val="20"/>
        </w:rPr>
        <w:t>do dostarczenia dokumentów niezbędnych do podpisania umowy o dofinansowanie w terminie maksymalnie 14 dni od</w:t>
      </w:r>
      <w:r w:rsidR="00C56127" w:rsidRPr="00C1673A">
        <w:rPr>
          <w:rFonts w:ascii="Arial" w:eastAsia="Times New Roman" w:hAnsi="Arial" w:cs="Arial"/>
          <w:sz w:val="20"/>
          <w:szCs w:val="20"/>
        </w:rPr>
        <w:t xml:space="preserve"> </w:t>
      </w:r>
      <w:r w:rsidRPr="00C1673A">
        <w:rPr>
          <w:rFonts w:ascii="Arial" w:eastAsia="Times New Roman" w:hAnsi="Arial" w:cs="Arial"/>
          <w:sz w:val="20"/>
          <w:szCs w:val="20"/>
        </w:rPr>
        <w:t>otrzymania przez niego informacji o możliwości przyjęcia wniosku do realizacji. Niezłożenie dokumentacji w wyznaczonym terminie może oznaczać brak rezerwacji środków na dany projekt i</w:t>
      </w:r>
      <w:r w:rsidR="00C56127" w:rsidRPr="00C1673A">
        <w:rPr>
          <w:rFonts w:ascii="Arial" w:eastAsia="Times New Roman" w:hAnsi="Arial" w:cs="Arial"/>
          <w:sz w:val="20"/>
          <w:szCs w:val="20"/>
        </w:rPr>
        <w:t xml:space="preserve"> </w:t>
      </w:r>
      <w:r w:rsidRPr="00C1673A">
        <w:rPr>
          <w:rFonts w:ascii="Arial" w:eastAsia="Times New Roman" w:hAnsi="Arial" w:cs="Arial"/>
          <w:sz w:val="20"/>
          <w:szCs w:val="20"/>
        </w:rPr>
        <w:t>możliwość dofinansowania kolejnych projektów z listy. Wskazany termin w szczególnie uzasadnionych przypadkach może zostać wydłużony przez IP o maksymalnie 30 dni. Do wydłużenia terminu konieczna jest pisemna zgoda IP.</w:t>
      </w:r>
    </w:p>
    <w:p w14:paraId="26843901" w14:textId="4D2C87D5" w:rsidR="003B441F" w:rsidRDefault="00FA7A23" w:rsidP="00DE45F2">
      <w:pPr>
        <w:numPr>
          <w:ilvl w:val="0"/>
          <w:numId w:val="53"/>
        </w:numPr>
        <w:tabs>
          <w:tab w:val="left" w:pos="720"/>
          <w:tab w:val="left" w:pos="900"/>
        </w:tabs>
        <w:spacing w:before="80" w:after="80"/>
        <w:ind w:hanging="720"/>
        <w:contextualSpacing/>
        <w:rPr>
          <w:rFonts w:ascii="Arial" w:eastAsia="Times New Roman" w:hAnsi="Arial" w:cs="Arial"/>
          <w:sz w:val="20"/>
          <w:szCs w:val="20"/>
        </w:rPr>
      </w:pPr>
      <w:r w:rsidRPr="00C1673A">
        <w:rPr>
          <w:rFonts w:ascii="Arial" w:eastAsia="Times New Roman" w:hAnsi="Arial" w:cs="Arial"/>
          <w:sz w:val="20"/>
          <w:szCs w:val="20"/>
        </w:rPr>
        <w:t>M</w:t>
      </w:r>
      <w:r w:rsidR="003B441F" w:rsidRPr="00C1673A">
        <w:rPr>
          <w:rFonts w:ascii="Arial" w:eastAsia="Times New Roman" w:hAnsi="Arial" w:cs="Arial"/>
          <w:sz w:val="20"/>
          <w:szCs w:val="20"/>
        </w:rPr>
        <w:t xml:space="preserve">aksymalny termin na podpisanie umowy wynosi 60 dni od momentu zatwierdzenia przez ZWM listy projektów wybranych do dofinansowania. </w:t>
      </w:r>
      <w:r w:rsidR="00556353" w:rsidRPr="00C1673A">
        <w:rPr>
          <w:rFonts w:ascii="Arial" w:eastAsia="Times New Roman" w:hAnsi="Arial" w:cs="Arial"/>
          <w:sz w:val="20"/>
          <w:szCs w:val="20"/>
        </w:rPr>
        <w:t xml:space="preserve">W ramach konkursów realizowanych z funduszu EFRR, w uzasadnionych przypadkach, termin ten może zostać wydłużony o kolejne 30 dni. </w:t>
      </w:r>
    </w:p>
    <w:p w14:paraId="38E02D97" w14:textId="289A1245" w:rsidR="00870942" w:rsidRPr="00DA03A6" w:rsidRDefault="00870942" w:rsidP="00DA03A6">
      <w:pPr>
        <w:numPr>
          <w:ilvl w:val="0"/>
          <w:numId w:val="53"/>
        </w:numPr>
        <w:tabs>
          <w:tab w:val="left" w:pos="720"/>
          <w:tab w:val="left" w:pos="900"/>
        </w:tabs>
        <w:spacing w:before="80" w:after="80"/>
        <w:ind w:hanging="720"/>
        <w:contextualSpacing/>
        <w:rPr>
          <w:rFonts w:ascii="Arial" w:eastAsia="Times New Roman" w:hAnsi="Arial" w:cs="Arial"/>
          <w:sz w:val="20"/>
          <w:szCs w:val="20"/>
        </w:rPr>
      </w:pPr>
      <w:r w:rsidRPr="00DA03A6">
        <w:rPr>
          <w:rFonts w:ascii="Arial" w:eastAsia="Times New Roman" w:hAnsi="Arial" w:cs="Arial"/>
          <w:sz w:val="20"/>
          <w:szCs w:val="20"/>
        </w:rPr>
        <w:t>W przypadku nie złożenia przez Wnioskodawcę załączników do umowy o dofinansowanie w wyznaczonym terminie, IP może zdecydować o braku rezerwacji środków na dany projekt i zarekomendować ZWM skierowanie do dofinansowania kolejnych projektów z listy lub przeniesienie niewykorzystanej części alokacji na wparcie projektów pozytywnie ocenionych w ramach innych konkursów.</w:t>
      </w:r>
    </w:p>
    <w:p w14:paraId="398BACBC" w14:textId="77777777" w:rsidR="003B441F" w:rsidRPr="00C1673A" w:rsidRDefault="003B441F" w:rsidP="004F5855">
      <w:pPr>
        <w:spacing w:before="80" w:after="80"/>
        <w:rPr>
          <w:rFonts w:ascii="Arial" w:eastAsia="Times New Roman" w:hAnsi="Arial" w:cs="Arial"/>
          <w:sz w:val="20"/>
          <w:szCs w:val="20"/>
        </w:rPr>
      </w:pPr>
    </w:p>
    <w:p w14:paraId="3E6E8C2D" w14:textId="77777777" w:rsidR="005B4038" w:rsidRPr="00C1673A" w:rsidRDefault="008530DC" w:rsidP="00DE45F2">
      <w:pPr>
        <w:pStyle w:val="Nagwek3"/>
        <w:numPr>
          <w:ilvl w:val="0"/>
          <w:numId w:val="0"/>
        </w:numPr>
        <w:ind w:left="142"/>
        <w:rPr>
          <w:rFonts w:cs="Arial"/>
          <w:sz w:val="20"/>
          <w:szCs w:val="20"/>
        </w:rPr>
      </w:pPr>
      <w:bookmarkStart w:id="381" w:name="_Toc433792498"/>
      <w:bookmarkStart w:id="382" w:name="_Toc498689700"/>
      <w:r w:rsidRPr="00C1673A">
        <w:rPr>
          <w:rFonts w:cs="Arial"/>
          <w:sz w:val="20"/>
          <w:szCs w:val="20"/>
        </w:rPr>
        <w:t xml:space="preserve">1.7.4 </w:t>
      </w:r>
      <w:r w:rsidR="005B4038" w:rsidRPr="00C1673A">
        <w:rPr>
          <w:rFonts w:cs="Arial"/>
          <w:sz w:val="20"/>
          <w:szCs w:val="20"/>
        </w:rPr>
        <w:t xml:space="preserve">Tryb konkursowy </w:t>
      </w:r>
      <w:r w:rsidRPr="00C1673A">
        <w:rPr>
          <w:rFonts w:cs="Arial"/>
          <w:sz w:val="20"/>
          <w:szCs w:val="20"/>
        </w:rPr>
        <w:t xml:space="preserve">– konkurs </w:t>
      </w:r>
      <w:r w:rsidR="005B4038" w:rsidRPr="00C1673A">
        <w:rPr>
          <w:rFonts w:cs="Arial"/>
          <w:sz w:val="20"/>
          <w:szCs w:val="20"/>
        </w:rPr>
        <w:t>otwarty</w:t>
      </w:r>
      <w:bookmarkEnd w:id="381"/>
      <w:bookmarkEnd w:id="382"/>
    </w:p>
    <w:p w14:paraId="3204790F" w14:textId="77777777" w:rsidR="002D31C8" w:rsidRPr="00C1673A" w:rsidRDefault="002D31C8" w:rsidP="004F5855">
      <w:pPr>
        <w:spacing w:before="80" w:after="80"/>
        <w:rPr>
          <w:rFonts w:ascii="Arial" w:eastAsia="Times New Roman" w:hAnsi="Arial" w:cs="Arial"/>
          <w:sz w:val="20"/>
          <w:szCs w:val="20"/>
        </w:rPr>
      </w:pPr>
      <w:r w:rsidRPr="00C1673A">
        <w:rPr>
          <w:rFonts w:ascii="Arial" w:eastAsia="Times New Roman" w:hAnsi="Arial" w:cs="Arial"/>
          <w:sz w:val="20"/>
          <w:szCs w:val="20"/>
        </w:rPr>
        <w:t xml:space="preserve">Konkurs otwarty przebiega analogicznie do trybu zamkniętego opisanego powyżej, </w:t>
      </w:r>
      <w:r w:rsidR="00A0151F" w:rsidRPr="00C1673A">
        <w:rPr>
          <w:rFonts w:ascii="Arial" w:eastAsia="Times New Roman" w:hAnsi="Arial" w:cs="Arial"/>
          <w:sz w:val="20"/>
          <w:szCs w:val="20"/>
        </w:rPr>
        <w:br/>
      </w:r>
      <w:r w:rsidRPr="00C1673A">
        <w:rPr>
          <w:rFonts w:ascii="Arial" w:eastAsia="Times New Roman" w:hAnsi="Arial" w:cs="Arial"/>
          <w:sz w:val="20"/>
          <w:szCs w:val="20"/>
        </w:rPr>
        <w:t>z następującymi wyjątkami:</w:t>
      </w:r>
    </w:p>
    <w:p w14:paraId="70A4FEB3" w14:textId="77777777" w:rsidR="002D31C8" w:rsidRPr="00C1673A" w:rsidRDefault="002D31C8" w:rsidP="00E83533">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sz w:val="20"/>
          <w:szCs w:val="20"/>
        </w:rPr>
      </w:pPr>
      <w:r w:rsidRPr="00C1673A">
        <w:rPr>
          <w:rFonts w:ascii="Arial" w:eastAsia="Times New Roman" w:hAnsi="Arial" w:cs="Arial"/>
          <w:sz w:val="20"/>
          <w:szCs w:val="20"/>
        </w:rPr>
        <w:t>Konkurs otwarty posiada określony termin rozpoczęcia naboru, natomiast termin zakończenia konkursu warunkowany jest decyzją IOK, z zachowaniem min</w:t>
      </w:r>
      <w:r w:rsidR="00CC1821" w:rsidRPr="00C1673A">
        <w:rPr>
          <w:rFonts w:ascii="Arial" w:eastAsia="Times New Roman" w:hAnsi="Arial" w:cs="Arial"/>
          <w:sz w:val="20"/>
          <w:szCs w:val="20"/>
        </w:rPr>
        <w:t>.</w:t>
      </w:r>
      <w:r w:rsidRPr="00C1673A">
        <w:rPr>
          <w:rFonts w:ascii="Arial" w:eastAsia="Times New Roman" w:hAnsi="Arial" w:cs="Arial"/>
          <w:sz w:val="20"/>
          <w:szCs w:val="20"/>
        </w:rPr>
        <w:t xml:space="preserve"> 7 dniowego terminu trwania naboru. Przesłanką zakończenia konkursu może być wyczerpanie limitu</w:t>
      </w:r>
      <w:r w:rsidR="008530DC" w:rsidRPr="00C1673A">
        <w:rPr>
          <w:rStyle w:val="Odwoanieprzypisudolnego"/>
          <w:rFonts w:eastAsia="Times New Roman" w:cs="Arial"/>
          <w:sz w:val="20"/>
          <w:szCs w:val="20"/>
        </w:rPr>
        <w:footnoteReference w:id="13"/>
      </w:r>
      <w:r w:rsidRPr="00C1673A">
        <w:rPr>
          <w:rFonts w:ascii="Arial" w:eastAsia="Times New Roman" w:hAnsi="Arial" w:cs="Arial"/>
          <w:sz w:val="20"/>
          <w:szCs w:val="20"/>
        </w:rPr>
        <w:t xml:space="preserve"> środków ws</w:t>
      </w:r>
      <w:r w:rsidR="005814D8" w:rsidRPr="00C1673A">
        <w:rPr>
          <w:rFonts w:ascii="Arial" w:eastAsia="Times New Roman" w:hAnsi="Arial" w:cs="Arial"/>
          <w:sz w:val="20"/>
          <w:szCs w:val="20"/>
        </w:rPr>
        <w:t xml:space="preserve">kazanych w Regulaminie konkursu. </w:t>
      </w:r>
      <w:r w:rsidR="00D25172" w:rsidRPr="00C1673A">
        <w:rPr>
          <w:rFonts w:ascii="Arial" w:eastAsia="Times New Roman" w:hAnsi="Arial" w:cs="Arial"/>
          <w:sz w:val="20"/>
          <w:szCs w:val="20"/>
        </w:rPr>
        <w:t>I</w:t>
      </w:r>
      <w:r w:rsidRPr="00C1673A">
        <w:rPr>
          <w:rFonts w:ascii="Arial" w:eastAsia="Times New Roman" w:hAnsi="Arial" w:cs="Arial"/>
          <w:sz w:val="20"/>
          <w:szCs w:val="20"/>
        </w:rPr>
        <w:t>nformacja o terminie zakończenia naboru wraz z uzasadnieniem publikowana jest w</w:t>
      </w:r>
      <w:r w:rsidR="00C56127" w:rsidRPr="00C1673A">
        <w:rPr>
          <w:rFonts w:ascii="Arial" w:eastAsia="Times New Roman" w:hAnsi="Arial" w:cs="Arial"/>
          <w:sz w:val="20"/>
          <w:szCs w:val="20"/>
        </w:rPr>
        <w:t xml:space="preserve"> </w:t>
      </w:r>
      <w:r w:rsidRPr="00C1673A">
        <w:rPr>
          <w:rFonts w:ascii="Arial" w:eastAsia="Times New Roman" w:hAnsi="Arial" w:cs="Arial"/>
          <w:sz w:val="20"/>
          <w:szCs w:val="20"/>
        </w:rPr>
        <w:t>serwisie RPO WM z wyprzedzeniem co najmniej 2 dni od daty zamknięcia konkursu otwartego.</w:t>
      </w:r>
    </w:p>
    <w:p w14:paraId="04CC1975" w14:textId="77777777" w:rsidR="002D31C8" w:rsidRPr="00C1673A" w:rsidRDefault="002D31C8" w:rsidP="00BD1B45">
      <w:pPr>
        <w:pStyle w:val="Akapitzlist0"/>
        <w:numPr>
          <w:ilvl w:val="6"/>
          <w:numId w:val="309"/>
        </w:numPr>
        <w:tabs>
          <w:tab w:val="left" w:pos="426"/>
          <w:tab w:val="left" w:pos="851"/>
        </w:tabs>
        <w:spacing w:before="80" w:after="80" w:line="360" w:lineRule="auto"/>
        <w:ind w:left="425" w:hanging="425"/>
        <w:contextualSpacing w:val="0"/>
        <w:jc w:val="left"/>
        <w:rPr>
          <w:rFonts w:ascii="Arial" w:eastAsia="Times New Roman" w:hAnsi="Arial" w:cs="Arial"/>
          <w:sz w:val="20"/>
          <w:szCs w:val="20"/>
        </w:rPr>
      </w:pPr>
      <w:r w:rsidRPr="00C1673A">
        <w:rPr>
          <w:rFonts w:ascii="Arial" w:eastAsia="Times New Roman" w:hAnsi="Arial" w:cs="Arial"/>
          <w:sz w:val="20"/>
          <w:szCs w:val="20"/>
        </w:rPr>
        <w:t>Minimum raz na 30 dni na stronie internetowej, IOK zamieszcza informację przypominającą o</w:t>
      </w:r>
      <w:r w:rsidR="00C56127" w:rsidRPr="00C1673A">
        <w:rPr>
          <w:rFonts w:ascii="Arial" w:eastAsia="Times New Roman" w:hAnsi="Arial" w:cs="Arial"/>
          <w:sz w:val="20"/>
          <w:szCs w:val="20"/>
        </w:rPr>
        <w:t xml:space="preserve"> </w:t>
      </w:r>
      <w:r w:rsidRPr="00C1673A">
        <w:rPr>
          <w:rFonts w:ascii="Arial" w:eastAsia="Times New Roman" w:hAnsi="Arial" w:cs="Arial"/>
          <w:sz w:val="20"/>
          <w:szCs w:val="20"/>
        </w:rPr>
        <w:t xml:space="preserve">trwaniu naboru wniosków oraz o orientacyjnej wysokości środków, </w:t>
      </w:r>
      <w:r w:rsidR="00AC7EE5" w:rsidRPr="00C1673A">
        <w:rPr>
          <w:rFonts w:ascii="Arial" w:eastAsia="Times New Roman" w:hAnsi="Arial" w:cs="Arial"/>
          <w:sz w:val="20"/>
          <w:szCs w:val="20"/>
        </w:rPr>
        <w:br/>
      </w:r>
      <w:r w:rsidRPr="00C1673A">
        <w:rPr>
          <w:rFonts w:ascii="Arial" w:eastAsia="Times New Roman" w:hAnsi="Arial" w:cs="Arial"/>
          <w:sz w:val="20"/>
          <w:szCs w:val="20"/>
        </w:rPr>
        <w:t>na którą złożono dotychczas projekty, określoną procentowo w stosunku do alokacji przewidzianej na konkurs.</w:t>
      </w:r>
    </w:p>
    <w:p w14:paraId="24F95DDF" w14:textId="77777777" w:rsidR="002D31C8" w:rsidRPr="00C1673A" w:rsidRDefault="002D31C8" w:rsidP="00BD1B45">
      <w:pPr>
        <w:pStyle w:val="Akapitzlist0"/>
        <w:numPr>
          <w:ilvl w:val="6"/>
          <w:numId w:val="309"/>
        </w:numPr>
        <w:tabs>
          <w:tab w:val="left" w:pos="426"/>
          <w:tab w:val="left" w:pos="567"/>
        </w:tabs>
        <w:spacing w:before="80" w:after="80" w:line="360" w:lineRule="auto"/>
        <w:ind w:left="425" w:hanging="425"/>
        <w:contextualSpacing w:val="0"/>
        <w:jc w:val="left"/>
        <w:rPr>
          <w:rFonts w:ascii="Arial" w:eastAsia="Times New Roman" w:hAnsi="Arial" w:cs="Arial"/>
          <w:sz w:val="20"/>
          <w:szCs w:val="20"/>
        </w:rPr>
      </w:pPr>
      <w:r w:rsidRPr="00C1673A">
        <w:rPr>
          <w:rFonts w:ascii="Arial" w:eastAsia="Times New Roman" w:hAnsi="Arial" w:cs="Arial"/>
          <w:sz w:val="20"/>
          <w:szCs w:val="20"/>
        </w:rPr>
        <w:t>Konkurs otwarty podzielony jest na rundy</w:t>
      </w:r>
      <w:r w:rsidR="00CB69C8" w:rsidRPr="00C1673A">
        <w:rPr>
          <w:rStyle w:val="Odwoanieprzypisudolnego"/>
          <w:rFonts w:eastAsia="Times New Roman" w:cs="Arial"/>
          <w:sz w:val="20"/>
          <w:szCs w:val="20"/>
        </w:rPr>
        <w:footnoteReference w:id="14"/>
      </w:r>
      <w:r w:rsidRPr="00C1673A">
        <w:rPr>
          <w:rFonts w:ascii="Arial" w:eastAsia="Times New Roman" w:hAnsi="Arial" w:cs="Arial"/>
          <w:sz w:val="20"/>
          <w:szCs w:val="20"/>
        </w:rPr>
        <w:t>. Regulamin konkursu określa przedziały czasowe naboru w</w:t>
      </w:r>
      <w:r w:rsidR="00C56127" w:rsidRPr="00C1673A">
        <w:rPr>
          <w:rFonts w:ascii="Arial" w:eastAsia="Times New Roman" w:hAnsi="Arial" w:cs="Arial"/>
          <w:sz w:val="20"/>
          <w:szCs w:val="20"/>
        </w:rPr>
        <w:t xml:space="preserve"> </w:t>
      </w:r>
      <w:r w:rsidRPr="00C1673A">
        <w:rPr>
          <w:rFonts w:ascii="Arial" w:eastAsia="Times New Roman" w:hAnsi="Arial" w:cs="Arial"/>
          <w:sz w:val="20"/>
          <w:szCs w:val="20"/>
        </w:rPr>
        <w:t>ramach poszczególnych rund (z zastrzeżeniem możliwości zakończenia konkursu zgodnie z ust</w:t>
      </w:r>
      <w:r w:rsidR="002B50AE" w:rsidRPr="00C1673A">
        <w:rPr>
          <w:rFonts w:ascii="Arial" w:eastAsia="Times New Roman" w:hAnsi="Arial" w:cs="Arial"/>
          <w:sz w:val="20"/>
          <w:szCs w:val="20"/>
        </w:rPr>
        <w:t>ępem</w:t>
      </w:r>
      <w:r w:rsidR="00D25172" w:rsidRPr="00C1673A">
        <w:rPr>
          <w:rFonts w:ascii="Arial" w:eastAsia="Times New Roman" w:hAnsi="Arial" w:cs="Arial"/>
          <w:sz w:val="20"/>
          <w:szCs w:val="20"/>
        </w:rPr>
        <w:t xml:space="preserve"> 1).</w:t>
      </w:r>
    </w:p>
    <w:p w14:paraId="0D92E89D" w14:textId="77777777" w:rsidR="002D31C8" w:rsidRPr="00C1673A" w:rsidRDefault="002D31C8" w:rsidP="00771579">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sz w:val="20"/>
          <w:szCs w:val="20"/>
        </w:rPr>
      </w:pPr>
      <w:r w:rsidRPr="00C1673A">
        <w:rPr>
          <w:rFonts w:ascii="Arial" w:eastAsia="Times New Roman" w:hAnsi="Arial" w:cs="Arial"/>
          <w:sz w:val="20"/>
          <w:szCs w:val="20"/>
        </w:rPr>
        <w:t>Termin na ocenę formalną liczony jest od momentu zamknięcia naboru w ramach danej rundy.</w:t>
      </w:r>
    </w:p>
    <w:p w14:paraId="57F29624" w14:textId="51CA33E9" w:rsidR="002D31C8" w:rsidRPr="00C1673A" w:rsidRDefault="002D31C8" w:rsidP="007E033A">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sz w:val="20"/>
          <w:szCs w:val="20"/>
        </w:rPr>
      </w:pPr>
      <w:r w:rsidRPr="00C1673A">
        <w:rPr>
          <w:rFonts w:ascii="Arial" w:eastAsia="Times New Roman" w:hAnsi="Arial" w:cs="Arial"/>
          <w:sz w:val="20"/>
          <w:szCs w:val="20"/>
        </w:rPr>
        <w:lastRenderedPageBreak/>
        <w:t>Po zakończeniu każdej rundy, w oparciu o wyniki oceny przeprowadzonej w ramach danej rundy, ZWM zatwierdza w formie uchwały, listy</w:t>
      </w:r>
      <w:r w:rsidR="00C56127" w:rsidRPr="00C1673A">
        <w:rPr>
          <w:rFonts w:ascii="Arial" w:eastAsia="Times New Roman" w:hAnsi="Arial" w:cs="Arial"/>
          <w:sz w:val="20"/>
          <w:szCs w:val="20"/>
        </w:rPr>
        <w:t xml:space="preserve"> projektów o których mowa w artykule </w:t>
      </w:r>
      <w:r w:rsidRPr="00C1673A">
        <w:rPr>
          <w:rFonts w:ascii="Arial" w:eastAsia="Times New Roman" w:hAnsi="Arial" w:cs="Arial"/>
          <w:sz w:val="20"/>
          <w:szCs w:val="20"/>
        </w:rPr>
        <w:t xml:space="preserve"> 4</w:t>
      </w:r>
      <w:r w:rsidR="00C9024D" w:rsidRPr="00C1673A">
        <w:rPr>
          <w:rFonts w:ascii="Arial" w:eastAsia="Times New Roman" w:hAnsi="Arial" w:cs="Arial"/>
          <w:sz w:val="20"/>
          <w:szCs w:val="20"/>
        </w:rPr>
        <w:t>5</w:t>
      </w:r>
      <w:r w:rsidRPr="00C1673A">
        <w:rPr>
          <w:rFonts w:ascii="Arial" w:eastAsia="Times New Roman" w:hAnsi="Arial" w:cs="Arial"/>
          <w:sz w:val="20"/>
          <w:szCs w:val="20"/>
        </w:rPr>
        <w:t xml:space="preserve"> ust</w:t>
      </w:r>
      <w:r w:rsidR="00C56127" w:rsidRPr="00C1673A">
        <w:rPr>
          <w:rFonts w:ascii="Arial" w:eastAsia="Times New Roman" w:hAnsi="Arial" w:cs="Arial"/>
          <w:sz w:val="20"/>
          <w:szCs w:val="20"/>
        </w:rPr>
        <w:t>ęp</w:t>
      </w:r>
      <w:r w:rsidRPr="00C1673A">
        <w:rPr>
          <w:rFonts w:ascii="Arial" w:eastAsia="Times New Roman" w:hAnsi="Arial" w:cs="Arial"/>
          <w:sz w:val="20"/>
          <w:szCs w:val="20"/>
        </w:rPr>
        <w:t xml:space="preserve"> </w:t>
      </w:r>
      <w:r w:rsidR="00C9024D" w:rsidRPr="00C1673A">
        <w:rPr>
          <w:rFonts w:ascii="Arial" w:eastAsia="Times New Roman" w:hAnsi="Arial" w:cs="Arial"/>
          <w:sz w:val="20"/>
          <w:szCs w:val="20"/>
        </w:rPr>
        <w:t>6</w:t>
      </w:r>
      <w:r w:rsidRPr="00C1673A">
        <w:rPr>
          <w:rFonts w:ascii="Arial" w:eastAsia="Times New Roman" w:hAnsi="Arial" w:cs="Arial"/>
          <w:sz w:val="20"/>
          <w:szCs w:val="20"/>
        </w:rPr>
        <w:t xml:space="preserve"> ustawy.</w:t>
      </w:r>
    </w:p>
    <w:p w14:paraId="1076CB62" w14:textId="55364989" w:rsidR="005A757A" w:rsidRPr="00C1673A" w:rsidRDefault="005A757A" w:rsidP="00814891">
      <w:pPr>
        <w:pStyle w:val="Nagwek3"/>
        <w:numPr>
          <w:ilvl w:val="0"/>
          <w:numId w:val="0"/>
        </w:numPr>
        <w:jc w:val="both"/>
        <w:rPr>
          <w:rFonts w:cs="Arial"/>
          <w:sz w:val="20"/>
          <w:szCs w:val="20"/>
        </w:rPr>
      </w:pPr>
      <w:bookmarkStart w:id="383" w:name="_Toc433875160"/>
      <w:bookmarkStart w:id="384" w:name="_Toc498689701"/>
      <w:r w:rsidRPr="00C1673A">
        <w:rPr>
          <w:rFonts w:cs="Arial"/>
          <w:sz w:val="20"/>
          <w:szCs w:val="20"/>
        </w:rPr>
        <w:t>I.7.</w:t>
      </w:r>
      <w:r w:rsidR="008530DC" w:rsidRPr="00C1673A">
        <w:rPr>
          <w:rFonts w:cs="Arial"/>
          <w:sz w:val="20"/>
          <w:szCs w:val="20"/>
        </w:rPr>
        <w:t>5</w:t>
      </w:r>
      <w:r w:rsidRPr="00C1673A">
        <w:rPr>
          <w:rFonts w:cs="Arial"/>
          <w:sz w:val="20"/>
          <w:szCs w:val="20"/>
        </w:rPr>
        <w:t xml:space="preserve"> Tryb pozakonkursowy</w:t>
      </w:r>
      <w:bookmarkEnd w:id="383"/>
      <w:bookmarkEnd w:id="384"/>
    </w:p>
    <w:p w14:paraId="38651C15" w14:textId="77777777" w:rsidR="005A757A" w:rsidRPr="00C1673A" w:rsidRDefault="005A757A" w:rsidP="00335DB0">
      <w:pPr>
        <w:numPr>
          <w:ilvl w:val="0"/>
          <w:numId w:val="57"/>
        </w:numPr>
        <w:autoSpaceDE w:val="0"/>
        <w:autoSpaceDN w:val="0"/>
        <w:adjustRightInd w:val="0"/>
        <w:spacing w:before="80" w:after="80"/>
        <w:ind w:left="357" w:hanging="357"/>
        <w:rPr>
          <w:rFonts w:ascii="Arial" w:hAnsi="Arial" w:cs="Arial"/>
          <w:sz w:val="20"/>
          <w:szCs w:val="20"/>
        </w:rPr>
      </w:pPr>
      <w:r w:rsidRPr="00C1673A">
        <w:rPr>
          <w:rFonts w:ascii="Arial" w:hAnsi="Arial" w:cs="Arial"/>
          <w:sz w:val="20"/>
          <w:szCs w:val="20"/>
        </w:rPr>
        <w:t>Zastosowanie trybu pozakonkursowego możliwe jest wyłącznie w przypadku Priorytetów Inwestycyjnych, dla których tryb ten został wskazany w RPO WM 2014 – 2020, oraz przy spełnieniu warunków określonych w</w:t>
      </w:r>
      <w:r w:rsidR="003C54A7" w:rsidRPr="00C1673A">
        <w:rPr>
          <w:rFonts w:ascii="Arial" w:hAnsi="Arial" w:cs="Arial"/>
          <w:sz w:val="20"/>
          <w:szCs w:val="20"/>
        </w:rPr>
        <w:t xml:space="preserve"> </w:t>
      </w:r>
      <w:r w:rsidRPr="00C1673A">
        <w:rPr>
          <w:rFonts w:ascii="Arial" w:hAnsi="Arial" w:cs="Arial"/>
          <w:sz w:val="20"/>
          <w:szCs w:val="20"/>
        </w:rPr>
        <w:t>art</w:t>
      </w:r>
      <w:r w:rsidR="000F3FFD" w:rsidRPr="00C1673A">
        <w:rPr>
          <w:rFonts w:ascii="Arial" w:hAnsi="Arial" w:cs="Arial"/>
          <w:sz w:val="20"/>
          <w:szCs w:val="20"/>
        </w:rPr>
        <w:t>ykule</w:t>
      </w:r>
      <w:r w:rsidRPr="00C1673A">
        <w:rPr>
          <w:rFonts w:ascii="Arial" w:hAnsi="Arial" w:cs="Arial"/>
          <w:sz w:val="20"/>
          <w:szCs w:val="20"/>
        </w:rPr>
        <w:t xml:space="preserve"> 38 ust</w:t>
      </w:r>
      <w:r w:rsidR="000F3FFD" w:rsidRPr="00C1673A">
        <w:rPr>
          <w:rFonts w:ascii="Arial" w:hAnsi="Arial" w:cs="Arial"/>
          <w:sz w:val="20"/>
          <w:szCs w:val="20"/>
        </w:rPr>
        <w:t>ęp</w:t>
      </w:r>
      <w:r w:rsidRPr="00C1673A">
        <w:rPr>
          <w:rFonts w:ascii="Arial" w:hAnsi="Arial" w:cs="Arial"/>
          <w:sz w:val="20"/>
          <w:szCs w:val="20"/>
        </w:rPr>
        <w:t xml:space="preserve"> 2 i 3 ustawy</w:t>
      </w:r>
      <w:r w:rsidR="00DE6D0B" w:rsidRPr="00C1673A">
        <w:rPr>
          <w:rFonts w:ascii="Arial" w:hAnsi="Arial" w:cs="Arial"/>
          <w:sz w:val="20"/>
          <w:szCs w:val="20"/>
        </w:rPr>
        <w:t xml:space="preserve"> wdrożeniowej</w:t>
      </w:r>
      <w:r w:rsidRPr="00C1673A">
        <w:rPr>
          <w:rFonts w:ascii="Arial" w:hAnsi="Arial" w:cs="Arial"/>
          <w:sz w:val="20"/>
          <w:szCs w:val="20"/>
        </w:rPr>
        <w:t>.</w:t>
      </w:r>
    </w:p>
    <w:p w14:paraId="19F33549" w14:textId="77777777" w:rsidR="005A757A" w:rsidRPr="00C1673A" w:rsidRDefault="005A757A" w:rsidP="00BD1B45">
      <w:pPr>
        <w:numPr>
          <w:ilvl w:val="0"/>
          <w:numId w:val="57"/>
        </w:numPr>
        <w:autoSpaceDE w:val="0"/>
        <w:autoSpaceDN w:val="0"/>
        <w:adjustRightInd w:val="0"/>
        <w:spacing w:before="80" w:after="80"/>
        <w:ind w:left="357" w:hanging="357"/>
        <w:rPr>
          <w:rFonts w:ascii="Arial" w:hAnsi="Arial" w:cs="Arial"/>
          <w:i/>
          <w:sz w:val="20"/>
          <w:szCs w:val="20"/>
        </w:rPr>
      </w:pPr>
      <w:r w:rsidRPr="00C1673A">
        <w:rPr>
          <w:rFonts w:ascii="Arial" w:hAnsi="Arial" w:cs="Arial"/>
          <w:sz w:val="20"/>
          <w:szCs w:val="20"/>
        </w:rPr>
        <w:t>Zidentyfikowane projekty zarówno z EFS jak i EFRR, zamieszczone są w Wykazie Projektów Pozakonkursowych</w:t>
      </w:r>
      <w:r w:rsidRPr="00C1673A">
        <w:rPr>
          <w:rFonts w:ascii="Arial" w:hAnsi="Arial" w:cs="Arial"/>
          <w:i/>
          <w:sz w:val="20"/>
          <w:szCs w:val="20"/>
        </w:rPr>
        <w:t xml:space="preserve">, </w:t>
      </w:r>
      <w:r w:rsidRPr="00C1673A">
        <w:rPr>
          <w:rFonts w:ascii="Arial" w:hAnsi="Arial" w:cs="Arial"/>
          <w:sz w:val="20"/>
          <w:szCs w:val="20"/>
        </w:rPr>
        <w:t>stanowiącym załącznik do SZOOP.</w:t>
      </w:r>
    </w:p>
    <w:p w14:paraId="224FFB53" w14:textId="5D8D9C13" w:rsidR="005A757A" w:rsidRPr="00C1673A" w:rsidRDefault="005A757A" w:rsidP="00BD1B45">
      <w:pPr>
        <w:numPr>
          <w:ilvl w:val="0"/>
          <w:numId w:val="57"/>
        </w:numPr>
        <w:spacing w:before="80" w:after="80"/>
        <w:ind w:left="357" w:hanging="357"/>
        <w:rPr>
          <w:rFonts w:ascii="Arial" w:hAnsi="Arial" w:cs="Arial"/>
          <w:sz w:val="20"/>
          <w:szCs w:val="20"/>
        </w:rPr>
      </w:pPr>
      <w:r w:rsidRPr="00C1673A">
        <w:rPr>
          <w:rFonts w:ascii="Arial" w:hAnsi="Arial" w:cs="Arial"/>
          <w:sz w:val="20"/>
          <w:szCs w:val="20"/>
        </w:rPr>
        <w:t xml:space="preserve">Proces identyfikacji </w:t>
      </w:r>
      <w:r w:rsidR="00ED33BE" w:rsidRPr="00C1673A">
        <w:rPr>
          <w:rFonts w:ascii="Arial" w:hAnsi="Arial" w:cs="Arial"/>
          <w:sz w:val="20"/>
          <w:szCs w:val="20"/>
        </w:rPr>
        <w:t>projektu</w:t>
      </w:r>
      <w:r w:rsidRPr="00C1673A">
        <w:rPr>
          <w:rFonts w:ascii="Arial" w:hAnsi="Arial" w:cs="Arial"/>
          <w:sz w:val="20"/>
          <w:szCs w:val="20"/>
        </w:rPr>
        <w:t xml:space="preserve"> w celu wprowadzenia go do Wykazu Projektów Pozakonkursowych, stanowiącego załącznik do SZOOP określają</w:t>
      </w:r>
      <w:r w:rsidR="00DE75CD" w:rsidRPr="00C1673A">
        <w:rPr>
          <w:rFonts w:ascii="Arial" w:hAnsi="Arial" w:cs="Arial"/>
          <w:sz w:val="20"/>
          <w:szCs w:val="20"/>
        </w:rPr>
        <w:t xml:space="preserve"> w przypadku projektów  współfinansowanych z EFRR</w:t>
      </w:r>
      <w:r w:rsidRPr="00C1673A">
        <w:rPr>
          <w:rFonts w:ascii="Arial" w:hAnsi="Arial" w:cs="Arial"/>
          <w:sz w:val="20"/>
          <w:szCs w:val="20"/>
        </w:rPr>
        <w:t xml:space="preserve"> </w:t>
      </w:r>
      <w:r w:rsidR="00D152B0" w:rsidRPr="00C1673A">
        <w:rPr>
          <w:rFonts w:ascii="Arial" w:hAnsi="Arial" w:cs="Arial"/>
          <w:sz w:val="20"/>
          <w:szCs w:val="20"/>
        </w:rPr>
        <w:t>„</w:t>
      </w:r>
      <w:r w:rsidRPr="00C1673A">
        <w:rPr>
          <w:rFonts w:ascii="Arial" w:hAnsi="Arial" w:cs="Arial"/>
          <w:sz w:val="20"/>
          <w:szCs w:val="20"/>
        </w:rPr>
        <w:t>Zasady tworzenia i modyfikacji Wykazu Projektów Pozakonkursowych</w:t>
      </w:r>
      <w:r w:rsidR="00DE75CD" w:rsidRPr="00C1673A">
        <w:rPr>
          <w:rFonts w:ascii="Arial" w:hAnsi="Arial" w:cs="Arial"/>
          <w:sz w:val="20"/>
          <w:szCs w:val="20"/>
        </w:rPr>
        <w:t xml:space="preserve"> EFRR RPO WM 2014-2020 (WPP EFRR)”</w:t>
      </w:r>
      <w:r w:rsidRPr="00C1673A">
        <w:rPr>
          <w:rFonts w:ascii="Arial" w:hAnsi="Arial" w:cs="Arial"/>
          <w:sz w:val="20"/>
          <w:szCs w:val="20"/>
        </w:rPr>
        <w:t xml:space="preserve"> </w:t>
      </w:r>
    </w:p>
    <w:p w14:paraId="716975C4" w14:textId="77777777" w:rsidR="00E170BE" w:rsidRPr="00C1673A" w:rsidRDefault="00E170BE" w:rsidP="00E170BE">
      <w:pPr>
        <w:numPr>
          <w:ilvl w:val="0"/>
          <w:numId w:val="57"/>
        </w:numPr>
        <w:spacing w:before="80" w:after="80"/>
        <w:ind w:left="357" w:hanging="357"/>
        <w:rPr>
          <w:rFonts w:ascii="Arial" w:hAnsi="Arial" w:cs="Arial"/>
          <w:sz w:val="20"/>
          <w:szCs w:val="20"/>
        </w:rPr>
      </w:pPr>
      <w:r w:rsidRPr="00C1673A">
        <w:rPr>
          <w:rFonts w:ascii="Arial" w:hAnsi="Arial" w:cs="Arial"/>
          <w:sz w:val="20"/>
          <w:szCs w:val="20"/>
        </w:rPr>
        <w:t>Proces identyfikacji projektu w celu wprowadzenia go do Wykazu Projektów Pozakonkursowych, stanowiącego załącznik do SZOOP</w:t>
      </w:r>
      <w:r w:rsidR="00326D95" w:rsidRPr="00C1673A">
        <w:rPr>
          <w:rFonts w:ascii="Arial" w:hAnsi="Arial" w:cs="Arial"/>
          <w:sz w:val="20"/>
          <w:szCs w:val="20"/>
        </w:rPr>
        <w:t>,</w:t>
      </w:r>
      <w:r w:rsidRPr="00C1673A">
        <w:rPr>
          <w:rFonts w:ascii="Arial" w:hAnsi="Arial" w:cs="Arial"/>
          <w:sz w:val="20"/>
          <w:szCs w:val="20"/>
        </w:rPr>
        <w:t xml:space="preserve"> określają w przypadku EFS „Zasady tworzenia i modyfikacji Wykazu zidentyfikowanych Projektów Pozakonkursowych współfinansowanych ze środków Europejskiego Funduszu Społecznego w ramach priorytetów VIII, IX i X RPO WM 2014-2020”.</w:t>
      </w:r>
    </w:p>
    <w:p w14:paraId="75D7DF81" w14:textId="77777777" w:rsidR="00E170BE" w:rsidRPr="00C1673A" w:rsidRDefault="00E170BE" w:rsidP="00E170BE">
      <w:pPr>
        <w:spacing w:before="80" w:after="80"/>
        <w:ind w:left="357"/>
        <w:rPr>
          <w:rFonts w:ascii="Arial" w:hAnsi="Arial" w:cs="Arial"/>
          <w:sz w:val="20"/>
          <w:szCs w:val="20"/>
        </w:rPr>
      </w:pPr>
    </w:p>
    <w:p w14:paraId="75A64914" w14:textId="77777777" w:rsidR="005A757A" w:rsidRPr="00C1673A" w:rsidRDefault="005A757A" w:rsidP="004F5855">
      <w:pPr>
        <w:spacing w:before="80" w:after="80"/>
        <w:rPr>
          <w:rFonts w:ascii="Arial" w:hAnsi="Arial" w:cs="Arial"/>
          <w:sz w:val="20"/>
          <w:szCs w:val="20"/>
        </w:rPr>
      </w:pPr>
      <w:r w:rsidRPr="00C1673A">
        <w:rPr>
          <w:rFonts w:ascii="Arial" w:hAnsi="Arial" w:cs="Arial"/>
          <w:sz w:val="20"/>
          <w:szCs w:val="20"/>
        </w:rPr>
        <w:t>Ocena projektów od momentu złożenia wniosku przebiega analogicznie do oceny projektów konkursowych z następującymi wyjątkami:</w:t>
      </w:r>
    </w:p>
    <w:p w14:paraId="074E6FCB" w14:textId="1CA96FC1" w:rsidR="00B3702B" w:rsidRPr="00C1673A" w:rsidRDefault="005A757A" w:rsidP="008F280E">
      <w:pPr>
        <w:pStyle w:val="Style16"/>
        <w:widowControl/>
        <w:numPr>
          <w:ilvl w:val="0"/>
          <w:numId w:val="473"/>
        </w:numPr>
        <w:tabs>
          <w:tab w:val="left" w:pos="426"/>
        </w:tabs>
        <w:spacing w:before="80" w:after="80" w:line="360" w:lineRule="auto"/>
        <w:ind w:left="426" w:hanging="426"/>
        <w:jc w:val="left"/>
        <w:rPr>
          <w:rFonts w:ascii="Arial" w:eastAsia="Calibri" w:hAnsi="Arial" w:cs="Arial"/>
          <w:sz w:val="20"/>
          <w:szCs w:val="20"/>
          <w:lang w:eastAsia="en-US"/>
        </w:rPr>
      </w:pPr>
      <w:r w:rsidRPr="00C1673A">
        <w:rPr>
          <w:rFonts w:ascii="Arial" w:eastAsia="Calibri" w:hAnsi="Arial" w:cs="Arial"/>
          <w:sz w:val="20"/>
          <w:szCs w:val="20"/>
          <w:lang w:eastAsia="en-US"/>
        </w:rPr>
        <w:t xml:space="preserve">W ramach oceny formalnej </w:t>
      </w:r>
      <w:r w:rsidR="00A73426" w:rsidRPr="00C1673A">
        <w:rPr>
          <w:rFonts w:ascii="Arial" w:eastAsia="Calibri" w:hAnsi="Arial" w:cs="Arial"/>
          <w:sz w:val="20"/>
          <w:szCs w:val="20"/>
          <w:lang w:eastAsia="en-US"/>
        </w:rPr>
        <w:t xml:space="preserve">wniosków współfinansowanych z EFRR </w:t>
      </w:r>
      <w:r w:rsidRPr="00C1673A">
        <w:rPr>
          <w:rFonts w:ascii="Arial" w:eastAsia="Calibri" w:hAnsi="Arial" w:cs="Arial"/>
          <w:sz w:val="20"/>
          <w:szCs w:val="20"/>
          <w:lang w:eastAsia="en-US"/>
        </w:rPr>
        <w:t>weryfikowana jest</w:t>
      </w:r>
      <w:r w:rsidR="003C54A7" w:rsidRPr="00C1673A">
        <w:rPr>
          <w:rFonts w:ascii="Arial" w:eastAsia="Calibri" w:hAnsi="Arial" w:cs="Arial"/>
          <w:sz w:val="20"/>
          <w:szCs w:val="20"/>
          <w:lang w:eastAsia="en-US"/>
        </w:rPr>
        <w:t xml:space="preserve"> </w:t>
      </w:r>
      <w:r w:rsidR="002D31C8" w:rsidRPr="00C1673A">
        <w:rPr>
          <w:rFonts w:ascii="Arial" w:eastAsia="Calibri" w:hAnsi="Arial" w:cs="Arial"/>
          <w:sz w:val="20"/>
          <w:szCs w:val="20"/>
          <w:lang w:eastAsia="en-US"/>
        </w:rPr>
        <w:t xml:space="preserve">dodatkowo </w:t>
      </w:r>
      <w:r w:rsidRPr="00C1673A">
        <w:rPr>
          <w:rFonts w:ascii="Arial" w:eastAsia="Calibri" w:hAnsi="Arial" w:cs="Arial"/>
          <w:sz w:val="20"/>
          <w:szCs w:val="20"/>
          <w:lang w:eastAsia="en-US"/>
        </w:rPr>
        <w:t xml:space="preserve">zgodność projektu z </w:t>
      </w:r>
      <w:r w:rsidRPr="00C1673A">
        <w:rPr>
          <w:rFonts w:ascii="Arial" w:hAnsi="Arial" w:cs="Arial"/>
          <w:sz w:val="20"/>
          <w:szCs w:val="20"/>
        </w:rPr>
        <w:t>Formularzem projektu pozakonkursowego RPO WM 2014 – 2020</w:t>
      </w:r>
      <w:r w:rsidRPr="00C1673A">
        <w:rPr>
          <w:rStyle w:val="Odwoanieprzypisudolnego"/>
          <w:rFonts w:cs="Arial"/>
          <w:sz w:val="20"/>
          <w:szCs w:val="20"/>
        </w:rPr>
        <w:footnoteReference w:id="15"/>
      </w:r>
      <w:r w:rsidRPr="00C1673A">
        <w:rPr>
          <w:rFonts w:ascii="Arial" w:hAnsi="Arial" w:cs="Arial"/>
          <w:sz w:val="20"/>
          <w:szCs w:val="20"/>
        </w:rPr>
        <w:t xml:space="preserve"> </w:t>
      </w:r>
      <w:r w:rsidRPr="00C1673A">
        <w:rPr>
          <w:rFonts w:ascii="Arial" w:eastAsia="Calibri" w:hAnsi="Arial" w:cs="Arial"/>
          <w:sz w:val="20"/>
          <w:szCs w:val="20"/>
          <w:lang w:eastAsia="en-US"/>
        </w:rPr>
        <w:t>stanowiącym po</w:t>
      </w:r>
      <w:r w:rsidR="00DE75CD" w:rsidRPr="00C1673A">
        <w:rPr>
          <w:rFonts w:ascii="Arial" w:eastAsia="Calibri" w:hAnsi="Arial" w:cs="Arial"/>
          <w:sz w:val="20"/>
          <w:szCs w:val="20"/>
          <w:lang w:eastAsia="en-US"/>
        </w:rPr>
        <w:t>d</w:t>
      </w:r>
      <w:r w:rsidRPr="00C1673A">
        <w:rPr>
          <w:rFonts w:ascii="Arial" w:eastAsia="Calibri" w:hAnsi="Arial" w:cs="Arial"/>
          <w:sz w:val="20"/>
          <w:szCs w:val="20"/>
          <w:lang w:eastAsia="en-US"/>
        </w:rPr>
        <w:t xml:space="preserve">stawę ujęcia projektu w </w:t>
      </w:r>
      <w:r w:rsidRPr="00C1673A">
        <w:rPr>
          <w:rFonts w:ascii="Arial" w:hAnsi="Arial" w:cs="Arial"/>
          <w:sz w:val="20"/>
          <w:szCs w:val="20"/>
        </w:rPr>
        <w:t xml:space="preserve">Wykazie Projektów Pozakonkursowych </w:t>
      </w:r>
      <w:r w:rsidRPr="00C1673A">
        <w:rPr>
          <w:rFonts w:ascii="Arial" w:eastAsia="Calibri" w:hAnsi="Arial" w:cs="Arial"/>
          <w:sz w:val="20"/>
          <w:szCs w:val="20"/>
          <w:lang w:eastAsia="en-US"/>
        </w:rPr>
        <w:t>min</w:t>
      </w:r>
      <w:r w:rsidR="000F23A5" w:rsidRPr="00C1673A">
        <w:rPr>
          <w:rFonts w:ascii="Arial" w:eastAsia="Calibri" w:hAnsi="Arial" w:cs="Arial"/>
          <w:sz w:val="20"/>
          <w:szCs w:val="20"/>
          <w:lang w:eastAsia="en-US"/>
        </w:rPr>
        <w:t>imum</w:t>
      </w:r>
      <w:r w:rsidRPr="00C1673A">
        <w:rPr>
          <w:rFonts w:ascii="Arial" w:eastAsia="Calibri" w:hAnsi="Arial" w:cs="Arial"/>
          <w:sz w:val="20"/>
          <w:szCs w:val="20"/>
          <w:lang w:eastAsia="en-US"/>
        </w:rPr>
        <w:t xml:space="preserve"> w zakresie celów, maksymalnego poziomu dofinansowania, minimum realizacji wskaźników oraz maksymalnego terminu realizacji projektów.</w:t>
      </w:r>
    </w:p>
    <w:p w14:paraId="67236508" w14:textId="77777777" w:rsidR="00E170BE" w:rsidRPr="00C1673A" w:rsidRDefault="00E170BE" w:rsidP="008F280E">
      <w:pPr>
        <w:pStyle w:val="Style16"/>
        <w:widowControl/>
        <w:numPr>
          <w:ilvl w:val="0"/>
          <w:numId w:val="473"/>
        </w:numPr>
        <w:tabs>
          <w:tab w:val="left" w:pos="426"/>
        </w:tabs>
        <w:spacing w:before="80" w:after="80" w:line="360" w:lineRule="auto"/>
        <w:ind w:left="426" w:hanging="426"/>
        <w:jc w:val="left"/>
        <w:rPr>
          <w:rFonts w:ascii="Arial" w:hAnsi="Arial" w:cs="Arial"/>
          <w:sz w:val="20"/>
          <w:szCs w:val="20"/>
        </w:rPr>
      </w:pPr>
      <w:r w:rsidRPr="00C1673A">
        <w:rPr>
          <w:rFonts w:ascii="Arial" w:eastAsia="Calibri" w:hAnsi="Arial" w:cs="Arial"/>
          <w:sz w:val="20"/>
          <w:szCs w:val="20"/>
          <w:lang w:eastAsia="en-US"/>
        </w:rPr>
        <w:t xml:space="preserve">W ramach oceny formalnej wniosków wspófinansowanych z EFS weryfikowane jest dodatkowo, czy wniosek pozakonkursowy znajduje się w </w:t>
      </w:r>
      <w:r w:rsidR="00A73426" w:rsidRPr="00C1673A">
        <w:rPr>
          <w:rFonts w:ascii="Arial" w:eastAsia="Calibri" w:hAnsi="Arial" w:cs="Arial"/>
          <w:sz w:val="20"/>
          <w:szCs w:val="20"/>
          <w:lang w:eastAsia="en-US"/>
        </w:rPr>
        <w:t>„</w:t>
      </w:r>
      <w:r w:rsidRPr="00C1673A">
        <w:rPr>
          <w:rFonts w:ascii="Arial" w:eastAsia="Calibri" w:hAnsi="Arial" w:cs="Arial"/>
          <w:sz w:val="20"/>
          <w:szCs w:val="20"/>
          <w:lang w:eastAsia="en-US"/>
        </w:rPr>
        <w:t>Wykazie zidentyfikowanych projektów pozakonkursowych współfinansowanych ze środków EFS w RPO WM 2014-2020 (WPP EFS)</w:t>
      </w:r>
      <w:r w:rsidR="00A73426" w:rsidRPr="00C1673A">
        <w:rPr>
          <w:rFonts w:ascii="Arial" w:eastAsia="Calibri" w:hAnsi="Arial" w:cs="Arial"/>
          <w:sz w:val="20"/>
          <w:szCs w:val="20"/>
          <w:lang w:eastAsia="en-US"/>
        </w:rPr>
        <w:t>”</w:t>
      </w:r>
      <w:r w:rsidRPr="00C1673A">
        <w:rPr>
          <w:rFonts w:ascii="Arial" w:eastAsia="Calibri" w:hAnsi="Arial" w:cs="Arial"/>
          <w:sz w:val="20"/>
          <w:szCs w:val="20"/>
          <w:lang w:eastAsia="en-US"/>
        </w:rPr>
        <w:t xml:space="preserve"> oraz oceniana jest jego zgodność ze </w:t>
      </w:r>
      <w:r w:rsidRPr="00C1673A">
        <w:rPr>
          <w:rFonts w:ascii="Arial" w:hAnsi="Arial" w:cs="Arial"/>
          <w:sz w:val="20"/>
          <w:szCs w:val="20"/>
        </w:rPr>
        <w:t xml:space="preserve">zgłoszeniem do </w:t>
      </w:r>
      <w:r w:rsidRPr="00C1673A">
        <w:rPr>
          <w:rFonts w:ascii="Arial" w:eastAsia="Calibri" w:hAnsi="Arial" w:cs="Arial"/>
          <w:sz w:val="20"/>
          <w:szCs w:val="20"/>
          <w:lang w:eastAsia="en-US"/>
        </w:rPr>
        <w:t>WPP EFS</w:t>
      </w:r>
      <w:r w:rsidRPr="00C1673A">
        <w:rPr>
          <w:rFonts w:ascii="Arial" w:hAnsi="Arial" w:cs="Arial"/>
          <w:sz w:val="20"/>
          <w:szCs w:val="20"/>
        </w:rPr>
        <w:t xml:space="preserve">, </w:t>
      </w:r>
      <w:r w:rsidRPr="00C1673A">
        <w:rPr>
          <w:rFonts w:ascii="Arial" w:eastAsia="Calibri" w:hAnsi="Arial" w:cs="Arial"/>
          <w:sz w:val="20"/>
          <w:szCs w:val="20"/>
          <w:lang w:eastAsia="en-US"/>
        </w:rPr>
        <w:t>stanowiącym po</w:t>
      </w:r>
      <w:r w:rsidR="00DE75CD" w:rsidRPr="00C1673A">
        <w:rPr>
          <w:rFonts w:ascii="Arial" w:eastAsia="Calibri" w:hAnsi="Arial" w:cs="Arial"/>
          <w:sz w:val="20"/>
          <w:szCs w:val="20"/>
          <w:lang w:eastAsia="en-US"/>
        </w:rPr>
        <w:t>d</w:t>
      </w:r>
      <w:r w:rsidRPr="00C1673A">
        <w:rPr>
          <w:rFonts w:ascii="Arial" w:eastAsia="Calibri" w:hAnsi="Arial" w:cs="Arial"/>
          <w:sz w:val="20"/>
          <w:szCs w:val="20"/>
          <w:lang w:eastAsia="en-US"/>
        </w:rPr>
        <w:t xml:space="preserve">stawę ujęcia projektu w </w:t>
      </w:r>
      <w:r w:rsidRPr="00C1673A">
        <w:rPr>
          <w:rFonts w:ascii="Arial" w:hAnsi="Arial" w:cs="Arial"/>
          <w:sz w:val="20"/>
          <w:szCs w:val="20"/>
        </w:rPr>
        <w:t>WPP EFS.</w:t>
      </w:r>
    </w:p>
    <w:p w14:paraId="53E7DD24" w14:textId="77777777" w:rsidR="00B3702B" w:rsidRPr="00C1673A" w:rsidRDefault="00A73426" w:rsidP="008F280E">
      <w:pPr>
        <w:pStyle w:val="Style16"/>
        <w:widowControl/>
        <w:numPr>
          <w:ilvl w:val="0"/>
          <w:numId w:val="473"/>
        </w:numPr>
        <w:tabs>
          <w:tab w:val="left" w:pos="426"/>
        </w:tabs>
        <w:spacing w:before="80" w:after="80" w:line="360" w:lineRule="auto"/>
        <w:ind w:left="426" w:hanging="426"/>
        <w:jc w:val="left"/>
        <w:rPr>
          <w:rFonts w:ascii="Arial" w:hAnsi="Arial" w:cs="Arial"/>
          <w:sz w:val="20"/>
          <w:szCs w:val="20"/>
        </w:rPr>
      </w:pPr>
      <w:r w:rsidRPr="00C1673A">
        <w:rPr>
          <w:rFonts w:ascii="Arial" w:eastAsia="Calibri" w:hAnsi="Arial" w:cs="Arial"/>
          <w:sz w:val="20"/>
          <w:szCs w:val="20"/>
          <w:lang w:eastAsia="en-US"/>
        </w:rPr>
        <w:t>Kryteria formalne dla projektów realizowanych przez powiatowe urzędy pracy są indywidualne i właściwe tylko i wyłącznie dla tego typu beneficjenta.</w:t>
      </w:r>
    </w:p>
    <w:p w14:paraId="011B83E0" w14:textId="77777777" w:rsidR="000F23A5" w:rsidRPr="00C1673A" w:rsidRDefault="000F23A5" w:rsidP="008F280E">
      <w:pPr>
        <w:pStyle w:val="Style16"/>
        <w:widowControl/>
        <w:numPr>
          <w:ilvl w:val="0"/>
          <w:numId w:val="473"/>
        </w:numPr>
        <w:tabs>
          <w:tab w:val="left" w:pos="426"/>
        </w:tabs>
        <w:spacing w:before="80" w:after="80" w:line="360" w:lineRule="auto"/>
        <w:ind w:left="426" w:hanging="426"/>
        <w:jc w:val="left"/>
        <w:rPr>
          <w:rFonts w:ascii="Arial" w:hAnsi="Arial" w:cs="Arial"/>
          <w:sz w:val="20"/>
          <w:szCs w:val="20"/>
        </w:rPr>
      </w:pPr>
      <w:r w:rsidRPr="00C1673A">
        <w:rPr>
          <w:rFonts w:ascii="Arial" w:eastAsia="Calibri" w:hAnsi="Arial" w:cs="Arial"/>
          <w:sz w:val="20"/>
          <w:szCs w:val="20"/>
          <w:lang w:eastAsia="en-US"/>
        </w:rPr>
        <w:t>Dopuszcza się ograniczenie kryteriów merytorycznych jedynie do kryteriów merytorycznych ogólnych (w tym wykonalności i finansowych)</w:t>
      </w:r>
      <w:r w:rsidR="00085525" w:rsidRPr="00C1673A">
        <w:rPr>
          <w:rFonts w:ascii="Arial" w:eastAsia="Calibri" w:hAnsi="Arial" w:cs="Arial"/>
          <w:sz w:val="20"/>
          <w:szCs w:val="20"/>
          <w:lang w:eastAsia="en-US"/>
        </w:rPr>
        <w:t>.</w:t>
      </w:r>
      <w:r w:rsidRPr="00C1673A">
        <w:rPr>
          <w:rFonts w:ascii="Arial" w:eastAsia="Calibri" w:hAnsi="Arial" w:cs="Arial"/>
          <w:sz w:val="20"/>
          <w:szCs w:val="20"/>
          <w:lang w:eastAsia="en-US"/>
        </w:rPr>
        <w:t xml:space="preserve"> </w:t>
      </w:r>
    </w:p>
    <w:p w14:paraId="179EDB08" w14:textId="77777777" w:rsidR="000F23A5" w:rsidRPr="00C1673A" w:rsidRDefault="000F23A5" w:rsidP="008F280E">
      <w:pPr>
        <w:pStyle w:val="Style16"/>
        <w:widowControl/>
        <w:numPr>
          <w:ilvl w:val="0"/>
          <w:numId w:val="473"/>
        </w:numPr>
        <w:tabs>
          <w:tab w:val="left" w:pos="426"/>
        </w:tabs>
        <w:spacing w:before="80" w:after="80" w:line="360" w:lineRule="auto"/>
        <w:ind w:left="426" w:hanging="426"/>
        <w:jc w:val="left"/>
        <w:rPr>
          <w:rFonts w:ascii="Arial" w:hAnsi="Arial" w:cs="Arial"/>
          <w:sz w:val="20"/>
          <w:szCs w:val="20"/>
        </w:rPr>
      </w:pPr>
      <w:r w:rsidRPr="00C1673A">
        <w:rPr>
          <w:rFonts w:ascii="Arial" w:eastAsia="Calibri" w:hAnsi="Arial" w:cs="Arial"/>
          <w:sz w:val="20"/>
          <w:szCs w:val="20"/>
          <w:lang w:eastAsia="en-US"/>
        </w:rPr>
        <w:t>Dopuszcza się więcej niż jednokrotną możliwość poprawy poszczególnych elementów wniosku na etapie formalnym i merytorycznym.</w:t>
      </w:r>
    </w:p>
    <w:p w14:paraId="44456D4A" w14:textId="77777777" w:rsidR="003B441F" w:rsidRPr="00C1673A" w:rsidRDefault="003B441F" w:rsidP="0068027B">
      <w:pPr>
        <w:pStyle w:val="Style16"/>
        <w:widowControl/>
        <w:numPr>
          <w:ilvl w:val="0"/>
          <w:numId w:val="473"/>
        </w:numPr>
        <w:tabs>
          <w:tab w:val="left" w:pos="426"/>
        </w:tabs>
        <w:spacing w:before="80" w:after="80" w:line="360" w:lineRule="auto"/>
        <w:ind w:left="426" w:hanging="426"/>
        <w:jc w:val="left"/>
        <w:rPr>
          <w:rFonts w:ascii="Arial" w:eastAsia="Calibri" w:hAnsi="Arial" w:cs="Arial"/>
          <w:sz w:val="20"/>
          <w:szCs w:val="20"/>
          <w:lang w:eastAsia="en-US"/>
        </w:rPr>
      </w:pPr>
      <w:r w:rsidRPr="00C1673A">
        <w:rPr>
          <w:rFonts w:ascii="Arial" w:eastAsia="Calibri" w:hAnsi="Arial" w:cs="Arial"/>
          <w:sz w:val="20"/>
          <w:szCs w:val="20"/>
          <w:lang w:eastAsia="en-US"/>
        </w:rPr>
        <w:lastRenderedPageBreak/>
        <w:t xml:space="preserve">W przypadku projektów pozakonkursowych realizowanych w ramach EFS, maksymalny termin na podpisanie umowy z wnioskodawcami wynosi 60 dni od momentu zatwierdzenia przez ZWM listy projektów wybranych do dofinansowania. </w:t>
      </w:r>
    </w:p>
    <w:p w14:paraId="367E9BBE" w14:textId="77777777" w:rsidR="000F23A5" w:rsidRPr="00C1673A" w:rsidRDefault="000F23A5" w:rsidP="0068027B">
      <w:pPr>
        <w:pStyle w:val="Style16"/>
        <w:widowControl/>
        <w:numPr>
          <w:ilvl w:val="0"/>
          <w:numId w:val="473"/>
        </w:numPr>
        <w:tabs>
          <w:tab w:val="left" w:pos="426"/>
        </w:tabs>
        <w:spacing w:before="80" w:after="80" w:line="360" w:lineRule="auto"/>
        <w:ind w:left="426" w:hanging="426"/>
        <w:jc w:val="left"/>
        <w:rPr>
          <w:rFonts w:ascii="Arial" w:eastAsia="Calibri" w:hAnsi="Arial" w:cs="Arial"/>
          <w:sz w:val="20"/>
          <w:szCs w:val="20"/>
          <w:lang w:eastAsia="en-US"/>
        </w:rPr>
      </w:pPr>
      <w:r w:rsidRPr="00C1673A">
        <w:rPr>
          <w:rFonts w:ascii="Arial" w:eastAsia="Calibri" w:hAnsi="Arial" w:cs="Arial"/>
          <w:sz w:val="20"/>
          <w:szCs w:val="20"/>
          <w:lang w:eastAsia="en-US"/>
        </w:rPr>
        <w:t>W przypadku projektów PUP, dodatkowe kryterium dotyczy zgodności z Karta zgłoszenia projektu PUP.</w:t>
      </w:r>
    </w:p>
    <w:p w14:paraId="3229A0BD" w14:textId="77777777" w:rsidR="000F23A5" w:rsidRPr="00C1673A" w:rsidRDefault="000F23A5" w:rsidP="0068027B">
      <w:pPr>
        <w:pStyle w:val="Style16"/>
        <w:widowControl/>
        <w:numPr>
          <w:ilvl w:val="0"/>
          <w:numId w:val="473"/>
        </w:numPr>
        <w:tabs>
          <w:tab w:val="left" w:pos="426"/>
        </w:tabs>
        <w:spacing w:before="80" w:after="80" w:line="360" w:lineRule="auto"/>
        <w:ind w:left="426" w:hanging="426"/>
        <w:jc w:val="left"/>
        <w:rPr>
          <w:rFonts w:ascii="Arial" w:eastAsia="Calibri" w:hAnsi="Arial" w:cs="Arial"/>
          <w:sz w:val="20"/>
          <w:szCs w:val="20"/>
          <w:lang w:eastAsia="en-US"/>
        </w:rPr>
      </w:pPr>
      <w:r w:rsidRPr="00C1673A">
        <w:rPr>
          <w:rFonts w:ascii="Arial" w:eastAsia="Calibri" w:hAnsi="Arial" w:cs="Arial"/>
          <w:sz w:val="20"/>
          <w:szCs w:val="20"/>
          <w:lang w:eastAsia="en-US"/>
        </w:rPr>
        <w:t>Ocena projektów PUP dokonywana jest zgodnie z „Warunkami uruchomienia naboru wniosków Powiatowych Urzędów P</w:t>
      </w:r>
      <w:r w:rsidR="00BB3E2F" w:rsidRPr="00C1673A">
        <w:rPr>
          <w:rFonts w:ascii="Arial" w:eastAsia="Calibri" w:hAnsi="Arial" w:cs="Arial"/>
          <w:sz w:val="20"/>
          <w:szCs w:val="20"/>
          <w:lang w:eastAsia="en-US"/>
        </w:rPr>
        <w:t>ra</w:t>
      </w:r>
      <w:r w:rsidRPr="00C1673A">
        <w:rPr>
          <w:rFonts w:ascii="Arial" w:eastAsia="Calibri" w:hAnsi="Arial" w:cs="Arial"/>
          <w:sz w:val="20"/>
          <w:szCs w:val="20"/>
          <w:lang w:eastAsia="en-US"/>
        </w:rPr>
        <w:t xml:space="preserve">cy w 2015 r. RPO WM 2014-2020”. </w:t>
      </w:r>
    </w:p>
    <w:p w14:paraId="02084EE7" w14:textId="77777777" w:rsidR="00205382" w:rsidRPr="00C1673A" w:rsidRDefault="00205382" w:rsidP="0068027B">
      <w:pPr>
        <w:pStyle w:val="Style16"/>
        <w:widowControl/>
        <w:numPr>
          <w:ilvl w:val="0"/>
          <w:numId w:val="473"/>
        </w:numPr>
        <w:tabs>
          <w:tab w:val="left" w:pos="426"/>
        </w:tabs>
        <w:spacing w:before="80" w:after="80" w:line="360" w:lineRule="auto"/>
        <w:ind w:left="426" w:hanging="426"/>
        <w:jc w:val="left"/>
        <w:rPr>
          <w:rFonts w:ascii="Arial" w:eastAsia="Calibri" w:hAnsi="Arial" w:cs="Arial"/>
          <w:sz w:val="20"/>
          <w:szCs w:val="20"/>
          <w:lang w:eastAsia="en-US"/>
        </w:rPr>
      </w:pPr>
      <w:r w:rsidRPr="00C1673A">
        <w:rPr>
          <w:rFonts w:ascii="Arial" w:eastAsia="Calibri" w:hAnsi="Arial" w:cs="Arial"/>
          <w:sz w:val="20"/>
          <w:szCs w:val="20"/>
          <w:lang w:eastAsia="en-US"/>
        </w:rPr>
        <w:t xml:space="preserve">Do oceny projektów PUP nie jest powoływany KOP, a ocena projektów PUP jest dokonywana przez pracowników IP przy zachowaniu zasady dwóch par oczu. </w:t>
      </w:r>
    </w:p>
    <w:p w14:paraId="13C79809" w14:textId="2B30F357" w:rsidR="002D31C8" w:rsidRPr="00C1673A" w:rsidRDefault="002D31C8" w:rsidP="00D25172">
      <w:pPr>
        <w:pStyle w:val="Nagwek3"/>
        <w:numPr>
          <w:ilvl w:val="0"/>
          <w:numId w:val="0"/>
        </w:numPr>
        <w:spacing w:before="360"/>
        <w:rPr>
          <w:rFonts w:cs="Arial"/>
          <w:sz w:val="20"/>
          <w:szCs w:val="20"/>
        </w:rPr>
      </w:pPr>
      <w:bookmarkStart w:id="385" w:name="_Toc498689702"/>
      <w:r w:rsidRPr="00C1673A">
        <w:rPr>
          <w:rFonts w:cs="Arial"/>
          <w:sz w:val="20"/>
          <w:szCs w:val="20"/>
        </w:rPr>
        <w:t>I.7.</w:t>
      </w:r>
      <w:r w:rsidR="008530DC" w:rsidRPr="00C1673A">
        <w:rPr>
          <w:rFonts w:cs="Arial"/>
          <w:sz w:val="20"/>
          <w:szCs w:val="20"/>
        </w:rPr>
        <w:t>6</w:t>
      </w:r>
      <w:r w:rsidRPr="00C1673A">
        <w:rPr>
          <w:rFonts w:cs="Arial"/>
          <w:sz w:val="20"/>
          <w:szCs w:val="20"/>
        </w:rPr>
        <w:t xml:space="preserve"> Instrument terytorialny - ZIT</w:t>
      </w:r>
      <w:bookmarkEnd w:id="385"/>
    </w:p>
    <w:p w14:paraId="6B2059E0" w14:textId="77777777" w:rsidR="00ED400D" w:rsidRPr="00C1673A" w:rsidRDefault="00ED400D" w:rsidP="002D31C8">
      <w:pPr>
        <w:pStyle w:val="Tekstprzypisudolnego"/>
        <w:spacing w:line="360" w:lineRule="auto"/>
        <w:rPr>
          <w:rFonts w:cs="Arial"/>
          <w:sz w:val="20"/>
        </w:rPr>
      </w:pPr>
      <w:r w:rsidRPr="00C1673A">
        <w:rPr>
          <w:rFonts w:cs="Arial"/>
          <w:sz w:val="20"/>
        </w:rPr>
        <w:t xml:space="preserve">Procedury oceny i wyboru projektów w ramach Poddziałań ZIT przebiegają analogicznie </w:t>
      </w:r>
      <w:r w:rsidR="00A0151F" w:rsidRPr="00C1673A">
        <w:rPr>
          <w:rFonts w:cs="Arial"/>
          <w:sz w:val="20"/>
        </w:rPr>
        <w:br/>
      </w:r>
      <w:r w:rsidRPr="00C1673A">
        <w:rPr>
          <w:rFonts w:cs="Arial"/>
          <w:sz w:val="20"/>
        </w:rPr>
        <w:t>do procedur określonych dla projektów konkurs</w:t>
      </w:r>
      <w:r w:rsidR="00B869A5" w:rsidRPr="00C1673A">
        <w:rPr>
          <w:rFonts w:cs="Arial"/>
          <w:sz w:val="20"/>
        </w:rPr>
        <w:t>owych z następującymi wyjątkami:</w:t>
      </w:r>
    </w:p>
    <w:p w14:paraId="5324D797" w14:textId="77777777" w:rsidR="00ED400D" w:rsidRPr="00C1673A" w:rsidRDefault="00ED400D" w:rsidP="00D25172">
      <w:pPr>
        <w:spacing w:before="360"/>
        <w:rPr>
          <w:rFonts w:ascii="Arial" w:hAnsi="Arial" w:cs="Arial"/>
          <w:b/>
          <w:sz w:val="20"/>
          <w:szCs w:val="20"/>
        </w:rPr>
      </w:pPr>
      <w:r w:rsidRPr="00C1673A">
        <w:rPr>
          <w:rFonts w:ascii="Arial" w:hAnsi="Arial" w:cs="Arial"/>
          <w:b/>
          <w:sz w:val="20"/>
          <w:szCs w:val="20"/>
        </w:rPr>
        <w:t>Kryteria wyboru projektów</w:t>
      </w:r>
    </w:p>
    <w:p w14:paraId="476FA761" w14:textId="77777777" w:rsidR="00ED400D" w:rsidRPr="00C1673A" w:rsidRDefault="00ED400D" w:rsidP="004F5855">
      <w:pPr>
        <w:pStyle w:val="Tekstprzypisudolnego"/>
        <w:spacing w:before="80" w:after="80" w:line="360" w:lineRule="auto"/>
        <w:ind w:left="425" w:hanging="425"/>
        <w:rPr>
          <w:rFonts w:cs="Arial"/>
          <w:sz w:val="20"/>
        </w:rPr>
      </w:pPr>
      <w:r w:rsidRPr="00C1673A">
        <w:rPr>
          <w:rFonts w:cs="Arial"/>
          <w:sz w:val="20"/>
        </w:rPr>
        <w:t>1.</w:t>
      </w:r>
      <w:r w:rsidRPr="00C1673A">
        <w:rPr>
          <w:rFonts w:cs="Arial"/>
          <w:sz w:val="20"/>
        </w:rPr>
        <w:tab/>
      </w:r>
      <w:r w:rsidR="00D152B0" w:rsidRPr="00C1673A">
        <w:rPr>
          <w:rFonts w:cs="Arial"/>
          <w:sz w:val="20"/>
        </w:rPr>
        <w:t>L</w:t>
      </w:r>
      <w:r w:rsidR="002D31C8" w:rsidRPr="00C1673A">
        <w:rPr>
          <w:rFonts w:cs="Arial"/>
          <w:sz w:val="20"/>
        </w:rPr>
        <w:t>okalizacja projektu na terenie ZIT Warszawskiego Obszaru Funkcjonalnego</w:t>
      </w:r>
      <w:r w:rsidR="00F43DF2" w:rsidRPr="00C1673A">
        <w:rPr>
          <w:rFonts w:cs="Arial"/>
          <w:sz w:val="20"/>
        </w:rPr>
        <w:t xml:space="preserve"> </w:t>
      </w:r>
      <w:r w:rsidR="00D152B0" w:rsidRPr="00C1673A">
        <w:rPr>
          <w:rFonts w:cs="Arial"/>
          <w:sz w:val="20"/>
        </w:rPr>
        <w:t>weryfikowana jest na</w:t>
      </w:r>
      <w:r w:rsidR="00D25172" w:rsidRPr="00C1673A">
        <w:rPr>
          <w:rFonts w:cs="Arial"/>
          <w:sz w:val="20"/>
        </w:rPr>
        <w:t xml:space="preserve"> </w:t>
      </w:r>
      <w:r w:rsidR="00D152B0" w:rsidRPr="00C1673A">
        <w:rPr>
          <w:rFonts w:cs="Arial"/>
          <w:sz w:val="20"/>
        </w:rPr>
        <w:t>podstawie dodatkowego kryterium formalnego dla ZIT WOF.</w:t>
      </w:r>
    </w:p>
    <w:p w14:paraId="217500D1" w14:textId="0FF41B3D" w:rsidR="00ED400D" w:rsidRPr="00C1673A" w:rsidRDefault="00ED400D" w:rsidP="004F5855">
      <w:pPr>
        <w:pStyle w:val="Tekstprzypisudolnego"/>
        <w:spacing w:before="80" w:after="80" w:line="360" w:lineRule="auto"/>
        <w:ind w:left="425" w:hanging="425"/>
        <w:rPr>
          <w:rFonts w:cs="Arial"/>
          <w:sz w:val="20"/>
        </w:rPr>
      </w:pPr>
      <w:r w:rsidRPr="00C1673A">
        <w:rPr>
          <w:rFonts w:cs="Arial"/>
          <w:sz w:val="20"/>
        </w:rPr>
        <w:t>2.</w:t>
      </w:r>
      <w:r w:rsidRPr="00C1673A">
        <w:rPr>
          <w:rFonts w:cs="Arial"/>
          <w:sz w:val="20"/>
        </w:rPr>
        <w:tab/>
      </w:r>
      <w:r w:rsidR="00F43DF2" w:rsidRPr="00C1673A">
        <w:rPr>
          <w:rFonts w:cs="Arial"/>
          <w:sz w:val="20"/>
        </w:rPr>
        <w:t>S</w:t>
      </w:r>
      <w:r w:rsidRPr="00C1673A">
        <w:rPr>
          <w:rFonts w:cs="Arial"/>
          <w:sz w:val="20"/>
        </w:rPr>
        <w:t>ystematyk</w:t>
      </w:r>
      <w:r w:rsidR="00D152B0" w:rsidRPr="00C1673A">
        <w:rPr>
          <w:rFonts w:cs="Arial"/>
          <w:sz w:val="20"/>
        </w:rPr>
        <w:t>a</w:t>
      </w:r>
      <w:r w:rsidRPr="00C1673A">
        <w:rPr>
          <w:rFonts w:cs="Arial"/>
          <w:sz w:val="20"/>
        </w:rPr>
        <w:t xml:space="preserve"> stosowanych kryteriów </w:t>
      </w:r>
      <w:r w:rsidR="00D152B0" w:rsidRPr="00C1673A">
        <w:rPr>
          <w:rFonts w:cs="Arial"/>
          <w:sz w:val="20"/>
        </w:rPr>
        <w:t>zawiera kryteria merytoryczn</w:t>
      </w:r>
      <w:r w:rsidR="005A4E5C" w:rsidRPr="00C1673A">
        <w:rPr>
          <w:rFonts w:cs="Arial"/>
          <w:sz w:val="20"/>
        </w:rPr>
        <w:t>e</w:t>
      </w:r>
      <w:r w:rsidR="00421AA6" w:rsidRPr="00C1673A">
        <w:rPr>
          <w:rFonts w:cs="Arial"/>
          <w:sz w:val="20"/>
        </w:rPr>
        <w:t xml:space="preserve"> </w:t>
      </w:r>
      <w:r w:rsidR="00D152B0" w:rsidRPr="00C1673A">
        <w:rPr>
          <w:rFonts w:cs="Arial"/>
          <w:sz w:val="20"/>
        </w:rPr>
        <w:t>-</w:t>
      </w:r>
      <w:r w:rsidR="00421AA6" w:rsidRPr="00C1673A">
        <w:rPr>
          <w:rFonts w:cs="Arial"/>
          <w:sz w:val="20"/>
        </w:rPr>
        <w:t xml:space="preserve"> </w:t>
      </w:r>
      <w:r w:rsidR="00D152B0" w:rsidRPr="00C1673A">
        <w:rPr>
          <w:rFonts w:cs="Arial"/>
          <w:sz w:val="20"/>
        </w:rPr>
        <w:t>szczegółowe zgodności ze strategią ZIT WOF</w:t>
      </w:r>
      <w:r w:rsidR="00DB52E7" w:rsidRPr="00C1673A">
        <w:rPr>
          <w:rFonts w:cs="Arial"/>
          <w:sz w:val="20"/>
        </w:rPr>
        <w:t xml:space="preserve">, które są opracowywane przez IP ZIT i przedkładane do akceptacji IZ, a następnie </w:t>
      </w:r>
      <w:r w:rsidR="00F43DF2" w:rsidRPr="00C1673A">
        <w:rPr>
          <w:rFonts w:cs="Arial"/>
          <w:sz w:val="20"/>
        </w:rPr>
        <w:t>zatwierdzane przez KM RPO WM</w:t>
      </w:r>
      <w:r w:rsidR="005A4E5C" w:rsidRPr="00C1673A">
        <w:rPr>
          <w:rFonts w:cs="Arial"/>
          <w:sz w:val="20"/>
        </w:rPr>
        <w:t>.</w:t>
      </w:r>
    </w:p>
    <w:p w14:paraId="20AD1DD5" w14:textId="77777777" w:rsidR="00ED400D" w:rsidRPr="00C1673A" w:rsidRDefault="00ED400D" w:rsidP="004F5855">
      <w:pPr>
        <w:pStyle w:val="Tekstprzypisudolnego"/>
        <w:spacing w:before="80" w:after="80" w:line="360" w:lineRule="auto"/>
        <w:ind w:left="425" w:hanging="425"/>
        <w:rPr>
          <w:rFonts w:cs="Arial"/>
          <w:sz w:val="20"/>
        </w:rPr>
      </w:pPr>
      <w:r w:rsidRPr="00C1673A">
        <w:rPr>
          <w:rFonts w:cs="Arial"/>
          <w:sz w:val="20"/>
        </w:rPr>
        <w:t>3.</w:t>
      </w:r>
      <w:r w:rsidRPr="00C1673A">
        <w:rPr>
          <w:rFonts w:cs="Arial"/>
          <w:sz w:val="20"/>
        </w:rPr>
        <w:tab/>
        <w:t>Na podstawie propozycji kryteriów ujętych w Strategii ZIT WOF, IZ opracowuje projekt kryteriów merytorycznych szczegółowych, a następnie konsultuje je z IP ZIT.</w:t>
      </w:r>
    </w:p>
    <w:p w14:paraId="2C5E27EE" w14:textId="77777777" w:rsidR="00C05C4F" w:rsidRPr="00C1673A" w:rsidRDefault="00C05C4F" w:rsidP="00D25172">
      <w:pPr>
        <w:spacing w:before="360"/>
        <w:rPr>
          <w:rFonts w:ascii="Arial" w:hAnsi="Arial" w:cs="Arial"/>
          <w:b/>
          <w:sz w:val="20"/>
          <w:szCs w:val="20"/>
        </w:rPr>
      </w:pPr>
    </w:p>
    <w:p w14:paraId="6293DD94" w14:textId="6408E810" w:rsidR="00D00254" w:rsidRPr="00C1673A" w:rsidRDefault="00C05C4F" w:rsidP="00D00254">
      <w:pPr>
        <w:spacing w:before="360"/>
        <w:rPr>
          <w:rFonts w:ascii="Arial" w:hAnsi="Arial" w:cs="Arial"/>
          <w:b/>
          <w:sz w:val="20"/>
          <w:szCs w:val="20"/>
        </w:rPr>
      </w:pPr>
      <w:r w:rsidRPr="00C1673A">
        <w:rPr>
          <w:rFonts w:ascii="Arial" w:hAnsi="Arial" w:cs="Arial"/>
          <w:b/>
          <w:sz w:val="20"/>
          <w:szCs w:val="20"/>
        </w:rPr>
        <w:t>Ocen</w:t>
      </w:r>
      <w:r w:rsidR="00D00254" w:rsidRPr="00C1673A">
        <w:rPr>
          <w:rFonts w:ascii="Arial" w:hAnsi="Arial" w:cs="Arial"/>
          <w:b/>
          <w:sz w:val="20"/>
          <w:szCs w:val="20"/>
        </w:rPr>
        <w:t>a i wybór projektów</w:t>
      </w:r>
    </w:p>
    <w:p w14:paraId="152FAE0C" w14:textId="0716F008" w:rsidR="00D00254" w:rsidRPr="00C1673A" w:rsidRDefault="00D00254" w:rsidP="00D00254">
      <w:pPr>
        <w:numPr>
          <w:ilvl w:val="0"/>
          <w:numId w:val="490"/>
        </w:numPr>
        <w:spacing w:before="80" w:after="80" w:line="259" w:lineRule="auto"/>
        <w:jc w:val="both"/>
        <w:rPr>
          <w:rFonts w:ascii="Arial" w:eastAsia="Times New Roman" w:hAnsi="Arial" w:cs="Arial"/>
          <w:bCs/>
          <w:sz w:val="20"/>
          <w:szCs w:val="20"/>
        </w:rPr>
      </w:pPr>
      <w:r w:rsidRPr="00C1673A">
        <w:rPr>
          <w:rFonts w:ascii="Arial" w:eastAsia="Times New Roman" w:hAnsi="Arial" w:cs="Arial"/>
          <w:bCs/>
          <w:sz w:val="20"/>
          <w:szCs w:val="20"/>
        </w:rPr>
        <w:t xml:space="preserve">Ogłoszenie o konkursie oraz Regulamin konkursu i jego zmiany opracowywane są przez IP MJWPU/WUP we współpracy z IP ZIT, a następnie przedkładane do akceptacji IZ. </w:t>
      </w:r>
    </w:p>
    <w:p w14:paraId="6134B8D5" w14:textId="77777777" w:rsidR="00D00254" w:rsidRPr="00C1673A" w:rsidRDefault="00D00254" w:rsidP="00D00254">
      <w:pPr>
        <w:numPr>
          <w:ilvl w:val="0"/>
          <w:numId w:val="490"/>
        </w:numPr>
        <w:spacing w:before="80" w:after="80" w:line="259" w:lineRule="auto"/>
        <w:ind w:left="357" w:hanging="357"/>
        <w:jc w:val="both"/>
        <w:rPr>
          <w:rFonts w:ascii="Arial" w:eastAsia="Times New Roman" w:hAnsi="Arial" w:cs="Arial"/>
          <w:bCs/>
          <w:sz w:val="20"/>
          <w:szCs w:val="20"/>
        </w:rPr>
      </w:pPr>
      <w:r w:rsidRPr="00C1673A">
        <w:rPr>
          <w:rFonts w:ascii="Arial" w:eastAsia="Times New Roman" w:hAnsi="Arial" w:cs="Arial"/>
          <w:bCs/>
          <w:sz w:val="20"/>
          <w:szCs w:val="20"/>
        </w:rPr>
        <w:t>W ocenie formalnej wniosków nie uczestniczą pracownicy IP ZIT.</w:t>
      </w:r>
    </w:p>
    <w:p w14:paraId="3EA39F3E" w14:textId="77777777" w:rsidR="00D00254" w:rsidRPr="00C1673A" w:rsidRDefault="00D00254" w:rsidP="00D00254">
      <w:pPr>
        <w:numPr>
          <w:ilvl w:val="0"/>
          <w:numId w:val="490"/>
        </w:numPr>
        <w:spacing w:before="80" w:after="80" w:line="259" w:lineRule="auto"/>
        <w:ind w:left="357" w:hanging="357"/>
        <w:jc w:val="both"/>
        <w:rPr>
          <w:rFonts w:ascii="Arial" w:eastAsia="Times New Roman" w:hAnsi="Arial" w:cs="Arial"/>
          <w:bCs/>
          <w:sz w:val="20"/>
          <w:szCs w:val="20"/>
        </w:rPr>
      </w:pPr>
      <w:r w:rsidRPr="00C1673A">
        <w:rPr>
          <w:rFonts w:ascii="Arial" w:eastAsia="Times New Roman" w:hAnsi="Arial" w:cs="Arial"/>
          <w:bCs/>
          <w:sz w:val="20"/>
          <w:szCs w:val="20"/>
        </w:rPr>
        <w:t xml:space="preserve">W ocenie merytorycznej poza pracownikami IP MJWPU/ WUP uczestniczą pracownicy IP ZIT. </w:t>
      </w:r>
    </w:p>
    <w:p w14:paraId="2620DB87" w14:textId="16371FE1" w:rsidR="00D00254" w:rsidRPr="00C1673A" w:rsidRDefault="00D00254" w:rsidP="00D00254">
      <w:pPr>
        <w:numPr>
          <w:ilvl w:val="0"/>
          <w:numId w:val="490"/>
        </w:numPr>
        <w:spacing w:before="80" w:after="80" w:line="259" w:lineRule="auto"/>
        <w:ind w:left="357" w:hanging="357"/>
        <w:jc w:val="both"/>
        <w:rPr>
          <w:rFonts w:ascii="Arial" w:eastAsia="Times New Roman" w:hAnsi="Arial" w:cs="Arial"/>
          <w:bCs/>
          <w:sz w:val="20"/>
          <w:szCs w:val="20"/>
        </w:rPr>
      </w:pPr>
      <w:r w:rsidRPr="00C1673A">
        <w:rPr>
          <w:rFonts w:ascii="Arial" w:eastAsia="Times New Roman" w:hAnsi="Arial" w:cs="Arial"/>
          <w:bCs/>
          <w:sz w:val="20"/>
          <w:szCs w:val="20"/>
        </w:rPr>
        <w:t>Regulamin Pracy KOP opracowywany jest przez IP MJWPU/WUP we współpracy z  IP ZIT, a następnie przedkładany do akceptacji IZ.</w:t>
      </w:r>
    </w:p>
    <w:p w14:paraId="35429CCA" w14:textId="77777777" w:rsidR="00ED400D" w:rsidRPr="00C1673A" w:rsidRDefault="00ED400D" w:rsidP="00D25172">
      <w:pPr>
        <w:spacing w:before="360"/>
        <w:rPr>
          <w:rFonts w:ascii="Arial" w:hAnsi="Arial" w:cs="Arial"/>
          <w:b/>
          <w:sz w:val="20"/>
          <w:szCs w:val="20"/>
        </w:rPr>
      </w:pPr>
      <w:r w:rsidRPr="00C1673A">
        <w:rPr>
          <w:rFonts w:ascii="Arial" w:hAnsi="Arial" w:cs="Arial"/>
          <w:b/>
          <w:sz w:val="20"/>
          <w:szCs w:val="20"/>
        </w:rPr>
        <w:t>Wybór projektów do dofinansowania</w:t>
      </w:r>
    </w:p>
    <w:p w14:paraId="5785B44B" w14:textId="38616D29" w:rsidR="00ED400D" w:rsidRPr="00C1673A" w:rsidRDefault="00ED400D" w:rsidP="00335DB0">
      <w:pPr>
        <w:pStyle w:val="Tekstprzypisudolnego"/>
        <w:spacing w:line="360" w:lineRule="auto"/>
        <w:rPr>
          <w:rFonts w:cs="Arial"/>
          <w:sz w:val="20"/>
        </w:rPr>
      </w:pPr>
      <w:r w:rsidRPr="00C1673A">
        <w:rPr>
          <w:rFonts w:cs="Arial"/>
          <w:sz w:val="20"/>
        </w:rPr>
        <w:t>Po zakończeniu oceny merytorycznej, IP MJWPU/WUP przekazuje listy projektów, o których mowa w art</w:t>
      </w:r>
      <w:r w:rsidR="00E2376E" w:rsidRPr="00C1673A">
        <w:rPr>
          <w:rFonts w:cs="Arial"/>
          <w:sz w:val="20"/>
        </w:rPr>
        <w:t>ykule</w:t>
      </w:r>
      <w:r w:rsidRPr="00C1673A">
        <w:rPr>
          <w:rFonts w:cs="Arial"/>
          <w:sz w:val="20"/>
        </w:rPr>
        <w:t xml:space="preserve"> 4</w:t>
      </w:r>
      <w:r w:rsidR="00842A13" w:rsidRPr="00C1673A">
        <w:rPr>
          <w:rFonts w:cs="Arial"/>
          <w:sz w:val="20"/>
        </w:rPr>
        <w:t>5</w:t>
      </w:r>
      <w:r w:rsidRPr="00C1673A">
        <w:rPr>
          <w:rFonts w:cs="Arial"/>
          <w:sz w:val="20"/>
        </w:rPr>
        <w:t xml:space="preserve"> ust</w:t>
      </w:r>
      <w:r w:rsidR="00E2376E" w:rsidRPr="00C1673A">
        <w:rPr>
          <w:rFonts w:cs="Arial"/>
          <w:sz w:val="20"/>
        </w:rPr>
        <w:t>ęp</w:t>
      </w:r>
      <w:r w:rsidRPr="00C1673A">
        <w:rPr>
          <w:rFonts w:cs="Arial"/>
          <w:sz w:val="20"/>
        </w:rPr>
        <w:t xml:space="preserve"> </w:t>
      </w:r>
      <w:r w:rsidR="00842A13" w:rsidRPr="00C1673A">
        <w:rPr>
          <w:rFonts w:cs="Arial"/>
          <w:sz w:val="20"/>
        </w:rPr>
        <w:t>6</w:t>
      </w:r>
      <w:r w:rsidRPr="00C1673A">
        <w:rPr>
          <w:rFonts w:cs="Arial"/>
          <w:sz w:val="20"/>
        </w:rPr>
        <w:t xml:space="preserve"> ustawy</w:t>
      </w:r>
      <w:r w:rsidR="00054841" w:rsidRPr="00C1673A">
        <w:rPr>
          <w:rFonts w:cs="Arial"/>
          <w:sz w:val="20"/>
        </w:rPr>
        <w:t xml:space="preserve"> wdrożeniowej</w:t>
      </w:r>
      <w:r w:rsidRPr="00C1673A">
        <w:rPr>
          <w:rFonts w:cs="Arial"/>
          <w:sz w:val="20"/>
        </w:rPr>
        <w:t>, do zatwierdzenia przez IP ZIT i ZWM.</w:t>
      </w:r>
    </w:p>
    <w:p w14:paraId="42526E8F" w14:textId="77777777" w:rsidR="00FD7553" w:rsidRDefault="00FD7553" w:rsidP="00D25172">
      <w:pPr>
        <w:spacing w:before="360"/>
        <w:rPr>
          <w:rFonts w:ascii="Arial" w:hAnsi="Arial" w:cs="Arial"/>
          <w:b/>
          <w:sz w:val="20"/>
          <w:szCs w:val="20"/>
        </w:rPr>
      </w:pPr>
    </w:p>
    <w:p w14:paraId="3F6282F4" w14:textId="77777777" w:rsidR="00ED400D" w:rsidRPr="00C1673A" w:rsidRDefault="00ED400D" w:rsidP="00D25172">
      <w:pPr>
        <w:spacing w:before="360"/>
        <w:rPr>
          <w:rFonts w:ascii="Arial" w:hAnsi="Arial" w:cs="Arial"/>
          <w:b/>
          <w:sz w:val="20"/>
          <w:szCs w:val="20"/>
        </w:rPr>
      </w:pPr>
      <w:r w:rsidRPr="00C1673A">
        <w:rPr>
          <w:rFonts w:ascii="Arial" w:hAnsi="Arial" w:cs="Arial"/>
          <w:b/>
          <w:sz w:val="20"/>
          <w:szCs w:val="20"/>
        </w:rPr>
        <w:lastRenderedPageBreak/>
        <w:t>Tryb pozakonkursowy</w:t>
      </w:r>
    </w:p>
    <w:p w14:paraId="226A3533" w14:textId="77777777" w:rsidR="00E07D04" w:rsidRPr="00C1673A" w:rsidRDefault="00E07D04" w:rsidP="00E07D04">
      <w:pPr>
        <w:jc w:val="both"/>
        <w:rPr>
          <w:rFonts w:ascii="Arial" w:eastAsia="Times New Roman" w:hAnsi="Arial" w:cs="Arial"/>
          <w:bCs/>
          <w:sz w:val="20"/>
          <w:szCs w:val="20"/>
        </w:rPr>
      </w:pPr>
      <w:r w:rsidRPr="00C1673A">
        <w:rPr>
          <w:rFonts w:ascii="Arial" w:eastAsia="Times New Roman" w:hAnsi="Arial" w:cs="Arial"/>
          <w:bCs/>
          <w:sz w:val="20"/>
          <w:szCs w:val="20"/>
        </w:rPr>
        <w:t xml:space="preserve">Ocena i wybór projektów pozakonkursowych przebiegają zgodnie z zapisami Podrozdziału 1.7.5 Tryb pozakonkursowy z następującymi wyjątkami: </w:t>
      </w:r>
    </w:p>
    <w:p w14:paraId="5F87B626" w14:textId="77777777" w:rsidR="00E07D04" w:rsidRPr="00C1673A" w:rsidRDefault="00E07D04" w:rsidP="00E07D04">
      <w:pPr>
        <w:numPr>
          <w:ilvl w:val="0"/>
          <w:numId w:val="491"/>
        </w:numPr>
        <w:spacing w:before="0" w:after="160" w:line="259" w:lineRule="auto"/>
        <w:jc w:val="both"/>
        <w:rPr>
          <w:rFonts w:ascii="Arial" w:eastAsia="Times New Roman" w:hAnsi="Arial" w:cs="Arial"/>
          <w:bCs/>
          <w:sz w:val="20"/>
          <w:szCs w:val="20"/>
        </w:rPr>
      </w:pPr>
      <w:r w:rsidRPr="00C1673A">
        <w:rPr>
          <w:rFonts w:ascii="Arial" w:eastAsia="Times New Roman" w:hAnsi="Arial" w:cs="Arial"/>
          <w:bCs/>
          <w:sz w:val="20"/>
          <w:szCs w:val="20"/>
        </w:rPr>
        <w:t>W ocenie formalnej wniosków nie uczestniczą pracownicy IP ZIT.</w:t>
      </w:r>
    </w:p>
    <w:p w14:paraId="7463BAB9" w14:textId="77777777" w:rsidR="00E07D04" w:rsidRPr="00C1673A" w:rsidRDefault="00E07D04" w:rsidP="00E07D04">
      <w:pPr>
        <w:numPr>
          <w:ilvl w:val="0"/>
          <w:numId w:val="491"/>
        </w:numPr>
        <w:spacing w:before="0" w:after="160" w:line="259" w:lineRule="auto"/>
        <w:jc w:val="both"/>
        <w:rPr>
          <w:rFonts w:ascii="Arial" w:eastAsia="Times New Roman" w:hAnsi="Arial" w:cs="Arial"/>
          <w:bCs/>
          <w:sz w:val="20"/>
          <w:szCs w:val="20"/>
        </w:rPr>
      </w:pPr>
      <w:r w:rsidRPr="00C1673A">
        <w:rPr>
          <w:rFonts w:ascii="Arial" w:eastAsia="Times New Roman" w:hAnsi="Arial" w:cs="Arial"/>
          <w:bCs/>
          <w:sz w:val="20"/>
          <w:szCs w:val="20"/>
        </w:rPr>
        <w:t xml:space="preserve">W ocenie merytorycznej poza pracownikami IP MJWPU uczestniczą pracownicy IP ZIT. </w:t>
      </w:r>
    </w:p>
    <w:p w14:paraId="30FF5321" w14:textId="77777777" w:rsidR="00E07D04" w:rsidRPr="00C1673A" w:rsidRDefault="00E07D04" w:rsidP="00E07D04">
      <w:pPr>
        <w:numPr>
          <w:ilvl w:val="0"/>
          <w:numId w:val="491"/>
        </w:numPr>
        <w:spacing w:before="0" w:after="160" w:line="259" w:lineRule="auto"/>
        <w:jc w:val="both"/>
        <w:rPr>
          <w:rFonts w:ascii="Arial" w:eastAsia="Times New Roman" w:hAnsi="Arial" w:cs="Arial"/>
          <w:bCs/>
          <w:sz w:val="20"/>
          <w:szCs w:val="20"/>
        </w:rPr>
      </w:pPr>
      <w:r w:rsidRPr="00C1673A">
        <w:rPr>
          <w:rFonts w:ascii="Arial" w:eastAsia="Times New Roman" w:hAnsi="Arial" w:cs="Arial"/>
          <w:bCs/>
          <w:sz w:val="20"/>
          <w:szCs w:val="20"/>
        </w:rPr>
        <w:t xml:space="preserve">Regulamin Pracy KOP opracowywany jest  przez  IP MJWPU we współpracy z  IP ZIT, </w:t>
      </w:r>
      <w:r w:rsidRPr="00C1673A">
        <w:rPr>
          <w:rFonts w:ascii="Arial" w:eastAsia="Times New Roman" w:hAnsi="Arial" w:cs="Arial"/>
          <w:bCs/>
          <w:sz w:val="20"/>
          <w:szCs w:val="20"/>
        </w:rPr>
        <w:br/>
        <w:t>a następnie przedkładany do akceptacji IZ.</w:t>
      </w:r>
    </w:p>
    <w:p w14:paraId="4E24DFA5" w14:textId="77777777" w:rsidR="00E07D04" w:rsidRPr="00C1673A" w:rsidRDefault="00E07D04" w:rsidP="00E07D04">
      <w:pPr>
        <w:numPr>
          <w:ilvl w:val="0"/>
          <w:numId w:val="491"/>
        </w:numPr>
        <w:spacing w:before="0" w:after="160" w:line="259" w:lineRule="auto"/>
        <w:jc w:val="both"/>
        <w:rPr>
          <w:rFonts w:ascii="Arial" w:eastAsia="Times New Roman" w:hAnsi="Arial" w:cs="Arial"/>
          <w:bCs/>
          <w:sz w:val="20"/>
          <w:szCs w:val="20"/>
        </w:rPr>
      </w:pPr>
      <w:r w:rsidRPr="00C1673A">
        <w:rPr>
          <w:rFonts w:ascii="Arial" w:eastAsia="Times New Roman" w:hAnsi="Arial" w:cs="Arial"/>
          <w:bCs/>
          <w:sz w:val="20"/>
          <w:szCs w:val="20"/>
        </w:rPr>
        <w:t>Po zakończeniu oceny merytorycznej, MJWPU przekazuje projekt uchwały zatwierdzającej projekt do dofinansowania do podpisu IP ZIT, przed jej zatwierdzeniem przez ZWM.</w:t>
      </w:r>
    </w:p>
    <w:p w14:paraId="4B6DFD23" w14:textId="77777777" w:rsidR="00C05C4F" w:rsidRPr="00C1673A" w:rsidRDefault="00C05C4F" w:rsidP="004F5855">
      <w:pPr>
        <w:pStyle w:val="Tekstprzypisudolnego"/>
        <w:spacing w:before="80" w:after="80" w:line="360" w:lineRule="auto"/>
        <w:rPr>
          <w:rFonts w:cs="Arial"/>
          <w:sz w:val="20"/>
        </w:rPr>
      </w:pPr>
    </w:p>
    <w:p w14:paraId="5594FE08" w14:textId="77777777" w:rsidR="009E7745" w:rsidRPr="00C1673A" w:rsidRDefault="007B6749" w:rsidP="00DD2FEB">
      <w:pPr>
        <w:pStyle w:val="Nagwek2"/>
        <w:rPr>
          <w:rFonts w:cs="Arial"/>
          <w:sz w:val="20"/>
          <w:szCs w:val="20"/>
        </w:rPr>
      </w:pPr>
      <w:bookmarkStart w:id="386" w:name="_Toc498689703"/>
      <w:r w:rsidRPr="00C1673A">
        <w:rPr>
          <w:rFonts w:cs="Arial"/>
          <w:sz w:val="20"/>
          <w:szCs w:val="20"/>
        </w:rPr>
        <w:t>Zasady u</w:t>
      </w:r>
      <w:r w:rsidR="009E7745" w:rsidRPr="00C1673A">
        <w:rPr>
          <w:rFonts w:cs="Arial"/>
          <w:sz w:val="20"/>
          <w:szCs w:val="20"/>
        </w:rPr>
        <w:t>niwersalne</w:t>
      </w:r>
      <w:r w:rsidRPr="00C1673A">
        <w:rPr>
          <w:rFonts w:cs="Arial"/>
          <w:sz w:val="20"/>
          <w:szCs w:val="20"/>
        </w:rPr>
        <w:t>go projektowania i</w:t>
      </w:r>
      <w:r w:rsidR="009E7745" w:rsidRPr="00C1673A">
        <w:rPr>
          <w:rFonts w:cs="Arial"/>
          <w:sz w:val="20"/>
          <w:szCs w:val="20"/>
        </w:rPr>
        <w:t xml:space="preserve"> mechanizm racjonalnych usprawnień</w:t>
      </w:r>
      <w:bookmarkEnd w:id="386"/>
    </w:p>
    <w:p w14:paraId="4FE25C56" w14:textId="77777777" w:rsidR="00427398" w:rsidRPr="00C1673A" w:rsidRDefault="007B6749" w:rsidP="004F5855">
      <w:pPr>
        <w:spacing w:before="80" w:after="80"/>
        <w:rPr>
          <w:rFonts w:ascii="Arial" w:hAnsi="Arial" w:cs="Arial"/>
          <w:sz w:val="20"/>
          <w:szCs w:val="20"/>
          <w:lang w:eastAsia="pl-PL"/>
        </w:rPr>
      </w:pPr>
      <w:bookmarkStart w:id="387" w:name="_Toc433875161"/>
      <w:bookmarkEnd w:id="375"/>
      <w:r w:rsidRPr="00C1673A">
        <w:rPr>
          <w:rFonts w:ascii="Arial" w:hAnsi="Arial" w:cs="Arial"/>
          <w:sz w:val="20"/>
          <w:szCs w:val="20"/>
          <w:lang w:eastAsia="pl-PL"/>
        </w:rPr>
        <w:t xml:space="preserve">Obowiązek realizacji zasady równości szans i niedyskryminacji, w tym dostępności dla osób </w:t>
      </w:r>
      <w:r w:rsidR="00A0151F" w:rsidRPr="00C1673A">
        <w:rPr>
          <w:rFonts w:ascii="Arial" w:hAnsi="Arial" w:cs="Arial"/>
          <w:sz w:val="20"/>
          <w:szCs w:val="20"/>
          <w:lang w:eastAsia="pl-PL"/>
        </w:rPr>
        <w:br/>
      </w:r>
      <w:r w:rsidRPr="00C1673A">
        <w:rPr>
          <w:rFonts w:ascii="Arial" w:hAnsi="Arial" w:cs="Arial"/>
          <w:sz w:val="20"/>
          <w:szCs w:val="20"/>
          <w:lang w:eastAsia="pl-PL"/>
        </w:rPr>
        <w:t>z niepełnosprawnościami wynika z zapisów art. 7 Rozporządzenia ogólnego 1303/2013 z dnia 17 grudnia 2013 r. i jest horyzontalną zasadą obowiązującą w całej Unii Europejskiej.</w:t>
      </w:r>
    </w:p>
    <w:p w14:paraId="39FD2A81" w14:textId="77777777" w:rsidR="007B6749" w:rsidRPr="00C1673A" w:rsidRDefault="007B6749" w:rsidP="00427398">
      <w:pPr>
        <w:spacing w:before="80" w:after="80"/>
        <w:rPr>
          <w:rFonts w:ascii="Arial" w:hAnsi="Arial" w:cs="Arial"/>
          <w:sz w:val="20"/>
          <w:szCs w:val="20"/>
          <w:lang w:eastAsia="pl-PL"/>
        </w:rPr>
      </w:pPr>
      <w:r w:rsidRPr="00C1673A">
        <w:rPr>
          <w:rFonts w:ascii="Arial" w:hAnsi="Arial" w:cs="Arial"/>
          <w:sz w:val="20"/>
          <w:szCs w:val="20"/>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405479D8" w14:textId="77777777" w:rsidR="007B6749" w:rsidRPr="00C1673A" w:rsidRDefault="007B6749" w:rsidP="004F5855">
      <w:pPr>
        <w:spacing w:before="80" w:after="80"/>
        <w:rPr>
          <w:rFonts w:ascii="Arial" w:hAnsi="Arial" w:cs="Arial"/>
          <w:sz w:val="20"/>
          <w:szCs w:val="20"/>
          <w:lang w:eastAsia="pl-PL"/>
        </w:rPr>
      </w:pPr>
      <w:r w:rsidRPr="00C1673A">
        <w:rPr>
          <w:rFonts w:ascii="Arial" w:hAnsi="Arial" w:cs="Arial"/>
          <w:sz w:val="20"/>
          <w:szCs w:val="20"/>
          <w:lang w:eastAsia="pl-PL"/>
        </w:rPr>
        <w:t xml:space="preserve">Ponadto zapisy ratyfikowanej w dniu 6 września 2012 r. przez Polskę Konwencji ONZ </w:t>
      </w:r>
      <w:r w:rsidR="00A0151F" w:rsidRPr="00C1673A">
        <w:rPr>
          <w:rFonts w:ascii="Arial" w:hAnsi="Arial" w:cs="Arial"/>
          <w:sz w:val="20"/>
          <w:szCs w:val="20"/>
          <w:lang w:eastAsia="pl-PL"/>
        </w:rPr>
        <w:br/>
      </w:r>
      <w:r w:rsidRPr="00C1673A">
        <w:rPr>
          <w:rFonts w:ascii="Arial" w:hAnsi="Arial" w:cs="Arial"/>
          <w:sz w:val="20"/>
          <w:szCs w:val="20"/>
          <w:lang w:eastAsia="pl-PL"/>
        </w:rPr>
        <w:t>o prawach osób niepełnosprawnych zobowiązują Polskę do zwiększenia możliwości korzystania z praw przez osoby z niepełnosprawnościami, w tym eliminacji barier oraz zapewnienia pełnego uczestnictwa we wszystkich sferach życia.</w:t>
      </w:r>
    </w:p>
    <w:p w14:paraId="03D32B4A" w14:textId="77777777" w:rsidR="007B6749" w:rsidRPr="00C1673A" w:rsidRDefault="007B6749" w:rsidP="004F5855">
      <w:pPr>
        <w:spacing w:before="80" w:after="80"/>
        <w:rPr>
          <w:rFonts w:ascii="Arial" w:hAnsi="Arial" w:cs="Arial"/>
          <w:b/>
          <w:sz w:val="20"/>
          <w:szCs w:val="20"/>
          <w:lang w:eastAsia="pl-PL"/>
        </w:rPr>
      </w:pPr>
      <w:r w:rsidRPr="00C1673A">
        <w:rPr>
          <w:rFonts w:ascii="Arial" w:hAnsi="Arial" w:cs="Arial"/>
          <w:sz w:val="20"/>
          <w:szCs w:val="20"/>
          <w:lang w:eastAsia="pl-PL"/>
        </w:rPr>
        <w:t xml:space="preserve">Wnioskodawca ubiegający się o dofinansowanie realizacji projektu zobowiązany jest przedstawić we wniosku o dofinansowanie projektu sposób realizacji zasady równości szans </w:t>
      </w:r>
      <w:r w:rsidR="00A0151F" w:rsidRPr="00C1673A">
        <w:rPr>
          <w:rFonts w:ascii="Arial" w:hAnsi="Arial" w:cs="Arial"/>
          <w:sz w:val="20"/>
          <w:szCs w:val="20"/>
          <w:lang w:eastAsia="pl-PL"/>
        </w:rPr>
        <w:br/>
      </w:r>
      <w:r w:rsidRPr="00C1673A">
        <w:rPr>
          <w:rFonts w:ascii="Arial" w:hAnsi="Arial" w:cs="Arial"/>
          <w:sz w:val="20"/>
          <w:szCs w:val="20"/>
          <w:lang w:eastAsia="pl-PL"/>
        </w:rPr>
        <w:t xml:space="preserve">i niedyskryminacji, w tym dostępności dla osób z niepełnosprawnościami w ramach projektu, zgodnie z obowiązującym kryterium formalnym. Zasada ta powinna być realizowana </w:t>
      </w:r>
      <w:r w:rsidR="00A0151F" w:rsidRPr="00C1673A">
        <w:rPr>
          <w:rFonts w:ascii="Arial" w:hAnsi="Arial" w:cs="Arial"/>
          <w:sz w:val="20"/>
          <w:szCs w:val="20"/>
          <w:lang w:eastAsia="pl-PL"/>
        </w:rPr>
        <w:br/>
      </w:r>
      <w:r w:rsidRPr="00C1673A">
        <w:rPr>
          <w:rFonts w:ascii="Arial" w:hAnsi="Arial" w:cs="Arial"/>
          <w:sz w:val="20"/>
          <w:szCs w:val="20"/>
          <w:lang w:eastAsia="pl-PL"/>
        </w:rPr>
        <w:t xml:space="preserve">we wszystkich rodzajach projektów, tj. dedykowanych osobom z niepełnosprawnościami, ogólnodostępnych, a także w tych, w których nie zakłada się bezpośredniego wsparcia </w:t>
      </w:r>
      <w:r w:rsidR="00A0151F" w:rsidRPr="00C1673A">
        <w:rPr>
          <w:rFonts w:ascii="Arial" w:hAnsi="Arial" w:cs="Arial"/>
          <w:sz w:val="20"/>
          <w:szCs w:val="20"/>
          <w:lang w:eastAsia="pl-PL"/>
        </w:rPr>
        <w:br/>
      </w:r>
      <w:r w:rsidRPr="00C1673A">
        <w:rPr>
          <w:rFonts w:ascii="Arial" w:hAnsi="Arial" w:cs="Arial"/>
          <w:sz w:val="20"/>
          <w:szCs w:val="20"/>
          <w:lang w:eastAsia="pl-PL"/>
        </w:rPr>
        <w:t xml:space="preserve">dla osób niepełnosprawnych. Szczegółowe informacje dotyczące zasady równości szans </w:t>
      </w:r>
      <w:r w:rsidR="00A0151F" w:rsidRPr="00C1673A">
        <w:rPr>
          <w:rFonts w:ascii="Arial" w:hAnsi="Arial" w:cs="Arial"/>
          <w:sz w:val="20"/>
          <w:szCs w:val="20"/>
          <w:lang w:eastAsia="pl-PL"/>
        </w:rPr>
        <w:br/>
      </w:r>
      <w:r w:rsidRPr="00C1673A">
        <w:rPr>
          <w:rFonts w:ascii="Arial" w:hAnsi="Arial" w:cs="Arial"/>
          <w:sz w:val="20"/>
          <w:szCs w:val="20"/>
          <w:lang w:eastAsia="pl-PL"/>
        </w:rPr>
        <w:t xml:space="preserve">i niedyskryminacji, w tym stosowania </w:t>
      </w:r>
      <w:r w:rsidR="005A3430" w:rsidRPr="00C1673A">
        <w:rPr>
          <w:rFonts w:ascii="Arial" w:hAnsi="Arial" w:cs="Arial"/>
          <w:sz w:val="20"/>
          <w:szCs w:val="20"/>
          <w:lang w:eastAsia="pl-PL"/>
        </w:rPr>
        <w:t xml:space="preserve">koncepcji uniwersalnego projektowania oraz </w:t>
      </w:r>
      <w:r w:rsidRPr="00C1673A">
        <w:rPr>
          <w:rFonts w:ascii="Arial" w:hAnsi="Arial" w:cs="Arial"/>
          <w:sz w:val="20"/>
          <w:szCs w:val="20"/>
          <w:lang w:eastAsia="pl-PL"/>
        </w:rPr>
        <w:t>mechanizmu racjonalnych usprawnień</w:t>
      </w:r>
      <w:r w:rsidR="00A0151F" w:rsidRPr="00C1673A">
        <w:rPr>
          <w:rFonts w:ascii="Arial" w:hAnsi="Arial" w:cs="Arial"/>
          <w:sz w:val="20"/>
          <w:szCs w:val="20"/>
          <w:lang w:eastAsia="pl-PL"/>
        </w:rPr>
        <w:t xml:space="preserve"> </w:t>
      </w:r>
      <w:r w:rsidRPr="00C1673A">
        <w:rPr>
          <w:rFonts w:ascii="Arial" w:hAnsi="Arial" w:cs="Arial"/>
          <w:sz w:val="20"/>
          <w:szCs w:val="20"/>
          <w:lang w:eastAsia="pl-PL"/>
        </w:rPr>
        <w:t>w projektach zawarte są w „</w:t>
      </w:r>
      <w:r w:rsidRPr="00C1673A">
        <w:rPr>
          <w:rFonts w:ascii="Arial" w:hAnsi="Arial" w:cs="Arial"/>
          <w:iCs/>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r w:rsidRPr="00C1673A">
        <w:rPr>
          <w:rFonts w:ascii="Arial" w:hAnsi="Arial" w:cs="Arial"/>
          <w:sz w:val="20"/>
          <w:szCs w:val="20"/>
          <w:lang w:eastAsia="pl-PL"/>
        </w:rPr>
        <w:t xml:space="preserve">. Pomocniczym dokumentem w realizacji zasady dostępności może być również poradnik pt. „Realizacja zasady równości szans i niedyskryminacji, w tym dostępności dla osób </w:t>
      </w:r>
      <w:r w:rsidR="00A0151F" w:rsidRPr="00C1673A">
        <w:rPr>
          <w:rFonts w:ascii="Arial" w:hAnsi="Arial" w:cs="Arial"/>
          <w:sz w:val="20"/>
          <w:szCs w:val="20"/>
          <w:lang w:eastAsia="pl-PL"/>
        </w:rPr>
        <w:br/>
      </w:r>
      <w:r w:rsidRPr="00C1673A">
        <w:rPr>
          <w:rFonts w:ascii="Arial" w:hAnsi="Arial" w:cs="Arial"/>
          <w:sz w:val="20"/>
          <w:szCs w:val="20"/>
          <w:lang w:eastAsia="pl-PL"/>
        </w:rPr>
        <w:t>z niepełnosprawnościami. Poradnik dla realizatorów projektów i instytucji systemu wdrażania funduszy europejskich 2014-2020”.</w:t>
      </w:r>
    </w:p>
    <w:p w14:paraId="573064DD" w14:textId="77777777" w:rsidR="007B6749" w:rsidRPr="00C1673A" w:rsidRDefault="007B6749" w:rsidP="004F5855">
      <w:pPr>
        <w:pStyle w:val="Nagwek3"/>
        <w:rPr>
          <w:rFonts w:cs="Arial"/>
          <w:b w:val="0"/>
          <w:sz w:val="20"/>
          <w:szCs w:val="20"/>
          <w:lang w:eastAsia="pl-PL"/>
        </w:rPr>
      </w:pPr>
      <w:bookmarkStart w:id="388" w:name="_Toc498689704"/>
      <w:r w:rsidRPr="00C1673A">
        <w:rPr>
          <w:rFonts w:cs="Arial"/>
          <w:sz w:val="20"/>
          <w:szCs w:val="20"/>
          <w:lang w:eastAsia="pl-PL"/>
        </w:rPr>
        <w:lastRenderedPageBreak/>
        <w:t>Uniwersalne projektowanie</w:t>
      </w:r>
      <w:bookmarkEnd w:id="388"/>
    </w:p>
    <w:p w14:paraId="769A47DA" w14:textId="77777777" w:rsidR="007B6749" w:rsidRPr="00C1673A" w:rsidRDefault="007B6749" w:rsidP="004F5855">
      <w:pPr>
        <w:spacing w:before="80" w:after="80"/>
        <w:rPr>
          <w:rFonts w:ascii="Arial" w:hAnsi="Arial" w:cs="Arial"/>
          <w:color w:val="000000"/>
          <w:sz w:val="20"/>
          <w:szCs w:val="20"/>
        </w:rPr>
      </w:pPr>
      <w:r w:rsidRPr="00C1673A">
        <w:rPr>
          <w:rFonts w:ascii="Arial" w:hAnsi="Arial" w:cs="Arial"/>
          <w:b/>
          <w:color w:val="272627"/>
          <w:sz w:val="20"/>
          <w:szCs w:val="20"/>
          <w:lang w:eastAsia="pl-PL"/>
        </w:rPr>
        <w:t>Uniwersalne projektowanie</w:t>
      </w:r>
      <w:r w:rsidRPr="00C1673A">
        <w:rPr>
          <w:rFonts w:ascii="Arial" w:hAnsi="Arial" w:cs="Arial"/>
          <w:iCs/>
          <w:color w:val="272627"/>
          <w:sz w:val="20"/>
          <w:szCs w:val="20"/>
          <w:lang w:eastAsia="pl-PL"/>
        </w:rPr>
        <w:t>, to projektowanie produktów oraz otoczenia tak, aby były one dostępne dla wszystkich ludzi, w największym możliwym stopniu, bez potrzeby adaptacji bądź wyspecjalizowanego projektowania.</w:t>
      </w:r>
      <w:r w:rsidRPr="00C1673A">
        <w:rPr>
          <w:rFonts w:ascii="Arial" w:hAnsi="Arial" w:cs="Arial"/>
          <w:color w:val="272627"/>
          <w:sz w:val="20"/>
          <w:szCs w:val="20"/>
          <w:lang w:eastAsia="pl-PL"/>
        </w:rPr>
        <w:t xml:space="preserve"> Jest ono strategią normatywną, dostarczającą podstaw </w:t>
      </w:r>
      <w:r w:rsidRPr="00C1673A">
        <w:rPr>
          <w:rFonts w:ascii="Arial" w:hAnsi="Arial" w:cs="Arial"/>
          <w:color w:val="272627"/>
          <w:sz w:val="20"/>
          <w:szCs w:val="20"/>
          <w:lang w:eastAsia="pl-PL"/>
        </w:rPr>
        <w:br/>
        <w:t xml:space="preserve">do specyfikacji właściwości produktów i otoczenia tak, aby mogły być one użytkowane </w:t>
      </w:r>
      <w:r w:rsidR="00A0151F" w:rsidRPr="00C1673A">
        <w:rPr>
          <w:rFonts w:ascii="Arial" w:hAnsi="Arial" w:cs="Arial"/>
          <w:color w:val="272627"/>
          <w:sz w:val="20"/>
          <w:szCs w:val="20"/>
          <w:lang w:eastAsia="pl-PL"/>
        </w:rPr>
        <w:br/>
      </w:r>
      <w:r w:rsidRPr="00C1673A">
        <w:rPr>
          <w:rFonts w:ascii="Arial" w:hAnsi="Arial" w:cs="Arial"/>
          <w:color w:val="272627"/>
          <w:sz w:val="20"/>
          <w:szCs w:val="20"/>
          <w:lang w:eastAsia="pl-PL"/>
        </w:rPr>
        <w:t>w równym stopniu przez wszystkich członków społeczeństwa.</w:t>
      </w:r>
      <w:r w:rsidRPr="00C1673A">
        <w:rPr>
          <w:rFonts w:ascii="Arial" w:hAnsi="Arial" w:cs="Arial"/>
          <w:color w:val="000000"/>
          <w:sz w:val="20"/>
          <w:szCs w:val="20"/>
        </w:rPr>
        <w:t xml:space="preserve"> Jest to sposób projektowania produktów, środowiska, programów i usług, aby służyły jak największej liczbie osób, w tym </w:t>
      </w:r>
      <w:r w:rsidR="00DE068E" w:rsidRPr="00C1673A">
        <w:rPr>
          <w:rFonts w:ascii="Arial" w:hAnsi="Arial" w:cs="Arial"/>
          <w:color w:val="000000"/>
          <w:sz w:val="20"/>
          <w:szCs w:val="20"/>
        </w:rPr>
        <w:t>osobom z niepełnosprawnościami</w:t>
      </w:r>
      <w:r w:rsidR="004A2420" w:rsidRPr="00C1673A">
        <w:rPr>
          <w:rFonts w:ascii="Arial" w:hAnsi="Arial" w:cs="Arial"/>
          <w:color w:val="000000"/>
          <w:sz w:val="20"/>
          <w:szCs w:val="20"/>
        </w:rPr>
        <w:t>,</w:t>
      </w:r>
      <w:r w:rsidR="00DE068E" w:rsidRPr="00C1673A">
        <w:rPr>
          <w:rFonts w:ascii="Arial" w:hAnsi="Arial" w:cs="Arial"/>
          <w:color w:val="000000"/>
          <w:sz w:val="20"/>
          <w:szCs w:val="20"/>
        </w:rPr>
        <w:t xml:space="preserve"> </w:t>
      </w:r>
      <w:r w:rsidRPr="00C1673A">
        <w:rPr>
          <w:rFonts w:ascii="Arial" w:hAnsi="Arial" w:cs="Arial"/>
          <w:color w:val="000000"/>
          <w:sz w:val="20"/>
          <w:szCs w:val="20"/>
        </w:rPr>
        <w:t xml:space="preserve">seniorom, matkom i ojcom z wózkami dziecięcymi </w:t>
      </w:r>
      <w:r w:rsidR="00A0151F" w:rsidRPr="00C1673A">
        <w:rPr>
          <w:rFonts w:ascii="Arial" w:hAnsi="Arial" w:cs="Arial"/>
          <w:color w:val="000000"/>
          <w:sz w:val="20"/>
          <w:szCs w:val="20"/>
        </w:rPr>
        <w:br/>
      </w:r>
      <w:r w:rsidRPr="00C1673A">
        <w:rPr>
          <w:rFonts w:ascii="Arial" w:hAnsi="Arial" w:cs="Arial"/>
          <w:color w:val="000000"/>
          <w:sz w:val="20"/>
          <w:szCs w:val="20"/>
        </w:rPr>
        <w:t>i wszystkim tym, którzy mają różne potrzeby funkcjonalne, wynikające np. z otyłości, kontuzji , ciąży czy z okazałego wzrostu.</w:t>
      </w:r>
      <w:r w:rsidRPr="00C1673A">
        <w:rPr>
          <w:rFonts w:ascii="Arial" w:hAnsi="Arial" w:cs="Arial"/>
          <w:sz w:val="20"/>
          <w:szCs w:val="20"/>
        </w:rPr>
        <w:t xml:space="preserve"> Ponadto </w:t>
      </w:r>
      <w:r w:rsidR="00DE068E" w:rsidRPr="00C1673A">
        <w:rPr>
          <w:rFonts w:ascii="Arial" w:hAnsi="Arial" w:cs="Arial"/>
          <w:sz w:val="20"/>
          <w:szCs w:val="20"/>
        </w:rPr>
        <w:t xml:space="preserve">uniwersalne projektowanie </w:t>
      </w:r>
      <w:r w:rsidRPr="00C1673A">
        <w:rPr>
          <w:rFonts w:ascii="Arial" w:hAnsi="Arial" w:cs="Arial"/>
          <w:sz w:val="20"/>
          <w:szCs w:val="20"/>
        </w:rPr>
        <w:t>uwzględni</w:t>
      </w:r>
      <w:r w:rsidR="00DE068E" w:rsidRPr="00C1673A">
        <w:rPr>
          <w:rFonts w:ascii="Arial" w:hAnsi="Arial" w:cs="Arial"/>
          <w:sz w:val="20"/>
          <w:szCs w:val="20"/>
        </w:rPr>
        <w:t>a</w:t>
      </w:r>
      <w:r w:rsidRPr="00C1673A">
        <w:rPr>
          <w:rFonts w:ascii="Arial" w:hAnsi="Arial" w:cs="Arial"/>
          <w:sz w:val="20"/>
          <w:szCs w:val="20"/>
        </w:rPr>
        <w:t xml:space="preserve"> fakt, iż w </w:t>
      </w:r>
      <w:r w:rsidRPr="00C1673A">
        <w:rPr>
          <w:rFonts w:ascii="Arial" w:hAnsi="Arial" w:cs="Arial"/>
          <w:color w:val="000000"/>
          <w:sz w:val="20"/>
          <w:szCs w:val="20"/>
        </w:rPr>
        <w:t xml:space="preserve">bliższej lub dalszej przyszłości, użytkownikami produktów projektu (budynków, urządzeń, środków transportu, otwartych przestrzeni miejskich itp.) </w:t>
      </w:r>
      <w:r w:rsidR="00DE068E" w:rsidRPr="00C1673A">
        <w:rPr>
          <w:rFonts w:ascii="Arial" w:hAnsi="Arial" w:cs="Arial"/>
          <w:color w:val="000000"/>
          <w:sz w:val="20"/>
          <w:szCs w:val="20"/>
        </w:rPr>
        <w:t xml:space="preserve">mogą </w:t>
      </w:r>
      <w:r w:rsidR="004A2420" w:rsidRPr="00C1673A">
        <w:rPr>
          <w:rFonts w:ascii="Arial" w:hAnsi="Arial" w:cs="Arial"/>
          <w:color w:val="000000"/>
          <w:sz w:val="20"/>
          <w:szCs w:val="20"/>
        </w:rPr>
        <w:t>być</w:t>
      </w:r>
      <w:r w:rsidRPr="00C1673A">
        <w:rPr>
          <w:rFonts w:ascii="Arial" w:hAnsi="Arial" w:cs="Arial"/>
          <w:color w:val="000000"/>
          <w:sz w:val="20"/>
          <w:szCs w:val="20"/>
        </w:rPr>
        <w:t xml:space="preserve"> również osoby z różnymi ograniczeniami funkcjonalnymi w zakresie mobilności i percepcji.</w:t>
      </w:r>
    </w:p>
    <w:p w14:paraId="17C360AC" w14:textId="77777777" w:rsidR="007B6749" w:rsidRPr="00C1673A" w:rsidRDefault="007B6749" w:rsidP="004F5855">
      <w:pPr>
        <w:spacing w:before="80" w:after="80"/>
        <w:rPr>
          <w:rFonts w:ascii="Arial" w:hAnsi="Arial" w:cs="Arial"/>
          <w:sz w:val="20"/>
          <w:szCs w:val="20"/>
        </w:rPr>
      </w:pPr>
      <w:r w:rsidRPr="00C1673A">
        <w:rPr>
          <w:rFonts w:ascii="Arial" w:hAnsi="Arial" w:cs="Arial"/>
          <w:sz w:val="20"/>
          <w:szCs w:val="20"/>
        </w:rPr>
        <w:t>Koszty związane z koncepcją uniwersalnego projektowania powinny zawierać się w budżecie projektu składanego do oceny.</w:t>
      </w:r>
    </w:p>
    <w:p w14:paraId="3D605E4E" w14:textId="77777777" w:rsidR="007B6749" w:rsidRPr="00C1673A" w:rsidRDefault="00872144" w:rsidP="004F5855">
      <w:pPr>
        <w:spacing w:before="80" w:after="80"/>
        <w:rPr>
          <w:rFonts w:ascii="Arial" w:hAnsi="Arial" w:cs="Arial"/>
          <w:bCs/>
          <w:sz w:val="20"/>
          <w:szCs w:val="20"/>
        </w:rPr>
      </w:pPr>
      <w:r w:rsidRPr="00C1673A">
        <w:rPr>
          <w:rFonts w:ascii="Arial" w:hAnsi="Arial" w:cs="Arial"/>
          <w:bCs/>
          <w:sz w:val="20"/>
          <w:szCs w:val="20"/>
        </w:rPr>
        <w:t xml:space="preserve">Uniwersalne projektowanie powinno dotyczyć </w:t>
      </w:r>
      <w:r w:rsidR="007B6749" w:rsidRPr="00C1673A">
        <w:rPr>
          <w:rFonts w:ascii="Arial" w:hAnsi="Arial" w:cs="Arial"/>
          <w:bCs/>
          <w:sz w:val="20"/>
          <w:szCs w:val="20"/>
        </w:rPr>
        <w:t xml:space="preserve">m.in.: </w:t>
      </w:r>
    </w:p>
    <w:p w14:paraId="350EBC8A" w14:textId="77777777" w:rsidR="007B6749" w:rsidRPr="00C1673A" w:rsidRDefault="007B6749" w:rsidP="004F5855">
      <w:pPr>
        <w:numPr>
          <w:ilvl w:val="0"/>
          <w:numId w:val="426"/>
        </w:numPr>
        <w:spacing w:before="80" w:after="80"/>
        <w:ind w:left="567" w:hanging="567"/>
        <w:rPr>
          <w:rFonts w:ascii="Arial" w:hAnsi="Arial" w:cs="Arial"/>
          <w:color w:val="000000"/>
          <w:sz w:val="20"/>
          <w:szCs w:val="20"/>
        </w:rPr>
      </w:pPr>
      <w:r w:rsidRPr="00C1673A">
        <w:rPr>
          <w:rFonts w:ascii="Arial" w:hAnsi="Arial" w:cs="Arial"/>
          <w:color w:val="000000"/>
          <w:sz w:val="20"/>
          <w:szCs w:val="20"/>
        </w:rPr>
        <w:t xml:space="preserve">nowych pociągów, muzeów, wybudowanych dróg, terenów inwestycyjnych, miejsc opieki w przedszkolach, pracowni komputerowych koniecznie dostępnych dla osób </w:t>
      </w:r>
      <w:r w:rsidR="00A0151F" w:rsidRPr="00C1673A">
        <w:rPr>
          <w:rFonts w:ascii="Arial" w:hAnsi="Arial" w:cs="Arial"/>
          <w:color w:val="000000"/>
          <w:sz w:val="20"/>
          <w:szCs w:val="20"/>
        </w:rPr>
        <w:br/>
      </w:r>
      <w:r w:rsidRPr="00C1673A">
        <w:rPr>
          <w:rFonts w:ascii="Arial" w:hAnsi="Arial" w:cs="Arial"/>
          <w:color w:val="000000"/>
          <w:sz w:val="20"/>
          <w:szCs w:val="20"/>
        </w:rPr>
        <w:t>z niepełnosprawnością;</w:t>
      </w:r>
    </w:p>
    <w:p w14:paraId="1163CAAF" w14:textId="77777777" w:rsidR="007B6749" w:rsidRPr="00C1673A" w:rsidRDefault="007B6749" w:rsidP="004F5855">
      <w:pPr>
        <w:numPr>
          <w:ilvl w:val="0"/>
          <w:numId w:val="426"/>
        </w:numPr>
        <w:spacing w:before="80" w:after="80"/>
        <w:ind w:left="567" w:hanging="567"/>
        <w:rPr>
          <w:rFonts w:ascii="Arial" w:hAnsi="Arial" w:cs="Arial"/>
          <w:color w:val="000000"/>
          <w:sz w:val="20"/>
          <w:szCs w:val="20"/>
        </w:rPr>
      </w:pPr>
      <w:r w:rsidRPr="00C1673A">
        <w:rPr>
          <w:rFonts w:ascii="Arial" w:hAnsi="Arial" w:cs="Arial"/>
          <w:color w:val="000000"/>
          <w:sz w:val="20"/>
          <w:szCs w:val="20"/>
        </w:rPr>
        <w:t>stron internetowych projektów i instytucji zajmujących się realizacją funduszy europejskich mających zapewnić dostęp dla osób z różnymi rodzajami niepełnosprawności. Ich twórcy muszą kierować się standardem WCAG 2.0, który zawiera zasady tworzenia dostępnych serwisów internetowych;</w:t>
      </w:r>
    </w:p>
    <w:p w14:paraId="3C63592A" w14:textId="77777777" w:rsidR="007B6749" w:rsidRPr="00C1673A" w:rsidRDefault="007B6749" w:rsidP="004F5855">
      <w:pPr>
        <w:numPr>
          <w:ilvl w:val="0"/>
          <w:numId w:val="426"/>
        </w:numPr>
        <w:spacing w:before="80" w:after="80"/>
        <w:ind w:left="567" w:hanging="567"/>
        <w:rPr>
          <w:rFonts w:ascii="Arial" w:hAnsi="Arial" w:cs="Arial"/>
          <w:color w:val="000000"/>
          <w:sz w:val="20"/>
          <w:szCs w:val="20"/>
        </w:rPr>
      </w:pPr>
      <w:r w:rsidRPr="00C1673A">
        <w:rPr>
          <w:rFonts w:ascii="Arial" w:hAnsi="Arial" w:cs="Arial"/>
          <w:color w:val="000000"/>
          <w:sz w:val="20"/>
          <w:szCs w:val="20"/>
        </w:rPr>
        <w:t xml:space="preserve">otwartości spotkań, na które niewymagana jest rejestracja, które powinny być organizowane w budynkach dostępnych architektonicznie dla osób </w:t>
      </w:r>
      <w:r w:rsidR="001F474B" w:rsidRPr="00C1673A">
        <w:rPr>
          <w:rFonts w:ascii="Arial" w:hAnsi="Arial" w:cs="Arial"/>
          <w:color w:val="000000"/>
          <w:sz w:val="20"/>
          <w:szCs w:val="20"/>
        </w:rPr>
        <w:br/>
      </w:r>
      <w:r w:rsidRPr="00C1673A">
        <w:rPr>
          <w:rFonts w:ascii="Arial" w:hAnsi="Arial" w:cs="Arial"/>
          <w:color w:val="000000"/>
          <w:sz w:val="20"/>
          <w:szCs w:val="20"/>
        </w:rPr>
        <w:t>z niepełnosprawnością;</w:t>
      </w:r>
    </w:p>
    <w:p w14:paraId="4A6085EF" w14:textId="77777777" w:rsidR="007B6749" w:rsidRPr="00C1673A" w:rsidRDefault="007B6749" w:rsidP="004F5855">
      <w:pPr>
        <w:numPr>
          <w:ilvl w:val="0"/>
          <w:numId w:val="426"/>
        </w:numPr>
        <w:spacing w:before="80" w:after="80"/>
        <w:ind w:left="567" w:hanging="567"/>
        <w:rPr>
          <w:rFonts w:ascii="Arial" w:hAnsi="Arial" w:cs="Arial"/>
          <w:color w:val="000000"/>
          <w:sz w:val="20"/>
          <w:szCs w:val="20"/>
        </w:rPr>
      </w:pPr>
      <w:r w:rsidRPr="00C1673A">
        <w:rPr>
          <w:rFonts w:ascii="Arial" w:hAnsi="Arial" w:cs="Arial"/>
          <w:color w:val="000000"/>
          <w:sz w:val="20"/>
          <w:szCs w:val="20"/>
        </w:rPr>
        <w:t>zapewnienia każdemu prawa do wzięcia udziału w projektach unijnych, itd.</w:t>
      </w:r>
    </w:p>
    <w:p w14:paraId="73FF0E51" w14:textId="77777777" w:rsidR="007B6749" w:rsidRPr="00C1673A" w:rsidRDefault="00872144" w:rsidP="004F5855">
      <w:pPr>
        <w:autoSpaceDE w:val="0"/>
        <w:autoSpaceDN w:val="0"/>
        <w:adjustRightInd w:val="0"/>
        <w:spacing w:before="80" w:after="80"/>
        <w:rPr>
          <w:rFonts w:ascii="Arial" w:hAnsi="Arial" w:cs="Arial"/>
          <w:color w:val="000000"/>
          <w:sz w:val="20"/>
          <w:szCs w:val="20"/>
        </w:rPr>
      </w:pPr>
      <w:r w:rsidRPr="00C1673A">
        <w:rPr>
          <w:rFonts w:ascii="Arial" w:hAnsi="Arial" w:cs="Arial"/>
          <w:color w:val="000000"/>
          <w:sz w:val="20"/>
          <w:szCs w:val="20"/>
        </w:rPr>
        <w:t>W procesie uniwersalnego projektowania należy zadbać o realizacj</w:t>
      </w:r>
      <w:r w:rsidR="00E63C74" w:rsidRPr="00C1673A">
        <w:rPr>
          <w:rFonts w:ascii="Arial" w:hAnsi="Arial" w:cs="Arial"/>
          <w:color w:val="000000"/>
          <w:sz w:val="20"/>
          <w:szCs w:val="20"/>
        </w:rPr>
        <w:t>ę</w:t>
      </w:r>
      <w:r w:rsidRPr="00C1673A">
        <w:rPr>
          <w:rFonts w:ascii="Arial" w:hAnsi="Arial" w:cs="Arial"/>
          <w:color w:val="000000"/>
          <w:sz w:val="20"/>
          <w:szCs w:val="20"/>
        </w:rPr>
        <w:t xml:space="preserve"> następujących </w:t>
      </w:r>
      <w:r w:rsidR="007B6749" w:rsidRPr="00C1673A">
        <w:rPr>
          <w:rFonts w:ascii="Arial" w:hAnsi="Arial" w:cs="Arial"/>
          <w:color w:val="000000"/>
          <w:sz w:val="20"/>
          <w:szCs w:val="20"/>
        </w:rPr>
        <w:t>zasad:</w:t>
      </w:r>
    </w:p>
    <w:p w14:paraId="1AD53A3B" w14:textId="77777777" w:rsidR="007B6749" w:rsidRPr="00C1673A" w:rsidRDefault="007B6749" w:rsidP="004F5855">
      <w:pPr>
        <w:numPr>
          <w:ilvl w:val="0"/>
          <w:numId w:val="426"/>
        </w:numPr>
        <w:spacing w:before="80" w:after="80"/>
        <w:ind w:left="567" w:hanging="567"/>
        <w:rPr>
          <w:rFonts w:ascii="Arial" w:hAnsi="Arial" w:cs="Arial"/>
          <w:sz w:val="20"/>
          <w:szCs w:val="20"/>
          <w:lang w:eastAsia="pl-PL"/>
        </w:rPr>
      </w:pPr>
      <w:r w:rsidRPr="00C1673A">
        <w:rPr>
          <w:rFonts w:ascii="Arial" w:hAnsi="Arial" w:cs="Arial"/>
          <w:sz w:val="20"/>
          <w:szCs w:val="20"/>
          <w:lang w:eastAsia="pl-PL"/>
        </w:rPr>
        <w:t xml:space="preserve">Zasada 1: </w:t>
      </w:r>
      <w:r w:rsidRPr="00C1673A">
        <w:rPr>
          <w:rFonts w:ascii="Arial" w:hAnsi="Arial" w:cs="Arial"/>
          <w:bCs/>
          <w:sz w:val="20"/>
          <w:szCs w:val="20"/>
          <w:lang w:eastAsia="pl-PL"/>
        </w:rPr>
        <w:t>Równość w korzystaniu</w:t>
      </w:r>
    </w:p>
    <w:p w14:paraId="0127A634"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 xml:space="preserve">należy zapewnić takie same zasady korzystania dla wszystkich użytkowników, </w:t>
      </w:r>
      <w:r w:rsidR="00A0151F" w:rsidRPr="00C1673A">
        <w:rPr>
          <w:rFonts w:ascii="Arial" w:hAnsi="Arial" w:cs="Arial"/>
          <w:color w:val="000000"/>
          <w:sz w:val="20"/>
          <w:szCs w:val="20"/>
        </w:rPr>
        <w:br/>
      </w:r>
      <w:r w:rsidRPr="00C1673A">
        <w:rPr>
          <w:rFonts w:ascii="Arial" w:hAnsi="Arial" w:cs="Arial"/>
          <w:color w:val="000000"/>
          <w:sz w:val="20"/>
          <w:szCs w:val="20"/>
        </w:rPr>
        <w:t>w najszerszym możliwym zakresie, bez konieczności korzystania z rozwiązań zastępczych dla określonej grupy ludzi,</w:t>
      </w:r>
    </w:p>
    <w:p w14:paraId="691FD847"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niedopuszczalna jest segregacja lub napiętnowanie niektórych użytkowników,</w:t>
      </w:r>
    </w:p>
    <w:p w14:paraId="05B90F43"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prawo do prywatności, ochrony i bezpieczeństwa powinny być zapewnione wszystkim w równym stopniu,</w:t>
      </w:r>
    </w:p>
    <w:p w14:paraId="278B38C3" w14:textId="77777777" w:rsidR="007B6749" w:rsidRPr="00C1673A" w:rsidRDefault="007B6749" w:rsidP="004F5855">
      <w:pPr>
        <w:numPr>
          <w:ilvl w:val="1"/>
          <w:numId w:val="429"/>
        </w:numPr>
        <w:spacing w:before="80" w:after="80"/>
        <w:ind w:left="993" w:hanging="426"/>
        <w:rPr>
          <w:rFonts w:ascii="Arial" w:eastAsia="Times New Roman" w:hAnsi="Arial" w:cs="Arial"/>
          <w:sz w:val="20"/>
          <w:szCs w:val="20"/>
          <w:lang w:eastAsia="pl-PL"/>
        </w:rPr>
      </w:pPr>
      <w:r w:rsidRPr="00C1673A">
        <w:rPr>
          <w:rFonts w:ascii="Arial" w:hAnsi="Arial" w:cs="Arial"/>
          <w:color w:val="000000"/>
          <w:sz w:val="20"/>
          <w:szCs w:val="20"/>
        </w:rPr>
        <w:t>wzornictwo ma być dosto</w:t>
      </w:r>
      <w:r w:rsidRPr="00C1673A">
        <w:rPr>
          <w:rFonts w:ascii="Arial" w:eastAsia="Times New Roman" w:hAnsi="Arial" w:cs="Arial"/>
          <w:sz w:val="20"/>
          <w:szCs w:val="20"/>
          <w:lang w:eastAsia="pl-PL"/>
        </w:rPr>
        <w:t>sowane do potrzeb osób z różnymi ograniczeniami.</w:t>
      </w:r>
    </w:p>
    <w:p w14:paraId="230D45E4" w14:textId="77777777" w:rsidR="007B6749" w:rsidRPr="00C1673A" w:rsidRDefault="007B6749" w:rsidP="004F5855">
      <w:pPr>
        <w:numPr>
          <w:ilvl w:val="0"/>
          <w:numId w:val="426"/>
        </w:numPr>
        <w:spacing w:before="80" w:after="80"/>
        <w:ind w:left="567" w:hanging="567"/>
        <w:rPr>
          <w:rFonts w:ascii="Arial" w:hAnsi="Arial" w:cs="Arial"/>
          <w:sz w:val="20"/>
          <w:szCs w:val="20"/>
          <w:lang w:eastAsia="pl-PL"/>
        </w:rPr>
      </w:pPr>
      <w:r w:rsidRPr="00C1673A">
        <w:rPr>
          <w:rFonts w:ascii="Arial" w:hAnsi="Arial" w:cs="Arial"/>
          <w:sz w:val="20"/>
          <w:szCs w:val="20"/>
          <w:lang w:eastAsia="pl-PL"/>
        </w:rPr>
        <w:t>Zasada 2: Elastyczność</w:t>
      </w:r>
    </w:p>
    <w:p w14:paraId="4F3F0662"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lastRenderedPageBreak/>
        <w:t>powinno się wprowadzać wybór pomiędzy metodami użytkowania,</w:t>
      </w:r>
    </w:p>
    <w:p w14:paraId="3FE4AD2D"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wzornictwo powinno być dostosowane jednocześnie do osób lewo i praworęcznych,</w:t>
      </w:r>
    </w:p>
    <w:p w14:paraId="42D46D71"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 xml:space="preserve">należy ułatwiać użytkownikom zachowanie dokładności i precyzji przy korzystaniu </w:t>
      </w:r>
      <w:r w:rsidR="00A0151F" w:rsidRPr="00C1673A">
        <w:rPr>
          <w:rFonts w:ascii="Arial" w:hAnsi="Arial" w:cs="Arial"/>
          <w:color w:val="000000"/>
          <w:sz w:val="20"/>
          <w:szCs w:val="20"/>
        </w:rPr>
        <w:br/>
      </w:r>
      <w:r w:rsidRPr="00C1673A">
        <w:rPr>
          <w:rFonts w:ascii="Arial" w:hAnsi="Arial" w:cs="Arial"/>
          <w:color w:val="000000"/>
          <w:sz w:val="20"/>
          <w:szCs w:val="20"/>
        </w:rPr>
        <w:t>z danego urządzenia,</w:t>
      </w:r>
    </w:p>
    <w:p w14:paraId="6A775693" w14:textId="77777777" w:rsidR="007B6749" w:rsidRPr="00C1673A" w:rsidRDefault="007B6749" w:rsidP="004F5855">
      <w:pPr>
        <w:numPr>
          <w:ilvl w:val="1"/>
          <w:numId w:val="429"/>
        </w:numPr>
        <w:spacing w:before="80" w:after="80"/>
        <w:ind w:left="993" w:hanging="426"/>
        <w:rPr>
          <w:rFonts w:ascii="Arial" w:eastAsia="Times New Roman" w:hAnsi="Arial" w:cs="Arial"/>
          <w:sz w:val="20"/>
          <w:szCs w:val="20"/>
          <w:lang w:eastAsia="pl-PL"/>
        </w:rPr>
      </w:pPr>
      <w:r w:rsidRPr="00C1673A">
        <w:rPr>
          <w:rFonts w:ascii="Arial" w:hAnsi="Arial" w:cs="Arial"/>
          <w:color w:val="000000"/>
          <w:sz w:val="20"/>
          <w:szCs w:val="20"/>
        </w:rPr>
        <w:t>należy dostosować u</w:t>
      </w:r>
      <w:r w:rsidR="00D44388" w:rsidRPr="00C1673A">
        <w:rPr>
          <w:rFonts w:ascii="Arial" w:hAnsi="Arial" w:cs="Arial"/>
          <w:color w:val="000000"/>
          <w:sz w:val="20"/>
          <w:szCs w:val="20"/>
        </w:rPr>
        <w:t>rządzenia</w:t>
      </w:r>
      <w:r w:rsidR="00684D50" w:rsidRPr="00C1673A">
        <w:rPr>
          <w:rFonts w:ascii="Arial" w:hAnsi="Arial" w:cs="Arial"/>
          <w:color w:val="000000"/>
          <w:sz w:val="20"/>
          <w:szCs w:val="20"/>
        </w:rPr>
        <w:t xml:space="preserve"> </w:t>
      </w:r>
      <w:r w:rsidRPr="00C1673A">
        <w:rPr>
          <w:rFonts w:ascii="Arial" w:hAnsi="Arial" w:cs="Arial"/>
          <w:color w:val="000000"/>
          <w:sz w:val="20"/>
          <w:szCs w:val="20"/>
        </w:rPr>
        <w:t>do „tempa</w:t>
      </w:r>
      <w:r w:rsidRPr="00C1673A">
        <w:rPr>
          <w:rFonts w:ascii="Arial" w:eastAsia="Times New Roman" w:hAnsi="Arial" w:cs="Arial"/>
          <w:sz w:val="20"/>
          <w:szCs w:val="20"/>
          <w:lang w:eastAsia="pl-PL"/>
        </w:rPr>
        <w:t>” użytkowników.</w:t>
      </w:r>
    </w:p>
    <w:p w14:paraId="7F412D06" w14:textId="77777777" w:rsidR="007B6749" w:rsidRPr="00C1673A" w:rsidRDefault="007B6749" w:rsidP="004F5855">
      <w:pPr>
        <w:numPr>
          <w:ilvl w:val="0"/>
          <w:numId w:val="426"/>
        </w:numPr>
        <w:spacing w:before="80" w:after="80"/>
        <w:ind w:left="567" w:hanging="567"/>
        <w:rPr>
          <w:rFonts w:ascii="Arial" w:hAnsi="Arial" w:cs="Arial"/>
          <w:sz w:val="20"/>
          <w:szCs w:val="20"/>
          <w:lang w:eastAsia="pl-PL"/>
        </w:rPr>
      </w:pPr>
      <w:r w:rsidRPr="00C1673A">
        <w:rPr>
          <w:rFonts w:ascii="Arial" w:hAnsi="Arial" w:cs="Arial"/>
          <w:sz w:val="20"/>
          <w:szCs w:val="20"/>
          <w:lang w:eastAsia="pl-PL"/>
        </w:rPr>
        <w:t>Zasada 3:</w:t>
      </w:r>
      <w:r w:rsidRPr="00C1673A">
        <w:rPr>
          <w:rFonts w:ascii="Arial" w:hAnsi="Arial" w:cs="Arial"/>
          <w:b/>
          <w:bCs/>
          <w:sz w:val="20"/>
          <w:szCs w:val="20"/>
          <w:lang w:eastAsia="pl-PL"/>
        </w:rPr>
        <w:t xml:space="preserve"> </w:t>
      </w:r>
      <w:r w:rsidRPr="00C1673A">
        <w:rPr>
          <w:rFonts w:ascii="Arial" w:hAnsi="Arial" w:cs="Arial"/>
          <w:bCs/>
          <w:sz w:val="20"/>
          <w:szCs w:val="20"/>
          <w:lang w:eastAsia="pl-PL"/>
        </w:rPr>
        <w:t>Proste i intuicyjne korzystanie</w:t>
      </w:r>
    </w:p>
    <w:p w14:paraId="02694767"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unikać zbędnego komplikowania,</w:t>
      </w:r>
    </w:p>
    <w:p w14:paraId="1BE4F697"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zapewnić spójność z oczekiwaniami użytkownika i jego intuicją,</w:t>
      </w:r>
    </w:p>
    <w:p w14:paraId="39D4ACDD"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dostosować otoczenie do umiejętności językowych użytkowników (a te mogą być bardzo rozbieżne),</w:t>
      </w:r>
    </w:p>
    <w:p w14:paraId="2EF878FF"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szeregować informacje w zależności od stopnia ich ważności,</w:t>
      </w:r>
    </w:p>
    <w:p w14:paraId="0D4698E5" w14:textId="77777777" w:rsidR="007B6749" w:rsidRPr="00C1673A" w:rsidRDefault="007B6749" w:rsidP="004F5855">
      <w:pPr>
        <w:numPr>
          <w:ilvl w:val="1"/>
          <w:numId w:val="429"/>
        </w:numPr>
        <w:spacing w:before="80" w:after="80"/>
        <w:ind w:left="993" w:hanging="426"/>
        <w:rPr>
          <w:rFonts w:ascii="Arial" w:eastAsia="Times New Roman" w:hAnsi="Arial" w:cs="Arial"/>
          <w:sz w:val="20"/>
          <w:szCs w:val="20"/>
          <w:lang w:eastAsia="pl-PL"/>
        </w:rPr>
      </w:pPr>
      <w:r w:rsidRPr="00C1673A">
        <w:rPr>
          <w:rFonts w:ascii="Arial" w:hAnsi="Arial" w:cs="Arial"/>
          <w:color w:val="000000"/>
          <w:sz w:val="20"/>
          <w:szCs w:val="20"/>
        </w:rPr>
        <w:t>warto brać pod uwagę</w:t>
      </w:r>
      <w:r w:rsidRPr="00C1673A">
        <w:rPr>
          <w:rFonts w:ascii="Arial" w:eastAsia="Times New Roman" w:hAnsi="Arial" w:cs="Arial"/>
          <w:sz w:val="20"/>
          <w:szCs w:val="20"/>
          <w:lang w:eastAsia="pl-PL"/>
        </w:rPr>
        <w:t xml:space="preserve"> opinię użytkowników przed i po wdrożeniu danego rozwiązania.</w:t>
      </w:r>
    </w:p>
    <w:p w14:paraId="68643CE4" w14:textId="77777777" w:rsidR="007B6749" w:rsidRPr="00C1673A" w:rsidRDefault="007B6749" w:rsidP="004F5855">
      <w:pPr>
        <w:numPr>
          <w:ilvl w:val="0"/>
          <w:numId w:val="426"/>
        </w:numPr>
        <w:spacing w:before="80" w:after="80"/>
        <w:ind w:left="567" w:hanging="567"/>
        <w:rPr>
          <w:rFonts w:ascii="Arial" w:hAnsi="Arial" w:cs="Arial"/>
          <w:sz w:val="20"/>
          <w:szCs w:val="20"/>
          <w:lang w:eastAsia="pl-PL"/>
        </w:rPr>
      </w:pPr>
      <w:r w:rsidRPr="00C1673A">
        <w:rPr>
          <w:rFonts w:ascii="Arial" w:hAnsi="Arial" w:cs="Arial"/>
          <w:sz w:val="20"/>
          <w:szCs w:val="20"/>
          <w:lang w:eastAsia="pl-PL"/>
        </w:rPr>
        <w:t xml:space="preserve">Zasada 4: </w:t>
      </w:r>
      <w:r w:rsidRPr="00C1673A">
        <w:rPr>
          <w:rFonts w:ascii="Arial" w:hAnsi="Arial" w:cs="Arial"/>
          <w:bCs/>
          <w:sz w:val="20"/>
          <w:szCs w:val="20"/>
          <w:lang w:eastAsia="pl-PL"/>
        </w:rPr>
        <w:t>Łatwo dostrzegalne informacje</w:t>
      </w:r>
    </w:p>
    <w:p w14:paraId="6880DD67"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używać różnych form przekazu (obrazu, słowa, dotyku) ograniczając nadmiar niepotrzebnych informacji,</w:t>
      </w:r>
    </w:p>
    <w:p w14:paraId="32BAABCF"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zapewnić odpowiedni kontrast pomiędzy podstawowymi informacjami jakie chcemy przekazać a otoczeniem,</w:t>
      </w:r>
    </w:p>
    <w:p w14:paraId="3E5DF38C"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maksymalnie wyróżnić podstawowe informacje,</w:t>
      </w:r>
    </w:p>
    <w:p w14:paraId="35552969"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 xml:space="preserve">elementy informacji powinny być łatwe do opisania (tak by np. na ich podstawie </w:t>
      </w:r>
      <w:r w:rsidR="001F474B" w:rsidRPr="00C1673A">
        <w:rPr>
          <w:rFonts w:ascii="Arial" w:hAnsi="Arial" w:cs="Arial"/>
          <w:color w:val="000000"/>
          <w:sz w:val="20"/>
          <w:szCs w:val="20"/>
        </w:rPr>
        <w:br/>
      </w:r>
      <w:r w:rsidRPr="00C1673A">
        <w:rPr>
          <w:rFonts w:ascii="Arial" w:hAnsi="Arial" w:cs="Arial"/>
          <w:color w:val="000000"/>
          <w:sz w:val="20"/>
          <w:szCs w:val="20"/>
        </w:rPr>
        <w:t>w łatwy sposób wskazać kierunek drogi),</w:t>
      </w:r>
    </w:p>
    <w:p w14:paraId="1F227C09" w14:textId="77777777" w:rsidR="007B6749" w:rsidRPr="00C1673A" w:rsidRDefault="007B6749" w:rsidP="004F5855">
      <w:pPr>
        <w:numPr>
          <w:ilvl w:val="1"/>
          <w:numId w:val="429"/>
        </w:numPr>
        <w:spacing w:before="80" w:after="80"/>
        <w:ind w:left="993" w:hanging="426"/>
        <w:rPr>
          <w:rFonts w:ascii="Arial" w:eastAsia="Times New Roman" w:hAnsi="Arial" w:cs="Arial"/>
          <w:sz w:val="20"/>
          <w:szCs w:val="20"/>
          <w:lang w:eastAsia="pl-PL"/>
        </w:rPr>
      </w:pPr>
      <w:r w:rsidRPr="00C1673A">
        <w:rPr>
          <w:rFonts w:ascii="Arial" w:hAnsi="Arial" w:cs="Arial"/>
          <w:color w:val="000000"/>
          <w:sz w:val="20"/>
          <w:szCs w:val="20"/>
        </w:rPr>
        <w:t xml:space="preserve">powinno się zapewnić zgodność pomiędzy różnymi zastosowanymi technikami tak by umożliwić korzystania osobom mającym różne ograniczenia poznawcze </w:t>
      </w:r>
      <w:r w:rsidR="00A0151F" w:rsidRPr="00C1673A">
        <w:rPr>
          <w:rFonts w:ascii="Arial" w:hAnsi="Arial" w:cs="Arial"/>
          <w:color w:val="000000"/>
          <w:sz w:val="20"/>
          <w:szCs w:val="20"/>
        </w:rPr>
        <w:br/>
      </w:r>
      <w:r w:rsidRPr="00C1673A">
        <w:rPr>
          <w:rFonts w:ascii="Arial" w:hAnsi="Arial" w:cs="Arial"/>
          <w:color w:val="000000"/>
          <w:sz w:val="20"/>
          <w:szCs w:val="20"/>
        </w:rPr>
        <w:t>(np. jednocześnie</w:t>
      </w:r>
      <w:r w:rsidRPr="00C1673A">
        <w:rPr>
          <w:rFonts w:ascii="Arial" w:eastAsia="Times New Roman" w:hAnsi="Arial" w:cs="Arial"/>
          <w:sz w:val="20"/>
          <w:szCs w:val="20"/>
          <w:lang w:eastAsia="pl-PL"/>
        </w:rPr>
        <w:t xml:space="preserve"> osobom niewidomym i głuchym).</w:t>
      </w:r>
    </w:p>
    <w:p w14:paraId="08FD2569" w14:textId="77777777" w:rsidR="007B6749" w:rsidRPr="00C1673A" w:rsidRDefault="007B6749" w:rsidP="004F5855">
      <w:pPr>
        <w:numPr>
          <w:ilvl w:val="0"/>
          <w:numId w:val="426"/>
        </w:numPr>
        <w:spacing w:before="80" w:after="80"/>
        <w:ind w:left="567" w:hanging="567"/>
        <w:rPr>
          <w:rFonts w:ascii="Arial" w:hAnsi="Arial" w:cs="Arial"/>
          <w:b/>
          <w:bCs/>
          <w:sz w:val="20"/>
          <w:szCs w:val="20"/>
          <w:lang w:eastAsia="pl-PL"/>
        </w:rPr>
      </w:pPr>
      <w:r w:rsidRPr="00C1673A">
        <w:rPr>
          <w:rFonts w:ascii="Arial" w:hAnsi="Arial" w:cs="Arial"/>
          <w:sz w:val="20"/>
          <w:szCs w:val="20"/>
          <w:lang w:eastAsia="pl-PL"/>
        </w:rPr>
        <w:t>Zasada 5</w:t>
      </w:r>
      <w:r w:rsidRPr="00C1673A">
        <w:rPr>
          <w:rFonts w:ascii="Arial" w:hAnsi="Arial" w:cs="Arial"/>
          <w:b/>
          <w:bCs/>
          <w:sz w:val="20"/>
          <w:szCs w:val="20"/>
          <w:lang w:eastAsia="pl-PL"/>
        </w:rPr>
        <w:t xml:space="preserve">: </w:t>
      </w:r>
      <w:r w:rsidRPr="00C1673A">
        <w:rPr>
          <w:rFonts w:ascii="Arial" w:hAnsi="Arial" w:cs="Arial"/>
          <w:bCs/>
          <w:sz w:val="20"/>
          <w:szCs w:val="20"/>
          <w:lang w:eastAsia="pl-PL"/>
        </w:rPr>
        <w:t>Tolerancja na błędy</w:t>
      </w:r>
    </w:p>
    <w:p w14:paraId="7290F333"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minimalizować zagrożenia i negatywne skutki przypadkowych konsekwencji podczas użytkowania rozwiązań technicznych i przestrzennych;</w:t>
      </w:r>
    </w:p>
    <w:p w14:paraId="3DCEE55C"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wprowadzać czytelne ostrzeżenia o zagrożeniach podczas użytkowania,</w:t>
      </w:r>
    </w:p>
    <w:p w14:paraId="4541E1BF"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stosować rozwiązania cechujące się pewnością bezpieczeństwa użytkowania,</w:t>
      </w:r>
    </w:p>
    <w:p w14:paraId="0B7E48BD" w14:textId="77777777" w:rsidR="007B6749" w:rsidRPr="00C1673A" w:rsidRDefault="007B6749" w:rsidP="004F5855">
      <w:pPr>
        <w:numPr>
          <w:ilvl w:val="1"/>
          <w:numId w:val="429"/>
        </w:numPr>
        <w:spacing w:before="80" w:after="80"/>
        <w:ind w:left="993" w:hanging="426"/>
        <w:rPr>
          <w:rFonts w:ascii="Arial" w:eastAsia="Times New Roman" w:hAnsi="Arial" w:cs="Arial"/>
          <w:sz w:val="20"/>
          <w:szCs w:val="20"/>
          <w:lang w:eastAsia="pl-PL"/>
        </w:rPr>
      </w:pPr>
      <w:r w:rsidRPr="00C1673A">
        <w:rPr>
          <w:rFonts w:ascii="Arial" w:hAnsi="Arial" w:cs="Arial"/>
          <w:color w:val="000000"/>
          <w:sz w:val="20"/>
          <w:szCs w:val="20"/>
        </w:rPr>
        <w:t>należy ograniczyć czynności, które powodują znużenie i wymagają skupienia się podczas użytkowania.</w:t>
      </w:r>
    </w:p>
    <w:p w14:paraId="06B920CD" w14:textId="77777777" w:rsidR="007B6749" w:rsidRPr="00C1673A" w:rsidRDefault="007B6749" w:rsidP="004F5855">
      <w:pPr>
        <w:numPr>
          <w:ilvl w:val="0"/>
          <w:numId w:val="426"/>
        </w:numPr>
        <w:spacing w:before="80" w:after="80"/>
        <w:ind w:left="567" w:hanging="567"/>
        <w:rPr>
          <w:rFonts w:ascii="Arial" w:hAnsi="Arial" w:cs="Arial"/>
          <w:bCs/>
          <w:sz w:val="20"/>
          <w:szCs w:val="20"/>
          <w:lang w:eastAsia="pl-PL"/>
        </w:rPr>
      </w:pPr>
      <w:r w:rsidRPr="00C1673A">
        <w:rPr>
          <w:rFonts w:ascii="Arial" w:hAnsi="Arial" w:cs="Arial"/>
          <w:bCs/>
          <w:sz w:val="20"/>
          <w:szCs w:val="20"/>
          <w:lang w:eastAsia="pl-PL"/>
        </w:rPr>
        <w:t>Zasada</w:t>
      </w:r>
      <w:r w:rsidRPr="00C1673A">
        <w:rPr>
          <w:rFonts w:ascii="Arial" w:hAnsi="Arial" w:cs="Arial"/>
          <w:sz w:val="20"/>
          <w:szCs w:val="20"/>
          <w:lang w:eastAsia="pl-PL"/>
        </w:rPr>
        <w:t xml:space="preserve"> 6: </w:t>
      </w:r>
      <w:r w:rsidRPr="00C1673A">
        <w:rPr>
          <w:rFonts w:ascii="Arial" w:hAnsi="Arial" w:cs="Arial"/>
          <w:bCs/>
          <w:sz w:val="20"/>
          <w:szCs w:val="20"/>
          <w:lang w:eastAsia="pl-PL"/>
        </w:rPr>
        <w:t>Niski poziom wysiłku fizycznego</w:t>
      </w:r>
    </w:p>
    <w:p w14:paraId="072C1D69"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zapewnić takie rozwiązania, które nie powodują nadmiernego wysiłku podczas użytkowania,</w:t>
      </w:r>
    </w:p>
    <w:p w14:paraId="4270FCD1" w14:textId="77777777" w:rsidR="007B6749" w:rsidRPr="00C1673A" w:rsidRDefault="007B6749" w:rsidP="004F5855">
      <w:pPr>
        <w:numPr>
          <w:ilvl w:val="1"/>
          <w:numId w:val="429"/>
        </w:numPr>
        <w:spacing w:before="80" w:after="80"/>
        <w:ind w:left="993" w:hanging="426"/>
        <w:rPr>
          <w:rFonts w:ascii="Arial" w:hAnsi="Arial" w:cs="Arial"/>
          <w:color w:val="000000"/>
          <w:sz w:val="20"/>
          <w:szCs w:val="20"/>
        </w:rPr>
      </w:pPr>
      <w:r w:rsidRPr="00C1673A">
        <w:rPr>
          <w:rFonts w:ascii="Arial" w:hAnsi="Arial" w:cs="Arial"/>
          <w:color w:val="000000"/>
          <w:sz w:val="20"/>
          <w:szCs w:val="20"/>
        </w:rPr>
        <w:t>należy zminimalizować konieczność powtarzania czynności podczas użytkowania,</w:t>
      </w:r>
    </w:p>
    <w:p w14:paraId="039FB632" w14:textId="77777777" w:rsidR="007B6749" w:rsidRPr="00C1673A" w:rsidRDefault="007B6749" w:rsidP="004F5855">
      <w:pPr>
        <w:numPr>
          <w:ilvl w:val="1"/>
          <w:numId w:val="429"/>
        </w:numPr>
        <w:spacing w:before="80" w:after="80"/>
        <w:ind w:left="993" w:hanging="426"/>
        <w:rPr>
          <w:rFonts w:ascii="Arial" w:eastAsia="Times New Roman" w:hAnsi="Arial" w:cs="Arial"/>
          <w:sz w:val="20"/>
          <w:szCs w:val="20"/>
          <w:lang w:eastAsia="pl-PL"/>
        </w:rPr>
      </w:pPr>
      <w:r w:rsidRPr="00C1673A">
        <w:rPr>
          <w:rFonts w:ascii="Arial" w:hAnsi="Arial" w:cs="Arial"/>
          <w:color w:val="000000"/>
          <w:sz w:val="20"/>
          <w:szCs w:val="20"/>
        </w:rPr>
        <w:lastRenderedPageBreak/>
        <w:t>należy zminimalizować konieczność stałego wysiłku fizycznego  (</w:t>
      </w:r>
      <w:r w:rsidR="00D44388" w:rsidRPr="00C1673A">
        <w:rPr>
          <w:rFonts w:ascii="Arial" w:hAnsi="Arial" w:cs="Arial"/>
          <w:color w:val="000000"/>
          <w:sz w:val="20"/>
          <w:szCs w:val="20"/>
        </w:rPr>
        <w:t>poprzez odpowiednie zaprojektowani</w:t>
      </w:r>
      <w:r w:rsidR="00684D50" w:rsidRPr="00C1673A">
        <w:rPr>
          <w:rFonts w:ascii="Arial" w:hAnsi="Arial" w:cs="Arial"/>
          <w:color w:val="000000"/>
          <w:sz w:val="20"/>
          <w:szCs w:val="20"/>
        </w:rPr>
        <w:t>e</w:t>
      </w:r>
      <w:r w:rsidR="00D44388" w:rsidRPr="00C1673A">
        <w:rPr>
          <w:rFonts w:ascii="Arial" w:hAnsi="Arial" w:cs="Arial"/>
          <w:color w:val="000000"/>
          <w:sz w:val="20"/>
          <w:szCs w:val="20"/>
        </w:rPr>
        <w:t xml:space="preserve"> i wykonanie przedmiotów codziennego użytku np. klamek u drzwi i systemów dostępu, gniazdek i wtyczek kabli elektrycznych, baterii łazienkowych, automatycznych podajników mydła</w:t>
      </w:r>
      <w:r w:rsidR="00A3642E" w:rsidRPr="00C1673A">
        <w:rPr>
          <w:rFonts w:ascii="Arial" w:hAnsi="Arial" w:cs="Arial"/>
          <w:color w:val="000000"/>
          <w:sz w:val="20"/>
          <w:szCs w:val="20"/>
        </w:rPr>
        <w:t>).</w:t>
      </w:r>
    </w:p>
    <w:p w14:paraId="211D4E98" w14:textId="77777777" w:rsidR="007B6749" w:rsidRPr="00C1673A" w:rsidRDefault="007B6749" w:rsidP="004F5855">
      <w:pPr>
        <w:numPr>
          <w:ilvl w:val="0"/>
          <w:numId w:val="426"/>
        </w:numPr>
        <w:spacing w:before="80" w:after="80"/>
        <w:ind w:left="567" w:hanging="567"/>
        <w:rPr>
          <w:rFonts w:ascii="Arial" w:hAnsi="Arial" w:cs="Arial"/>
          <w:b/>
          <w:bCs/>
          <w:sz w:val="20"/>
          <w:szCs w:val="20"/>
        </w:rPr>
      </w:pPr>
      <w:r w:rsidRPr="00C1673A">
        <w:rPr>
          <w:rFonts w:ascii="Arial" w:hAnsi="Arial" w:cs="Arial"/>
          <w:sz w:val="20"/>
          <w:szCs w:val="20"/>
          <w:lang w:eastAsia="pl-PL"/>
        </w:rPr>
        <w:t xml:space="preserve">Zasada 7: </w:t>
      </w:r>
      <w:r w:rsidRPr="00C1673A">
        <w:rPr>
          <w:rFonts w:ascii="Arial" w:hAnsi="Arial" w:cs="Arial"/>
          <w:bCs/>
          <w:sz w:val="20"/>
          <w:szCs w:val="20"/>
        </w:rPr>
        <w:t>Wymiary i przestrzeń dla podejścia i użycia</w:t>
      </w:r>
    </w:p>
    <w:p w14:paraId="7C5CDA0F" w14:textId="77777777" w:rsidR="007B6749" w:rsidRPr="00C1673A" w:rsidRDefault="007B6749" w:rsidP="004F5855">
      <w:pPr>
        <w:numPr>
          <w:ilvl w:val="1"/>
          <w:numId w:val="430"/>
        </w:numPr>
        <w:spacing w:before="80" w:after="80"/>
        <w:ind w:left="1134" w:hanging="567"/>
        <w:rPr>
          <w:rFonts w:ascii="Arial" w:hAnsi="Arial" w:cs="Arial"/>
          <w:color w:val="000000"/>
          <w:sz w:val="20"/>
          <w:szCs w:val="20"/>
        </w:rPr>
      </w:pPr>
      <w:r w:rsidRPr="00C1673A">
        <w:rPr>
          <w:rFonts w:ascii="Arial" w:hAnsi="Arial" w:cs="Arial"/>
          <w:color w:val="000000"/>
          <w:sz w:val="20"/>
          <w:szCs w:val="20"/>
        </w:rPr>
        <w:t xml:space="preserve">należy zapewnić odpowiednią przestrzeń dla wykonywania danego działania </w:t>
      </w:r>
      <w:r w:rsidR="00A0151F" w:rsidRPr="00C1673A">
        <w:rPr>
          <w:rFonts w:ascii="Arial" w:hAnsi="Arial" w:cs="Arial"/>
          <w:color w:val="000000"/>
          <w:sz w:val="20"/>
          <w:szCs w:val="20"/>
        </w:rPr>
        <w:br/>
      </w:r>
      <w:r w:rsidRPr="00C1673A">
        <w:rPr>
          <w:rFonts w:ascii="Arial" w:hAnsi="Arial" w:cs="Arial"/>
          <w:color w:val="000000"/>
          <w:sz w:val="20"/>
          <w:szCs w:val="20"/>
        </w:rPr>
        <w:t xml:space="preserve">z uwzględnieniem możliwości funkcjonalnych człowieka, w tym ograniczeń </w:t>
      </w:r>
      <w:r w:rsidR="00A0151F" w:rsidRPr="00C1673A">
        <w:rPr>
          <w:rFonts w:ascii="Arial" w:hAnsi="Arial" w:cs="Arial"/>
          <w:color w:val="000000"/>
          <w:sz w:val="20"/>
          <w:szCs w:val="20"/>
        </w:rPr>
        <w:br/>
      </w:r>
      <w:r w:rsidRPr="00C1673A">
        <w:rPr>
          <w:rFonts w:ascii="Arial" w:hAnsi="Arial" w:cs="Arial"/>
          <w:color w:val="000000"/>
          <w:sz w:val="20"/>
          <w:szCs w:val="20"/>
        </w:rPr>
        <w:t>w mobilności i percepcji  oraz pozycji ciała, w tym:</w:t>
      </w:r>
    </w:p>
    <w:p w14:paraId="11265E2C" w14:textId="77777777" w:rsidR="007B6749" w:rsidRPr="00C1673A" w:rsidRDefault="007B6749" w:rsidP="004F5855">
      <w:pPr>
        <w:numPr>
          <w:ilvl w:val="2"/>
          <w:numId w:val="431"/>
        </w:numPr>
        <w:spacing w:before="80" w:after="80"/>
        <w:ind w:left="1560" w:hanging="426"/>
        <w:rPr>
          <w:rFonts w:ascii="Arial" w:hAnsi="Arial" w:cs="Arial"/>
          <w:color w:val="000000"/>
          <w:sz w:val="20"/>
          <w:szCs w:val="20"/>
        </w:rPr>
      </w:pPr>
      <w:r w:rsidRPr="00C1673A">
        <w:rPr>
          <w:rFonts w:ascii="Arial" w:hAnsi="Arial" w:cs="Arial"/>
          <w:color w:val="000000"/>
          <w:sz w:val="20"/>
          <w:szCs w:val="20"/>
        </w:rPr>
        <w:t xml:space="preserve">należy zapewnić pole widzenia dla dowolnej pozycji w tym dla osób </w:t>
      </w:r>
      <w:r w:rsidR="00A0151F" w:rsidRPr="00C1673A">
        <w:rPr>
          <w:rFonts w:ascii="Arial" w:hAnsi="Arial" w:cs="Arial"/>
          <w:color w:val="000000"/>
          <w:sz w:val="20"/>
          <w:szCs w:val="20"/>
        </w:rPr>
        <w:br/>
      </w:r>
      <w:r w:rsidRPr="00C1673A">
        <w:rPr>
          <w:rFonts w:ascii="Arial" w:hAnsi="Arial" w:cs="Arial"/>
          <w:color w:val="000000"/>
          <w:sz w:val="20"/>
          <w:szCs w:val="20"/>
        </w:rPr>
        <w:t>na wózkach;</w:t>
      </w:r>
    </w:p>
    <w:p w14:paraId="07F7870B" w14:textId="77777777" w:rsidR="007B6749" w:rsidRPr="00C1673A" w:rsidRDefault="007B6749" w:rsidP="004F5855">
      <w:pPr>
        <w:numPr>
          <w:ilvl w:val="2"/>
          <w:numId w:val="431"/>
        </w:numPr>
        <w:spacing w:before="80" w:after="80"/>
        <w:ind w:left="1560" w:hanging="426"/>
        <w:rPr>
          <w:rFonts w:ascii="Arial" w:hAnsi="Arial" w:cs="Arial"/>
          <w:color w:val="000000"/>
          <w:sz w:val="20"/>
          <w:szCs w:val="20"/>
        </w:rPr>
      </w:pPr>
      <w:r w:rsidRPr="00C1673A">
        <w:rPr>
          <w:rFonts w:ascii="Arial" w:hAnsi="Arial" w:cs="Arial"/>
          <w:color w:val="000000"/>
          <w:sz w:val="20"/>
          <w:szCs w:val="20"/>
        </w:rPr>
        <w:t xml:space="preserve">należy uwzględnić warunki ergonomiczne dłoni dla konstruowania uchwytów </w:t>
      </w:r>
      <w:r w:rsidR="00A0151F" w:rsidRPr="00C1673A">
        <w:rPr>
          <w:rFonts w:ascii="Arial" w:hAnsi="Arial" w:cs="Arial"/>
          <w:color w:val="000000"/>
          <w:sz w:val="20"/>
          <w:szCs w:val="20"/>
        </w:rPr>
        <w:br/>
      </w:r>
      <w:r w:rsidRPr="00C1673A">
        <w:rPr>
          <w:rFonts w:ascii="Arial" w:hAnsi="Arial" w:cs="Arial"/>
          <w:color w:val="000000"/>
          <w:sz w:val="20"/>
          <w:szCs w:val="20"/>
        </w:rPr>
        <w:t>i elementów sterowania urządzeniami;</w:t>
      </w:r>
    </w:p>
    <w:p w14:paraId="3E04684B" w14:textId="77777777" w:rsidR="007B6749" w:rsidRPr="00C1673A" w:rsidRDefault="007B6749" w:rsidP="004F5855">
      <w:pPr>
        <w:numPr>
          <w:ilvl w:val="2"/>
          <w:numId w:val="431"/>
        </w:numPr>
        <w:spacing w:before="80" w:after="80"/>
        <w:ind w:left="1560" w:hanging="426"/>
        <w:rPr>
          <w:rFonts w:ascii="Arial" w:eastAsia="Times New Roman" w:hAnsi="Arial" w:cs="Arial"/>
          <w:sz w:val="20"/>
          <w:szCs w:val="20"/>
          <w:lang w:eastAsia="pl-PL"/>
        </w:rPr>
      </w:pPr>
      <w:r w:rsidRPr="00C1673A">
        <w:rPr>
          <w:rFonts w:ascii="Arial" w:hAnsi="Arial" w:cs="Arial"/>
          <w:color w:val="000000"/>
          <w:sz w:val="20"/>
          <w:szCs w:val="2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C1673A">
        <w:rPr>
          <w:rFonts w:ascii="Arial" w:eastAsia="Times New Roman" w:hAnsi="Arial" w:cs="Arial"/>
          <w:sz w:val="20"/>
          <w:szCs w:val="20"/>
          <w:lang w:eastAsia="pl-PL"/>
        </w:rPr>
        <w:t>.</w:t>
      </w:r>
    </w:p>
    <w:p w14:paraId="4A21E108" w14:textId="77777777" w:rsidR="007B6749" w:rsidRPr="00C1673A" w:rsidRDefault="007B6749" w:rsidP="004F5855">
      <w:pPr>
        <w:numPr>
          <w:ilvl w:val="0"/>
          <w:numId w:val="426"/>
        </w:numPr>
        <w:spacing w:before="80" w:after="80"/>
        <w:ind w:left="567" w:hanging="567"/>
        <w:rPr>
          <w:rFonts w:ascii="Arial" w:hAnsi="Arial" w:cs="Arial"/>
          <w:bCs/>
          <w:sz w:val="20"/>
          <w:szCs w:val="20"/>
        </w:rPr>
      </w:pPr>
      <w:r w:rsidRPr="00C1673A">
        <w:rPr>
          <w:rFonts w:ascii="Arial" w:hAnsi="Arial" w:cs="Arial"/>
          <w:sz w:val="20"/>
          <w:szCs w:val="20"/>
        </w:rPr>
        <w:t>Zasada 8:  </w:t>
      </w:r>
      <w:r w:rsidRPr="00C1673A">
        <w:rPr>
          <w:rFonts w:ascii="Arial" w:hAnsi="Arial" w:cs="Arial"/>
          <w:bCs/>
          <w:sz w:val="20"/>
          <w:szCs w:val="20"/>
        </w:rPr>
        <w:t>Równoprawny dostęp do środowiska</w:t>
      </w:r>
    </w:p>
    <w:p w14:paraId="10C2DD4E" w14:textId="77777777" w:rsidR="007B6749" w:rsidRPr="00C1673A" w:rsidRDefault="007B6749" w:rsidP="004F5855">
      <w:pPr>
        <w:numPr>
          <w:ilvl w:val="1"/>
          <w:numId w:val="430"/>
        </w:numPr>
        <w:spacing w:before="80" w:after="80"/>
        <w:ind w:left="1134" w:hanging="567"/>
        <w:rPr>
          <w:rFonts w:ascii="Arial" w:eastAsia="Times New Roman" w:hAnsi="Arial" w:cs="Arial"/>
          <w:sz w:val="20"/>
          <w:szCs w:val="20"/>
          <w:lang w:eastAsia="pl-PL"/>
        </w:rPr>
      </w:pPr>
      <w:r w:rsidRPr="00C1673A">
        <w:rPr>
          <w:rFonts w:ascii="Arial" w:eastAsia="Times New Roman" w:hAnsi="Arial" w:cs="Arial"/>
          <w:sz w:val="20"/>
          <w:szCs w:val="20"/>
          <w:lang w:eastAsia="pl-PL"/>
        </w:rPr>
        <w:t xml:space="preserve">należy zapewnić równoprawny dostęp do środowiska, korzystanie ze środków </w:t>
      </w:r>
      <w:r w:rsidRPr="00C1673A">
        <w:rPr>
          <w:rFonts w:ascii="Arial" w:hAnsi="Arial" w:cs="Arial"/>
          <w:color w:val="000000"/>
          <w:sz w:val="20"/>
          <w:szCs w:val="20"/>
        </w:rPr>
        <w:t xml:space="preserve">transportu, produktów i z usług powszechnych lub powszechnie zapewnianych, </w:t>
      </w:r>
      <w:r w:rsidR="00A0151F" w:rsidRPr="00C1673A">
        <w:rPr>
          <w:rFonts w:ascii="Arial" w:hAnsi="Arial" w:cs="Arial"/>
          <w:color w:val="000000"/>
          <w:sz w:val="20"/>
          <w:szCs w:val="20"/>
        </w:rPr>
        <w:br/>
      </w:r>
      <w:r w:rsidRPr="00C1673A">
        <w:rPr>
          <w:rFonts w:ascii="Arial" w:hAnsi="Arial" w:cs="Arial"/>
          <w:color w:val="000000"/>
          <w:sz w:val="20"/>
          <w:szCs w:val="20"/>
        </w:rPr>
        <w:t xml:space="preserve">w taki sposób aby nie powodowało to sytuacji, gdy korzystający z nich czuje się </w:t>
      </w:r>
      <w:r w:rsidR="00A0151F" w:rsidRPr="00C1673A">
        <w:rPr>
          <w:rFonts w:ascii="Arial" w:hAnsi="Arial" w:cs="Arial"/>
          <w:color w:val="000000"/>
          <w:sz w:val="20"/>
          <w:szCs w:val="20"/>
        </w:rPr>
        <w:br/>
      </w:r>
      <w:r w:rsidRPr="00C1673A">
        <w:rPr>
          <w:rFonts w:ascii="Arial" w:hAnsi="Arial" w:cs="Arial"/>
          <w:color w:val="000000"/>
          <w:sz w:val="20"/>
          <w:szCs w:val="20"/>
        </w:rPr>
        <w:t>w jakikolwiek sposób dyskryminowany czy stygmatyzowany. Odnosi się to do sytuacji, gdy indywidualna ocena rozwiązania może wpływać na postrzeganie siebie, jak również postrzeganie przez innych, naszych różnic fizycznych czy niepełnosprawności jako cech dyskryminujących</w:t>
      </w:r>
      <w:r w:rsidRPr="00C1673A">
        <w:rPr>
          <w:rFonts w:ascii="Arial" w:eastAsia="Times New Roman" w:hAnsi="Arial" w:cs="Arial"/>
          <w:sz w:val="20"/>
          <w:szCs w:val="20"/>
          <w:lang w:eastAsia="pl-PL"/>
        </w:rPr>
        <w:t xml:space="preserve"> lub niewspółmiernie wyróżniających.</w:t>
      </w:r>
    </w:p>
    <w:p w14:paraId="1EB0B44F" w14:textId="77777777" w:rsidR="007B6749" w:rsidRPr="00C1673A" w:rsidRDefault="007B6749" w:rsidP="00CA276E">
      <w:pPr>
        <w:pStyle w:val="Nagwek3"/>
        <w:rPr>
          <w:rFonts w:cs="Arial"/>
          <w:b w:val="0"/>
          <w:sz w:val="20"/>
          <w:szCs w:val="20"/>
          <w:lang w:eastAsia="pl-PL"/>
        </w:rPr>
      </w:pPr>
      <w:bookmarkStart w:id="389" w:name="_Toc498689705"/>
      <w:r w:rsidRPr="00C1673A">
        <w:rPr>
          <w:rFonts w:cs="Arial"/>
          <w:sz w:val="20"/>
          <w:szCs w:val="20"/>
          <w:lang w:eastAsia="pl-PL"/>
        </w:rPr>
        <w:t>Mechanizm racjonalnych usprawnień</w:t>
      </w:r>
      <w:bookmarkEnd w:id="389"/>
    </w:p>
    <w:p w14:paraId="7C01EC4C" w14:textId="77777777" w:rsidR="007B6749" w:rsidRPr="00C1673A" w:rsidRDefault="007B6749" w:rsidP="004F5855">
      <w:pPr>
        <w:autoSpaceDE w:val="0"/>
        <w:autoSpaceDN w:val="0"/>
        <w:adjustRightInd w:val="0"/>
        <w:spacing w:before="80" w:after="80"/>
        <w:rPr>
          <w:rFonts w:ascii="Arial" w:hAnsi="Arial" w:cs="Arial"/>
          <w:color w:val="272627"/>
          <w:sz w:val="20"/>
          <w:szCs w:val="20"/>
          <w:lang w:eastAsia="pl-PL"/>
        </w:rPr>
      </w:pPr>
      <w:r w:rsidRPr="00C1673A">
        <w:rPr>
          <w:rFonts w:ascii="Arial" w:hAnsi="Arial" w:cs="Arial"/>
          <w:color w:val="272627"/>
          <w:sz w:val="20"/>
          <w:szCs w:val="20"/>
          <w:lang w:eastAsia="pl-PL"/>
        </w:rPr>
        <w:t>Mechanizm racjonalnych usprawnień jest drugim narzędziem służącym urzeczywistnieniu</w:t>
      </w:r>
      <w:r w:rsidRPr="00C1673A">
        <w:rPr>
          <w:rFonts w:ascii="Arial" w:hAnsi="Arial" w:cs="Arial"/>
          <w:sz w:val="20"/>
          <w:szCs w:val="20"/>
        </w:rPr>
        <w:t xml:space="preserve"> </w:t>
      </w:r>
      <w:r w:rsidR="000308D3" w:rsidRPr="00C1673A">
        <w:rPr>
          <w:rFonts w:ascii="Arial" w:hAnsi="Arial" w:cs="Arial"/>
          <w:sz w:val="20"/>
          <w:szCs w:val="20"/>
        </w:rPr>
        <w:br/>
      </w:r>
      <w:r w:rsidRPr="00C1673A">
        <w:rPr>
          <w:rFonts w:ascii="Arial" w:hAnsi="Arial" w:cs="Arial"/>
          <w:color w:val="272627"/>
          <w:sz w:val="20"/>
          <w:szCs w:val="20"/>
          <w:lang w:eastAsia="pl-PL"/>
        </w:rPr>
        <w:t xml:space="preserve">w ramach funduszy europejskich 2014-2020 pełnej dostępności w korzystaniu z projektów realizowanych z udziałem środków europejskich. Mechanizm ten jest definiowany jako konieczne i odpowiednie zmiany oraz dostosowania, nienakładające nieproporcjonalnego </w:t>
      </w:r>
      <w:r w:rsidR="00A0151F" w:rsidRPr="00C1673A">
        <w:rPr>
          <w:rFonts w:ascii="Arial" w:hAnsi="Arial" w:cs="Arial"/>
          <w:color w:val="272627"/>
          <w:sz w:val="20"/>
          <w:szCs w:val="20"/>
          <w:lang w:eastAsia="pl-PL"/>
        </w:rPr>
        <w:br/>
      </w:r>
      <w:r w:rsidRPr="00C1673A">
        <w:rPr>
          <w:rFonts w:ascii="Arial" w:hAnsi="Arial" w:cs="Arial"/>
          <w:color w:val="272627"/>
          <w:sz w:val="20"/>
          <w:szCs w:val="20"/>
          <w:lang w:eastAsia="pl-PL"/>
        </w:rPr>
        <w:t xml:space="preserve">lub nadmiernego obciążenia, rozpatrywane osobno dla każdego konkretnego przypadku, </w:t>
      </w:r>
      <w:r w:rsidR="00A0151F" w:rsidRPr="00C1673A">
        <w:rPr>
          <w:rFonts w:ascii="Arial" w:hAnsi="Arial" w:cs="Arial"/>
          <w:color w:val="272627"/>
          <w:sz w:val="20"/>
          <w:szCs w:val="20"/>
          <w:lang w:eastAsia="pl-PL"/>
        </w:rPr>
        <w:br/>
      </w:r>
      <w:r w:rsidRPr="00C1673A">
        <w:rPr>
          <w:rFonts w:ascii="Arial" w:hAnsi="Arial" w:cs="Arial"/>
          <w:color w:val="272627"/>
          <w:sz w:val="20"/>
          <w:szCs w:val="20"/>
          <w:lang w:eastAsia="pl-PL"/>
        </w:rPr>
        <w:t>w celu zapewnienia osobom z niepełnosprawnościami możliwości korzystania z wszelkich praw człowieka i podstawowych wolności oraz ich wykonywania na zasadzie równości z innymi osobami.</w:t>
      </w:r>
    </w:p>
    <w:p w14:paraId="70D32940" w14:textId="77777777" w:rsidR="007B6749" w:rsidRPr="00C1673A" w:rsidRDefault="007B6749" w:rsidP="004F5855">
      <w:pPr>
        <w:autoSpaceDE w:val="0"/>
        <w:autoSpaceDN w:val="0"/>
        <w:adjustRightInd w:val="0"/>
        <w:spacing w:before="80" w:after="80"/>
        <w:rPr>
          <w:rFonts w:ascii="Arial" w:hAnsi="Arial" w:cs="Arial"/>
          <w:color w:val="272627"/>
          <w:sz w:val="20"/>
          <w:szCs w:val="20"/>
          <w:lang w:eastAsia="pl-PL"/>
        </w:rPr>
      </w:pPr>
      <w:r w:rsidRPr="00C1673A">
        <w:rPr>
          <w:rFonts w:ascii="Arial" w:hAnsi="Arial" w:cs="Arial"/>
          <w:color w:val="272627"/>
          <w:sz w:val="20"/>
          <w:szCs w:val="20"/>
          <w:lang w:eastAsia="pl-PL"/>
        </w:rPr>
        <w:t xml:space="preserve">Mechanizm racjonalnych usprawnień będzie miał zastosowanie przede wszystkim w projektach realizowanych w ramach Osi VIII-X finansowanych z EFS z uwagi na kierowanie wsparcia </w:t>
      </w:r>
      <w:r w:rsidR="00A0151F" w:rsidRPr="00C1673A">
        <w:rPr>
          <w:rFonts w:ascii="Arial" w:hAnsi="Arial" w:cs="Arial"/>
          <w:color w:val="272627"/>
          <w:sz w:val="20"/>
          <w:szCs w:val="20"/>
          <w:lang w:eastAsia="pl-PL"/>
        </w:rPr>
        <w:br/>
      </w:r>
      <w:r w:rsidRPr="00C1673A">
        <w:rPr>
          <w:rFonts w:ascii="Arial" w:hAnsi="Arial" w:cs="Arial"/>
          <w:color w:val="272627"/>
          <w:sz w:val="20"/>
          <w:szCs w:val="20"/>
          <w:lang w:eastAsia="pl-PL"/>
        </w:rPr>
        <w:lastRenderedPageBreak/>
        <w:t xml:space="preserve">w ramach projektów bezpośrednio do osób. Natomiast w przypadku Osi I-VII finansowanych </w:t>
      </w:r>
      <w:r w:rsidR="00A0151F" w:rsidRPr="00C1673A">
        <w:rPr>
          <w:rFonts w:ascii="Arial" w:hAnsi="Arial" w:cs="Arial"/>
          <w:color w:val="272627"/>
          <w:sz w:val="20"/>
          <w:szCs w:val="20"/>
          <w:lang w:eastAsia="pl-PL"/>
        </w:rPr>
        <w:br/>
      </w:r>
      <w:r w:rsidRPr="00C1673A">
        <w:rPr>
          <w:rFonts w:ascii="Arial" w:hAnsi="Arial" w:cs="Arial"/>
          <w:color w:val="272627"/>
          <w:sz w:val="20"/>
          <w:szCs w:val="20"/>
          <w:lang w:eastAsia="pl-PL"/>
        </w:rPr>
        <w:t>z EFRR, taka sytuacja m.in. może wystąpić, jeżeli:</w:t>
      </w:r>
    </w:p>
    <w:p w14:paraId="6FE27003" w14:textId="77777777" w:rsidR="007B6749" w:rsidRPr="00C1673A" w:rsidRDefault="007B6749" w:rsidP="004F5855">
      <w:pPr>
        <w:numPr>
          <w:ilvl w:val="0"/>
          <w:numId w:val="426"/>
        </w:numPr>
        <w:autoSpaceDE w:val="0"/>
        <w:autoSpaceDN w:val="0"/>
        <w:adjustRightInd w:val="0"/>
        <w:spacing w:before="80" w:after="80"/>
        <w:ind w:left="567" w:hanging="567"/>
        <w:rPr>
          <w:rFonts w:ascii="Arial" w:hAnsi="Arial" w:cs="Arial"/>
          <w:color w:val="272627"/>
          <w:sz w:val="20"/>
          <w:szCs w:val="20"/>
          <w:lang w:eastAsia="pl-PL"/>
        </w:rPr>
      </w:pPr>
      <w:r w:rsidRPr="00C1673A">
        <w:rPr>
          <w:rFonts w:ascii="Arial" w:hAnsi="Arial" w:cs="Arial"/>
          <w:color w:val="272627"/>
          <w:sz w:val="20"/>
          <w:szCs w:val="20"/>
          <w:lang w:eastAsia="pl-PL"/>
        </w:rPr>
        <w:t>rezultatem projektu jest zatrudnienie;</w:t>
      </w:r>
    </w:p>
    <w:p w14:paraId="5CF0155B" w14:textId="77777777" w:rsidR="007B6749" w:rsidRPr="00C1673A" w:rsidRDefault="007B6749" w:rsidP="004F5855">
      <w:pPr>
        <w:numPr>
          <w:ilvl w:val="0"/>
          <w:numId w:val="426"/>
        </w:numPr>
        <w:autoSpaceDE w:val="0"/>
        <w:autoSpaceDN w:val="0"/>
        <w:adjustRightInd w:val="0"/>
        <w:spacing w:before="80" w:after="80"/>
        <w:ind w:left="567" w:hanging="567"/>
        <w:rPr>
          <w:rFonts w:ascii="Arial" w:hAnsi="Arial" w:cs="Arial"/>
          <w:color w:val="272627"/>
          <w:sz w:val="20"/>
          <w:szCs w:val="20"/>
          <w:lang w:eastAsia="pl-PL"/>
        </w:rPr>
      </w:pPr>
      <w:r w:rsidRPr="00C1673A">
        <w:rPr>
          <w:rFonts w:ascii="Arial" w:hAnsi="Arial" w:cs="Arial"/>
          <w:color w:val="272627"/>
          <w:sz w:val="20"/>
          <w:szCs w:val="20"/>
          <w:lang w:eastAsia="pl-PL"/>
        </w:rPr>
        <w:t>projekt przewiduje koszty zarządzania projektem zarówno na poziomie wewnętrznym beneficjenta, jak i również w ramach usług zewnętrznych;</w:t>
      </w:r>
    </w:p>
    <w:p w14:paraId="01701E0D" w14:textId="77777777" w:rsidR="00872144" w:rsidRPr="00C1673A" w:rsidRDefault="007B6749" w:rsidP="004F5855">
      <w:pPr>
        <w:numPr>
          <w:ilvl w:val="0"/>
          <w:numId w:val="426"/>
        </w:numPr>
        <w:autoSpaceDE w:val="0"/>
        <w:autoSpaceDN w:val="0"/>
        <w:adjustRightInd w:val="0"/>
        <w:spacing w:before="80" w:after="80"/>
        <w:ind w:left="567" w:hanging="567"/>
        <w:rPr>
          <w:rFonts w:ascii="Arial" w:hAnsi="Arial" w:cs="Arial"/>
          <w:sz w:val="20"/>
          <w:szCs w:val="20"/>
          <w:lang w:eastAsia="pl-PL"/>
        </w:rPr>
      </w:pPr>
      <w:r w:rsidRPr="00C1673A">
        <w:rPr>
          <w:rFonts w:ascii="Arial" w:hAnsi="Arial" w:cs="Arial"/>
          <w:color w:val="272627"/>
          <w:sz w:val="20"/>
          <w:szCs w:val="20"/>
          <w:lang w:eastAsia="pl-PL"/>
        </w:rPr>
        <w:t xml:space="preserve">w bliższej lub dalszej przyszłości, użytkownikami produktów projektu (budynków, urządzeń, środków transportu, otwartych przestrzeni miejskich itp.) będą również osoby </w:t>
      </w:r>
      <w:r w:rsidR="009A2F85" w:rsidRPr="00C1673A">
        <w:rPr>
          <w:rFonts w:ascii="Arial" w:hAnsi="Arial" w:cs="Arial"/>
          <w:color w:val="272627"/>
          <w:sz w:val="20"/>
          <w:szCs w:val="20"/>
          <w:lang w:eastAsia="pl-PL"/>
        </w:rPr>
        <w:br/>
      </w:r>
      <w:r w:rsidRPr="00C1673A">
        <w:rPr>
          <w:rFonts w:ascii="Arial" w:hAnsi="Arial" w:cs="Arial"/>
          <w:color w:val="272627"/>
          <w:sz w:val="20"/>
          <w:szCs w:val="20"/>
          <w:lang w:eastAsia="pl-PL"/>
        </w:rPr>
        <w:t>z różnymi ograniczeniami funkcjonalnymi w zakresie mobilności i percepcji</w:t>
      </w:r>
    </w:p>
    <w:p w14:paraId="453D91F8" w14:textId="77777777" w:rsidR="00AE3547" w:rsidRPr="00C1673A" w:rsidRDefault="00E63C74" w:rsidP="004F5855">
      <w:pPr>
        <w:autoSpaceDE w:val="0"/>
        <w:autoSpaceDN w:val="0"/>
        <w:adjustRightInd w:val="0"/>
        <w:spacing w:before="80" w:after="80"/>
        <w:rPr>
          <w:rFonts w:ascii="Arial" w:hAnsi="Arial" w:cs="Arial"/>
          <w:sz w:val="20"/>
          <w:szCs w:val="20"/>
          <w:lang w:eastAsia="pl-PL"/>
        </w:rPr>
      </w:pPr>
      <w:r w:rsidRPr="00C1673A">
        <w:rPr>
          <w:rFonts w:ascii="Arial" w:hAnsi="Arial" w:cs="Arial"/>
          <w:sz w:val="20"/>
          <w:szCs w:val="20"/>
          <w:lang w:eastAsia="pl-PL"/>
        </w:rPr>
        <w:t xml:space="preserve">Mechanizm </w:t>
      </w:r>
      <w:r w:rsidR="00872144" w:rsidRPr="00C1673A">
        <w:rPr>
          <w:rFonts w:ascii="Arial" w:hAnsi="Arial" w:cs="Arial"/>
          <w:sz w:val="20"/>
          <w:szCs w:val="20"/>
          <w:lang w:eastAsia="pl-PL"/>
        </w:rPr>
        <w:t>racjonalnych usprawnień powin</w:t>
      </w:r>
      <w:r w:rsidR="00D44388" w:rsidRPr="00C1673A">
        <w:rPr>
          <w:rFonts w:ascii="Arial" w:hAnsi="Arial" w:cs="Arial"/>
          <w:sz w:val="20"/>
          <w:szCs w:val="20"/>
          <w:lang w:eastAsia="pl-PL"/>
        </w:rPr>
        <w:t>ien</w:t>
      </w:r>
      <w:r w:rsidR="00872144" w:rsidRPr="00C1673A">
        <w:rPr>
          <w:rFonts w:ascii="Arial" w:hAnsi="Arial" w:cs="Arial"/>
          <w:sz w:val="20"/>
          <w:szCs w:val="20"/>
          <w:lang w:eastAsia="pl-PL"/>
        </w:rPr>
        <w:t xml:space="preserve"> być mechanizmem wtórnym wobec uniwersalnego projektowania, gdyż z zasady każde wsparcie, zarówno w projektach dedykowanych osobom z niepełnosprawnościami, jak i </w:t>
      </w:r>
      <w:r w:rsidR="00D44388" w:rsidRPr="00C1673A">
        <w:rPr>
          <w:rFonts w:ascii="Arial" w:hAnsi="Arial" w:cs="Arial"/>
          <w:color w:val="000000" w:themeColor="text1"/>
          <w:sz w:val="20"/>
          <w:szCs w:val="20"/>
          <w:lang w:eastAsia="pl-PL"/>
        </w:rPr>
        <w:t xml:space="preserve">dotyczące obiektów/urządzeń </w:t>
      </w:r>
      <w:r w:rsidR="00872144" w:rsidRPr="00C1673A">
        <w:rPr>
          <w:rFonts w:ascii="Arial" w:hAnsi="Arial" w:cs="Arial"/>
          <w:color w:val="000000" w:themeColor="text1"/>
          <w:sz w:val="20"/>
          <w:szCs w:val="20"/>
          <w:lang w:eastAsia="pl-PL"/>
        </w:rPr>
        <w:t xml:space="preserve">ogólnodostępnych, powinno być </w:t>
      </w:r>
      <w:r w:rsidR="00D44388" w:rsidRPr="00C1673A">
        <w:rPr>
          <w:rFonts w:ascii="Arial" w:hAnsi="Arial" w:cs="Arial"/>
          <w:color w:val="000000" w:themeColor="text1"/>
          <w:sz w:val="20"/>
          <w:szCs w:val="20"/>
          <w:lang w:eastAsia="pl-PL"/>
        </w:rPr>
        <w:t xml:space="preserve">łatwo </w:t>
      </w:r>
      <w:r w:rsidR="00872144" w:rsidRPr="00C1673A">
        <w:rPr>
          <w:rFonts w:ascii="Arial" w:hAnsi="Arial" w:cs="Arial"/>
          <w:color w:val="000000" w:themeColor="text1"/>
          <w:sz w:val="20"/>
          <w:szCs w:val="20"/>
          <w:lang w:eastAsia="pl-PL"/>
        </w:rPr>
        <w:t xml:space="preserve">dostępne. Mechanizm racjonalnych usprawnień </w:t>
      </w:r>
      <w:r w:rsidR="00872144" w:rsidRPr="00C1673A">
        <w:rPr>
          <w:rFonts w:ascii="Arial" w:hAnsi="Arial" w:cs="Arial"/>
          <w:sz w:val="20"/>
          <w:szCs w:val="20"/>
          <w:lang w:eastAsia="pl-PL"/>
        </w:rPr>
        <w:t xml:space="preserve">znajduje więc zastosowanie w przypadku, gdy nie ma możliwości realizacji wsparcia w środowisku wprost dostępnym lub gdy koszt uzyskania dostępności byłby wysoki – dotyczy to np. działań </w:t>
      </w:r>
      <w:r w:rsidR="00A0151F" w:rsidRPr="00C1673A">
        <w:rPr>
          <w:rFonts w:ascii="Arial" w:hAnsi="Arial" w:cs="Arial"/>
          <w:sz w:val="20"/>
          <w:szCs w:val="20"/>
          <w:lang w:eastAsia="pl-PL"/>
        </w:rPr>
        <w:br/>
      </w:r>
      <w:r w:rsidR="00872144" w:rsidRPr="00C1673A">
        <w:rPr>
          <w:rFonts w:ascii="Arial" w:hAnsi="Arial" w:cs="Arial"/>
          <w:sz w:val="20"/>
          <w:szCs w:val="20"/>
          <w:lang w:eastAsia="pl-PL"/>
        </w:rPr>
        <w:t xml:space="preserve">w środowiskach wiejskich, gdzie jest niewielka liczba dostępnych budynków. W odniesieniu </w:t>
      </w:r>
      <w:r w:rsidR="00A0151F" w:rsidRPr="00C1673A">
        <w:rPr>
          <w:rFonts w:ascii="Arial" w:hAnsi="Arial" w:cs="Arial"/>
          <w:sz w:val="20"/>
          <w:szCs w:val="20"/>
          <w:lang w:eastAsia="pl-PL"/>
        </w:rPr>
        <w:br/>
      </w:r>
      <w:r w:rsidR="00872144" w:rsidRPr="00C1673A">
        <w:rPr>
          <w:rFonts w:ascii="Arial" w:hAnsi="Arial" w:cs="Arial"/>
          <w:sz w:val="20"/>
          <w:szCs w:val="20"/>
          <w:lang w:eastAsia="pl-PL"/>
        </w:rPr>
        <w:t xml:space="preserve">do projektów realizowanych w ramach RPO WM 2014-2020 oznacza to możliwość finansowania specyficznych usług dostosowawczych lub oddziaływania na szeroko pojętą infrastrukturę, nieprzewidzianych z góry we wniosku o dofinansowanie projektu, </w:t>
      </w:r>
      <w:r w:rsidR="00A0151F" w:rsidRPr="00C1673A">
        <w:rPr>
          <w:rFonts w:ascii="Arial" w:hAnsi="Arial" w:cs="Arial"/>
          <w:sz w:val="20"/>
          <w:szCs w:val="20"/>
          <w:lang w:eastAsia="pl-PL"/>
        </w:rPr>
        <w:br/>
      </w:r>
      <w:r w:rsidR="00872144" w:rsidRPr="00C1673A">
        <w:rPr>
          <w:rFonts w:ascii="Arial" w:hAnsi="Arial" w:cs="Arial"/>
          <w:sz w:val="20"/>
          <w:szCs w:val="20"/>
          <w:lang w:eastAsia="pl-PL"/>
        </w:rPr>
        <w:t xml:space="preserve">lecz uruchamianych wraz z pojawieniem się w projekcie osoby z niepełnosprawnością </w:t>
      </w:r>
      <w:r w:rsidR="00A0151F" w:rsidRPr="00C1673A">
        <w:rPr>
          <w:rFonts w:ascii="Arial" w:hAnsi="Arial" w:cs="Arial"/>
          <w:sz w:val="20"/>
          <w:szCs w:val="20"/>
          <w:lang w:eastAsia="pl-PL"/>
        </w:rPr>
        <w:br/>
      </w:r>
      <w:r w:rsidR="00872144" w:rsidRPr="00C1673A">
        <w:rPr>
          <w:rFonts w:ascii="Arial" w:hAnsi="Arial" w:cs="Arial"/>
          <w:sz w:val="20"/>
          <w:szCs w:val="20"/>
          <w:lang w:eastAsia="pl-PL"/>
        </w:rPr>
        <w:t>(w charakterze uczestnika lub personelu).</w:t>
      </w:r>
      <w:r w:rsidR="007F57B4" w:rsidRPr="00C1673A">
        <w:rPr>
          <w:rFonts w:ascii="Arial" w:hAnsi="Arial" w:cs="Arial"/>
          <w:sz w:val="20"/>
          <w:szCs w:val="20"/>
          <w:lang w:eastAsia="pl-PL"/>
        </w:rPr>
        <w:t xml:space="preserve"> </w:t>
      </w:r>
      <w:r w:rsidR="007F57B4" w:rsidRPr="00C1673A">
        <w:rPr>
          <w:rFonts w:ascii="Arial" w:hAnsi="Arial" w:cs="Arial"/>
          <w:color w:val="000000"/>
          <w:sz w:val="20"/>
          <w:szCs w:val="20"/>
        </w:rPr>
        <w:t xml:space="preserve">Mechanizm racjonalnych usprawnień to mechanizm uruchamiany dopiero w trakcie realizacji projektu, gdy do udziału w projekcie zgłoszą się osoby z niepełnosprawnością, których </w:t>
      </w:r>
      <w:r w:rsidR="007F57B4" w:rsidRPr="00C1673A">
        <w:rPr>
          <w:rFonts w:ascii="Arial" w:hAnsi="Arial" w:cs="Arial"/>
          <w:b/>
          <w:color w:val="000000"/>
          <w:sz w:val="20"/>
          <w:szCs w:val="20"/>
        </w:rPr>
        <w:t>udziału nie przewidziano na etapie przygotowania projektu</w:t>
      </w:r>
      <w:r w:rsidR="008D76C5" w:rsidRPr="00C1673A">
        <w:rPr>
          <w:rFonts w:ascii="Arial" w:hAnsi="Arial" w:cs="Arial"/>
          <w:color w:val="000000"/>
          <w:sz w:val="20"/>
          <w:szCs w:val="20"/>
        </w:rPr>
        <w:t>.</w:t>
      </w:r>
    </w:p>
    <w:p w14:paraId="6615A83E" w14:textId="77777777" w:rsidR="00AE3547" w:rsidRPr="00C1673A" w:rsidRDefault="00AE3547" w:rsidP="004F5855">
      <w:pPr>
        <w:autoSpaceDE w:val="0"/>
        <w:autoSpaceDN w:val="0"/>
        <w:spacing w:before="80" w:after="80"/>
        <w:rPr>
          <w:rFonts w:ascii="Arial" w:hAnsi="Arial" w:cs="Arial"/>
          <w:sz w:val="20"/>
          <w:szCs w:val="20"/>
        </w:rPr>
      </w:pPr>
      <w:r w:rsidRPr="00C1673A">
        <w:rPr>
          <w:rFonts w:ascii="Arial" w:hAnsi="Arial" w:cs="Arial"/>
          <w:sz w:val="20"/>
          <w:szCs w:val="20"/>
          <w:lang w:eastAsia="pl-PL"/>
        </w:rPr>
        <w:t xml:space="preserve">W projektach </w:t>
      </w:r>
      <w:r w:rsidR="00872144" w:rsidRPr="00C1673A">
        <w:rPr>
          <w:rFonts w:ascii="Arial" w:hAnsi="Arial" w:cs="Arial"/>
          <w:sz w:val="20"/>
          <w:szCs w:val="20"/>
          <w:lang w:eastAsia="pl-PL"/>
        </w:rPr>
        <w:t xml:space="preserve">EFS </w:t>
      </w:r>
      <w:r w:rsidRPr="00C1673A">
        <w:rPr>
          <w:rFonts w:ascii="Arial" w:hAnsi="Arial" w:cs="Arial"/>
          <w:sz w:val="20"/>
          <w:szCs w:val="20"/>
          <w:lang w:eastAsia="pl-PL"/>
        </w:rPr>
        <w:t xml:space="preserve">dedykowanych, w tym zorientowanych wyłącznie lub przede wszystkim na osoby z niepełnosprawnościami (np. osoby z niepełnosprawnościami sprzężonymi) oraz projektach skierowanych do zamkniętej grupy uczestników (np. dzieci określonej placówki opieki nad dzieckiem do 3 r.ż.) wydatki na sfinansowanie udziału tych osób w projekcie są wskazane we wniosku o dofinansowanie projektu w kwocie adekwatnej do zdiagnozowanych przez wnioskodawcę potrzeb (nie obowiązuje tu limit 12 000,00 PLN związany bezpośrednio </w:t>
      </w:r>
      <w:r w:rsidR="009A2F85" w:rsidRPr="00C1673A">
        <w:rPr>
          <w:rFonts w:ascii="Arial" w:hAnsi="Arial" w:cs="Arial"/>
          <w:sz w:val="20"/>
          <w:szCs w:val="20"/>
          <w:lang w:eastAsia="pl-PL"/>
        </w:rPr>
        <w:br/>
      </w:r>
      <w:r w:rsidRPr="00C1673A">
        <w:rPr>
          <w:rFonts w:ascii="Arial" w:hAnsi="Arial" w:cs="Arial"/>
          <w:sz w:val="20"/>
          <w:szCs w:val="20"/>
          <w:lang w:eastAsia="pl-PL"/>
        </w:rPr>
        <w:t xml:space="preserve">z mechanizmem racjonalnych usprawnień). Z 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w:t>
      </w:r>
      <w:r w:rsidR="009A2F85" w:rsidRPr="00C1673A">
        <w:rPr>
          <w:rFonts w:ascii="Arial" w:hAnsi="Arial" w:cs="Arial"/>
          <w:sz w:val="20"/>
          <w:szCs w:val="20"/>
          <w:lang w:eastAsia="pl-PL"/>
        </w:rPr>
        <w:br/>
      </w:r>
      <w:r w:rsidRPr="00C1673A">
        <w:rPr>
          <w:rFonts w:ascii="Arial" w:hAnsi="Arial" w:cs="Arial"/>
          <w:sz w:val="20"/>
          <w:szCs w:val="20"/>
          <w:lang w:eastAsia="pl-PL"/>
        </w:rPr>
        <w:t xml:space="preserve">z określonym rodzajem niepełnosprawności). </w:t>
      </w:r>
    </w:p>
    <w:p w14:paraId="67E42CF6" w14:textId="77777777" w:rsidR="00AE3547" w:rsidRPr="00C1673A" w:rsidRDefault="00AE3547" w:rsidP="004F5855">
      <w:pPr>
        <w:autoSpaceDE w:val="0"/>
        <w:autoSpaceDN w:val="0"/>
        <w:spacing w:before="80" w:after="80"/>
        <w:rPr>
          <w:rFonts w:ascii="Arial" w:hAnsi="Arial" w:cs="Arial"/>
          <w:sz w:val="20"/>
          <w:szCs w:val="20"/>
        </w:rPr>
      </w:pPr>
      <w:r w:rsidRPr="00C1673A">
        <w:rPr>
          <w:rFonts w:ascii="Arial" w:hAnsi="Arial" w:cs="Arial"/>
          <w:sz w:val="20"/>
          <w:szCs w:val="20"/>
        </w:rPr>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379DBC6C" w14:textId="77777777" w:rsidR="00AE3547" w:rsidRPr="00C1673A"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sz w:val="20"/>
          <w:szCs w:val="20"/>
        </w:rPr>
      </w:pPr>
      <w:r w:rsidRPr="00C1673A">
        <w:rPr>
          <w:rFonts w:ascii="Arial" w:hAnsi="Arial" w:cs="Arial"/>
          <w:sz w:val="20"/>
          <w:szCs w:val="20"/>
        </w:rPr>
        <w:lastRenderedPageBreak/>
        <w:t>poprzez sfinansowanie i kwalifikowanie wydatków związanych z mechanizmem dzięki wykorzystaniu zasady elastyczności budżetu projektu, o której mowa w „Wytycznych Ministra Infrastruktury i Rozwoju w zakresie kwalifikowalności wydatków w ramach Europejskiego Funduszu Rozwoju Regionalnego, Europejskiego Funduszu Społecznego oraz Funduszu Spójności na lata 2014-2020”,</w:t>
      </w:r>
    </w:p>
    <w:p w14:paraId="39525A05" w14:textId="77777777" w:rsidR="00AE3547" w:rsidRPr="00C1673A"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sz w:val="20"/>
          <w:szCs w:val="20"/>
        </w:rPr>
      </w:pPr>
      <w:r w:rsidRPr="00C1673A">
        <w:rPr>
          <w:rFonts w:ascii="Arial" w:hAnsi="Arial" w:cs="Arial"/>
          <w:sz w:val="20"/>
          <w:szCs w:val="20"/>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2754430A" w14:textId="77777777" w:rsidR="00AE3547" w:rsidRPr="00C1673A" w:rsidRDefault="00AE3547" w:rsidP="004F5855">
      <w:pPr>
        <w:spacing w:before="80" w:after="80"/>
        <w:rPr>
          <w:rFonts w:ascii="Arial" w:hAnsi="Arial" w:cs="Arial"/>
          <w:sz w:val="20"/>
          <w:szCs w:val="20"/>
        </w:rPr>
      </w:pPr>
      <w:r w:rsidRPr="00C1673A">
        <w:rPr>
          <w:rFonts w:ascii="Arial" w:hAnsi="Arial" w:cs="Arial"/>
          <w:sz w:val="20"/>
          <w:szCs w:val="20"/>
        </w:rPr>
        <w:t xml:space="preserve">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t>
      </w:r>
      <w:r w:rsidR="00A0151F" w:rsidRPr="00C1673A">
        <w:rPr>
          <w:rFonts w:ascii="Arial" w:hAnsi="Arial" w:cs="Arial"/>
          <w:sz w:val="20"/>
          <w:szCs w:val="20"/>
        </w:rPr>
        <w:br/>
      </w:r>
      <w:r w:rsidRPr="00C1673A">
        <w:rPr>
          <w:rFonts w:ascii="Arial" w:hAnsi="Arial" w:cs="Arial"/>
          <w:sz w:val="20"/>
          <w:szCs w:val="20"/>
        </w:rPr>
        <w:t xml:space="preserve">w kwestii formy wniesienia wkładu własnego do projektu należy do beneficjenta, przy czym podlega ona konsultacji z IP na etapie wprowadzania zmian do projektu. </w:t>
      </w:r>
    </w:p>
    <w:p w14:paraId="669CAC93" w14:textId="77777777" w:rsidR="007B6749" w:rsidRPr="00C1673A" w:rsidRDefault="007B6749" w:rsidP="004F5855">
      <w:pPr>
        <w:autoSpaceDE w:val="0"/>
        <w:autoSpaceDN w:val="0"/>
        <w:spacing w:before="80" w:after="80"/>
        <w:contextualSpacing/>
        <w:rPr>
          <w:rFonts w:ascii="Arial" w:hAnsi="Arial" w:cs="Arial"/>
          <w:sz w:val="20"/>
          <w:szCs w:val="20"/>
          <w:lang w:eastAsia="pl-PL"/>
        </w:rPr>
      </w:pPr>
      <w:r w:rsidRPr="00C1673A">
        <w:rPr>
          <w:rFonts w:ascii="Arial" w:hAnsi="Arial" w:cs="Arial"/>
          <w:sz w:val="20"/>
          <w:szCs w:val="20"/>
          <w:lang w:eastAsia="pl-PL"/>
        </w:rPr>
        <w:t xml:space="preserve">IOK zobowiązana jest do oceny, czy Projektodawca ubiegający się o dofinansowanie przedstawił we wniosku o dofinansowanie projektu sposób realizacji zasady równości szans </w:t>
      </w:r>
      <w:r w:rsidR="00A0151F" w:rsidRPr="00C1673A">
        <w:rPr>
          <w:rFonts w:ascii="Arial" w:hAnsi="Arial" w:cs="Arial"/>
          <w:sz w:val="20"/>
          <w:szCs w:val="20"/>
          <w:lang w:eastAsia="pl-PL"/>
        </w:rPr>
        <w:br/>
      </w:r>
      <w:r w:rsidRPr="00C1673A">
        <w:rPr>
          <w:rFonts w:ascii="Arial" w:hAnsi="Arial" w:cs="Arial"/>
          <w:sz w:val="20"/>
          <w:szCs w:val="20"/>
          <w:lang w:eastAsia="pl-PL"/>
        </w:rPr>
        <w:t xml:space="preserve">i niedyskryminacji, w tym dostępności dla osób z niepełnosprawnościami w ramach projektu, zgodnie z obowiązującym kryterium formalnym. W praktyce oznacza to, że uwzględniając rodzaj przedsięwzięcia, </w:t>
      </w:r>
      <w:r w:rsidRPr="00C1673A">
        <w:rPr>
          <w:rFonts w:ascii="Arial" w:hAnsi="Arial" w:cs="Arial"/>
          <w:sz w:val="20"/>
          <w:szCs w:val="20"/>
        </w:rPr>
        <w:t xml:space="preserve">projektodawca na etapie opracowania </w:t>
      </w:r>
      <w:r w:rsidRPr="00C1673A">
        <w:rPr>
          <w:rFonts w:ascii="Arial" w:hAnsi="Arial" w:cs="Arial"/>
          <w:sz w:val="20"/>
          <w:szCs w:val="20"/>
          <w:lang w:eastAsia="pl-PL"/>
        </w:rPr>
        <w:t>projektu powinien wykona</w:t>
      </w:r>
      <w:r w:rsidR="00D44388" w:rsidRPr="00C1673A">
        <w:rPr>
          <w:rFonts w:ascii="Arial" w:hAnsi="Arial" w:cs="Arial"/>
          <w:sz w:val="20"/>
          <w:szCs w:val="20"/>
          <w:lang w:eastAsia="pl-PL"/>
        </w:rPr>
        <w:t>ć</w:t>
      </w:r>
      <w:r w:rsidRPr="00C1673A">
        <w:rPr>
          <w:rFonts w:ascii="Arial" w:hAnsi="Arial" w:cs="Arial"/>
          <w:sz w:val="20"/>
          <w:szCs w:val="20"/>
          <w:lang w:eastAsia="pl-PL"/>
        </w:rPr>
        <w:t xml:space="preserve"> obowiązki, w tym w szczególności:</w:t>
      </w:r>
    </w:p>
    <w:p w14:paraId="23956A5B" w14:textId="77777777" w:rsidR="007B6749" w:rsidRPr="00C1673A" w:rsidRDefault="007B6749" w:rsidP="004F5855">
      <w:pPr>
        <w:numPr>
          <w:ilvl w:val="0"/>
          <w:numId w:val="428"/>
        </w:numPr>
        <w:autoSpaceDE w:val="0"/>
        <w:autoSpaceDN w:val="0"/>
        <w:spacing w:before="80" w:after="80"/>
        <w:ind w:left="567" w:hanging="567"/>
        <w:rPr>
          <w:rFonts w:ascii="Arial" w:hAnsi="Arial" w:cs="Arial"/>
          <w:sz w:val="20"/>
          <w:szCs w:val="20"/>
          <w:lang w:eastAsia="pl-PL"/>
        </w:rPr>
      </w:pPr>
      <w:r w:rsidRPr="00C1673A">
        <w:rPr>
          <w:rFonts w:ascii="Arial" w:hAnsi="Arial" w:cs="Arial"/>
          <w:sz w:val="20"/>
          <w:szCs w:val="20"/>
          <w:lang w:eastAsia="pl-PL"/>
        </w:rPr>
        <w:t>w analizie sytuacji problemowej, która ma zostać rozwiązana/złagodzona dzięki realizacji projektu, uwzględnić perspektywę osób z niepełnosprawnościami;</w:t>
      </w:r>
    </w:p>
    <w:p w14:paraId="361DEE90" w14:textId="77777777" w:rsidR="007B6749" w:rsidRPr="00C1673A" w:rsidRDefault="007B6749" w:rsidP="004F5855">
      <w:pPr>
        <w:numPr>
          <w:ilvl w:val="0"/>
          <w:numId w:val="428"/>
        </w:numPr>
        <w:autoSpaceDE w:val="0"/>
        <w:autoSpaceDN w:val="0"/>
        <w:spacing w:before="80" w:after="80"/>
        <w:ind w:left="567" w:hanging="567"/>
        <w:rPr>
          <w:rFonts w:ascii="Arial" w:hAnsi="Arial" w:cs="Arial"/>
          <w:sz w:val="20"/>
          <w:szCs w:val="20"/>
          <w:lang w:eastAsia="pl-PL"/>
        </w:rPr>
      </w:pPr>
      <w:r w:rsidRPr="00C1673A">
        <w:rPr>
          <w:rFonts w:ascii="Arial" w:hAnsi="Arial" w:cs="Arial"/>
          <w:sz w:val="20"/>
          <w:szCs w:val="20"/>
          <w:lang w:eastAsia="pl-PL"/>
        </w:rPr>
        <w:t xml:space="preserve">uwzględnić perspektywę osób z niepełnosprawnościami podczas określania celów projektu i planowania działań, które mają być w jego ramach realizowane. Oznacza </w:t>
      </w:r>
      <w:r w:rsidR="00A0151F" w:rsidRPr="00C1673A">
        <w:rPr>
          <w:rFonts w:ascii="Arial" w:hAnsi="Arial" w:cs="Arial"/>
          <w:sz w:val="20"/>
          <w:szCs w:val="20"/>
          <w:lang w:eastAsia="pl-PL"/>
        </w:rPr>
        <w:br/>
      </w:r>
      <w:r w:rsidRPr="00C1673A">
        <w:rPr>
          <w:rFonts w:ascii="Arial" w:hAnsi="Arial" w:cs="Arial"/>
          <w:sz w:val="20"/>
          <w:szCs w:val="20"/>
          <w:lang w:eastAsia="pl-PL"/>
        </w:rPr>
        <w:t xml:space="preserve">to, że perspektywa osób z niepełnosprawnościami musi znaleźć odzwierciedlenie </w:t>
      </w:r>
      <w:r w:rsidR="00A0151F" w:rsidRPr="00C1673A">
        <w:rPr>
          <w:rFonts w:ascii="Arial" w:hAnsi="Arial" w:cs="Arial"/>
          <w:sz w:val="20"/>
          <w:szCs w:val="20"/>
          <w:lang w:eastAsia="pl-PL"/>
        </w:rPr>
        <w:br/>
      </w:r>
      <w:r w:rsidRPr="00C1673A">
        <w:rPr>
          <w:rFonts w:ascii="Arial" w:hAnsi="Arial" w:cs="Arial"/>
          <w:sz w:val="20"/>
          <w:szCs w:val="20"/>
          <w:lang w:eastAsia="pl-PL"/>
        </w:rPr>
        <w:t>w planowaniu zmiany, jaka ma dokonać się dzięki realizacji projektu;</w:t>
      </w:r>
    </w:p>
    <w:p w14:paraId="3555EB6C" w14:textId="77777777" w:rsidR="007B6749" w:rsidRPr="00C1673A" w:rsidRDefault="00C849BF" w:rsidP="004F5855">
      <w:pPr>
        <w:numPr>
          <w:ilvl w:val="0"/>
          <w:numId w:val="428"/>
        </w:numPr>
        <w:autoSpaceDE w:val="0"/>
        <w:autoSpaceDN w:val="0"/>
        <w:spacing w:before="80" w:after="80"/>
        <w:ind w:left="567" w:hanging="567"/>
        <w:rPr>
          <w:rFonts w:ascii="Arial" w:hAnsi="Arial" w:cs="Arial"/>
          <w:sz w:val="20"/>
          <w:szCs w:val="20"/>
          <w:lang w:eastAsia="pl-PL"/>
        </w:rPr>
      </w:pPr>
      <w:r w:rsidRPr="00C1673A">
        <w:rPr>
          <w:rFonts w:ascii="Arial" w:hAnsi="Arial" w:cs="Arial"/>
          <w:sz w:val="20"/>
          <w:szCs w:val="20"/>
          <w:lang w:eastAsia="pl-PL"/>
        </w:rPr>
        <w:t>p</w:t>
      </w:r>
      <w:r w:rsidR="007B6749" w:rsidRPr="00C1673A">
        <w:rPr>
          <w:rFonts w:ascii="Arial" w:hAnsi="Arial" w:cs="Arial"/>
          <w:sz w:val="20"/>
          <w:szCs w:val="20"/>
          <w:lang w:eastAsia="pl-PL"/>
        </w:rPr>
        <w:t>rojektować działania równościowe tak aby przejawiały się one również w zapewnieniu dostępności wszystkich produktów projektu;</w:t>
      </w:r>
    </w:p>
    <w:p w14:paraId="3C35514C" w14:textId="77777777" w:rsidR="007B6749" w:rsidRPr="00C1673A" w:rsidRDefault="007B6749" w:rsidP="004F5855">
      <w:pPr>
        <w:numPr>
          <w:ilvl w:val="0"/>
          <w:numId w:val="428"/>
        </w:numPr>
        <w:autoSpaceDE w:val="0"/>
        <w:autoSpaceDN w:val="0"/>
        <w:spacing w:before="80" w:after="80"/>
        <w:ind w:left="567" w:hanging="567"/>
        <w:rPr>
          <w:rFonts w:ascii="Arial" w:hAnsi="Arial" w:cs="Arial"/>
          <w:sz w:val="20"/>
          <w:szCs w:val="20"/>
          <w:lang w:eastAsia="pl-PL"/>
        </w:rPr>
      </w:pPr>
      <w:r w:rsidRPr="00C1673A">
        <w:rPr>
          <w:rFonts w:ascii="Arial" w:hAnsi="Arial" w:cs="Arial"/>
          <w:sz w:val="20"/>
          <w:szCs w:val="20"/>
          <w:lang w:eastAsia="pl-PL"/>
        </w:rPr>
        <w:t>uwzględnić możliwość przeprowadzenia ewaluacji projektu pod kątem Zasady dostępności przez IZ RPO po zakończeniu projektu;</w:t>
      </w:r>
    </w:p>
    <w:p w14:paraId="647C99E3" w14:textId="77777777" w:rsidR="007B6749" w:rsidRPr="00C1673A" w:rsidRDefault="007B6749" w:rsidP="004F5855">
      <w:pPr>
        <w:numPr>
          <w:ilvl w:val="0"/>
          <w:numId w:val="428"/>
        </w:numPr>
        <w:autoSpaceDE w:val="0"/>
        <w:autoSpaceDN w:val="0"/>
        <w:spacing w:before="80" w:after="80"/>
        <w:ind w:left="567" w:hanging="567"/>
        <w:rPr>
          <w:rFonts w:ascii="Arial" w:hAnsi="Arial" w:cs="Arial"/>
          <w:sz w:val="20"/>
          <w:szCs w:val="20"/>
          <w:lang w:eastAsia="pl-PL"/>
        </w:rPr>
      </w:pPr>
      <w:r w:rsidRPr="00C1673A">
        <w:rPr>
          <w:rFonts w:ascii="Arial" w:hAnsi="Arial" w:cs="Arial"/>
          <w:sz w:val="20"/>
          <w:szCs w:val="20"/>
          <w:lang w:eastAsia="pl-PL"/>
        </w:rPr>
        <w:t>uwzględnić potrzeby osób z niepełnosprawnościami na etapie konstruowania budżetu (zapewnić dostępność projektu).</w:t>
      </w:r>
    </w:p>
    <w:p w14:paraId="1E90D792" w14:textId="77777777" w:rsidR="00412325" w:rsidRPr="00C1673A" w:rsidRDefault="00412325" w:rsidP="004F5855">
      <w:pPr>
        <w:pStyle w:val="Nagwek2"/>
        <w:rPr>
          <w:rFonts w:cs="Arial"/>
          <w:sz w:val="20"/>
          <w:szCs w:val="20"/>
        </w:rPr>
      </w:pPr>
      <w:bookmarkStart w:id="390" w:name="_Toc433875162"/>
      <w:bookmarkStart w:id="391" w:name="_Toc498689706"/>
      <w:bookmarkEnd w:id="387"/>
      <w:r w:rsidRPr="00C1673A">
        <w:rPr>
          <w:rFonts w:cs="Arial"/>
          <w:sz w:val="20"/>
          <w:szCs w:val="20"/>
        </w:rPr>
        <w:lastRenderedPageBreak/>
        <w:t>Działania informacyjn</w:t>
      </w:r>
      <w:r w:rsidR="00B350DA" w:rsidRPr="00C1673A">
        <w:rPr>
          <w:rFonts w:cs="Arial"/>
          <w:sz w:val="20"/>
          <w:szCs w:val="20"/>
        </w:rPr>
        <w:t>e i</w:t>
      </w:r>
      <w:r w:rsidR="00B71F0E" w:rsidRPr="00C1673A">
        <w:rPr>
          <w:rFonts w:cs="Arial"/>
          <w:sz w:val="20"/>
          <w:szCs w:val="20"/>
        </w:rPr>
        <w:t xml:space="preserve"> </w:t>
      </w:r>
      <w:r w:rsidRPr="00C1673A">
        <w:rPr>
          <w:rFonts w:cs="Arial"/>
          <w:sz w:val="20"/>
          <w:szCs w:val="20"/>
        </w:rPr>
        <w:t>promocyjne</w:t>
      </w:r>
      <w:bookmarkEnd w:id="390"/>
      <w:bookmarkEnd w:id="391"/>
    </w:p>
    <w:p w14:paraId="35AACBD7" w14:textId="77777777" w:rsidR="006B2198" w:rsidRPr="00C1673A" w:rsidRDefault="006B2198" w:rsidP="004F5855">
      <w:pPr>
        <w:spacing w:before="80" w:after="80"/>
        <w:rPr>
          <w:rFonts w:ascii="Arial" w:hAnsi="Arial" w:cs="Arial"/>
          <w:sz w:val="20"/>
          <w:szCs w:val="20"/>
        </w:rPr>
      </w:pPr>
      <w:r w:rsidRPr="00C1673A">
        <w:rPr>
          <w:rFonts w:ascii="Arial" w:hAnsi="Arial" w:cs="Arial"/>
          <w:sz w:val="20"/>
          <w:szCs w:val="20"/>
        </w:rPr>
        <w:t>W ramach RPO WM 2014 - 2020 beneficjenci prowadzą działania informacyjne i-promocyjne zgodne z</w:t>
      </w:r>
      <w:r w:rsidR="00DC777B" w:rsidRPr="00C1673A">
        <w:rPr>
          <w:rFonts w:ascii="Arial" w:hAnsi="Arial" w:cs="Arial"/>
          <w:sz w:val="20"/>
          <w:szCs w:val="20"/>
        </w:rPr>
        <w:t xml:space="preserve"> </w:t>
      </w:r>
      <w:r w:rsidRPr="00C1673A">
        <w:rPr>
          <w:rFonts w:ascii="Arial" w:hAnsi="Arial" w:cs="Arial"/>
          <w:sz w:val="20"/>
          <w:szCs w:val="20"/>
        </w:rPr>
        <w:t>art</w:t>
      </w:r>
      <w:r w:rsidR="00DC777B" w:rsidRPr="00C1673A">
        <w:rPr>
          <w:rFonts w:ascii="Arial" w:hAnsi="Arial" w:cs="Arial"/>
          <w:sz w:val="20"/>
          <w:szCs w:val="20"/>
        </w:rPr>
        <w:t xml:space="preserve">ykułem </w:t>
      </w:r>
      <w:r w:rsidRPr="00C1673A">
        <w:rPr>
          <w:rFonts w:ascii="Arial" w:hAnsi="Arial" w:cs="Arial"/>
          <w:sz w:val="20"/>
          <w:szCs w:val="20"/>
        </w:rPr>
        <w:t>115 oraz załącznikiem XII rozporządzenia ogólnego.</w:t>
      </w:r>
    </w:p>
    <w:p w14:paraId="745AD2BD" w14:textId="77777777" w:rsidR="006B2198" w:rsidRPr="00C1673A" w:rsidRDefault="006B2198" w:rsidP="004F5855">
      <w:pPr>
        <w:spacing w:before="80" w:after="80"/>
        <w:rPr>
          <w:rFonts w:ascii="Arial" w:hAnsi="Arial" w:cs="Arial"/>
          <w:sz w:val="20"/>
          <w:szCs w:val="20"/>
        </w:rPr>
      </w:pPr>
      <w:r w:rsidRPr="00C1673A">
        <w:rPr>
          <w:rFonts w:ascii="Arial" w:hAnsi="Arial" w:cs="Arial"/>
          <w:sz w:val="20"/>
          <w:szCs w:val="20"/>
        </w:rPr>
        <w:t xml:space="preserve">Zadania te zostały uszczegółowione w </w:t>
      </w:r>
      <w:r w:rsidR="00DC777B" w:rsidRPr="00C1673A">
        <w:rPr>
          <w:rFonts w:ascii="Arial" w:hAnsi="Arial" w:cs="Arial"/>
          <w:sz w:val="20"/>
          <w:szCs w:val="20"/>
        </w:rPr>
        <w:t>„</w:t>
      </w:r>
      <w:r w:rsidRPr="00C1673A">
        <w:rPr>
          <w:rStyle w:val="Uwydatnienie"/>
          <w:rFonts w:ascii="Arial" w:hAnsi="Arial" w:cs="Arial"/>
          <w:i w:val="0"/>
          <w:sz w:val="20"/>
          <w:szCs w:val="20"/>
        </w:rPr>
        <w:t>Podręczniku wnioskodawcy i beneficjenta programów polityki spójności 2014-2020 w zakresie informacji i promocji</w:t>
      </w:r>
      <w:r w:rsidR="00DC777B" w:rsidRPr="00C1673A">
        <w:rPr>
          <w:rStyle w:val="Uwydatnienie"/>
          <w:rFonts w:ascii="Arial" w:hAnsi="Arial" w:cs="Arial"/>
          <w:sz w:val="20"/>
          <w:szCs w:val="20"/>
        </w:rPr>
        <w:t>”</w:t>
      </w:r>
      <w:r w:rsidR="00DC777B" w:rsidRPr="00C1673A">
        <w:rPr>
          <w:rFonts w:ascii="Arial" w:hAnsi="Arial" w:cs="Arial"/>
          <w:sz w:val="20"/>
          <w:szCs w:val="20"/>
        </w:rPr>
        <w:t xml:space="preserve"> oraz w </w:t>
      </w:r>
      <w:r w:rsidRPr="00C1673A">
        <w:rPr>
          <w:rFonts w:ascii="Arial" w:hAnsi="Arial" w:cs="Arial"/>
          <w:sz w:val="20"/>
          <w:szCs w:val="20"/>
        </w:rPr>
        <w:t>pozostałych dokumentach wskazanych przez</w:t>
      </w:r>
      <w:r w:rsidR="00DC777B" w:rsidRPr="00C1673A">
        <w:rPr>
          <w:rFonts w:ascii="Arial" w:hAnsi="Arial" w:cs="Arial"/>
          <w:sz w:val="20"/>
          <w:szCs w:val="20"/>
        </w:rPr>
        <w:t xml:space="preserve"> instytucję organizującą konkurs </w:t>
      </w:r>
      <w:r w:rsidRPr="00C1673A">
        <w:rPr>
          <w:rFonts w:ascii="Arial" w:hAnsi="Arial" w:cs="Arial"/>
          <w:sz w:val="20"/>
          <w:szCs w:val="20"/>
        </w:rPr>
        <w:t>w regulaminach konkursu,</w:t>
      </w:r>
      <w:r w:rsidR="00DC777B" w:rsidRPr="00C1673A">
        <w:rPr>
          <w:rFonts w:ascii="Arial" w:hAnsi="Arial" w:cs="Arial"/>
          <w:sz w:val="20"/>
          <w:szCs w:val="20"/>
        </w:rPr>
        <w:t xml:space="preserve"> </w:t>
      </w:r>
      <w:r w:rsidRPr="00C1673A">
        <w:rPr>
          <w:rFonts w:ascii="Arial" w:hAnsi="Arial" w:cs="Arial"/>
          <w:sz w:val="20"/>
          <w:szCs w:val="20"/>
        </w:rPr>
        <w:t>umieszczonych na portalu RPO WM 2014-2020 (</w:t>
      </w:r>
      <w:hyperlink r:id="rId30" w:tooltip="www.funduszedlamazowsza.eu" w:history="1">
        <w:r w:rsidR="000C36B4" w:rsidRPr="00C1673A">
          <w:rPr>
            <w:rStyle w:val="Hipercze"/>
            <w:rFonts w:ascii="Arial" w:hAnsi="Arial" w:cs="Arial"/>
            <w:sz w:val="20"/>
            <w:szCs w:val="20"/>
          </w:rPr>
          <w:t>http://www.funduszedlamazowsza.eu</w:t>
        </w:r>
      </w:hyperlink>
      <w:r w:rsidRPr="00C1673A">
        <w:rPr>
          <w:rFonts w:ascii="Arial" w:hAnsi="Arial" w:cs="Arial"/>
          <w:sz w:val="20"/>
          <w:szCs w:val="20"/>
        </w:rPr>
        <w:t>), a</w:t>
      </w:r>
      <w:r w:rsidR="00DC777B" w:rsidRPr="00C1673A">
        <w:rPr>
          <w:rFonts w:ascii="Arial" w:hAnsi="Arial" w:cs="Arial"/>
          <w:sz w:val="20"/>
          <w:szCs w:val="20"/>
        </w:rPr>
        <w:t xml:space="preserve"> </w:t>
      </w:r>
      <w:r w:rsidRPr="00C1673A">
        <w:rPr>
          <w:rFonts w:ascii="Arial" w:hAnsi="Arial" w:cs="Arial"/>
          <w:sz w:val="20"/>
          <w:szCs w:val="20"/>
        </w:rPr>
        <w:t xml:space="preserve">w szczególności </w:t>
      </w:r>
      <w:r w:rsidR="00BC19B2" w:rsidRPr="00C1673A">
        <w:rPr>
          <w:rFonts w:ascii="Arial" w:hAnsi="Arial" w:cs="Arial"/>
          <w:sz w:val="20"/>
          <w:szCs w:val="20"/>
        </w:rPr>
        <w:br/>
      </w:r>
      <w:r w:rsidRPr="00C1673A">
        <w:rPr>
          <w:rFonts w:ascii="Arial" w:hAnsi="Arial" w:cs="Arial"/>
          <w:sz w:val="20"/>
          <w:szCs w:val="20"/>
        </w:rPr>
        <w:t>w umowie o dofinansowanie projektu.</w:t>
      </w:r>
    </w:p>
    <w:p w14:paraId="5B53A27B" w14:textId="77777777" w:rsidR="00FF10B1" w:rsidRPr="00C1673A" w:rsidRDefault="006B2198" w:rsidP="004F5855">
      <w:pPr>
        <w:spacing w:before="80" w:after="80"/>
        <w:rPr>
          <w:rFonts w:ascii="Arial" w:hAnsi="Arial" w:cs="Arial"/>
          <w:sz w:val="20"/>
          <w:szCs w:val="20"/>
        </w:rPr>
      </w:pPr>
      <w:r w:rsidRPr="00C1673A">
        <w:rPr>
          <w:rFonts w:ascii="Arial" w:hAnsi="Arial" w:cs="Arial"/>
          <w:sz w:val="20"/>
          <w:szCs w:val="20"/>
        </w:rPr>
        <w:t>Instytucje Pośredniczące RPO WM 2014 – 2020, w porozumieniu z Instytucją Zarządzającą, prowadzą zadania skierowane do beneficjentów oraz potencjaln</w:t>
      </w:r>
      <w:r w:rsidR="00DC777B" w:rsidRPr="00C1673A">
        <w:rPr>
          <w:rFonts w:ascii="Arial" w:hAnsi="Arial" w:cs="Arial"/>
          <w:sz w:val="20"/>
          <w:szCs w:val="20"/>
        </w:rPr>
        <w:t xml:space="preserve">ych beneficjentów zgodnie </w:t>
      </w:r>
      <w:r w:rsidR="00BC19B2" w:rsidRPr="00C1673A">
        <w:rPr>
          <w:rFonts w:ascii="Arial" w:hAnsi="Arial" w:cs="Arial"/>
          <w:sz w:val="20"/>
          <w:szCs w:val="20"/>
        </w:rPr>
        <w:br/>
      </w:r>
      <w:r w:rsidR="00DC777B" w:rsidRPr="00C1673A">
        <w:rPr>
          <w:rFonts w:ascii="Arial" w:hAnsi="Arial" w:cs="Arial"/>
          <w:sz w:val="20"/>
          <w:szCs w:val="20"/>
        </w:rPr>
        <w:t>z artykułem</w:t>
      </w:r>
      <w:r w:rsidRPr="00C1673A">
        <w:rPr>
          <w:rFonts w:ascii="Arial" w:hAnsi="Arial" w:cs="Arial"/>
          <w:sz w:val="20"/>
          <w:szCs w:val="20"/>
        </w:rPr>
        <w:t xml:space="preserve"> 115</w:t>
      </w:r>
      <w:r w:rsidR="00BB73AE" w:rsidRPr="00C1673A">
        <w:rPr>
          <w:rFonts w:ascii="Arial" w:hAnsi="Arial" w:cs="Arial"/>
          <w:sz w:val="20"/>
          <w:szCs w:val="20"/>
        </w:rPr>
        <w:t xml:space="preserve"> </w:t>
      </w:r>
      <w:r w:rsidRPr="00C1673A">
        <w:rPr>
          <w:rFonts w:ascii="Arial" w:hAnsi="Arial" w:cs="Arial"/>
          <w:sz w:val="20"/>
          <w:szCs w:val="20"/>
        </w:rPr>
        <w:t>-</w:t>
      </w:r>
      <w:r w:rsidR="00BB73AE" w:rsidRPr="00C1673A">
        <w:rPr>
          <w:rFonts w:ascii="Arial" w:hAnsi="Arial" w:cs="Arial"/>
          <w:sz w:val="20"/>
          <w:szCs w:val="20"/>
        </w:rPr>
        <w:t xml:space="preserve"> </w:t>
      </w:r>
      <w:r w:rsidRPr="00C1673A">
        <w:rPr>
          <w:rFonts w:ascii="Arial" w:hAnsi="Arial" w:cs="Arial"/>
          <w:sz w:val="20"/>
          <w:szCs w:val="20"/>
        </w:rPr>
        <w:t>116 rozporządzenia ogólnego oraz Strategią komunikacji Regionalnego Programu Operacyjnego Województwa Mazowieckiego na lata 2014-2020.</w:t>
      </w:r>
    </w:p>
    <w:p w14:paraId="328D3269" w14:textId="77777777" w:rsidR="00FF10B1" w:rsidRPr="005B77FC" w:rsidRDefault="00FF10B1" w:rsidP="000A4FBE">
      <w:pPr>
        <w:pStyle w:val="SzOOP2"/>
        <w:numPr>
          <w:ilvl w:val="0"/>
          <w:numId w:val="0"/>
        </w:numPr>
        <w:tabs>
          <w:tab w:val="clear" w:pos="992"/>
          <w:tab w:val="left" w:pos="709"/>
        </w:tabs>
        <w:rPr>
          <w:rFonts w:ascii="Arial" w:hAnsi="Arial" w:cs="Arial"/>
          <w:sz w:val="18"/>
          <w:szCs w:val="18"/>
        </w:rPr>
        <w:sectPr w:rsidR="00FF10B1" w:rsidRPr="005B77FC" w:rsidSect="005D68AF">
          <w:footerReference w:type="default" r:id="rId31"/>
          <w:footerReference w:type="first" r:id="rId32"/>
          <w:pgSz w:w="11906" w:h="16838" w:code="9"/>
          <w:pgMar w:top="1418" w:right="907" w:bottom="1418" w:left="1701" w:header="907" w:footer="0" w:gutter="0"/>
          <w:cols w:space="708"/>
          <w:titlePg/>
          <w:docGrid w:linePitch="360"/>
        </w:sectPr>
      </w:pPr>
    </w:p>
    <w:p w14:paraId="6DD3A4EF" w14:textId="77777777" w:rsidR="00B65686" w:rsidRPr="007F6F42" w:rsidRDefault="00816546" w:rsidP="00D978A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392" w:name="_Toc498689707"/>
      <w:bookmarkStart w:id="393" w:name="_Toc449098822"/>
      <w:bookmarkStart w:id="394" w:name="_Toc414877847"/>
      <w:r w:rsidRPr="007F6F42">
        <w:rPr>
          <w:rFonts w:ascii="Arial" w:hAnsi="Arial" w:cs="Arial"/>
          <w:b/>
          <w:bCs/>
          <w:kern w:val="32"/>
          <w:sz w:val="32"/>
          <w:szCs w:val="32"/>
        </w:rPr>
        <w:lastRenderedPageBreak/>
        <w:t>Opis poszczególnych osi priorytetowych RPO WM 2014-2020 oraz poszczególnych działań i poddziałań</w:t>
      </w:r>
      <w:bookmarkEnd w:id="392"/>
    </w:p>
    <w:p w14:paraId="6B6B46E7" w14:textId="77777777" w:rsidR="002C41B1" w:rsidRPr="007F6F42" w:rsidRDefault="008264C0" w:rsidP="00B65686">
      <w:pPr>
        <w:rPr>
          <w:rFonts w:ascii="Arial" w:hAnsi="Arial" w:cs="Arial"/>
        </w:rPr>
      </w:pPr>
      <w:r w:rsidRPr="007F6F42">
        <w:rPr>
          <w:rFonts w:ascii="Arial" w:hAnsi="Arial" w:cs="Arial"/>
        </w:rPr>
        <w:t xml:space="preserve">1. </w:t>
      </w:r>
      <w:r w:rsidR="002C41B1" w:rsidRPr="007F6F42">
        <w:rPr>
          <w:rFonts w:ascii="Arial" w:hAnsi="Arial" w:cs="Arial"/>
        </w:rPr>
        <w:t>Numer i nazwa osi priorytetowej</w:t>
      </w:r>
    </w:p>
    <w:p w14:paraId="0D8C0348" w14:textId="77777777" w:rsidR="00816546" w:rsidRPr="007F6F42" w:rsidRDefault="00816546" w:rsidP="00E46151">
      <w:pPr>
        <w:pStyle w:val="SzOOP2"/>
        <w:numPr>
          <w:ilvl w:val="1"/>
          <w:numId w:val="167"/>
        </w:numPr>
        <w:rPr>
          <w:rFonts w:ascii="Arial" w:hAnsi="Arial" w:cs="Arial"/>
        </w:rPr>
      </w:pPr>
      <w:bookmarkStart w:id="395" w:name="_Toc498689708"/>
      <w:r w:rsidRPr="007F6F42">
        <w:rPr>
          <w:rFonts w:ascii="Arial" w:hAnsi="Arial" w:cs="Arial"/>
        </w:rPr>
        <w:t>Oś Priorytetowa I - Wykorzystanie działalności badawczo-rozwojowej w gospodarce</w:t>
      </w:r>
      <w:bookmarkEnd w:id="393"/>
      <w:bookmarkEnd w:id="395"/>
    </w:p>
    <w:p w14:paraId="4F66A245" w14:textId="77777777" w:rsidR="00763293" w:rsidRPr="007F6F42" w:rsidRDefault="00B65686" w:rsidP="00B65686">
      <w:pPr>
        <w:rPr>
          <w:rFonts w:ascii="Arial" w:hAnsi="Arial" w:cs="Arial"/>
        </w:rPr>
      </w:pPr>
      <w:r w:rsidRPr="007F6F42">
        <w:rPr>
          <w:rFonts w:ascii="Arial" w:hAnsi="Arial" w:cs="Arial"/>
        </w:rPr>
        <w:t xml:space="preserve">2. </w:t>
      </w:r>
      <w:r w:rsidR="00763293" w:rsidRPr="007F6F42">
        <w:rPr>
          <w:rFonts w:ascii="Arial" w:hAnsi="Arial" w:cs="Arial"/>
        </w:rPr>
        <w:t>Cele szczegółowe osi priorytetowej</w:t>
      </w:r>
    </w:p>
    <w:p w14:paraId="2F6C04FD"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urynkowienie działalności badawczo – rozwojowej</w:t>
      </w:r>
    </w:p>
    <w:p w14:paraId="5E08222B"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 xml:space="preserve">Cel szczegółowy 2: Zwiększona aktywność badawczo-rozwojowa przedsiębiorstw </w:t>
      </w:r>
    </w:p>
    <w:p w14:paraId="7913B7AA" w14:textId="77777777" w:rsidR="00763293" w:rsidRPr="007F6F42" w:rsidRDefault="00763293" w:rsidP="00763293">
      <w:pPr>
        <w:tabs>
          <w:tab w:val="left" w:pos="360"/>
          <w:tab w:val="left" w:pos="8460"/>
        </w:tabs>
        <w:suppressAutoHyphens/>
        <w:spacing w:before="30" w:after="30" w:line="240" w:lineRule="auto"/>
        <w:rPr>
          <w:rFonts w:ascii="Arial" w:hAnsi="Arial" w:cs="Arial"/>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 - Wykorzystanie działalności badawczo-rozwojowej w gospodarce"/>
        <w:tblDescription w:val="Tabela zawiera: syntetyczny opis osi, fundusz (nazwa i kwota w EUR), Instytucję zarządzającą dla Osi I - Wykorzystanie działalności badawczo-rozwojowej w gospodarce."/>
      </w:tblPr>
      <w:tblGrid>
        <w:gridCol w:w="3514"/>
        <w:gridCol w:w="3392"/>
        <w:gridCol w:w="7086"/>
      </w:tblGrid>
      <w:tr w:rsidR="00763293" w:rsidRPr="007F6F42" w14:paraId="124A44AA" w14:textId="77777777" w:rsidTr="00790715">
        <w:trPr>
          <w:trHeight w:val="1163"/>
        </w:trPr>
        <w:tc>
          <w:tcPr>
            <w:tcW w:w="1256" w:type="pct"/>
            <w:shd w:val="clear" w:color="auto" w:fill="FFFFCC"/>
            <w:vAlign w:val="center"/>
          </w:tcPr>
          <w:p w14:paraId="0479F21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Syntetyczny opis osi</w:t>
            </w:r>
          </w:p>
        </w:tc>
        <w:tc>
          <w:tcPr>
            <w:tcW w:w="3744" w:type="pct"/>
            <w:gridSpan w:val="2"/>
            <w:shd w:val="clear" w:color="auto" w:fill="auto"/>
            <w:vAlign w:val="center"/>
          </w:tcPr>
          <w:p w14:paraId="554A1807" w14:textId="77777777"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1688A80D" w14:textId="77777777" w:rsidR="0084794A"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rozwój i gospodarcze wykorzystanie potencjału naukowego i innowacyjnego instytucji naukowych poprzez uzupełnienie infrastruktury badawczej niezbędnej dla prowadzenia wysokiej jakości badań, zgodnych </w:t>
            </w:r>
            <w:r w:rsidR="00BC19B2">
              <w:rPr>
                <w:rFonts w:ascii="Arial" w:hAnsi="Arial" w:cs="Arial"/>
                <w:color w:val="000000"/>
                <w:sz w:val="20"/>
                <w:szCs w:val="20"/>
              </w:rPr>
              <w:br/>
            </w:r>
            <w:r w:rsidRPr="007F6F42">
              <w:rPr>
                <w:rFonts w:ascii="Arial" w:hAnsi="Arial" w:cs="Arial"/>
                <w:color w:val="000000"/>
                <w:sz w:val="20"/>
                <w:szCs w:val="20"/>
              </w:rPr>
              <w:t>z potrzebami przedsiębiorstw i</w:t>
            </w:r>
            <w:r w:rsidR="0060698B" w:rsidRPr="007F6F42">
              <w:rPr>
                <w:rFonts w:ascii="Arial" w:hAnsi="Arial" w:cs="Arial"/>
                <w:color w:val="000000"/>
                <w:sz w:val="20"/>
                <w:szCs w:val="20"/>
              </w:rPr>
              <w:t xml:space="preserve"> </w:t>
            </w:r>
            <w:r w:rsidRPr="007F6F42">
              <w:rPr>
                <w:rFonts w:ascii="Arial" w:hAnsi="Arial" w:cs="Arial"/>
                <w:color w:val="000000"/>
                <w:sz w:val="20"/>
                <w:szCs w:val="20"/>
              </w:rPr>
              <w:t>gospodarki;</w:t>
            </w:r>
          </w:p>
          <w:p w14:paraId="13A3B698" w14:textId="77777777" w:rsidR="002B399F"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działalność badawczo-rozwojową prowadzoną przez przedsiębiorstwa poprzez nawiązanie współpracy </w:t>
            </w:r>
            <w:r w:rsidR="00BC19B2">
              <w:rPr>
                <w:rFonts w:ascii="Arial" w:hAnsi="Arial" w:cs="Arial"/>
                <w:color w:val="000000"/>
                <w:sz w:val="20"/>
                <w:szCs w:val="20"/>
              </w:rPr>
              <w:br/>
            </w:r>
            <w:r w:rsidRPr="007F6F42">
              <w:rPr>
                <w:rFonts w:ascii="Arial" w:hAnsi="Arial" w:cs="Arial"/>
                <w:color w:val="000000"/>
                <w:sz w:val="20"/>
                <w:szCs w:val="20"/>
              </w:rPr>
              <w:t>z instytucjami naukowymi, realizację projektów badawczo-rozwojowych oraz rozwój zaplecza badawczo-rozwojowego przedsiębiorstw</w:t>
            </w:r>
            <w:r w:rsidR="002B399F" w:rsidRPr="007F6F42">
              <w:rPr>
                <w:rFonts w:ascii="Arial" w:hAnsi="Arial" w:cs="Arial"/>
                <w:color w:val="000000"/>
                <w:sz w:val="20"/>
                <w:szCs w:val="20"/>
              </w:rPr>
              <w:t>;</w:t>
            </w:r>
          </w:p>
          <w:p w14:paraId="0AA09DB8" w14:textId="77777777" w:rsidR="0084794A" w:rsidRPr="007F6F42" w:rsidRDefault="002B399F"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działania wspierające kooperację przedsiębiorstw z sektorem nauki, prowadzącą do wspólnego definiowania kierunków prowadzonych badań naukowych, niezbędnych dla rozwoju gospodarki.</w:t>
            </w:r>
          </w:p>
          <w:p w14:paraId="4ECF4DAC" w14:textId="77777777"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Interwencja w ramach Osi będzie prowadzona w obszarach inteligentnej specjalizacji województwa mazowieckiego wynikających z Regionalnej Strategii Innowacji dla Mazowsza do 2020 roku, z</w:t>
            </w:r>
            <w:r w:rsidR="0060698B" w:rsidRPr="007F6F42">
              <w:rPr>
                <w:rFonts w:ascii="Arial" w:hAnsi="Arial" w:cs="Arial"/>
                <w:color w:val="000000"/>
                <w:sz w:val="20"/>
                <w:szCs w:val="20"/>
              </w:rPr>
              <w:t xml:space="preserve"> </w:t>
            </w:r>
            <w:r w:rsidRPr="007F6F42">
              <w:rPr>
                <w:rFonts w:ascii="Arial" w:hAnsi="Arial" w:cs="Arial"/>
                <w:color w:val="000000"/>
                <w:sz w:val="20"/>
                <w:szCs w:val="20"/>
              </w:rPr>
              <w:t xml:space="preserve">wyjątkiem procesu eksperymentowania. Proces eksperymentowania stanowić będą konkursy dla projektów badawczo-rozwojowych </w:t>
            </w:r>
            <w:r w:rsidRPr="007F6F42">
              <w:rPr>
                <w:rFonts w:ascii="Arial" w:hAnsi="Arial" w:cs="Arial"/>
                <w:color w:val="000000"/>
                <w:sz w:val="20"/>
                <w:szCs w:val="20"/>
              </w:rPr>
              <w:lastRenderedPageBreak/>
              <w:t>przedsiębiorstw bez wymogu zgodności z</w:t>
            </w:r>
            <w:r w:rsidR="0060698B" w:rsidRPr="007F6F42">
              <w:rPr>
                <w:rFonts w:ascii="Arial" w:hAnsi="Arial" w:cs="Arial"/>
                <w:color w:val="000000"/>
                <w:sz w:val="20"/>
                <w:szCs w:val="20"/>
              </w:rPr>
              <w:t xml:space="preserve"> </w:t>
            </w:r>
            <w:r w:rsidRPr="007F6F42">
              <w:rPr>
                <w:rFonts w:ascii="Arial" w:hAnsi="Arial" w:cs="Arial"/>
                <w:color w:val="000000"/>
                <w:sz w:val="20"/>
                <w:szCs w:val="20"/>
              </w:rPr>
              <w:t>obszarem inteligentnej specjalizacji, które posłużą do poszuki</w:t>
            </w:r>
            <w:r w:rsidR="002B399F" w:rsidRPr="007F6F42">
              <w:rPr>
                <w:rFonts w:ascii="Arial" w:hAnsi="Arial" w:cs="Arial"/>
                <w:color w:val="000000"/>
                <w:sz w:val="20"/>
                <w:szCs w:val="20"/>
              </w:rPr>
              <w:t>wania nisz rozwojowych regionu.</w:t>
            </w:r>
          </w:p>
          <w:p w14:paraId="01E3914F" w14:textId="77777777" w:rsidR="00763293" w:rsidRPr="007F6F42" w:rsidRDefault="0084794A" w:rsidP="00790715">
            <w:pPr>
              <w:tabs>
                <w:tab w:val="left" w:pos="360"/>
                <w:tab w:val="left" w:pos="8460"/>
              </w:tabs>
              <w:suppressAutoHyphens/>
              <w:spacing w:line="312" w:lineRule="auto"/>
              <w:rPr>
                <w:rFonts w:ascii="Arial" w:hAnsi="Arial" w:cs="Arial"/>
                <w:sz w:val="20"/>
                <w:szCs w:val="20"/>
              </w:rPr>
            </w:pPr>
            <w:r w:rsidRPr="007F6F42">
              <w:rPr>
                <w:rFonts w:ascii="Arial" w:hAnsi="Arial" w:cs="Arial"/>
                <w:color w:val="000000"/>
                <w:sz w:val="20"/>
                <w:szCs w:val="20"/>
              </w:rPr>
              <w:t>Zwiększenie dostępu przedsiębiorstw do finansowania prac badawczo-rozwo</w:t>
            </w:r>
            <w:r w:rsidR="002B399F" w:rsidRPr="007F6F42">
              <w:rPr>
                <w:rFonts w:ascii="Arial" w:hAnsi="Arial" w:cs="Arial"/>
                <w:color w:val="000000"/>
                <w:sz w:val="20"/>
                <w:szCs w:val="20"/>
              </w:rPr>
              <w:t>jowych (</w:t>
            </w:r>
            <w:r w:rsidRPr="007F6F42">
              <w:rPr>
                <w:rFonts w:ascii="Arial" w:hAnsi="Arial" w:cs="Arial"/>
                <w:color w:val="000000"/>
                <w:sz w:val="20"/>
                <w:szCs w:val="20"/>
              </w:rPr>
              <w:t>cał</w:t>
            </w:r>
            <w:r w:rsidR="002B399F" w:rsidRPr="007F6F42">
              <w:rPr>
                <w:rFonts w:ascii="Arial" w:hAnsi="Arial" w:cs="Arial"/>
                <w:color w:val="000000"/>
                <w:sz w:val="20"/>
                <w:szCs w:val="20"/>
              </w:rPr>
              <w:t>y</w:t>
            </w:r>
            <w:r w:rsidRPr="007F6F42">
              <w:rPr>
                <w:rFonts w:ascii="Arial" w:hAnsi="Arial" w:cs="Arial"/>
                <w:color w:val="000000"/>
                <w:sz w:val="20"/>
                <w:szCs w:val="20"/>
              </w:rPr>
              <w:t xml:space="preserve"> cykl lub wybran</w:t>
            </w:r>
            <w:r w:rsidR="002B399F" w:rsidRPr="007F6F42">
              <w:rPr>
                <w:rFonts w:ascii="Arial" w:hAnsi="Arial" w:cs="Arial"/>
                <w:color w:val="000000"/>
                <w:sz w:val="20"/>
                <w:szCs w:val="20"/>
              </w:rPr>
              <w:t>e</w:t>
            </w:r>
            <w:r w:rsidRPr="007F6F42">
              <w:rPr>
                <w:rFonts w:ascii="Arial" w:hAnsi="Arial" w:cs="Arial"/>
                <w:color w:val="000000"/>
                <w:sz w:val="20"/>
                <w:szCs w:val="20"/>
              </w:rPr>
              <w:t xml:space="preserve"> etap</w:t>
            </w:r>
            <w:r w:rsidR="002B399F" w:rsidRPr="007F6F42">
              <w:rPr>
                <w:rFonts w:ascii="Arial" w:hAnsi="Arial" w:cs="Arial"/>
                <w:color w:val="000000"/>
                <w:sz w:val="20"/>
                <w:szCs w:val="20"/>
              </w:rPr>
              <w:t>y)</w:t>
            </w:r>
            <w:r w:rsidRPr="007F6F42">
              <w:rPr>
                <w:rFonts w:ascii="Arial" w:hAnsi="Arial" w:cs="Arial"/>
                <w:color w:val="000000"/>
                <w:sz w:val="20"/>
                <w:szCs w:val="20"/>
              </w:rPr>
              <w:t xml:space="preserve">, oraz działania pozwalające rozpocząć i rozwijać współpracę z instytucjami naukowymi przyczynią się do gospodarczego ukierunkowania prowadzonych prac B+R, wzrostu nakładów sektora przedsiębiorstw na badania </w:t>
            </w:r>
            <w:r w:rsidR="00BC19B2">
              <w:rPr>
                <w:rFonts w:ascii="Arial" w:hAnsi="Arial" w:cs="Arial"/>
                <w:color w:val="000000"/>
                <w:sz w:val="20"/>
                <w:szCs w:val="20"/>
              </w:rPr>
              <w:br/>
            </w:r>
            <w:r w:rsidRPr="007F6F42">
              <w:rPr>
                <w:rFonts w:ascii="Arial" w:hAnsi="Arial" w:cs="Arial"/>
                <w:color w:val="000000"/>
                <w:sz w:val="20"/>
                <w:szCs w:val="20"/>
              </w:rPr>
              <w:t>i rozwój, a w konsekwencji wzrostu innowacyjności przedsiębiorstw i gospodarki regionu.</w:t>
            </w:r>
          </w:p>
        </w:tc>
      </w:tr>
      <w:tr w:rsidR="00763293" w:rsidRPr="007F6F42" w14:paraId="06C6E04B" w14:textId="77777777" w:rsidTr="00790715">
        <w:trPr>
          <w:trHeight w:val="20"/>
        </w:trPr>
        <w:tc>
          <w:tcPr>
            <w:tcW w:w="1256" w:type="pct"/>
            <w:vMerge w:val="restart"/>
            <w:shd w:val="clear" w:color="auto" w:fill="FFFFCC"/>
            <w:vAlign w:val="center"/>
          </w:tcPr>
          <w:p w14:paraId="4638F3BE" w14:textId="77777777" w:rsidR="00763293" w:rsidRPr="007F6F42" w:rsidRDefault="00763293" w:rsidP="00790715">
            <w:pPr>
              <w:numPr>
                <w:ilvl w:val="0"/>
                <w:numId w:val="11"/>
              </w:numPr>
              <w:tabs>
                <w:tab w:val="num" w:pos="360"/>
              </w:tabs>
              <w:suppressAutoHyphens/>
              <w:spacing w:line="312" w:lineRule="auto"/>
              <w:ind w:left="357" w:hanging="357"/>
              <w:rPr>
                <w:rFonts w:ascii="Arial" w:hAnsi="Arial" w:cs="Arial"/>
              </w:rPr>
            </w:pPr>
            <w:r w:rsidRPr="007F6F42">
              <w:rPr>
                <w:rFonts w:ascii="Arial" w:hAnsi="Arial" w:cs="Arial"/>
              </w:rPr>
              <w:lastRenderedPageBreak/>
              <w:t>Fundusz</w:t>
            </w:r>
            <w:r w:rsidRPr="007F6F42">
              <w:rPr>
                <w:rFonts w:ascii="Arial" w:hAnsi="Arial" w:cs="Arial"/>
              </w:rPr>
              <w:br/>
              <w:t>(nazwa i kwota w EUR)</w:t>
            </w:r>
          </w:p>
        </w:tc>
        <w:tc>
          <w:tcPr>
            <w:tcW w:w="1212" w:type="pct"/>
            <w:shd w:val="clear" w:color="auto" w:fill="auto"/>
            <w:vAlign w:val="center"/>
          </w:tcPr>
          <w:p w14:paraId="11EBA388"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Nazwa Funduszu</w:t>
            </w:r>
          </w:p>
        </w:tc>
        <w:tc>
          <w:tcPr>
            <w:tcW w:w="2532" w:type="pct"/>
            <w:shd w:val="clear" w:color="auto" w:fill="auto"/>
            <w:vAlign w:val="center"/>
          </w:tcPr>
          <w:p w14:paraId="17ED5447" w14:textId="77777777" w:rsidR="00763293" w:rsidRPr="007F6F42" w:rsidRDefault="00763293" w:rsidP="00790715">
            <w:pPr>
              <w:spacing w:line="312" w:lineRule="auto"/>
              <w:rPr>
                <w:rFonts w:ascii="Arial" w:hAnsi="Arial" w:cs="Arial"/>
                <w:strike/>
                <w:sz w:val="20"/>
                <w:szCs w:val="20"/>
              </w:rPr>
            </w:pPr>
            <w:r w:rsidRPr="007F6F42">
              <w:rPr>
                <w:rFonts w:ascii="Arial" w:hAnsi="Arial" w:cs="Arial"/>
                <w:sz w:val="20"/>
                <w:szCs w:val="20"/>
              </w:rPr>
              <w:t>Ogółem</w:t>
            </w:r>
          </w:p>
        </w:tc>
      </w:tr>
      <w:tr w:rsidR="00763293" w:rsidRPr="007F6F42" w14:paraId="6A1E72C0" w14:textId="77777777" w:rsidTr="00790715">
        <w:trPr>
          <w:trHeight w:val="20"/>
        </w:trPr>
        <w:tc>
          <w:tcPr>
            <w:tcW w:w="1256" w:type="pct"/>
            <w:vMerge/>
            <w:shd w:val="clear" w:color="auto" w:fill="FFFFCC"/>
            <w:vAlign w:val="center"/>
          </w:tcPr>
          <w:p w14:paraId="16974F14"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p>
        </w:tc>
        <w:tc>
          <w:tcPr>
            <w:tcW w:w="1212" w:type="pct"/>
            <w:shd w:val="clear" w:color="auto" w:fill="auto"/>
            <w:vAlign w:val="center"/>
          </w:tcPr>
          <w:p w14:paraId="45C15DB9"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EFRR</w:t>
            </w:r>
          </w:p>
        </w:tc>
        <w:tc>
          <w:tcPr>
            <w:tcW w:w="2532" w:type="pct"/>
            <w:shd w:val="clear" w:color="auto" w:fill="auto"/>
            <w:vAlign w:val="center"/>
          </w:tcPr>
          <w:p w14:paraId="26356989"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278</w:t>
            </w:r>
            <w:r w:rsidR="005E514C" w:rsidRPr="007F6F42">
              <w:rPr>
                <w:rFonts w:ascii="Arial" w:hAnsi="Arial" w:cs="Arial"/>
                <w:sz w:val="20"/>
                <w:szCs w:val="20"/>
              </w:rPr>
              <w:t xml:space="preserve"> </w:t>
            </w:r>
            <w:r w:rsidR="004F7E90" w:rsidRPr="007F6F42">
              <w:rPr>
                <w:rFonts w:ascii="Arial" w:hAnsi="Arial" w:cs="Arial"/>
                <w:sz w:val="20"/>
                <w:szCs w:val="20"/>
              </w:rPr>
              <w:t>217</w:t>
            </w:r>
            <w:r w:rsidR="005E514C" w:rsidRPr="007F6F42">
              <w:rPr>
                <w:rFonts w:ascii="Arial" w:hAnsi="Arial" w:cs="Arial"/>
                <w:sz w:val="20"/>
                <w:szCs w:val="20"/>
              </w:rPr>
              <w:t xml:space="preserve"> </w:t>
            </w:r>
            <w:r w:rsidRPr="007F6F42">
              <w:rPr>
                <w:rFonts w:ascii="Arial" w:hAnsi="Arial" w:cs="Arial"/>
                <w:sz w:val="20"/>
                <w:szCs w:val="20"/>
              </w:rPr>
              <w:t>130</w:t>
            </w:r>
          </w:p>
        </w:tc>
      </w:tr>
      <w:tr w:rsidR="00763293" w:rsidRPr="007F6F42" w14:paraId="1A84B6EB" w14:textId="77777777" w:rsidTr="00790715">
        <w:trPr>
          <w:trHeight w:val="20"/>
        </w:trPr>
        <w:tc>
          <w:tcPr>
            <w:tcW w:w="1256" w:type="pct"/>
            <w:shd w:val="clear" w:color="auto" w:fill="FFFFCC"/>
            <w:vAlign w:val="center"/>
          </w:tcPr>
          <w:p w14:paraId="2D25229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Instytucja zarządzająca</w:t>
            </w:r>
          </w:p>
        </w:tc>
        <w:tc>
          <w:tcPr>
            <w:tcW w:w="3744" w:type="pct"/>
            <w:gridSpan w:val="2"/>
            <w:shd w:val="clear" w:color="auto" w:fill="auto"/>
            <w:vAlign w:val="center"/>
          </w:tcPr>
          <w:p w14:paraId="04ADCC5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 xml:space="preserve">Zarząd Województwa Mazowieckiego </w:t>
            </w:r>
          </w:p>
        </w:tc>
      </w:tr>
    </w:tbl>
    <w:p w14:paraId="706A0745" w14:textId="77777777" w:rsidR="00184D21" w:rsidRPr="007F6F42" w:rsidRDefault="00184D21">
      <w:pPr>
        <w:spacing w:after="0" w:line="240" w:lineRule="auto"/>
        <w:rPr>
          <w:rFonts w:ascii="Arial" w:hAnsi="Arial" w:cs="Arial"/>
        </w:rPr>
      </w:pPr>
      <w:r w:rsidRPr="007F6F42">
        <w:rPr>
          <w:rFonts w:ascii="Arial" w:hAnsi="Arial" w:cs="Arial"/>
        </w:rPr>
        <w:br w:type="page"/>
      </w:r>
    </w:p>
    <w:p w14:paraId="2EA5E139" w14:textId="77777777" w:rsidR="00763293" w:rsidRPr="007F6F42" w:rsidRDefault="004A01BB" w:rsidP="004A01BB">
      <w:pPr>
        <w:pStyle w:val="Nagwek3"/>
        <w:numPr>
          <w:ilvl w:val="0"/>
          <w:numId w:val="0"/>
        </w:numPr>
        <w:ind w:left="142"/>
        <w:rPr>
          <w:rFonts w:cs="Arial"/>
        </w:rPr>
      </w:pPr>
      <w:bookmarkStart w:id="396" w:name="_Toc433875165"/>
      <w:bookmarkStart w:id="397" w:name="_Toc498689709"/>
      <w:r w:rsidRPr="007F6F42">
        <w:rPr>
          <w:rFonts w:cs="Arial"/>
        </w:rPr>
        <w:lastRenderedPageBreak/>
        <w:t xml:space="preserve">II.1.1 </w:t>
      </w:r>
      <w:r w:rsidR="00E96668" w:rsidRPr="007F6F42">
        <w:rPr>
          <w:rFonts w:cs="Arial"/>
        </w:rPr>
        <w:t xml:space="preserve">Działanie 1.1. Działalność badawczo </w:t>
      </w:r>
      <w:r w:rsidRPr="007F6F42">
        <w:rPr>
          <w:rFonts w:cs="Arial"/>
        </w:rPr>
        <w:t>–</w:t>
      </w:r>
      <w:r w:rsidR="00E96668" w:rsidRPr="007F6F42">
        <w:rPr>
          <w:rFonts w:cs="Arial"/>
        </w:rPr>
        <w:t xml:space="preserve"> rozwojowa jednostek naukowych</w:t>
      </w:r>
      <w:bookmarkEnd w:id="396"/>
      <w:bookmarkEnd w:id="397"/>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1 Działalność badawczo-rozwojowa jednostek naukow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13"/>
        <w:gridCol w:w="2466"/>
        <w:gridCol w:w="8498"/>
      </w:tblGrid>
      <w:tr w:rsidR="0084794A" w:rsidRPr="007F6F42" w14:paraId="10C43B74" w14:textId="77777777" w:rsidTr="00D7358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CBE04A0"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18FAF1CE"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329960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7D6C5510" w14:textId="77777777" w:rsidR="0084794A" w:rsidRPr="00A24C45" w:rsidRDefault="003C54A7"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0084990"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jednostek naukowych</w:t>
            </w:r>
          </w:p>
        </w:tc>
      </w:tr>
      <w:tr w:rsidR="0084794A" w:rsidRPr="007F6F42" w14:paraId="3473B28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6E1B332A"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2486CF7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62D1CFC9"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iCs/>
                <w:color w:val="000000"/>
                <w:sz w:val="20"/>
                <w:szCs w:val="20"/>
              </w:rPr>
              <w:t>Zwiększone urynkowienie działalności badawczo – rozwojowej</w:t>
            </w:r>
          </w:p>
          <w:p w14:paraId="261D3DC5" w14:textId="77777777"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infrastrukturze badawczej stanowią przeszkodę </w:t>
            </w:r>
            <w:r w:rsidR="00BC19B2" w:rsidRPr="00A24C45">
              <w:rPr>
                <w:rFonts w:ascii="Arial" w:hAnsi="Arial" w:cs="Arial"/>
                <w:color w:val="000000"/>
                <w:sz w:val="20"/>
                <w:szCs w:val="20"/>
              </w:rPr>
              <w:br/>
            </w:r>
            <w:r w:rsidRPr="00A24C45">
              <w:rPr>
                <w:rFonts w:ascii="Arial" w:hAnsi="Arial" w:cs="Arial"/>
                <w:color w:val="000000"/>
                <w:sz w:val="20"/>
                <w:szCs w:val="20"/>
              </w:rPr>
              <w:t xml:space="preserve">w realizacji badań naukowych o najwyższej jakości oraz badań o szczególnym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Dodatkowo utrudniają dostarczanie regionalnym przedsiębiorcom rozwiązań </w:t>
            </w:r>
            <w:r w:rsidR="00BC19B2" w:rsidRPr="00A24C45">
              <w:rPr>
                <w:rFonts w:ascii="Arial" w:hAnsi="Arial" w:cs="Arial"/>
                <w:color w:val="000000"/>
                <w:sz w:val="20"/>
                <w:szCs w:val="20"/>
              </w:rPr>
              <w:br/>
            </w:r>
            <w:r w:rsidRPr="00A24C45">
              <w:rPr>
                <w:rFonts w:ascii="Arial" w:hAnsi="Arial" w:cs="Arial"/>
                <w:color w:val="000000"/>
                <w:sz w:val="20"/>
                <w:szCs w:val="20"/>
              </w:rPr>
              <w:t>o odpowiednim poziomie technologicznym, dostosowanych do ich specyficznych potrzeb.</w:t>
            </w:r>
          </w:p>
          <w:p w14:paraId="4AD769AF" w14:textId="77777777"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Wsparcie w ramach działania służyć będzie wzmocnieniu istniejącego potencjału infrastrukturalnego instytucji naukowych, tak by umożliwiał szerszy zakres i większą intensywność współpracy z</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podmiotami regionalnej gospodarki oraz z innymi ośrodkami naukowymi w kraju i za granicą, prowadzącej do realizacji badań o największym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w:t>
            </w:r>
          </w:p>
          <w:p w14:paraId="44FE447A" w14:textId="77777777"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 xml:space="preserve">Dla zapewnienia powiązania wspieranej infrastruktury badawczej z potrzebami rynkowymi stosowane będą mechanizmy prowadzące do </w:t>
            </w:r>
            <w:r w:rsidRPr="00A24C45">
              <w:rPr>
                <w:rFonts w:ascii="Arial" w:hAnsi="Arial" w:cs="Arial"/>
                <w:sz w:val="20"/>
                <w:szCs w:val="20"/>
              </w:rPr>
              <w:t>jak najszerszego zaangażowania finansowego przedsiębiorstw w</w:t>
            </w:r>
            <w:r w:rsidR="00296E1F" w:rsidRPr="00A24C45">
              <w:rPr>
                <w:rFonts w:ascii="Arial" w:hAnsi="Arial" w:cs="Arial"/>
                <w:sz w:val="20"/>
                <w:szCs w:val="20"/>
              </w:rPr>
              <w:t xml:space="preserve"> </w:t>
            </w:r>
            <w:r w:rsidRPr="00A24C45">
              <w:rPr>
                <w:rFonts w:ascii="Arial" w:hAnsi="Arial" w:cs="Arial"/>
                <w:sz w:val="20"/>
                <w:szCs w:val="20"/>
              </w:rPr>
              <w:t>realizację oraz utrzymanie</w:t>
            </w:r>
            <w:r w:rsidR="003C54A7" w:rsidRPr="00A24C45">
              <w:rPr>
                <w:rFonts w:ascii="Arial" w:hAnsi="Arial" w:cs="Arial"/>
                <w:sz w:val="20"/>
                <w:szCs w:val="20"/>
              </w:rPr>
              <w:t xml:space="preserve"> </w:t>
            </w:r>
            <w:r w:rsidRPr="00A24C45">
              <w:rPr>
                <w:rFonts w:ascii="Arial" w:hAnsi="Arial" w:cs="Arial"/>
                <w:sz w:val="20"/>
                <w:szCs w:val="20"/>
              </w:rPr>
              <w:t>inwestycji podejmowanych przez jednostki naukowe</w:t>
            </w:r>
            <w:r w:rsidRPr="00A24C45">
              <w:rPr>
                <w:rFonts w:ascii="Arial" w:hAnsi="Arial" w:cs="Arial"/>
                <w:color w:val="000000"/>
                <w:sz w:val="20"/>
                <w:szCs w:val="20"/>
              </w:rPr>
              <w:t xml:space="preserve">. </w:t>
            </w:r>
          </w:p>
          <w:p w14:paraId="6995D75B"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color w:val="000000"/>
                <w:sz w:val="20"/>
                <w:szCs w:val="20"/>
              </w:rPr>
              <w:t xml:space="preserve">Ponadto ze względu na konieczność efektywnego gospodarczego wykorzystania infrastruktury badawczej będzie ona dostępna dla podmiotów lub osób spoza jednostki naukowej otrzymującej wsparcie. </w:t>
            </w:r>
          </w:p>
        </w:tc>
      </w:tr>
      <w:tr w:rsidR="0084794A" w:rsidRPr="007F6F42" w14:paraId="16CC348B"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593965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19FA75A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8801B13" w14:textId="77777777" w:rsidR="00EE30BA" w:rsidRPr="00A24C45" w:rsidRDefault="0084794A"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naukowców pracujących w ulepszonych obiektach infrastruktury</w:t>
            </w:r>
          </w:p>
          <w:p w14:paraId="259B8377"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projektów B+R realizowanych przy wykorzystaniu wspartej infrastruktury badawczej</w:t>
            </w:r>
          </w:p>
          <w:p w14:paraId="5A0F44B8"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skomercjalizowanych wyników prac B+R prowadzonych przez jednostkę naukową</w:t>
            </w:r>
          </w:p>
        </w:tc>
      </w:tr>
      <w:tr w:rsidR="0084794A" w:rsidRPr="007F6F42" w14:paraId="487EDD89"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30868FA"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64B0064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FEE9CC0"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jednostek naukowych ponoszących nakłady inwestycyjne na działalność B+R</w:t>
            </w:r>
          </w:p>
          <w:p w14:paraId="1000575B"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Inwestycje prywatne uzupełniające wsparcie publiczne dla projektów w zakresie innowacji lub badań i rozwoju</w:t>
            </w:r>
          </w:p>
          <w:p w14:paraId="7823FD38"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jednostek naukowych wspartych w zakresie prowadzenia prac B+R</w:t>
            </w:r>
          </w:p>
          <w:p w14:paraId="17B65245"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Nakłady inwestycyjne na zakup aparatury naukowobadawczej</w:t>
            </w:r>
          </w:p>
        </w:tc>
      </w:tr>
      <w:tr w:rsidR="0084794A" w:rsidRPr="007F6F42" w14:paraId="51A8B575"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46059AA6"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00AAFE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50A92A6" w14:textId="77777777" w:rsidR="0084794A" w:rsidRPr="00A24C45" w:rsidRDefault="002B399F" w:rsidP="00790715">
            <w:pPr>
              <w:suppressAutoHyphens/>
              <w:spacing w:before="80" w:after="8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 xml:space="preserve">sparcie infrastruktury badawczo-rozwojowej jednostek naukowych: rozbudowa lub modernizacja infrastruktury B+R jednostek naukowych w celu prowadzenia prac badawczych, odpowiadających potrzebom gospodarki, mających zastosowanie w obszarach inteligentnych specjalizacji regionu. </w:t>
            </w:r>
          </w:p>
        </w:tc>
      </w:tr>
      <w:tr w:rsidR="0084794A" w:rsidRPr="007F6F42" w14:paraId="2E7F7D99"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0462A76"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2ED7CC5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79095"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2E026F95"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tc>
      </w:tr>
      <w:tr w:rsidR="0084794A" w:rsidRPr="007F6F42" w14:paraId="4D42598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6C022195"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28CF4A8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6A6752"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140A859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p w14:paraId="72B2B7CE" w14:textId="77777777" w:rsidR="0084794A" w:rsidRPr="00A24C45" w:rsidRDefault="009B4D8E"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przedsiębiorstwa</w:t>
            </w:r>
          </w:p>
        </w:tc>
      </w:tr>
      <w:tr w:rsidR="0084794A" w:rsidRPr="007F6F42" w14:paraId="6D93F347"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0570E437"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6EFBB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F89C6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47F3F605"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FE8D3EA"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0216B23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BBFCBA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0FD2C7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75320B6F"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BED9790"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4DC3B12"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7F6F42" w14:paraId="176D2FB4"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242F040D"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3ABB3B3E"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BDC8F2B" w14:textId="77777777" w:rsidR="0084794A" w:rsidRPr="00A24C45" w:rsidRDefault="004F7E90" w:rsidP="00790715">
            <w:pPr>
              <w:spacing w:before="30" w:after="30" w:line="312" w:lineRule="auto"/>
              <w:rPr>
                <w:rFonts w:ascii="Arial" w:hAnsi="Arial" w:cs="Arial"/>
                <w:sz w:val="20"/>
                <w:szCs w:val="20"/>
              </w:rPr>
            </w:pPr>
            <w:r w:rsidRPr="00A24C45">
              <w:rPr>
                <w:rFonts w:ascii="Arial" w:hAnsi="Arial" w:cs="Arial"/>
                <w:sz w:val="20"/>
                <w:szCs w:val="20"/>
              </w:rPr>
              <w:t>125</w:t>
            </w:r>
            <w:r w:rsidR="0084794A" w:rsidRPr="00A24C45">
              <w:rPr>
                <w:rFonts w:ascii="Arial" w:hAnsi="Arial" w:cs="Arial"/>
                <w:sz w:val="20"/>
                <w:szCs w:val="20"/>
              </w:rPr>
              <w:t>197709</w:t>
            </w:r>
          </w:p>
        </w:tc>
      </w:tr>
      <w:tr w:rsidR="0084794A" w:rsidRPr="007F6F42" w14:paraId="34A00B6B"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2CBC004"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6D92390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DA3EBF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1E9F7DC8"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7AE2D38C"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6ADA8D3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68F58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6E57A33B" w14:textId="77777777" w:rsidTr="00790715">
        <w:trPr>
          <w:trHeight w:val="783"/>
        </w:trPr>
        <w:tc>
          <w:tcPr>
            <w:tcW w:w="1021" w:type="pct"/>
            <w:tcBorders>
              <w:top w:val="single" w:sz="4" w:space="0" w:color="660066"/>
              <w:left w:val="single" w:sz="4" w:space="0" w:color="660066"/>
              <w:bottom w:val="single" w:sz="4" w:space="0" w:color="660066"/>
            </w:tcBorders>
            <w:shd w:val="clear" w:color="auto" w:fill="FFFFCC"/>
            <w:vAlign w:val="center"/>
          </w:tcPr>
          <w:p w14:paraId="67A9174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CEFE74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83D6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57A84B25" w14:textId="77777777" w:rsidR="0084794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Podmiot odpowiedzialny za nabór i ocenę wniosków oraz przyjmowanie protestów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84794A" w:rsidRPr="007F6F42" w:rsidDel="00FE3C38" w14:paraId="03F76A65"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31DF1A4"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ECBE6F0"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74E2C"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Wsparciem mogą zostać objęte wyłącznie projekty ujęte w Kontrakcie Terytorialnym.</w:t>
            </w:r>
          </w:p>
          <w:p w14:paraId="092E9E51"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 nie obejmuje infrastruktury dydaktycznej, zaś finansowanie infrastruktury informacyjno-komunikacyjnej możliwe jest wyłącznie, gdy jest ona niezbędna do realizacji projektów badawczo-rozwojowych.</w:t>
            </w:r>
          </w:p>
          <w:p w14:paraId="5C7C42F8" w14:textId="77777777" w:rsidR="001C6098"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lastRenderedPageBreak/>
              <w:t>Nowe przedsięwzięcia mogą otrzymać wsparcie jedynie, gdy stanowią element dopełniający istniejące zasoby.</w:t>
            </w:r>
            <w:r w:rsidR="001C6098" w:rsidRPr="00A24C45">
              <w:rPr>
                <w:rFonts w:ascii="Arial" w:hAnsi="Arial" w:cs="Arial"/>
                <w:sz w:val="20"/>
                <w:szCs w:val="20"/>
              </w:rPr>
              <w:t xml:space="preserve"> Wsparciem w zakresie infrastruktury B+R zostaną objęte przedsięwzięcia służące realizacji wskazanych w projekcie badań mających zastosowanie w gospodarce.</w:t>
            </w:r>
          </w:p>
          <w:p w14:paraId="2622111E" w14:textId="77777777" w:rsidR="0084794A" w:rsidRPr="00A24C45" w:rsidDel="00FE3C38" w:rsidRDefault="001C6098" w:rsidP="00790715">
            <w:pPr>
              <w:suppressAutoHyphens/>
              <w:spacing w:line="312" w:lineRule="auto"/>
              <w:rPr>
                <w:rFonts w:ascii="Arial" w:hAnsi="Arial" w:cs="Arial"/>
                <w:sz w:val="20"/>
                <w:szCs w:val="20"/>
              </w:rPr>
            </w:pPr>
            <w:r w:rsidRPr="00A24C45">
              <w:rPr>
                <w:rFonts w:ascii="Arial" w:hAnsi="Arial" w:cs="Arial"/>
                <w:sz w:val="20"/>
                <w:szCs w:val="20"/>
              </w:rPr>
              <w:t>Preferowane będą przedsięwzięcia w zakresie infrastruktury B+R charakteryzujące się możliwie wysokim stopniem współfinansowania ze źródeł prywatnych na etapie realizacji (w pierwszej kolejności) lub utrzymania inwestycji.</w:t>
            </w:r>
          </w:p>
        </w:tc>
      </w:tr>
      <w:tr w:rsidR="0084794A" w:rsidRPr="007F6F42" w14:paraId="4F047764"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45B94489"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6F871D2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77264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1726B51" w14:textId="77777777" w:rsidTr="00790715">
        <w:trPr>
          <w:trHeight w:val="530"/>
        </w:trPr>
        <w:tc>
          <w:tcPr>
            <w:tcW w:w="1021" w:type="pct"/>
            <w:tcBorders>
              <w:top w:val="single" w:sz="4" w:space="0" w:color="660066"/>
              <w:left w:val="single" w:sz="4" w:space="0" w:color="660066"/>
              <w:bottom w:val="single" w:sz="4" w:space="0" w:color="660066"/>
            </w:tcBorders>
            <w:shd w:val="clear" w:color="auto" w:fill="FFFFCC"/>
            <w:vAlign w:val="center"/>
          </w:tcPr>
          <w:p w14:paraId="79650BF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348A193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0F63C4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379EC09"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4D8BFD3C"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0E7EB58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E079207" w14:textId="77777777" w:rsidR="0084794A"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B61634" w:rsidRPr="00A24C45">
              <w:rPr>
                <w:rFonts w:ascii="Arial" w:hAnsi="Arial" w:cs="Arial"/>
                <w:sz w:val="20"/>
                <w:szCs w:val="20"/>
              </w:rPr>
              <w:t>.</w:t>
            </w:r>
          </w:p>
        </w:tc>
      </w:tr>
      <w:tr w:rsidR="001D7939" w:rsidRPr="007F6F42" w14:paraId="6368314D" w14:textId="77777777" w:rsidTr="00790715">
        <w:trPr>
          <w:trHeight w:val="2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60F8C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Warunki stosowania uproszczon</w:t>
            </w:r>
            <w:r w:rsidR="00296E1F" w:rsidRPr="00A24C45">
              <w:rPr>
                <w:rFonts w:ascii="Arial" w:hAnsi="Arial" w:cs="Arial"/>
                <w:sz w:val="20"/>
                <w:szCs w:val="20"/>
              </w:rPr>
              <w:t xml:space="preserve">ych form rozliczania wydatków </w:t>
            </w:r>
            <w:r w:rsidR="00296E1F" w:rsidRPr="00A24C45">
              <w:rPr>
                <w:rFonts w:ascii="Arial" w:hAnsi="Arial" w:cs="Arial"/>
                <w:sz w:val="20"/>
                <w:szCs w:val="20"/>
              </w:rPr>
              <w:br/>
              <w:t xml:space="preserve">i </w:t>
            </w:r>
            <w:r w:rsidRPr="00A24C45">
              <w:rPr>
                <w:rFonts w:ascii="Arial" w:hAnsi="Arial" w:cs="Arial"/>
                <w:sz w:val="20"/>
                <w:szCs w:val="20"/>
              </w:rPr>
              <w:t>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4E34A629"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751C1" w14:textId="77777777" w:rsidR="001D7939"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1D7939" w:rsidRPr="007F6F42" w14:paraId="43DCCB1D" w14:textId="77777777" w:rsidTr="00790715">
        <w:trPr>
          <w:trHeight w:val="61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F384F29" w14:textId="77777777" w:rsidR="001D7939" w:rsidRPr="00A24C45" w:rsidRDefault="00296E1F"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 xml:space="preserve">i </w:t>
            </w:r>
            <w:r w:rsidR="001D7939" w:rsidRPr="00A24C45">
              <w:rPr>
                <w:rFonts w:ascii="Arial" w:hAnsi="Arial" w:cs="Arial"/>
                <w:sz w:val="20"/>
                <w:szCs w:val="20"/>
              </w:rPr>
              <w:t>pomoc de minimis</w:t>
            </w:r>
            <w:r w:rsidR="001D7939" w:rsidRPr="00A24C45">
              <w:rPr>
                <w:rFonts w:ascii="Arial" w:hAnsi="Arial" w:cs="Arial"/>
                <w:sz w:val="20"/>
                <w:szCs w:val="20"/>
              </w:rPr>
              <w:br/>
              <w:t>(rodzaj i</w:t>
            </w:r>
            <w:r w:rsidRPr="00A24C45">
              <w:rPr>
                <w:rFonts w:ascii="Arial" w:hAnsi="Arial" w:cs="Arial"/>
                <w:sz w:val="20"/>
                <w:szCs w:val="20"/>
              </w:rPr>
              <w:t xml:space="preserve"> </w:t>
            </w:r>
            <w:r w:rsidR="001D7939" w:rsidRPr="00A24C45">
              <w:rPr>
                <w:rFonts w:ascii="Arial" w:hAnsi="Arial" w:cs="Arial"/>
                <w:sz w:val="20"/>
                <w:szCs w:val="20"/>
              </w:rPr>
              <w:t xml:space="preserve">przeznaczenie pomocy, unijna </w:t>
            </w:r>
            <w:r w:rsidRPr="00A24C45">
              <w:rPr>
                <w:rFonts w:ascii="Arial" w:hAnsi="Arial" w:cs="Arial"/>
                <w:sz w:val="20"/>
                <w:szCs w:val="20"/>
              </w:rPr>
              <w:br/>
              <w:t>l</w:t>
            </w:r>
            <w:r w:rsidR="001D7939" w:rsidRPr="00A24C45">
              <w:rPr>
                <w:rFonts w:ascii="Arial" w:hAnsi="Arial" w:cs="Arial"/>
                <w:sz w:val="20"/>
                <w:szCs w:val="20"/>
              </w:rPr>
              <w:t>ub</w:t>
            </w:r>
            <w:r w:rsidRPr="00A24C45">
              <w:rPr>
                <w:rFonts w:ascii="Arial" w:hAnsi="Arial" w:cs="Arial"/>
                <w:sz w:val="20"/>
                <w:szCs w:val="20"/>
              </w:rPr>
              <w:t xml:space="preserve"> </w:t>
            </w:r>
            <w:r w:rsidR="001D7939" w:rsidRPr="00A24C45">
              <w:rPr>
                <w:rFonts w:ascii="Arial" w:hAnsi="Arial" w:cs="Arial"/>
                <w:sz w:val="20"/>
                <w:szCs w:val="20"/>
              </w:rPr>
              <w:t>krajowa podstawa prawna)</w:t>
            </w:r>
            <w:r w:rsidR="001D7939" w:rsidRPr="00A24C45">
              <w:rPr>
                <w:rStyle w:val="Odwoanieprzypisudolnego"/>
                <w:rFonts w:cs="Arial"/>
                <w:sz w:val="20"/>
                <w:szCs w:val="20"/>
              </w:rPr>
              <w:t xml:space="preserve"> </w:t>
            </w:r>
            <w:r w:rsidR="001D7939" w:rsidRPr="00A24C45">
              <w:rPr>
                <w:rStyle w:val="Odwoanieprzypisudolnego"/>
                <w:rFonts w:cs="Arial"/>
                <w:sz w:val="20"/>
                <w:szCs w:val="20"/>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1E4198DC"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1F5E7" w14:textId="77777777" w:rsidR="00EE30BA" w:rsidRPr="00A24C45" w:rsidRDefault="001D7939"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t>
            </w:r>
            <w:r w:rsidR="009450CC" w:rsidRPr="00A24C45">
              <w:rPr>
                <w:rFonts w:ascii="Arial" w:hAnsi="Arial" w:cs="Arial"/>
                <w:sz w:val="20"/>
                <w:szCs w:val="20"/>
              </w:rPr>
              <w:br/>
            </w:r>
            <w:r w:rsidRPr="00A24C45">
              <w:rPr>
                <w:rFonts w:ascii="Arial" w:hAnsi="Arial" w:cs="Arial"/>
                <w:sz w:val="20"/>
                <w:szCs w:val="20"/>
              </w:rPr>
              <w:t xml:space="preserve">w szczególności: </w:t>
            </w:r>
          </w:p>
          <w:p w14:paraId="5B9391C8" w14:textId="67BB93B5" w:rsidR="005C1A05" w:rsidRPr="00A24C45" w:rsidRDefault="005C1A05"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 xml:space="preserve">Ustawa z dnia 30 kwietnia 2004 r. o postępowaniu w sprawach dotyczących </w:t>
            </w:r>
            <w:r w:rsidR="002D6E77">
              <w:rPr>
                <w:rFonts w:ascii="Arial" w:hAnsi="Arial" w:cs="Arial"/>
                <w:sz w:val="20"/>
                <w:szCs w:val="20"/>
              </w:rPr>
              <w:t>pomocy publicznej (Dz. U. z 2016 r., poz.1808</w:t>
            </w:r>
            <w:r w:rsidRPr="00A24C45">
              <w:rPr>
                <w:rFonts w:ascii="Arial" w:hAnsi="Arial" w:cs="Arial"/>
                <w:sz w:val="20"/>
                <w:szCs w:val="20"/>
              </w:rPr>
              <w:t>, z późn. zm.)</w:t>
            </w:r>
            <w:r w:rsidR="00850E72" w:rsidRPr="00A24C45">
              <w:rPr>
                <w:rFonts w:ascii="Arial" w:hAnsi="Arial" w:cs="Arial"/>
                <w:sz w:val="20"/>
                <w:szCs w:val="20"/>
              </w:rPr>
              <w:t>;</w:t>
            </w:r>
          </w:p>
          <w:p w14:paraId="474C90F4" w14:textId="3837B45E" w:rsidR="00EE30BA" w:rsidRPr="00A24C45" w:rsidRDefault="0026026D"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 xml:space="preserve">Rozporządzenia Ministra Rozwoju </w:t>
            </w:r>
            <w:r w:rsidR="003E4C2B">
              <w:rPr>
                <w:rFonts w:ascii="Arial" w:hAnsi="Arial" w:cs="Arial"/>
                <w:sz w:val="20"/>
                <w:szCs w:val="20"/>
              </w:rPr>
              <w:t xml:space="preserve">z dnia 16 czerwca 2016 r. </w:t>
            </w:r>
            <w:r w:rsidRPr="00A24C45">
              <w:rPr>
                <w:rFonts w:ascii="Arial" w:hAnsi="Arial" w:cs="Arial"/>
                <w:sz w:val="20"/>
                <w:szCs w:val="20"/>
              </w:rPr>
              <w:t>w sprawie udzielania pomocy inwestycyjnej na infrastrukturę badawczą w ramach regionalnych programów operacyjnych na lata 2014-2020</w:t>
            </w:r>
            <w:r w:rsidR="00C75541">
              <w:rPr>
                <w:rFonts w:ascii="Arial" w:hAnsi="Arial" w:cs="Arial"/>
                <w:sz w:val="20"/>
                <w:szCs w:val="20"/>
              </w:rPr>
              <w:t xml:space="preserve"> (Dz.U..poz 899)</w:t>
            </w:r>
          </w:p>
          <w:p w14:paraId="5F61BEAD" w14:textId="75A568BB" w:rsidR="00E47510" w:rsidRPr="00A24C45" w:rsidRDefault="001D7939"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26026D"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C00B3E">
              <w:rPr>
                <w:rFonts w:ascii="Arial" w:hAnsi="Arial" w:cs="Arial"/>
                <w:sz w:val="20"/>
                <w:szCs w:val="20"/>
              </w:rPr>
              <w:t xml:space="preserve"> (Dz.U.poz.488)</w:t>
            </w:r>
            <w:r w:rsidR="00850E72" w:rsidRPr="00A24C45">
              <w:rPr>
                <w:rFonts w:ascii="Arial" w:hAnsi="Arial" w:cs="Arial"/>
                <w:sz w:val="20"/>
                <w:szCs w:val="20"/>
              </w:rPr>
              <w:t>.</w:t>
            </w:r>
          </w:p>
        </w:tc>
      </w:tr>
      <w:tr w:rsidR="001D7939" w:rsidRPr="007F6F42" w14:paraId="40C08FA3"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868F054"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r>
            <w:r w:rsidRPr="00A24C45">
              <w:rPr>
                <w:rFonts w:ascii="Arial" w:hAnsi="Arial" w:cs="Arial"/>
                <w:sz w:val="20"/>
                <w:szCs w:val="20"/>
              </w:rPr>
              <w:lastRenderedPageBreak/>
              <w:t xml:space="preserve">na poziomie projektu </w:t>
            </w:r>
            <w:r w:rsidRPr="00A24C45">
              <w:rPr>
                <w:rStyle w:val="Odwoanieprzypisudolnego"/>
                <w:rFonts w:cs="Arial"/>
                <w:sz w:val="20"/>
                <w:szCs w:val="20"/>
              </w:rPr>
              <w:footnoteReference w:id="17"/>
            </w:r>
            <w:r w:rsidRPr="00A24C45">
              <w:rPr>
                <w:rFonts w:ascii="Arial" w:hAnsi="Arial" w:cs="Arial"/>
                <w:sz w:val="20"/>
                <w:szCs w:val="20"/>
              </w:rPr>
              <w:br/>
              <w:t xml:space="preserve">(jeśli dotyczy) </w:t>
            </w:r>
            <w:r w:rsidRPr="00A24C45">
              <w:rPr>
                <w:rStyle w:val="Odwoanieprzypisudolnego"/>
                <w:rFonts w:cs="Arial"/>
                <w:sz w:val="20"/>
                <w:szCs w:val="20"/>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CD8835C" w14:textId="77777777"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93426C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78FF00C7"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365336E8"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316E423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EE1875" w14:textId="77777777" w:rsidR="001D7939" w:rsidRPr="00A24C45" w:rsidRDefault="001D7939"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622D255B" w14:textId="77777777" w:rsidR="001D7939" w:rsidRPr="00A24C45" w:rsidRDefault="001D7939"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1D7939" w:rsidRPr="007F6F42" w14:paraId="1CCCE63E"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69CDC1A2"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58A610F" w14:textId="77777777"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A43ED"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24B96342" w14:textId="77777777" w:rsidTr="00790715">
        <w:trPr>
          <w:trHeight w:val="1059"/>
        </w:trPr>
        <w:tc>
          <w:tcPr>
            <w:tcW w:w="1021" w:type="pct"/>
            <w:vMerge/>
            <w:tcBorders>
              <w:top w:val="single" w:sz="4" w:space="0" w:color="660066"/>
              <w:left w:val="single" w:sz="4" w:space="0" w:color="660066"/>
              <w:bottom w:val="single" w:sz="4" w:space="0" w:color="660066"/>
            </w:tcBorders>
            <w:shd w:val="clear" w:color="auto" w:fill="FFFFCC"/>
            <w:vAlign w:val="center"/>
          </w:tcPr>
          <w:p w14:paraId="7BA997D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3432D93D"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DC4D39A" w14:textId="77777777" w:rsidR="009D2185" w:rsidRPr="008F280E" w:rsidRDefault="009D2185" w:rsidP="008F280E">
            <w:pPr>
              <w:spacing w:line="312" w:lineRule="auto"/>
              <w:rPr>
                <w:rFonts w:ascii="Arial" w:hAnsi="Arial" w:cs="Arial"/>
                <w:iCs/>
                <w:sz w:val="20"/>
                <w:szCs w:val="20"/>
              </w:rPr>
            </w:pPr>
            <w:r w:rsidRPr="008F280E">
              <w:rPr>
                <w:rFonts w:ascii="Arial" w:hAnsi="Arial" w:cs="Arial"/>
                <w:iCs/>
                <w:sz w:val="20"/>
                <w:szCs w:val="20"/>
              </w:rPr>
              <w:t>Cześć projektu nie objęta pomocą publiczną – EFRR stanowi maksymalnie 80% kosztów kwalifikowalnych inwestycji.</w:t>
            </w:r>
          </w:p>
          <w:p w14:paraId="22F677A4" w14:textId="77777777" w:rsidR="009D2185" w:rsidRPr="008F280E" w:rsidRDefault="009D2185" w:rsidP="008F280E">
            <w:pPr>
              <w:spacing w:line="312" w:lineRule="auto"/>
              <w:rPr>
                <w:rFonts w:ascii="Arial" w:hAnsi="Arial" w:cs="Arial"/>
                <w:iCs/>
                <w:sz w:val="20"/>
                <w:szCs w:val="20"/>
              </w:rPr>
            </w:pPr>
            <w:r w:rsidRPr="008F280E">
              <w:rPr>
                <w:rFonts w:ascii="Arial" w:hAnsi="Arial" w:cs="Arial"/>
                <w:iCs/>
                <w:sz w:val="20"/>
                <w:szCs w:val="20"/>
              </w:rPr>
              <w:t>Część projektu objęta pomocą publiczną – zgodnie z właściwym schematem udzielania pomocy publicznej.</w:t>
            </w:r>
          </w:p>
          <w:p w14:paraId="645886FF" w14:textId="77777777" w:rsidR="0001657C" w:rsidRDefault="0001657C" w:rsidP="0001657C">
            <w:pPr>
              <w:spacing w:line="312" w:lineRule="auto"/>
              <w:rPr>
                <w:rFonts w:ascii="Arial" w:hAnsi="Arial" w:cs="Arial"/>
                <w:iCs/>
                <w:sz w:val="20"/>
                <w:szCs w:val="20"/>
              </w:rPr>
            </w:pPr>
          </w:p>
          <w:p w14:paraId="333FDC39" w14:textId="77777777" w:rsidR="00EF745F" w:rsidRPr="00547B72" w:rsidRDefault="00EF745F" w:rsidP="00EF745F">
            <w:pPr>
              <w:rPr>
                <w:rFonts w:ascii="Arial" w:hAnsi="Arial" w:cs="Arial"/>
                <w:i/>
                <w:iCs/>
                <w:sz w:val="18"/>
                <w:szCs w:val="18"/>
              </w:rPr>
            </w:pPr>
            <w:r w:rsidRPr="00547B72">
              <w:rPr>
                <w:rFonts w:ascii="Arial" w:hAnsi="Arial" w:cs="Arial"/>
                <w:i/>
                <w:iCs/>
                <w:sz w:val="18"/>
                <w:szCs w:val="18"/>
              </w:rPr>
              <w:t>.</w:t>
            </w:r>
          </w:p>
          <w:p w14:paraId="33F04CA7" w14:textId="77777777" w:rsidR="0001657C" w:rsidRPr="00A24C45" w:rsidRDefault="00561E8D" w:rsidP="0001657C">
            <w:pPr>
              <w:spacing w:line="312" w:lineRule="auto"/>
              <w:rPr>
                <w:rFonts w:ascii="Arial" w:hAnsi="Arial" w:cs="Arial"/>
                <w:sz w:val="20"/>
                <w:szCs w:val="20"/>
              </w:rPr>
            </w:pPr>
            <w:r>
              <w:rPr>
                <w:rFonts w:ascii="Arial" w:hAnsi="Arial" w:cs="Arial"/>
                <w:iCs/>
                <w:sz w:val="20"/>
                <w:szCs w:val="20"/>
              </w:rPr>
              <w:t xml:space="preserve"> limity stosuje</w:t>
            </w:r>
            <w:r w:rsidR="0001657C">
              <w:rPr>
                <w:rFonts w:ascii="Arial" w:hAnsi="Arial" w:cs="Arial"/>
                <w:iCs/>
                <w:sz w:val="20"/>
                <w:szCs w:val="20"/>
              </w:rPr>
              <w:t xml:space="preserve"> się jedynie do projektów obejmujących tylko jeden z ww. schematów.</w:t>
            </w:r>
          </w:p>
        </w:tc>
      </w:tr>
      <w:tr w:rsidR="001D7939" w:rsidRPr="007F6F42" w14:paraId="045FBF7C"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7721A47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895" w:type="pct"/>
            <w:tcBorders>
              <w:top w:val="single" w:sz="4" w:space="0" w:color="660066"/>
              <w:bottom w:val="single" w:sz="4" w:space="0" w:color="660066"/>
              <w:right w:val="dotted" w:sz="4" w:space="0" w:color="auto"/>
            </w:tcBorders>
            <w:shd w:val="clear" w:color="auto" w:fill="auto"/>
            <w:vAlign w:val="center"/>
          </w:tcPr>
          <w:p w14:paraId="60AFE3CA" w14:textId="77777777"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C2A5CE"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7CA7404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8419DE2"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3852DCE4"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F0DEFC" w14:textId="77777777" w:rsidR="00EE30BA" w:rsidRPr="00A24C45" w:rsidRDefault="00620ECD" w:rsidP="00790715">
            <w:pPr>
              <w:spacing w:line="312" w:lineRule="auto"/>
              <w:rPr>
                <w:rFonts w:ascii="Arial" w:eastAsia="Times New Roman" w:hAnsi="Arial" w:cs="Arial"/>
                <w:b/>
                <w:bCs/>
                <w:kern w:val="32"/>
                <w:sz w:val="20"/>
                <w:szCs w:val="20"/>
              </w:rPr>
            </w:pPr>
            <w:r w:rsidRPr="00A24C45">
              <w:rPr>
                <w:rFonts w:ascii="Arial" w:hAnsi="Arial" w:cs="Arial"/>
                <w:sz w:val="20"/>
                <w:szCs w:val="20"/>
              </w:rPr>
              <w:t>Projekty objęte pomocą publiczną – zgodnie z właściwym schematem udzielania pomocy publicznej</w:t>
            </w:r>
            <w:r w:rsidR="004A5A02" w:rsidRPr="00A24C45">
              <w:rPr>
                <w:rFonts w:ascii="Arial" w:hAnsi="Arial" w:cs="Arial"/>
                <w:sz w:val="20"/>
                <w:szCs w:val="20"/>
              </w:rPr>
              <w:t>.</w:t>
            </w:r>
          </w:p>
        </w:tc>
      </w:tr>
      <w:tr w:rsidR="001D7939" w:rsidRPr="007F6F42" w14:paraId="7563134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375B23F1"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maksymalna wartość projektu (PLN)</w:t>
            </w:r>
            <w:r w:rsidR="008F0C32" w:rsidRPr="00A24C45">
              <w:rPr>
                <w:rFonts w:ascii="Arial" w:hAnsi="Arial" w:cs="Arial"/>
                <w:sz w:val="20"/>
                <w:szCs w:val="20"/>
              </w:rPr>
              <w:br/>
            </w:r>
            <w:r w:rsidRPr="00A24C45">
              <w:rPr>
                <w:rFonts w:ascii="Arial" w:hAnsi="Arial" w:cs="Arial"/>
                <w:sz w:val="20"/>
                <w:szCs w:val="20"/>
              </w:rP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3E7E972A" w14:textId="77777777"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979EC18"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4F4653DB"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74E7A4B1"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75A61E19"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D9268"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7A99D9CD"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80BDB9D"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9F50048" w14:textId="77777777"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8B9BA"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500E20B5"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7B458761"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35678275"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F04A3D6"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1B33751F"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909A309"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11C05D99" w14:textId="77777777"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BD37B72"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63D6CB2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2020DC4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7AFB4F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ABD1B8E"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3B68544C"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423DB78B"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54B737CC"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E460F5"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0F9ECF75" w14:textId="77777777" w:rsidTr="00790715">
        <w:trPr>
          <w:trHeight w:val="441"/>
        </w:trPr>
        <w:tc>
          <w:tcPr>
            <w:tcW w:w="1021" w:type="pct"/>
            <w:tcBorders>
              <w:top w:val="single" w:sz="4" w:space="0" w:color="660066"/>
              <w:left w:val="single" w:sz="4" w:space="0" w:color="660066"/>
              <w:bottom w:val="single" w:sz="4" w:space="0" w:color="660066"/>
            </w:tcBorders>
            <w:shd w:val="clear" w:color="auto" w:fill="FFFFCC"/>
            <w:vAlign w:val="center"/>
          </w:tcPr>
          <w:p w14:paraId="2C76B16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Pr="00A24C45">
              <w:rPr>
                <w:rFonts w:ascii="Arial" w:hAnsi="Arial" w:cs="Arial"/>
                <w:sz w:val="20"/>
                <w:szCs w:val="20"/>
              </w:rPr>
              <w:t>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6081062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D4D29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0AC5FB4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A89799E"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670B927D"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FBB6C"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68465D03"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6E6B2416" w14:textId="77777777" w:rsidR="00E96668" w:rsidRPr="007F6F42" w:rsidRDefault="00607978" w:rsidP="00607978">
      <w:pPr>
        <w:pStyle w:val="Nagwek3"/>
        <w:numPr>
          <w:ilvl w:val="0"/>
          <w:numId w:val="0"/>
        </w:numPr>
        <w:ind w:left="142"/>
        <w:rPr>
          <w:rFonts w:cs="Arial"/>
        </w:rPr>
      </w:pPr>
      <w:bookmarkStart w:id="398" w:name="_Toc433875166"/>
      <w:bookmarkStart w:id="399" w:name="_Toc498689710"/>
      <w:r w:rsidRPr="007F6F42">
        <w:rPr>
          <w:rFonts w:cs="Arial"/>
        </w:rPr>
        <w:lastRenderedPageBreak/>
        <w:t>II.1.2</w:t>
      </w:r>
      <w:r w:rsidR="003C54A7" w:rsidRPr="007F6F42">
        <w:rPr>
          <w:rFonts w:cs="Arial"/>
        </w:rPr>
        <w:t xml:space="preserve"> </w:t>
      </w:r>
      <w:r w:rsidR="00E96668" w:rsidRPr="007F6F42">
        <w:rPr>
          <w:rFonts w:cs="Arial"/>
        </w:rPr>
        <w:t>Działanie 1.</w:t>
      </w:r>
      <w:r w:rsidR="002C5AC1" w:rsidRPr="007F6F42">
        <w:rPr>
          <w:rFonts w:cs="Arial"/>
        </w:rPr>
        <w:t>2</w:t>
      </w:r>
      <w:r w:rsidR="00E96668" w:rsidRPr="007F6F42">
        <w:rPr>
          <w:rFonts w:cs="Arial"/>
        </w:rPr>
        <w:t xml:space="preserve">. </w:t>
      </w:r>
      <w:r w:rsidR="00413E9C" w:rsidRPr="007F6F42">
        <w:rPr>
          <w:rFonts w:cs="Arial"/>
          <w:color w:val="000000"/>
          <w:lang w:eastAsia="pl-PL"/>
        </w:rPr>
        <w:t>Działalność badawczo - rozwojowa przedsiębiorstw</w:t>
      </w:r>
      <w:bookmarkEnd w:id="398"/>
      <w:bookmarkEnd w:id="399"/>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2 Działalność badawczo-rozwo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1"/>
        <w:gridCol w:w="2587"/>
        <w:gridCol w:w="8338"/>
        <w:gridCol w:w="11"/>
      </w:tblGrid>
      <w:tr w:rsidR="0084794A" w:rsidRPr="007F6F42" w14:paraId="03A7A828" w14:textId="77777777" w:rsidTr="00D7358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F5464B1"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67B2410C"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1EAAF71"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335962A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29BFDD"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przedsię</w:t>
            </w:r>
            <w:r w:rsidRPr="00A24C45">
              <w:rPr>
                <w:rFonts w:ascii="Arial" w:hAnsi="Arial" w:cs="Arial"/>
                <w:color w:val="000000" w:themeColor="text1"/>
                <w:sz w:val="20"/>
                <w:szCs w:val="20"/>
              </w:rPr>
              <w:t>biorstw</w:t>
            </w:r>
          </w:p>
        </w:tc>
      </w:tr>
      <w:tr w:rsidR="0084794A" w:rsidRPr="007F6F42" w14:paraId="09D2119F"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C76594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234CC70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7CFCA9" w14:textId="77777777" w:rsidR="0084794A" w:rsidRPr="00A24C45" w:rsidRDefault="0084794A" w:rsidP="00790715">
            <w:pPr>
              <w:tabs>
                <w:tab w:val="left" w:pos="360"/>
                <w:tab w:val="left" w:pos="8460"/>
              </w:tabs>
              <w:suppressAutoHyphens/>
              <w:spacing w:before="30" w:after="30" w:line="312" w:lineRule="auto"/>
              <w:rPr>
                <w:rFonts w:ascii="Arial" w:hAnsi="Arial" w:cs="Arial"/>
                <w:iCs/>
                <w:color w:val="000000"/>
                <w:sz w:val="20"/>
                <w:szCs w:val="20"/>
              </w:rPr>
            </w:pPr>
            <w:r w:rsidRPr="00A24C45">
              <w:rPr>
                <w:rFonts w:ascii="Arial" w:hAnsi="Arial" w:cs="Arial"/>
                <w:iCs/>
                <w:color w:val="000000"/>
                <w:sz w:val="20"/>
                <w:szCs w:val="20"/>
              </w:rPr>
              <w:t>Zwiększona aktywność badawczo-rozwojowa przedsiębiorstw</w:t>
            </w:r>
          </w:p>
          <w:p w14:paraId="7CF5CF69"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7D22DE2F"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Wsparcie w ramach działania ma na celu zwiększenie liczby przedsiębiorstw podejmujących działania badawczo-rozwojowe</w:t>
            </w:r>
            <w:r w:rsidR="002B399F" w:rsidRPr="00A24C45">
              <w:rPr>
                <w:rFonts w:ascii="Arial" w:hAnsi="Arial" w:cs="Arial"/>
                <w:sz w:val="20"/>
                <w:szCs w:val="20"/>
              </w:rPr>
              <w:t>,</w:t>
            </w:r>
            <w:r w:rsidRPr="00A24C45">
              <w:rPr>
                <w:rFonts w:ascii="Arial" w:hAnsi="Arial" w:cs="Arial"/>
                <w:sz w:val="20"/>
                <w:szCs w:val="20"/>
              </w:rPr>
              <w:t xml:space="preserve"> prowadząc</w:t>
            </w:r>
            <w:r w:rsidR="002B399F" w:rsidRPr="00A24C45">
              <w:rPr>
                <w:rFonts w:ascii="Arial" w:hAnsi="Arial" w:cs="Arial"/>
                <w:sz w:val="20"/>
                <w:szCs w:val="20"/>
              </w:rPr>
              <w:t>e</w:t>
            </w:r>
            <w:r w:rsidRPr="00A24C45">
              <w:rPr>
                <w:rFonts w:ascii="Arial" w:hAnsi="Arial" w:cs="Arial"/>
                <w:sz w:val="20"/>
                <w:szCs w:val="20"/>
              </w:rPr>
              <w:t xml:space="preserve"> do powstania innowacji oraz zwiększenie ich zakresu i intensywności poprzez dostęp do finansowania:</w:t>
            </w:r>
          </w:p>
          <w:p w14:paraId="3DB2B8C5"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realizacji projektów badawczo-rozwojowych przedsiębiorstw,</w:t>
            </w:r>
          </w:p>
          <w:p w14:paraId="0C67359C"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 xml:space="preserve">pozwalającego na </w:t>
            </w:r>
            <w:r w:rsidR="002B399F" w:rsidRPr="00A24C45">
              <w:rPr>
                <w:rFonts w:ascii="Arial" w:hAnsi="Arial" w:cs="Arial"/>
                <w:sz w:val="20"/>
                <w:szCs w:val="20"/>
              </w:rPr>
              <w:t xml:space="preserve">tworzenie lub </w:t>
            </w:r>
            <w:r w:rsidRPr="00A24C45">
              <w:rPr>
                <w:rFonts w:ascii="Arial" w:hAnsi="Arial" w:cs="Arial"/>
                <w:sz w:val="20"/>
                <w:szCs w:val="20"/>
              </w:rPr>
              <w:t>rozwój zaplecza infrastrukturalnego B+R przedsiębiorstw,</w:t>
            </w:r>
          </w:p>
          <w:p w14:paraId="6E80658E" w14:textId="77777777" w:rsidR="0084794A" w:rsidRPr="00A24C45" w:rsidRDefault="0084794A" w:rsidP="00790715">
            <w:pPr>
              <w:pStyle w:val="Akapitzlist0"/>
              <w:numPr>
                <w:ilvl w:val="0"/>
                <w:numId w:val="320"/>
              </w:numPr>
              <w:suppressAutoHyphens/>
              <w:spacing w:after="120" w:line="312" w:lineRule="auto"/>
              <w:jc w:val="left"/>
              <w:rPr>
                <w:rFonts w:ascii="Arial" w:hAnsi="Arial" w:cs="Arial"/>
                <w:sz w:val="20"/>
                <w:szCs w:val="20"/>
              </w:rPr>
            </w:pPr>
            <w:r w:rsidRPr="00A24C45">
              <w:rPr>
                <w:rFonts w:ascii="Arial" w:hAnsi="Arial" w:cs="Arial"/>
                <w:sz w:val="20"/>
                <w:szCs w:val="20"/>
              </w:rPr>
              <w:t>nawiązania i wzmocnienia współpracy z instytucjami naukowymi w ramach realizacji małych projektów badawczych.</w:t>
            </w:r>
          </w:p>
          <w:p w14:paraId="4EC4E827"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 xml:space="preserve">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gospodarce.</w:t>
            </w:r>
          </w:p>
          <w:p w14:paraId="730B0BD6"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lastRenderedPageBreak/>
              <w:t xml:space="preserve">Interwencja w ramach Działania, dla osiągnięcia większych efektów dla regionalnej gospodarki, zostanie skoncentrowana na obszarach inteligentnej specjalizacji wynikającej </w:t>
            </w:r>
            <w:r w:rsidR="00BC19B2" w:rsidRPr="00A24C45">
              <w:rPr>
                <w:rFonts w:ascii="Arial" w:hAnsi="Arial" w:cs="Arial"/>
                <w:sz w:val="20"/>
                <w:szCs w:val="20"/>
              </w:rPr>
              <w:br/>
            </w:r>
            <w:r w:rsidRPr="00A24C45">
              <w:rPr>
                <w:rFonts w:ascii="Arial" w:hAnsi="Arial" w:cs="Arial"/>
                <w:sz w:val="20"/>
                <w:szCs w:val="20"/>
              </w:rPr>
              <w:t xml:space="preserve">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84794A" w:rsidRPr="007F6F42" w14:paraId="3B5BB734"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AFAC46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614E3DE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A97228" w14:textId="77777777" w:rsidR="0084794A" w:rsidRPr="00A24C45" w:rsidRDefault="008479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sz w:val="20"/>
                <w:szCs w:val="20"/>
              </w:rPr>
              <w:t>Liczba nowych naukowców we wspieranych jednostkach</w:t>
            </w:r>
            <w:r w:rsidR="009B0D97" w:rsidRPr="00A24C45">
              <w:rPr>
                <w:rFonts w:ascii="Arial" w:hAnsi="Arial" w:cs="Arial"/>
                <w:sz w:val="20"/>
                <w:szCs w:val="20"/>
              </w:rPr>
              <w:t>;</w:t>
            </w:r>
          </w:p>
          <w:p w14:paraId="2C8D1497" w14:textId="77777777" w:rsidR="00A5564A" w:rsidRPr="00A24C45" w:rsidRDefault="00A556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color w:val="000000"/>
                <w:sz w:val="20"/>
                <w:szCs w:val="20"/>
              </w:rPr>
              <w:t>Liczba przedsiębiorstw korzystających ze wspartej infrastruktury badawczej</w:t>
            </w:r>
            <w:r w:rsidR="009B0D97" w:rsidRPr="00A24C45">
              <w:rPr>
                <w:rFonts w:ascii="Arial" w:hAnsi="Arial" w:cs="Arial"/>
                <w:color w:val="000000"/>
                <w:sz w:val="20"/>
                <w:szCs w:val="20"/>
              </w:rPr>
              <w:t>.</w:t>
            </w:r>
          </w:p>
        </w:tc>
      </w:tr>
      <w:tr w:rsidR="0084794A" w:rsidRPr="007F6F42" w14:paraId="6430C0F6"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8901145"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59F3539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6D9B0CC" w14:textId="77777777" w:rsidR="00EE30BA" w:rsidRPr="00A24C45" w:rsidRDefault="0084794A" w:rsidP="00790715">
            <w:pPr>
              <w:numPr>
                <w:ilvl w:val="0"/>
                <w:numId w:val="241"/>
              </w:numPr>
              <w:suppressAutoHyphens/>
              <w:spacing w:before="80" w:after="80" w:line="312" w:lineRule="auto"/>
              <w:ind w:left="271" w:hanging="271"/>
              <w:rPr>
                <w:rFonts w:ascii="Arial" w:hAnsi="Arial" w:cs="Arial"/>
                <w:sz w:val="20"/>
                <w:szCs w:val="20"/>
              </w:rPr>
            </w:pPr>
            <w:r w:rsidRPr="00A24C45">
              <w:rPr>
                <w:rFonts w:ascii="Arial" w:hAnsi="Arial" w:cs="Arial"/>
                <w:sz w:val="20"/>
                <w:szCs w:val="20"/>
              </w:rPr>
              <w:t>Liczba przedsiębiorstw współpracujących z ośrodkami badawczymi;</w:t>
            </w:r>
          </w:p>
          <w:p w14:paraId="48607B1E"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wsparcie;</w:t>
            </w:r>
          </w:p>
          <w:p w14:paraId="38601527"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dotacje;</w:t>
            </w:r>
          </w:p>
          <w:p w14:paraId="5918382E"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Inwestycje prywatne uzupełniające wsparcie publiczne dla przedsiębiorstw (dotacje)</w:t>
            </w:r>
            <w:r w:rsidR="009B0D97" w:rsidRPr="00A24C45">
              <w:rPr>
                <w:rFonts w:ascii="Arial" w:hAnsi="Arial" w:cs="Arial"/>
                <w:color w:val="000000"/>
                <w:sz w:val="20"/>
                <w:szCs w:val="20"/>
              </w:rPr>
              <w:t>;</w:t>
            </w:r>
          </w:p>
          <w:p w14:paraId="113033B3"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wspartych w zakresie prowadzenia prac B+R</w:t>
            </w:r>
            <w:r w:rsidR="009B0D97" w:rsidRPr="00A24C45">
              <w:rPr>
                <w:rFonts w:ascii="Arial" w:hAnsi="Arial" w:cs="Arial"/>
                <w:color w:val="000000"/>
                <w:sz w:val="20"/>
                <w:szCs w:val="20"/>
              </w:rPr>
              <w:t>;</w:t>
            </w:r>
          </w:p>
          <w:p w14:paraId="013C1E97"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ponoszących nakłady inwestycyjne na działalność B+R</w:t>
            </w:r>
            <w:r w:rsidR="009B0D97" w:rsidRPr="00A24C45">
              <w:rPr>
                <w:rFonts w:ascii="Arial" w:hAnsi="Arial" w:cs="Arial"/>
                <w:color w:val="000000"/>
                <w:sz w:val="20"/>
                <w:szCs w:val="20"/>
              </w:rPr>
              <w:t>;</w:t>
            </w:r>
          </w:p>
          <w:p w14:paraId="7A6E420C"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Nakłady inwestycyjne na zakup aparatury naukowo-badawczej</w:t>
            </w:r>
            <w:r w:rsidR="009B0D97" w:rsidRPr="00A24C45">
              <w:rPr>
                <w:rFonts w:ascii="Arial" w:hAnsi="Arial" w:cs="Arial"/>
                <w:color w:val="000000"/>
                <w:sz w:val="20"/>
                <w:szCs w:val="20"/>
              </w:rPr>
              <w:t>;</w:t>
            </w:r>
          </w:p>
          <w:p w14:paraId="72E8B33B"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projektów dotyczących monitorowania inteligentnych specjalizacji</w:t>
            </w:r>
            <w:r w:rsidR="009B0D97" w:rsidRPr="00A24C45">
              <w:rPr>
                <w:rFonts w:ascii="Arial" w:hAnsi="Arial" w:cs="Arial"/>
                <w:color w:val="000000"/>
                <w:sz w:val="20"/>
                <w:szCs w:val="20"/>
              </w:rPr>
              <w:t>.</w:t>
            </w:r>
          </w:p>
        </w:tc>
      </w:tr>
      <w:tr w:rsidR="0084794A" w:rsidRPr="007F6F42" w14:paraId="13D7AB6F"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D67982D"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4A45C50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A44660" w14:textId="77777777" w:rsidR="0084794A" w:rsidRPr="00A24C45" w:rsidRDefault="0084794A" w:rsidP="00790715">
            <w:pPr>
              <w:pStyle w:val="Akapitzlist0"/>
              <w:numPr>
                <w:ilvl w:val="0"/>
                <w:numId w:val="17"/>
              </w:numPr>
              <w:suppressAutoHyphens/>
              <w:spacing w:after="6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Projekty badawczo-rozwojowe (1)</w:t>
            </w:r>
            <w:r w:rsidRPr="00A24C45">
              <w:rPr>
                <w:rFonts w:ascii="Arial" w:hAnsi="Arial" w:cs="Arial"/>
                <w:sz w:val="20"/>
                <w:szCs w:val="20"/>
                <w:lang w:eastAsia="pl-PL"/>
              </w:rPr>
              <w:t>: wsparcie obejmować będzie fazę badań przemysłowych oraz prac rozwojowych, kończąc na tzw. pierwszej produkcji – cały proces powstania innowacji lub jego wybrane elementy, prowadzony samodzielnie przez przedsiębiorcę lub we współpracy z</w:t>
            </w:r>
            <w:r w:rsidR="00296E1F" w:rsidRPr="00A24C45">
              <w:rPr>
                <w:rFonts w:ascii="Arial" w:hAnsi="Arial" w:cs="Arial"/>
                <w:sz w:val="20"/>
                <w:szCs w:val="20"/>
                <w:lang w:eastAsia="pl-PL"/>
              </w:rPr>
              <w:t xml:space="preserve"> </w:t>
            </w:r>
            <w:r w:rsidRPr="00A24C45">
              <w:rPr>
                <w:rFonts w:ascii="Arial" w:hAnsi="Arial" w:cs="Arial"/>
                <w:sz w:val="20"/>
                <w:szCs w:val="20"/>
                <w:lang w:eastAsia="pl-PL"/>
              </w:rPr>
              <w:t>jednostką naukową.</w:t>
            </w:r>
          </w:p>
          <w:p w14:paraId="462CD0DA" w14:textId="77777777"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Pierwsza produkcja oznacza pierwsze wdrożenie przemysłowe odnoszące się do zwiększenia skali obiektów pilotażowych lub do pierwszych w swoim rodzaju urządzeń </w:t>
            </w:r>
            <w:r w:rsidR="00BC19B2" w:rsidRPr="00A24C45">
              <w:rPr>
                <w:rFonts w:ascii="Arial" w:hAnsi="Arial" w:cs="Arial"/>
                <w:sz w:val="20"/>
                <w:szCs w:val="20"/>
                <w:lang w:eastAsia="pl-PL"/>
              </w:rPr>
              <w:br/>
            </w:r>
            <w:r w:rsidRPr="00A24C45">
              <w:rPr>
                <w:rFonts w:ascii="Arial" w:hAnsi="Arial" w:cs="Arial"/>
                <w:sz w:val="20"/>
                <w:szCs w:val="20"/>
                <w:lang w:eastAsia="pl-PL"/>
              </w:rPr>
              <w:t xml:space="preserve">i obiektów, obejmujących kroki następujące po uruchomieniu linii pilotażowej, w </w:t>
            </w:r>
            <w:r w:rsidRPr="00A24C45">
              <w:rPr>
                <w:rFonts w:ascii="Arial" w:hAnsi="Arial" w:cs="Arial"/>
                <w:sz w:val="20"/>
                <w:szCs w:val="20"/>
                <w:lang w:eastAsia="pl-PL"/>
              </w:rPr>
              <w:lastRenderedPageBreak/>
              <w:t xml:space="preserve">ramach której zawarta jest faza testowania, ale nie produkcja masowa lub działalność handlowa. </w:t>
            </w:r>
          </w:p>
          <w:p w14:paraId="40551E53" w14:textId="77777777"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Wsparciem może zostać objęty także rozwój technologii (opracowanej przez przedsiębiorcę lub nabytej), która nie została jeszcze skomercjalizowana i wykorzystana w działalności gospodarczej, przy czym finansowanie obejmie w szczególności koszty przeprowadzenia kolejnych etapów prac badawczo-rozwojowych uzupełniających lub dostosowujących technologię do specyfiki przedsiębiorstwa.</w:t>
            </w:r>
          </w:p>
          <w:p w14:paraId="1C793BE8" w14:textId="77777777" w:rsidR="0084794A" w:rsidRPr="00A24C45" w:rsidRDefault="0084794A" w:rsidP="00790715">
            <w:pPr>
              <w:pStyle w:val="Akapitzlist0"/>
              <w:suppressAutoHyphens/>
              <w:spacing w:line="312" w:lineRule="auto"/>
              <w:ind w:left="426"/>
              <w:jc w:val="left"/>
              <w:rPr>
                <w:rFonts w:ascii="Arial" w:hAnsi="Arial" w:cs="Arial"/>
                <w:sz w:val="20"/>
                <w:szCs w:val="20"/>
                <w:lang w:eastAsia="pl-PL"/>
              </w:rPr>
            </w:pPr>
            <w:r w:rsidRPr="00A24C45">
              <w:rPr>
                <w:rFonts w:ascii="Arial" w:hAnsi="Arial" w:cs="Arial"/>
                <w:sz w:val="20"/>
                <w:szCs w:val="20"/>
                <w:lang w:eastAsia="pl-PL"/>
              </w:rPr>
              <w:t>W ramach projektu badawczo-rozwojowego wsparcie może objąć także :</w:t>
            </w:r>
          </w:p>
          <w:p w14:paraId="71FC0061" w14:textId="77777777" w:rsidR="0084794A" w:rsidRPr="00A24C45" w:rsidRDefault="0084794A" w:rsidP="00790715">
            <w:pPr>
              <w:pStyle w:val="Akapitzlist0"/>
              <w:numPr>
                <w:ilvl w:val="0"/>
                <w:numId w:val="321"/>
              </w:numPr>
              <w:suppressAutoHyphens/>
              <w:spacing w:line="312" w:lineRule="auto"/>
              <w:jc w:val="left"/>
              <w:rPr>
                <w:rFonts w:ascii="Arial" w:hAnsi="Arial" w:cs="Arial"/>
                <w:sz w:val="20"/>
                <w:szCs w:val="20"/>
                <w:lang w:eastAsia="pl-PL"/>
              </w:rPr>
            </w:pPr>
            <w:r w:rsidRPr="00A24C45">
              <w:rPr>
                <w:rFonts w:ascii="Arial" w:hAnsi="Arial" w:cs="Arial"/>
                <w:sz w:val="20"/>
                <w:szCs w:val="20"/>
                <w:lang w:eastAsia="pl-PL"/>
              </w:rPr>
              <w:t>zakup infrastruktury badawczej przedsiębiorcy, niezbędnej do przeprowadzenia zaplanowanych prac B+R;</w:t>
            </w:r>
          </w:p>
          <w:p w14:paraId="6BA785EB" w14:textId="77777777" w:rsidR="0084794A" w:rsidRPr="00A24C45" w:rsidRDefault="0084794A" w:rsidP="00790715">
            <w:pPr>
              <w:pStyle w:val="Akapitzlist0"/>
              <w:numPr>
                <w:ilvl w:val="0"/>
                <w:numId w:val="321"/>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14C96BCE" w14:textId="77777777" w:rsidR="0084794A" w:rsidRPr="00A24C45" w:rsidRDefault="002C1FC2" w:rsidP="00790715">
            <w:pPr>
              <w:pStyle w:val="Akapitzlist0"/>
              <w:numPr>
                <w:ilvl w:val="0"/>
                <w:numId w:val="17"/>
              </w:numPr>
              <w:suppressAutoHyphens/>
              <w:spacing w:after="120" w:line="312" w:lineRule="auto"/>
              <w:ind w:left="426"/>
              <w:contextualSpacing w:val="0"/>
              <w:jc w:val="left"/>
              <w:rPr>
                <w:rFonts w:ascii="Arial" w:hAnsi="Arial" w:cs="Arial"/>
                <w:b/>
                <w:sz w:val="20"/>
                <w:szCs w:val="20"/>
                <w:lang w:eastAsia="pl-PL"/>
              </w:rPr>
            </w:pPr>
            <w:r w:rsidRPr="00A24C45">
              <w:rPr>
                <w:rFonts w:ascii="Arial" w:hAnsi="Arial" w:cs="Arial"/>
                <w:b/>
                <w:sz w:val="20"/>
                <w:szCs w:val="20"/>
                <w:lang w:eastAsia="pl-PL"/>
              </w:rPr>
              <w:t>B</w:t>
            </w:r>
            <w:r w:rsidR="0084794A" w:rsidRPr="00A24C45">
              <w:rPr>
                <w:rFonts w:ascii="Arial" w:hAnsi="Arial" w:cs="Arial"/>
                <w:b/>
                <w:sz w:val="20"/>
                <w:szCs w:val="20"/>
                <w:lang w:eastAsia="pl-PL"/>
              </w:rPr>
              <w:t xml:space="preserve">on na innowacje (2): </w:t>
            </w:r>
            <w:r w:rsidR="0084794A" w:rsidRPr="00A24C45">
              <w:rPr>
                <w:rFonts w:ascii="Arial" w:hAnsi="Arial" w:cs="Arial"/>
                <w:sz w:val="20"/>
                <w:szCs w:val="20"/>
                <w:lang w:eastAsia="pl-PL"/>
              </w:rPr>
              <w:t>wsparcie obejmie przedsięwzięcia</w:t>
            </w:r>
            <w:r w:rsidR="0084794A" w:rsidRPr="00A24C45">
              <w:rPr>
                <w:rFonts w:ascii="Arial" w:hAnsi="Arial" w:cs="Arial"/>
                <w:b/>
                <w:sz w:val="20"/>
                <w:szCs w:val="20"/>
                <w:lang w:eastAsia="pl-PL"/>
              </w:rPr>
              <w:t xml:space="preserve"> </w:t>
            </w:r>
            <w:r w:rsidR="0084794A" w:rsidRPr="00A24C45">
              <w:rPr>
                <w:rFonts w:ascii="Arial" w:hAnsi="Arial" w:cs="Arial"/>
                <w:sz w:val="20"/>
                <w:szCs w:val="20"/>
                <w:lang w:eastAsia="pl-PL"/>
              </w:rPr>
              <w:t xml:space="preserve">polegające na realizacji prac badawczych określonych przez przedsiębiorcę, we współpracy z instytucją naukową, związanych z opracowaniem lub rozwojem nowego lub ulepszonego produktu, usługi lub zmian procesowych, w tym także usług z zakresu wzornictwa. </w:t>
            </w:r>
          </w:p>
          <w:p w14:paraId="0E3972D0"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Tworzenie lub rozwój zaplecza badawczo-rozwojowego (3)</w:t>
            </w:r>
            <w:r w:rsidRPr="00A24C45">
              <w:rPr>
                <w:rFonts w:ascii="Arial" w:hAnsi="Arial" w:cs="Arial"/>
                <w:sz w:val="20"/>
                <w:szCs w:val="20"/>
                <w:lang w:eastAsia="pl-PL"/>
              </w:rPr>
              <w:t>: inwestycje w aparaturę, sprzęt, technologie i inną niezbędną infrastrukturę służącą prowadzeniu prac B+R i tworzeniu innowacyjnych produktów i usług; stworzenie i rozwój w przedsiębiorstwach działów B+R,</w:t>
            </w:r>
            <w:r w:rsidR="003C54A7" w:rsidRPr="00A24C45">
              <w:rPr>
                <w:rFonts w:ascii="Arial" w:hAnsi="Arial" w:cs="Arial"/>
                <w:sz w:val="20"/>
                <w:szCs w:val="20"/>
                <w:lang w:eastAsia="pl-PL"/>
              </w:rPr>
              <w:t xml:space="preserve"> </w:t>
            </w:r>
            <w:r w:rsidRPr="00A24C45">
              <w:rPr>
                <w:rFonts w:ascii="Arial" w:hAnsi="Arial" w:cs="Arial"/>
                <w:sz w:val="20"/>
                <w:szCs w:val="20"/>
                <w:lang w:eastAsia="pl-PL"/>
              </w:rPr>
              <w:t xml:space="preserve">laboratoriów lub centrów badawczo-rozwojowych. </w:t>
            </w:r>
          </w:p>
          <w:p w14:paraId="4CF65926" w14:textId="77777777" w:rsidR="0084794A" w:rsidRPr="00A24C45" w:rsidRDefault="0084794A" w:rsidP="00790715">
            <w:pPr>
              <w:pStyle w:val="Akapitzlist0"/>
              <w:suppressAutoHyphens/>
              <w:spacing w:after="12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Warunkiem wsparcia infrastruktury badawczo-rozwojowej w przedsiębiorstwa jest przedstawienie planów dotyczących prac B+R. </w:t>
            </w:r>
          </w:p>
          <w:p w14:paraId="21C6DA80" w14:textId="77777777" w:rsidR="0084794A" w:rsidRPr="00A24C45" w:rsidRDefault="0084794A" w:rsidP="00790715">
            <w:pPr>
              <w:pStyle w:val="Akapitzlist0"/>
              <w:suppressAutoHyphens/>
              <w:spacing w:before="240" w:after="120" w:line="312" w:lineRule="auto"/>
              <w:contextualSpacing w:val="0"/>
              <w:jc w:val="left"/>
              <w:rPr>
                <w:rFonts w:ascii="Arial" w:hAnsi="Arial" w:cs="Arial"/>
                <w:sz w:val="20"/>
                <w:szCs w:val="20"/>
                <w:lang w:eastAsia="pl-PL"/>
              </w:rPr>
            </w:pPr>
            <w:r w:rsidRPr="00A24C45">
              <w:rPr>
                <w:rFonts w:ascii="Arial" w:hAnsi="Arial" w:cs="Arial"/>
                <w:sz w:val="20"/>
                <w:szCs w:val="20"/>
                <w:lang w:eastAsia="pl-PL"/>
              </w:rPr>
              <w:lastRenderedPageBreak/>
              <w:t xml:space="preserve">Przedsięwzięcia w ramach wyżej wymienionych typów projektów (1-3) będą mogły uzyskać wsparcie jedynie w przypadku zgodności </w:t>
            </w:r>
            <w:r w:rsidR="002C5AC1" w:rsidRPr="00A24C45">
              <w:rPr>
                <w:rFonts w:ascii="Arial" w:hAnsi="Arial" w:cs="Arial"/>
                <w:sz w:val="20"/>
                <w:szCs w:val="20"/>
                <w:lang w:eastAsia="pl-PL"/>
              </w:rPr>
              <w:t>z</w:t>
            </w:r>
            <w:r w:rsidRPr="00A24C45">
              <w:rPr>
                <w:rFonts w:ascii="Arial" w:hAnsi="Arial" w:cs="Arial"/>
                <w:sz w:val="20"/>
                <w:szCs w:val="20"/>
                <w:lang w:eastAsia="pl-PL"/>
              </w:rPr>
              <w:t xml:space="preserve"> obszarami inteligentnej specjalizacji regionu określonymi w Regionalnej Strategii Innowacji dla Mazowsza do 2020 roku.</w:t>
            </w:r>
          </w:p>
          <w:p w14:paraId="64B93637"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Proces eksperymentowania i poszukiwania nisz rozwojowych i innowacyjnych (4)</w:t>
            </w:r>
            <w:r w:rsidRPr="00A24C45">
              <w:rPr>
                <w:rFonts w:ascii="Arial" w:hAnsi="Arial" w:cs="Arial"/>
                <w:sz w:val="20"/>
                <w:szCs w:val="20"/>
                <w:lang w:eastAsia="pl-PL"/>
              </w:rPr>
              <w:t>: projekty badawczo-rozwojowe przedsiębiorstw w obszarach innych niż inteligentne specjalizacje regionu, z wyłączeniem przedsięwzięć mających na celu rozwój istniejącej technologii.</w:t>
            </w:r>
          </w:p>
          <w:p w14:paraId="3061D464"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Rozwój regionalnego systemu innowacji (5)</w:t>
            </w:r>
            <w:r w:rsidRPr="00A24C45">
              <w:rPr>
                <w:rFonts w:ascii="Arial" w:hAnsi="Arial" w:cs="Arial"/>
                <w:sz w:val="20"/>
                <w:szCs w:val="20"/>
                <w:lang w:eastAsia="pl-PL"/>
              </w:rPr>
              <w:t xml:space="preserve">: przedsięwzięcia zapewniające warunki </w:t>
            </w:r>
            <w:r w:rsidR="00296E1F" w:rsidRPr="00A24C45">
              <w:rPr>
                <w:rFonts w:ascii="Arial" w:hAnsi="Arial" w:cs="Arial"/>
                <w:sz w:val="20"/>
                <w:szCs w:val="20"/>
                <w:lang w:eastAsia="pl-PL"/>
              </w:rPr>
              <w:br/>
            </w:r>
            <w:r w:rsidRPr="00A24C45">
              <w:rPr>
                <w:rFonts w:ascii="Arial" w:hAnsi="Arial" w:cs="Arial"/>
                <w:sz w:val="20"/>
                <w:szCs w:val="20"/>
                <w:lang w:eastAsia="pl-PL"/>
              </w:rPr>
              <w:t>do oddolnego procesu definiowania potrzeb i współpracy przedsiębiorstw z jednostkami naukowymi w obszarach inteligentnej specjalizacji w oparciu o Regionalną Strategię Innowacji dla Mazowsza</w:t>
            </w:r>
            <w:r w:rsidR="002C5AC1" w:rsidRPr="00A24C45">
              <w:rPr>
                <w:rFonts w:ascii="Arial" w:hAnsi="Arial" w:cs="Arial"/>
                <w:sz w:val="20"/>
                <w:szCs w:val="20"/>
                <w:lang w:eastAsia="pl-PL"/>
              </w:rPr>
              <w:t xml:space="preserve"> do 2020 roku</w:t>
            </w:r>
            <w:r w:rsidRPr="00A24C45">
              <w:rPr>
                <w:rFonts w:ascii="Arial" w:hAnsi="Arial" w:cs="Arial"/>
                <w:sz w:val="20"/>
                <w:szCs w:val="20"/>
                <w:lang w:eastAsia="pl-PL"/>
              </w:rPr>
              <w:t>, stanowiące uzupełnienie aktywności dotyczących procesu przedsiębiorczego odkrywania i monitorowania inteligentnej specjalizacji. Wsparciem zostaną objęte działania:</w:t>
            </w:r>
          </w:p>
          <w:p w14:paraId="341DD632" w14:textId="77777777"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 xml:space="preserve">w zakresie określania innowacyjnych możliwości biznesowych przedsiębiorstw </w:t>
            </w:r>
            <w:r w:rsidR="00296E1F" w:rsidRPr="00A24C45">
              <w:rPr>
                <w:rFonts w:ascii="Arial" w:hAnsi="Arial" w:cs="Arial"/>
                <w:sz w:val="20"/>
                <w:szCs w:val="20"/>
                <w:lang w:eastAsia="pl-PL"/>
              </w:rPr>
              <w:br/>
            </w:r>
            <w:r w:rsidRPr="00A24C45">
              <w:rPr>
                <w:rFonts w:ascii="Arial" w:hAnsi="Arial" w:cs="Arial"/>
                <w:sz w:val="20"/>
                <w:szCs w:val="20"/>
                <w:lang w:eastAsia="pl-PL"/>
              </w:rPr>
              <w:t>z udziałem animatorów i brokerów, doradztwa dla przedsiębiorstw w zakresie komercjalizacji, przygotowania przedsiębiorstw do włączania się w sieci kooperacyjne oraz do udziału w łańcuchach gospodarki globalnej, obejmujące m.in. dedykowane targi kooperacji, forum kojarzenia partnerów naukowo-gospodarczych;</w:t>
            </w:r>
          </w:p>
          <w:p w14:paraId="77AF1C25" w14:textId="77777777"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rPr>
            </w:pPr>
            <w:r w:rsidRPr="00A24C45">
              <w:rPr>
                <w:rFonts w:ascii="Arial" w:hAnsi="Arial" w:cs="Arial"/>
                <w:sz w:val="20"/>
                <w:szCs w:val="20"/>
                <w:lang w:eastAsia="pl-PL"/>
              </w:rPr>
              <w:t xml:space="preserve">wspomagające rozwój regionalnego systemu innowacji, tj. upowszechnianie wiedzy oraz instrumentów, w zakresie komercjalizacji technologii, opracowanie </w:t>
            </w:r>
            <w:r w:rsidR="00BC19B2" w:rsidRPr="00A24C45">
              <w:rPr>
                <w:rFonts w:ascii="Arial" w:hAnsi="Arial" w:cs="Arial"/>
                <w:sz w:val="20"/>
                <w:szCs w:val="20"/>
                <w:lang w:eastAsia="pl-PL"/>
              </w:rPr>
              <w:br/>
            </w:r>
            <w:r w:rsidRPr="00A24C45">
              <w:rPr>
                <w:rFonts w:ascii="Arial" w:hAnsi="Arial" w:cs="Arial"/>
                <w:sz w:val="20"/>
                <w:szCs w:val="20"/>
                <w:lang w:eastAsia="pl-PL"/>
              </w:rPr>
              <w:t>i rozpowszechnianie raportów specjalistycznych dotyczących dostępnych technologii i możliwości współpracy B+R oraz innowacyjnej.</w:t>
            </w:r>
          </w:p>
        </w:tc>
      </w:tr>
      <w:tr w:rsidR="0084794A" w:rsidRPr="007F6F42" w14:paraId="3BDF2A26"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D87BB1"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330E223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44A8C6"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 xml:space="preserve">przedsiębiorstwa: </w:t>
            </w:r>
          </w:p>
          <w:p w14:paraId="250B7E43"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lastRenderedPageBreak/>
              <w:t>powiązania kooperacyjne;</w:t>
            </w:r>
          </w:p>
          <w:p w14:paraId="44F78B02"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t>Samorząd Województwa Mazowieckiego, w tym w partnerstwie z:</w:t>
            </w:r>
          </w:p>
          <w:p w14:paraId="679CAE2E"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instytucjami otoczenia biznesu;</w:t>
            </w:r>
          </w:p>
          <w:p w14:paraId="00D30E7B"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jednostkami naukowymi .</w:t>
            </w:r>
          </w:p>
        </w:tc>
      </w:tr>
      <w:tr w:rsidR="0084794A" w:rsidRPr="007F6F42" w14:paraId="514E885F"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B60C6C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4AB59BF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2D92C6"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przedsiębiorstwa;</w:t>
            </w:r>
          </w:p>
          <w:p w14:paraId="53647E4F"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osoby i instytucje</w:t>
            </w:r>
            <w:r w:rsidR="00A828D6" w:rsidRPr="00A24C45">
              <w:rPr>
                <w:rFonts w:ascii="Arial" w:hAnsi="Arial" w:cs="Arial"/>
                <w:sz w:val="20"/>
                <w:szCs w:val="20"/>
              </w:rPr>
              <w:t>.</w:t>
            </w:r>
          </w:p>
        </w:tc>
      </w:tr>
      <w:tr w:rsidR="0084794A" w:rsidRPr="007F6F42" w14:paraId="42DCD52F"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CD27F06"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425FF33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601EC8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5A0BB54C"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2CEB3E9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7CC405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CDAA5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6CFED36"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E37169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7269E9CE"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43B6CF5" w14:textId="77777777" w:rsidR="0084794A" w:rsidRPr="00A24C45" w:rsidRDefault="007E7E42" w:rsidP="00790715">
            <w:pPr>
              <w:spacing w:before="40" w:after="40" w:line="312" w:lineRule="auto"/>
              <w:rPr>
                <w:rFonts w:ascii="Arial" w:hAnsi="Arial" w:cs="Arial"/>
                <w:strike/>
                <w:sz w:val="20"/>
                <w:szCs w:val="20"/>
              </w:rPr>
            </w:pPr>
            <w:r w:rsidRPr="00A24C45">
              <w:rPr>
                <w:rFonts w:ascii="Arial" w:hAnsi="Arial" w:cs="Arial"/>
                <w:sz w:val="20"/>
                <w:szCs w:val="20"/>
              </w:rPr>
              <w:t xml:space="preserve"> Region lepiej rozwinięty</w:t>
            </w:r>
          </w:p>
        </w:tc>
      </w:tr>
      <w:tr w:rsidR="0084794A" w:rsidRPr="007F6F42" w14:paraId="11D0F972"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1CC1447"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0D328B3D"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714536A"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019</w:t>
            </w:r>
            <w:r w:rsidR="008F0C32" w:rsidRPr="00A24C45">
              <w:rPr>
                <w:rFonts w:ascii="Arial" w:hAnsi="Arial" w:cs="Arial"/>
                <w:sz w:val="20"/>
                <w:szCs w:val="20"/>
              </w:rPr>
              <w:t xml:space="preserve"> </w:t>
            </w:r>
            <w:r w:rsidRPr="00A24C45">
              <w:rPr>
                <w:rFonts w:ascii="Arial" w:hAnsi="Arial" w:cs="Arial"/>
                <w:sz w:val="20"/>
                <w:szCs w:val="20"/>
              </w:rPr>
              <w:t>421</w:t>
            </w:r>
          </w:p>
        </w:tc>
      </w:tr>
      <w:tr w:rsidR="0084794A" w:rsidRPr="007F6F42" w14:paraId="783E2E49"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FE3CD8"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C70E74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66AE6C" w14:textId="77777777" w:rsidR="0084794A" w:rsidRPr="00A24C45" w:rsidRDefault="00C30273" w:rsidP="00790715">
            <w:pPr>
              <w:spacing w:before="40" w:after="40" w:line="312" w:lineRule="auto"/>
              <w:rPr>
                <w:rFonts w:ascii="Arial" w:hAnsi="Arial" w:cs="Arial"/>
                <w:sz w:val="20"/>
                <w:szCs w:val="20"/>
              </w:rPr>
            </w:pPr>
            <w:r w:rsidRPr="00A24C45">
              <w:rPr>
                <w:rFonts w:ascii="Arial" w:hAnsi="Arial" w:cs="Arial"/>
                <w:sz w:val="20"/>
                <w:szCs w:val="20"/>
              </w:rPr>
              <w:t>Wdrożenie wyników prac B+R do działalności gospodarczej w ramach Osi III</w:t>
            </w:r>
            <w:r w:rsidR="009C59BC" w:rsidRPr="00A24C45">
              <w:rPr>
                <w:rFonts w:ascii="Arial" w:hAnsi="Arial" w:cs="Arial"/>
                <w:sz w:val="20"/>
                <w:szCs w:val="20"/>
              </w:rPr>
              <w:t>.</w:t>
            </w:r>
          </w:p>
        </w:tc>
      </w:tr>
      <w:tr w:rsidR="0084794A" w:rsidRPr="007F6F42" w14:paraId="1A36D357"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82AA8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23D5726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93E14B" w14:textId="77777777" w:rsidR="0084794A" w:rsidRPr="00A24C45" w:rsidRDefault="0002030E"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0E459BFC" w14:textId="77777777" w:rsidTr="00790715">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45662F5"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lastRenderedPageBreak/>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411F2D3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4176E00" w14:textId="77777777" w:rsidR="0084794A" w:rsidRPr="00A24C45" w:rsidRDefault="0084794A"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Konkursowy;</w:t>
            </w:r>
          </w:p>
          <w:p w14:paraId="71E3E4F7" w14:textId="77777777" w:rsidR="0084794A" w:rsidRPr="00A24C45" w:rsidRDefault="008F0C32"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Pozakonkursowy.</w:t>
            </w:r>
          </w:p>
          <w:p w14:paraId="4ED3D84F" w14:textId="77777777" w:rsidR="0084794A" w:rsidRPr="00A24C45" w:rsidRDefault="0084794A" w:rsidP="00790715">
            <w:pPr>
              <w:numPr>
                <w:ilvl w:val="0"/>
                <w:numId w:val="17"/>
              </w:numPr>
              <w:suppressAutoHyphens/>
              <w:spacing w:after="0" w:line="312" w:lineRule="auto"/>
              <w:ind w:left="66"/>
              <w:rPr>
                <w:rFonts w:ascii="Arial" w:hAnsi="Arial" w:cs="Arial"/>
                <w:sz w:val="20"/>
                <w:szCs w:val="20"/>
              </w:rPr>
            </w:pPr>
            <w:r w:rsidRPr="00A24C45">
              <w:rPr>
                <w:rFonts w:ascii="Arial" w:hAnsi="Arial" w:cs="Arial"/>
                <w:sz w:val="20"/>
                <w:szCs w:val="20"/>
              </w:rPr>
              <w:t xml:space="preserve">W trybie pozakonkursowym planowana jest realizacja projektu </w:t>
            </w:r>
            <w:r w:rsidRPr="00A24C45">
              <w:rPr>
                <w:rFonts w:ascii="Arial" w:hAnsi="Arial" w:cs="Arial"/>
                <w:b/>
                <w:sz w:val="20"/>
                <w:szCs w:val="20"/>
              </w:rPr>
              <w:t>Rozwój regionalnego systemu innowacji</w:t>
            </w:r>
            <w:r w:rsidR="00CD1D25" w:rsidRPr="00A24C45">
              <w:rPr>
                <w:rFonts w:ascii="Arial" w:hAnsi="Arial" w:cs="Arial"/>
                <w:i/>
                <w:sz w:val="20"/>
                <w:szCs w:val="20"/>
              </w:rPr>
              <w:t>,</w:t>
            </w:r>
            <w:r w:rsidRPr="00A24C45">
              <w:rPr>
                <w:rFonts w:ascii="Arial" w:hAnsi="Arial" w:cs="Arial"/>
                <w:i/>
                <w:sz w:val="20"/>
                <w:szCs w:val="20"/>
              </w:rPr>
              <w:t xml:space="preserve"> </w:t>
            </w:r>
            <w:r w:rsidRPr="00A24C45">
              <w:rPr>
                <w:rFonts w:ascii="Arial" w:hAnsi="Arial" w:cs="Arial"/>
                <w:sz w:val="20"/>
                <w:szCs w:val="20"/>
              </w:rPr>
              <w:t xml:space="preserve">wynikającego z Regionalnej Strategii Innowacji dla Mazowsza </w:t>
            </w:r>
            <w:r w:rsidR="00162A88" w:rsidRPr="00A24C45">
              <w:rPr>
                <w:rFonts w:ascii="Arial" w:hAnsi="Arial" w:cs="Arial"/>
                <w:sz w:val="20"/>
                <w:szCs w:val="20"/>
              </w:rPr>
              <w:t xml:space="preserve">do </w:t>
            </w:r>
            <w:r w:rsidR="00162A88" w:rsidRPr="00A24C45">
              <w:rPr>
                <w:rFonts w:ascii="Arial" w:hAnsi="Arial" w:cs="Arial"/>
                <w:sz w:val="20"/>
                <w:szCs w:val="20"/>
              </w:rPr>
              <w:lastRenderedPageBreak/>
              <w:t xml:space="preserve">2020 roku </w:t>
            </w:r>
            <w:r w:rsidRPr="00A24C45">
              <w:rPr>
                <w:rFonts w:ascii="Arial" w:hAnsi="Arial" w:cs="Arial"/>
                <w:sz w:val="20"/>
                <w:szCs w:val="20"/>
              </w:rPr>
              <w:t>i dotyczy realizacji zadania przypisanego ustawowo Samorządowi Województwa - wspieranie rozwoju nauki i współpracy między sferą nauki i gospodarki, popieranie postępu technologicznego oraz innowacji (art</w:t>
            </w:r>
            <w:r w:rsidR="004C71D6" w:rsidRPr="00A24C45">
              <w:rPr>
                <w:rFonts w:ascii="Arial" w:hAnsi="Arial" w:cs="Arial"/>
                <w:sz w:val="20"/>
                <w:szCs w:val="20"/>
              </w:rPr>
              <w:t>ykuł</w:t>
            </w:r>
            <w:r w:rsidRPr="00A24C45">
              <w:rPr>
                <w:rFonts w:ascii="Arial" w:hAnsi="Arial" w:cs="Arial"/>
                <w:sz w:val="20"/>
                <w:szCs w:val="20"/>
              </w:rPr>
              <w:t xml:space="preserve"> 11 ust</w:t>
            </w:r>
            <w:r w:rsidR="004C71D6" w:rsidRPr="00A24C45">
              <w:rPr>
                <w:rFonts w:ascii="Arial" w:hAnsi="Arial" w:cs="Arial"/>
                <w:sz w:val="20"/>
                <w:szCs w:val="20"/>
              </w:rPr>
              <w:t>ęp</w:t>
            </w:r>
            <w:r w:rsidRPr="00A24C45">
              <w:rPr>
                <w:rFonts w:ascii="Arial" w:hAnsi="Arial" w:cs="Arial"/>
                <w:sz w:val="20"/>
                <w:szCs w:val="20"/>
              </w:rPr>
              <w:t xml:space="preserve"> 2 </w:t>
            </w:r>
            <w:r w:rsidR="004C71D6" w:rsidRPr="00A24C45">
              <w:rPr>
                <w:rFonts w:ascii="Arial" w:hAnsi="Arial" w:cs="Arial"/>
                <w:sz w:val="20"/>
                <w:szCs w:val="20"/>
              </w:rPr>
              <w:t>punkt</w:t>
            </w:r>
            <w:r w:rsidRPr="00A24C45">
              <w:rPr>
                <w:rFonts w:ascii="Arial" w:hAnsi="Arial" w:cs="Arial"/>
                <w:sz w:val="20"/>
                <w:szCs w:val="20"/>
              </w:rPr>
              <w:t xml:space="preserve"> 6 </w:t>
            </w:r>
            <w:r w:rsidR="002B399F" w:rsidRPr="00A24C45">
              <w:rPr>
                <w:rFonts w:ascii="Arial" w:hAnsi="Arial" w:cs="Arial"/>
                <w:sz w:val="20"/>
                <w:szCs w:val="20"/>
              </w:rPr>
              <w:t>U</w:t>
            </w:r>
            <w:r w:rsidRPr="00A24C45">
              <w:rPr>
                <w:rFonts w:ascii="Arial" w:hAnsi="Arial" w:cs="Arial"/>
                <w:sz w:val="20"/>
                <w:szCs w:val="20"/>
              </w:rPr>
              <w:t>stawy o samorządzie województwa).</w:t>
            </w:r>
          </w:p>
          <w:p w14:paraId="301E1CDA" w14:textId="77777777" w:rsidR="0084794A" w:rsidRPr="00A24C45" w:rsidRDefault="0084794A" w:rsidP="00790715">
            <w:pPr>
              <w:suppressAutoHyphens/>
              <w:spacing w:line="312" w:lineRule="auto"/>
              <w:ind w:left="74"/>
              <w:rPr>
                <w:rFonts w:ascii="Arial" w:hAnsi="Arial" w:cs="Arial"/>
                <w:sz w:val="20"/>
                <w:szCs w:val="20"/>
              </w:rPr>
            </w:pPr>
            <w:r w:rsidRPr="00A24C45">
              <w:rPr>
                <w:rFonts w:ascii="Arial" w:hAnsi="Arial" w:cs="Arial"/>
                <w:sz w:val="20"/>
                <w:szCs w:val="20"/>
              </w:rPr>
              <w:t>Podmiot odpowiedzialny za</w:t>
            </w:r>
            <w:r w:rsidR="004C71D6" w:rsidRPr="00A24C45">
              <w:rPr>
                <w:rFonts w:ascii="Arial" w:hAnsi="Arial" w:cs="Arial"/>
                <w:sz w:val="20"/>
                <w:szCs w:val="20"/>
              </w:rPr>
              <w:t xml:space="preserve"> </w:t>
            </w:r>
            <w:r w:rsidRPr="00A24C45">
              <w:rPr>
                <w:rFonts w:ascii="Arial" w:hAnsi="Arial" w:cs="Arial"/>
                <w:sz w:val="20"/>
                <w:szCs w:val="20"/>
              </w:rPr>
              <w:t>nabór i</w:t>
            </w:r>
            <w:r w:rsidR="004C71D6" w:rsidRPr="00A24C45">
              <w:rPr>
                <w:rFonts w:ascii="Arial" w:hAnsi="Arial" w:cs="Arial"/>
                <w:sz w:val="20"/>
                <w:szCs w:val="20"/>
              </w:rPr>
              <w:t xml:space="preserve"> </w:t>
            </w:r>
            <w:r w:rsidRPr="00A24C45">
              <w:rPr>
                <w:rFonts w:ascii="Arial" w:hAnsi="Arial" w:cs="Arial"/>
                <w:sz w:val="20"/>
                <w:szCs w:val="20"/>
              </w:rPr>
              <w:t>ocenę wniosków oraz</w:t>
            </w:r>
            <w:r w:rsidR="004C71D6" w:rsidRPr="00A24C45">
              <w:rPr>
                <w:rFonts w:ascii="Arial" w:hAnsi="Arial" w:cs="Arial"/>
                <w:sz w:val="20"/>
                <w:szCs w:val="20"/>
              </w:rPr>
              <w:t xml:space="preserve"> </w:t>
            </w:r>
            <w:r w:rsidRPr="00A24C45">
              <w:rPr>
                <w:rFonts w:ascii="Arial" w:hAnsi="Arial" w:cs="Arial"/>
                <w:sz w:val="20"/>
                <w:szCs w:val="20"/>
              </w:rPr>
              <w:t xml:space="preserve">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84794A" w:rsidRPr="007F6F42" w:rsidDel="00FE3C38" w14:paraId="3C5EB6B9"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F7DBC4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35ACF6AA"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7FAFCC" w14:textId="77777777"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 xml:space="preserve">Przedsięwzięcia w ramach typów projektów 1-3 będą mogły uzyskać wsparcie jedynie </w:t>
            </w:r>
            <w:r w:rsidR="00BC19B2" w:rsidRPr="00A24C45">
              <w:rPr>
                <w:rFonts w:ascii="Arial" w:hAnsi="Arial" w:cs="Arial"/>
                <w:sz w:val="20"/>
                <w:szCs w:val="20"/>
              </w:rPr>
              <w:br/>
            </w:r>
            <w:r w:rsidRPr="00A24C45">
              <w:rPr>
                <w:rFonts w:ascii="Arial" w:hAnsi="Arial" w:cs="Arial"/>
                <w:sz w:val="20"/>
                <w:szCs w:val="20"/>
              </w:rPr>
              <w:t>w przypadku zgodności w obszarami inteligentnej specjalizacji regionu</w:t>
            </w:r>
            <w:r w:rsidR="00CD1D25" w:rsidRPr="00A24C45">
              <w:rPr>
                <w:rFonts w:ascii="Arial" w:hAnsi="Arial" w:cs="Arial"/>
                <w:sz w:val="20"/>
                <w:szCs w:val="20"/>
              </w:rPr>
              <w:t>,</w:t>
            </w:r>
            <w:r w:rsidRPr="00A24C45">
              <w:rPr>
                <w:rFonts w:ascii="Arial" w:hAnsi="Arial" w:cs="Arial"/>
                <w:sz w:val="20"/>
                <w:szCs w:val="20"/>
              </w:rPr>
              <w:t xml:space="preserve"> określonymi </w:t>
            </w:r>
            <w:r w:rsidR="00BC19B2" w:rsidRPr="00A24C45">
              <w:rPr>
                <w:rFonts w:ascii="Arial" w:hAnsi="Arial" w:cs="Arial"/>
                <w:sz w:val="20"/>
                <w:szCs w:val="20"/>
              </w:rPr>
              <w:br/>
            </w:r>
            <w:r w:rsidRPr="00A24C45">
              <w:rPr>
                <w:rFonts w:ascii="Arial" w:hAnsi="Arial" w:cs="Arial"/>
                <w:sz w:val="20"/>
                <w:szCs w:val="20"/>
              </w:rPr>
              <w:t>w Regionalnej Strategii Innowacji dla Mazowsza d</w:t>
            </w:r>
            <w:r w:rsidR="00162A88" w:rsidRPr="00A24C45">
              <w:rPr>
                <w:rFonts w:ascii="Arial" w:hAnsi="Arial" w:cs="Arial"/>
                <w:sz w:val="20"/>
                <w:szCs w:val="20"/>
              </w:rPr>
              <w:t>o</w:t>
            </w:r>
            <w:r w:rsidRPr="00A24C45">
              <w:rPr>
                <w:rFonts w:ascii="Arial" w:hAnsi="Arial" w:cs="Arial"/>
                <w:sz w:val="20"/>
                <w:szCs w:val="20"/>
              </w:rPr>
              <w:t xml:space="preserve"> 2020 roku. </w:t>
            </w:r>
          </w:p>
          <w:p w14:paraId="08880F5D" w14:textId="77777777"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Wsparcie w Działaniu skoncentrowane będzie na sektorze MŚP, jednakże przewiduje się inwestycje dużych przedsiębiorstw pod warunkiem zapewnienia przez nie konkretnych efektów dyfuzji działalności B+R do gospodarki.</w:t>
            </w:r>
          </w:p>
          <w:p w14:paraId="66C205A0" w14:textId="77777777" w:rsidR="0084794A" w:rsidRPr="00A24C45" w:rsidDel="00FE3C38" w:rsidRDefault="00B85323" w:rsidP="00790715">
            <w:pPr>
              <w:suppressAutoHyphens/>
              <w:spacing w:after="60" w:line="312" w:lineRule="auto"/>
              <w:rPr>
                <w:rFonts w:ascii="Arial" w:hAnsi="Arial" w:cs="Arial"/>
                <w:sz w:val="20"/>
                <w:szCs w:val="20"/>
              </w:rPr>
            </w:pPr>
            <w:r w:rsidRPr="00A24C45">
              <w:rPr>
                <w:rFonts w:ascii="Arial" w:hAnsi="Arial" w:cs="Arial"/>
                <w:sz w:val="20"/>
                <w:szCs w:val="20"/>
              </w:rPr>
              <w:t>W</w:t>
            </w:r>
            <w:r w:rsidR="00782756" w:rsidRPr="00A24C45">
              <w:rPr>
                <w:rFonts w:ascii="Arial" w:hAnsi="Arial" w:cs="Arial"/>
                <w:sz w:val="20"/>
                <w:szCs w:val="20"/>
              </w:rPr>
              <w:t xml:space="preserve"> przypadku wsparcia udzielonego dużemu przedsiębiorstwu należy wykazać, że wkład finansowy z funduszy nie spowoduje znacznego ubytku liczby miejsc pracy w istniejących lokalizacjach tego przedsiębiorcy na terytorium UE.</w:t>
            </w:r>
          </w:p>
        </w:tc>
      </w:tr>
      <w:tr w:rsidR="0084794A" w:rsidRPr="007F6F42" w14:paraId="633FBFC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94AAC1"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A6775E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E22AC7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11A0A9ED" w14:textId="77777777" w:rsidTr="00790715">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FAE028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r>
            <w:r w:rsidRPr="00A24C45">
              <w:rPr>
                <w:rFonts w:ascii="Arial" w:hAnsi="Arial" w:cs="Arial"/>
                <w:sz w:val="20"/>
                <w:szCs w:val="20"/>
              </w:rPr>
              <w:lastRenderedPageBreak/>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71A2B8F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9F057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Do ustalenia na dalszym etapie prac.</w:t>
            </w:r>
          </w:p>
        </w:tc>
      </w:tr>
      <w:tr w:rsidR="008C6464" w:rsidRPr="007F6F42" w14:paraId="3B50B6C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A3B5D3"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3283397E"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416871" w14:textId="77777777" w:rsidR="008C6464"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r w:rsidR="00B61634" w:rsidRPr="00A24C45">
              <w:rPr>
                <w:rFonts w:ascii="Arial" w:hAnsi="Arial" w:cs="Arial"/>
                <w:sz w:val="20"/>
                <w:szCs w:val="20"/>
              </w:rPr>
              <w:t>.</w:t>
            </w:r>
          </w:p>
        </w:tc>
      </w:tr>
      <w:tr w:rsidR="008C6464" w:rsidRPr="007F6F42" w14:paraId="031C55C2" w14:textId="77777777" w:rsidTr="00790715">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281CB23"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stosowania uproszczonych form rozliczania wydatków </w:t>
            </w:r>
            <w:r w:rsidR="00296E1F" w:rsidRPr="00A24C45">
              <w:rPr>
                <w:rFonts w:ascii="Arial" w:hAnsi="Arial" w:cs="Arial"/>
                <w:sz w:val="20"/>
                <w:szCs w:val="20"/>
              </w:rPr>
              <w:br/>
            </w:r>
            <w:r w:rsidRPr="00A24C45">
              <w:rPr>
                <w:rFonts w:ascii="Arial" w:hAnsi="Arial" w:cs="Arial"/>
                <w:sz w:val="20"/>
                <w:szCs w:val="20"/>
              </w:rPr>
              <w:t>i</w:t>
            </w:r>
            <w:r w:rsidR="00296E1F"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5AD06F"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FB208A" w14:textId="77777777" w:rsidR="008C646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p>
        </w:tc>
      </w:tr>
      <w:tr w:rsidR="0084794A" w:rsidRPr="007F6F42" w14:paraId="31BCF5CF" w14:textId="77777777" w:rsidTr="00790715">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1129E4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 xml:space="preserve">pomoc </w:t>
            </w:r>
            <w:r w:rsidRPr="00A24C45">
              <w:rPr>
                <w:rFonts w:ascii="Arial" w:hAnsi="Arial" w:cs="Arial"/>
                <w:i/>
                <w:sz w:val="20"/>
                <w:szCs w:val="20"/>
              </w:rPr>
              <w:t>de minimis</w:t>
            </w:r>
            <w:r w:rsidRPr="00A24C45">
              <w:rPr>
                <w:rFonts w:ascii="Arial" w:hAnsi="Arial" w:cs="Arial"/>
                <w:sz w:val="20"/>
                <w:szCs w:val="20"/>
              </w:rPr>
              <w:br/>
              <w:t xml:space="preserve">(rodzaj i przeznaczenie pomocy, unijna </w:t>
            </w:r>
            <w:r w:rsidR="00296E1F" w:rsidRPr="00A24C45">
              <w:rPr>
                <w:rFonts w:ascii="Arial" w:hAnsi="Arial" w:cs="Arial"/>
                <w:sz w:val="20"/>
                <w:szCs w:val="20"/>
              </w:rPr>
              <w:br/>
            </w:r>
            <w:r w:rsidRPr="00A24C45">
              <w:rPr>
                <w:rFonts w:ascii="Arial" w:hAnsi="Arial" w:cs="Arial"/>
                <w:sz w:val="20"/>
                <w:szCs w:val="20"/>
              </w:rPr>
              <w:t>lub</w:t>
            </w:r>
            <w:r w:rsidR="00296E1F"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724E3F5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EDFE237" w14:textId="77777777" w:rsidR="00874A9B"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unijnego </w:t>
            </w:r>
            <w:r w:rsidRPr="00A24C45">
              <w:rPr>
                <w:rFonts w:ascii="Arial" w:hAnsi="Arial" w:cs="Arial"/>
                <w:sz w:val="20"/>
                <w:szCs w:val="20"/>
              </w:rPr>
              <w:t>i krajowego dotyczące zasad udzielania tej pomocy, obowiązujące w momencie udzielania wsparcia</w:t>
            </w:r>
            <w:r w:rsidR="00874A9B" w:rsidRPr="00A24C45">
              <w:rPr>
                <w:rFonts w:ascii="Arial" w:hAnsi="Arial" w:cs="Arial"/>
                <w:sz w:val="20"/>
                <w:szCs w:val="20"/>
              </w:rPr>
              <w:t xml:space="preserve">, </w:t>
            </w:r>
            <w:r w:rsidR="00BC19B2" w:rsidRPr="00A24C45">
              <w:rPr>
                <w:rFonts w:ascii="Arial" w:hAnsi="Arial" w:cs="Arial"/>
                <w:sz w:val="20"/>
                <w:szCs w:val="20"/>
              </w:rPr>
              <w:br/>
            </w:r>
            <w:r w:rsidR="00874A9B" w:rsidRPr="00A24C45">
              <w:rPr>
                <w:rFonts w:ascii="Arial" w:hAnsi="Arial" w:cs="Arial"/>
                <w:sz w:val="20"/>
                <w:szCs w:val="20"/>
              </w:rPr>
              <w:t>w szczególności:</w:t>
            </w:r>
          </w:p>
          <w:p w14:paraId="2DF61F17" w14:textId="4535A495" w:rsidR="005C1A05" w:rsidRPr="00A24C45" w:rsidRDefault="005C1A05"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w:t>
            </w:r>
            <w:r w:rsidR="008E2440">
              <w:rPr>
                <w:rFonts w:ascii="Arial" w:hAnsi="Arial" w:cs="Arial"/>
                <w:sz w:val="20"/>
                <w:szCs w:val="20"/>
              </w:rPr>
              <w:t>16</w:t>
            </w:r>
            <w:r w:rsidRPr="00A24C45">
              <w:rPr>
                <w:rFonts w:ascii="Arial" w:hAnsi="Arial" w:cs="Arial"/>
                <w:sz w:val="20"/>
                <w:szCs w:val="20"/>
              </w:rPr>
              <w:t>r</w:t>
            </w:r>
            <w:r w:rsidR="008E2440">
              <w:rPr>
                <w:rFonts w:ascii="Arial" w:hAnsi="Arial" w:cs="Arial"/>
                <w:sz w:val="20"/>
                <w:szCs w:val="20"/>
              </w:rPr>
              <w:t>.</w:t>
            </w:r>
            <w:r w:rsidR="008E2440" w:rsidRPr="00A24C45">
              <w:rPr>
                <w:rFonts w:ascii="Arial" w:hAnsi="Arial" w:cs="Arial"/>
                <w:sz w:val="20"/>
                <w:szCs w:val="20"/>
              </w:rPr>
              <w:t xml:space="preserve"> poz.</w:t>
            </w:r>
            <w:r w:rsidR="008E2440">
              <w:rPr>
                <w:rFonts w:ascii="Arial" w:hAnsi="Arial" w:cs="Arial"/>
                <w:sz w:val="20"/>
                <w:szCs w:val="20"/>
              </w:rPr>
              <w:t xml:space="preserve"> 1808</w:t>
            </w:r>
            <w:r w:rsidRPr="00A24C45">
              <w:rPr>
                <w:rFonts w:ascii="Arial" w:hAnsi="Arial" w:cs="Arial"/>
                <w:sz w:val="20"/>
                <w:szCs w:val="20"/>
              </w:rPr>
              <w:t xml:space="preserve">  z późn. zm.)</w:t>
            </w:r>
            <w:r w:rsidR="00850E72" w:rsidRPr="00A24C45">
              <w:rPr>
                <w:rFonts w:ascii="Arial" w:hAnsi="Arial" w:cs="Arial"/>
                <w:sz w:val="20"/>
                <w:szCs w:val="20"/>
              </w:rPr>
              <w:t>;</w:t>
            </w:r>
          </w:p>
          <w:p w14:paraId="5613774B"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386336" w:rsidRPr="00A24C45">
              <w:rPr>
                <w:rFonts w:ascii="Arial" w:hAnsi="Arial" w:cs="Arial"/>
                <w:sz w:val="20"/>
                <w:szCs w:val="20"/>
              </w:rPr>
              <w:t xml:space="preserve">z dnia 21 lipca 2015 r. </w:t>
            </w:r>
            <w:r w:rsidRPr="00A24C45">
              <w:rPr>
                <w:rFonts w:ascii="Arial" w:hAnsi="Arial" w:cs="Arial"/>
                <w:sz w:val="20"/>
                <w:szCs w:val="20"/>
              </w:rPr>
              <w:t>w sprawie udzielania pomocy na badania podstawowe, badania przemysłowe, eksperymentalne prace rozwojowe oraz studia wykonalności w ramach regionalnych programów operacyjnych na lata 2014-2020</w:t>
            </w:r>
            <w:r w:rsidR="00386336" w:rsidRPr="00A24C45">
              <w:rPr>
                <w:rFonts w:ascii="Arial" w:hAnsi="Arial" w:cs="Arial"/>
                <w:sz w:val="20"/>
                <w:szCs w:val="20"/>
              </w:rPr>
              <w:t xml:space="preserve"> (Dz.U. poz. 1075)</w:t>
            </w:r>
            <w:r w:rsidR="00850E72" w:rsidRPr="00A24C45">
              <w:rPr>
                <w:rFonts w:ascii="Arial" w:hAnsi="Arial" w:cs="Arial"/>
                <w:sz w:val="20"/>
                <w:szCs w:val="20"/>
              </w:rPr>
              <w:t>;</w:t>
            </w:r>
          </w:p>
          <w:p w14:paraId="43D44C17" w14:textId="2D6F2025"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00BC19B2" w:rsidRPr="00A24C45">
              <w:rPr>
                <w:rFonts w:ascii="Arial" w:hAnsi="Arial" w:cs="Arial"/>
                <w:sz w:val="20"/>
                <w:szCs w:val="20"/>
              </w:rPr>
              <w:br/>
            </w:r>
            <w:r w:rsidRPr="00A24C45">
              <w:rPr>
                <w:rFonts w:ascii="Arial" w:hAnsi="Arial" w:cs="Arial"/>
                <w:sz w:val="20"/>
                <w:szCs w:val="20"/>
              </w:rPr>
              <w:t>w sprawie udzielania pomocy na wspieranie innowacyjności oraz innowacje procesowe i organizacyjne w ramach regionalnych programów</w:t>
            </w:r>
            <w:r w:rsidR="00F34941" w:rsidRPr="00A24C45">
              <w:rPr>
                <w:rFonts w:ascii="Arial" w:hAnsi="Arial" w:cs="Arial"/>
                <w:sz w:val="20"/>
                <w:szCs w:val="20"/>
              </w:rPr>
              <w:t xml:space="preserve"> operacyjnych na lata 2014-2020</w:t>
            </w:r>
            <w:r w:rsidR="009D4032">
              <w:rPr>
                <w:rFonts w:ascii="Arial" w:hAnsi="Arial" w:cs="Arial"/>
                <w:sz w:val="20"/>
                <w:szCs w:val="20"/>
              </w:rPr>
              <w:t xml:space="preserve"> (Dz.U.poz. 2010)</w:t>
            </w:r>
            <w:r w:rsidR="00850E72" w:rsidRPr="00A24C45">
              <w:rPr>
                <w:rFonts w:ascii="Arial" w:hAnsi="Arial" w:cs="Arial"/>
                <w:sz w:val="20"/>
                <w:szCs w:val="20"/>
              </w:rPr>
              <w:t>;</w:t>
            </w:r>
          </w:p>
          <w:p w14:paraId="4277F203"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Rozporządzen</w:t>
            </w:r>
            <w:r w:rsidR="006E7AEB" w:rsidRPr="00A24C45">
              <w:rPr>
                <w:rFonts w:ascii="Arial" w:hAnsi="Arial" w:cs="Arial"/>
                <w:sz w:val="20"/>
                <w:szCs w:val="20"/>
              </w:rPr>
              <w:t xml:space="preserve">ie Ministra Infrastruktury i Rozwoju z dnia 3 września 2015 r. </w:t>
            </w:r>
            <w:r w:rsidR="00BC19B2" w:rsidRPr="00A24C45">
              <w:rPr>
                <w:rFonts w:ascii="Arial" w:hAnsi="Arial" w:cs="Arial"/>
                <w:sz w:val="20"/>
                <w:szCs w:val="20"/>
              </w:rPr>
              <w:br/>
            </w:r>
            <w:r w:rsidR="006E7AEB" w:rsidRPr="00A24C45">
              <w:rPr>
                <w:rFonts w:ascii="Arial" w:hAnsi="Arial" w:cs="Arial"/>
                <w:sz w:val="20"/>
                <w:szCs w:val="20"/>
              </w:rPr>
              <w:t>w sprawie udzielania regionalnej pomocy inwestycyjnej w ramach regionalnych programów operacyjnych na lata 2014-2020</w:t>
            </w:r>
            <w:r w:rsidR="00791005" w:rsidRPr="00A24C45">
              <w:rPr>
                <w:rFonts w:ascii="Arial" w:hAnsi="Arial" w:cs="Arial"/>
                <w:sz w:val="20"/>
                <w:szCs w:val="20"/>
              </w:rPr>
              <w:t>;</w:t>
            </w:r>
          </w:p>
          <w:p w14:paraId="0E8C26E6" w14:textId="31B5BEC8"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7AEB"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C00B3E">
              <w:rPr>
                <w:rFonts w:ascii="Arial" w:hAnsi="Arial" w:cs="Arial"/>
                <w:sz w:val="20"/>
                <w:szCs w:val="20"/>
              </w:rPr>
              <w:t xml:space="preserve"> (Dz.U.poz.488)</w:t>
            </w:r>
            <w:r w:rsidR="00C00B3E" w:rsidRPr="00A24C45">
              <w:rPr>
                <w:rFonts w:ascii="Arial" w:hAnsi="Arial" w:cs="Arial"/>
                <w:sz w:val="20"/>
                <w:szCs w:val="20"/>
              </w:rPr>
              <w:t>.</w:t>
            </w:r>
            <w:r w:rsidR="00C00B3E">
              <w:rPr>
                <w:rFonts w:ascii="Arial" w:hAnsi="Arial" w:cs="Arial"/>
                <w:sz w:val="20"/>
                <w:szCs w:val="20"/>
              </w:rPr>
              <w:t xml:space="preserve"> </w:t>
            </w:r>
            <w:r w:rsidR="00850E72" w:rsidRPr="00A24C45">
              <w:rPr>
                <w:rFonts w:ascii="Arial" w:hAnsi="Arial" w:cs="Arial"/>
                <w:sz w:val="20"/>
                <w:szCs w:val="20"/>
              </w:rPr>
              <w:t>.</w:t>
            </w:r>
          </w:p>
        </w:tc>
      </w:tr>
      <w:tr w:rsidR="0084794A" w:rsidRPr="007F6F42" w14:paraId="0BC9A95E"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2EDF2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563332DB"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32E00B"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66AD5523"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73246F"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2649936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A8075E" w14:textId="77777777" w:rsidR="0084794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 EFRR stanowi</w:t>
            </w:r>
            <w:r w:rsidRPr="00A24C45">
              <w:rPr>
                <w:rFonts w:ascii="Arial" w:hAnsi="Arial" w:cs="Arial"/>
                <w:iCs/>
                <w:sz w:val="20"/>
                <w:szCs w:val="20"/>
              </w:rPr>
              <w:t xml:space="preserve"> maksymalnie 80% kosztów kwalifikowalnych inwestycji</w:t>
            </w:r>
            <w:r w:rsidR="004A5A02" w:rsidRPr="00A24C45">
              <w:rPr>
                <w:rFonts w:ascii="Arial" w:hAnsi="Arial" w:cs="Arial"/>
                <w:iCs/>
                <w:sz w:val="20"/>
                <w:szCs w:val="20"/>
              </w:rPr>
              <w:t>.</w:t>
            </w:r>
          </w:p>
          <w:p w14:paraId="1C2F8927" w14:textId="77777777" w:rsidR="0084794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7F6F42" w14:paraId="1C18028C"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2A813D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(środki UE + ewentualne współfinansowanie z budżetu państwa lub innych źródeł przyznawane beneficjentowi przez </w:t>
            </w:r>
            <w:r w:rsidRPr="00A24C45">
              <w:rPr>
                <w:rFonts w:ascii="Arial" w:hAnsi="Arial" w:cs="Arial"/>
                <w:sz w:val="20"/>
                <w:szCs w:val="20"/>
              </w:rPr>
              <w:lastRenderedPageBreak/>
              <w:t>właściwą instytucję)</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50E80D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7282FD"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4FFB99C4"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60267825"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3EDC01A0"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9373D54"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738900F" w14:textId="77777777" w:rsidR="0084794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7F6F42" w14:paraId="194B1143"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246DA0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732738F9"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C1A10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0885B329"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FE2060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D0D96A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595E5C" w14:textId="77777777" w:rsidR="0084794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874A9B" w:rsidRPr="00A24C45">
              <w:rPr>
                <w:rFonts w:ascii="Arial" w:hAnsi="Arial" w:cs="Arial"/>
                <w:sz w:val="20"/>
                <w:szCs w:val="20"/>
              </w:rPr>
              <w:t xml:space="preserve"> </w:t>
            </w:r>
          </w:p>
        </w:tc>
      </w:tr>
      <w:tr w:rsidR="0084794A" w:rsidRPr="007F6F42" w14:paraId="580F658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C36E72B" w14:textId="77777777" w:rsidR="0084794A" w:rsidRPr="00A24C45" w:rsidRDefault="00296E1F"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84794A"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314F03BC"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4F1618"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2E3D113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B762A1"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534FB23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751896"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4C1E01D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7C9C22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229DF82"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703E96"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605FBCF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6389C8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34DA76B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09D5E6"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6CF2354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3E0EC21"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6CF81C1"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B1CC2B"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AA796C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2F20231"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394AC3C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45890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8ADF93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A5149EF"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6B8E1B4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5B9819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1284285B" w14:textId="77777777" w:rsidTr="00790715">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453F82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 xml:space="preserve">finansowych </w:t>
            </w:r>
            <w:r w:rsidR="00344F8C"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307E9E0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8236F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447ACFA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30CF77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537F346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209291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0361B1A0" w14:textId="77777777" w:rsidR="0041062C" w:rsidRPr="0041062C" w:rsidRDefault="00184D21" w:rsidP="0041062C">
      <w:pPr>
        <w:numPr>
          <w:ilvl w:val="0"/>
          <w:numId w:val="62"/>
        </w:numPr>
        <w:tabs>
          <w:tab w:val="left" w:pos="360"/>
        </w:tabs>
        <w:suppressAutoHyphens/>
        <w:spacing w:after="30" w:line="240" w:lineRule="auto"/>
        <w:ind w:hanging="900"/>
        <w:rPr>
          <w:rFonts w:ascii="Arial" w:hAnsi="Arial" w:cs="Arial"/>
        </w:rPr>
      </w:pPr>
      <w:r w:rsidRPr="00DE45F2">
        <w:rPr>
          <w:rFonts w:ascii="Arial" w:hAnsi="Arial" w:cs="Arial"/>
          <w:sz w:val="20"/>
          <w:szCs w:val="20"/>
        </w:rPr>
        <w:br w:type="page"/>
      </w:r>
      <w:r w:rsidR="0041062C" w:rsidRPr="0041062C">
        <w:rPr>
          <w:rFonts w:ascii="Arial" w:hAnsi="Arial" w:cs="Arial"/>
        </w:rPr>
        <w:lastRenderedPageBreak/>
        <w:t>Numer i nazwa osi priorytetowej</w:t>
      </w:r>
    </w:p>
    <w:p w14:paraId="17BC93F0" w14:textId="77777777" w:rsidR="0041062C" w:rsidRPr="0041062C" w:rsidRDefault="0041062C" w:rsidP="0041062C">
      <w:pPr>
        <w:keepNext/>
        <w:numPr>
          <w:ilvl w:val="1"/>
          <w:numId w:val="167"/>
        </w:numPr>
        <w:tabs>
          <w:tab w:val="left" w:pos="992"/>
        </w:tabs>
        <w:spacing w:before="240"/>
        <w:outlineLvl w:val="1"/>
        <w:rPr>
          <w:rFonts w:ascii="Arial" w:eastAsia="Times New Roman" w:hAnsi="Arial" w:cs="Arial"/>
          <w:b/>
          <w:bCs/>
          <w:iCs/>
          <w:sz w:val="28"/>
          <w:szCs w:val="28"/>
          <w:lang w:eastAsia="pl-PL"/>
        </w:rPr>
      </w:pPr>
      <w:bookmarkStart w:id="400" w:name="_Toc493577707"/>
      <w:bookmarkStart w:id="401" w:name="_Toc498689711"/>
      <w:r w:rsidRPr="0041062C">
        <w:rPr>
          <w:rFonts w:ascii="Arial" w:eastAsia="Times New Roman" w:hAnsi="Arial" w:cs="Arial"/>
          <w:b/>
          <w:bCs/>
          <w:iCs/>
          <w:sz w:val="28"/>
          <w:szCs w:val="28"/>
          <w:lang w:eastAsia="pl-PL"/>
        </w:rPr>
        <w:t>Oś Priorytetowa II – Wzrost e-potencjału Mazowsza</w:t>
      </w:r>
      <w:bookmarkEnd w:id="400"/>
      <w:bookmarkEnd w:id="401"/>
      <w:r w:rsidRPr="0041062C">
        <w:rPr>
          <w:rFonts w:ascii="Arial" w:eastAsia="Times New Roman" w:hAnsi="Arial" w:cs="Arial"/>
          <w:b/>
          <w:bCs/>
          <w:iCs/>
          <w:sz w:val="28"/>
          <w:szCs w:val="28"/>
          <w:lang w:eastAsia="pl-PL"/>
        </w:rPr>
        <w:t xml:space="preserve"> </w:t>
      </w:r>
    </w:p>
    <w:p w14:paraId="38840E4B" w14:textId="77777777" w:rsidR="0041062C" w:rsidRPr="0041062C" w:rsidRDefault="0041062C" w:rsidP="0041062C">
      <w:pPr>
        <w:numPr>
          <w:ilvl w:val="0"/>
          <w:numId w:val="62"/>
        </w:numPr>
        <w:tabs>
          <w:tab w:val="left" w:pos="360"/>
        </w:tabs>
        <w:suppressAutoHyphens/>
        <w:spacing w:after="30" w:line="240" w:lineRule="auto"/>
        <w:ind w:left="357" w:hanging="357"/>
        <w:rPr>
          <w:rFonts w:ascii="Arial" w:hAnsi="Arial" w:cs="Arial"/>
        </w:rPr>
      </w:pPr>
      <w:r w:rsidRPr="0041062C">
        <w:rPr>
          <w:rFonts w:ascii="Arial" w:hAnsi="Arial" w:cs="Arial"/>
        </w:rPr>
        <w:t>Cele szczegółowe osi priorytetowej</w:t>
      </w:r>
    </w:p>
    <w:p w14:paraId="3D251E40" w14:textId="77777777" w:rsidR="0041062C" w:rsidRPr="0041062C" w:rsidRDefault="0041062C" w:rsidP="0041062C">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41062C">
        <w:rPr>
          <w:rFonts w:ascii="Arial" w:hAnsi="Arial" w:cs="Arial"/>
          <w:iCs/>
          <w:color w:val="000000"/>
          <w:sz w:val="20"/>
          <w:szCs w:val="20"/>
        </w:rPr>
        <w:t>Cel szczegółowy 1: Zwiększone wykorzystanie e-usług publicznych</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2.1 E-usługi"/>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42"/>
        <w:gridCol w:w="9355"/>
      </w:tblGrid>
      <w:tr w:rsidR="0041062C" w:rsidRPr="0041062C" w14:paraId="11424ACD" w14:textId="77777777" w:rsidTr="009A2D8E">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4065045" w14:textId="77777777" w:rsidR="0041062C" w:rsidRPr="0041062C" w:rsidRDefault="0041062C" w:rsidP="0041062C">
            <w:pPr>
              <w:spacing w:before="40" w:after="40" w:line="312" w:lineRule="auto"/>
              <w:rPr>
                <w:rFonts w:ascii="Arial" w:hAnsi="Arial" w:cs="Arial"/>
                <w:b/>
                <w:sz w:val="20"/>
                <w:szCs w:val="20"/>
              </w:rPr>
            </w:pPr>
            <w:r w:rsidRPr="0041062C">
              <w:rPr>
                <w:rFonts w:ascii="Arial" w:hAnsi="Arial" w:cs="Arial"/>
                <w:b/>
                <w:sz w:val="20"/>
                <w:szCs w:val="20"/>
              </w:rPr>
              <w:t>OPIS DZIAŁANIA I PODDZIAŁAŃ</w:t>
            </w:r>
          </w:p>
        </w:tc>
      </w:tr>
      <w:tr w:rsidR="0041062C" w:rsidRPr="0041062C" w14:paraId="1B77B0D0" w14:textId="77777777" w:rsidTr="009A2D8E">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373C44E2"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1E2B649A"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BF1AE7"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color w:val="000000"/>
                <w:sz w:val="20"/>
                <w:szCs w:val="20"/>
              </w:rPr>
              <w:t>E-usługi</w:t>
            </w:r>
          </w:p>
        </w:tc>
      </w:tr>
      <w:tr w:rsidR="0041062C" w:rsidRPr="0041062C" w14:paraId="2678D014"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59C6EB70" w14:textId="77777777" w:rsidR="0041062C" w:rsidRPr="0041062C" w:rsidRDefault="0041062C" w:rsidP="0041062C">
            <w:pPr>
              <w:numPr>
                <w:ilvl w:val="0"/>
                <w:numId w:val="62"/>
              </w:num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F430A4B"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EEBA96"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color w:val="000000"/>
                <w:sz w:val="20"/>
                <w:szCs w:val="20"/>
              </w:rPr>
              <w:t>E-usługi dla Mazowsza</w:t>
            </w:r>
          </w:p>
        </w:tc>
      </w:tr>
      <w:tr w:rsidR="0041062C" w:rsidRPr="0041062C" w14:paraId="6A3AB080"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03D362F7" w14:textId="77777777" w:rsidR="0041062C" w:rsidRPr="0041062C" w:rsidRDefault="0041062C" w:rsidP="0041062C">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F884D15"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02170B" w14:textId="77777777" w:rsidR="0041062C" w:rsidRPr="0041062C" w:rsidRDefault="0041062C" w:rsidP="0041062C">
            <w:pPr>
              <w:spacing w:before="40" w:after="40" w:line="312" w:lineRule="auto"/>
              <w:rPr>
                <w:rFonts w:ascii="Arial" w:hAnsi="Arial" w:cs="Arial"/>
                <w:b/>
                <w:color w:val="0D0D0D"/>
                <w:sz w:val="20"/>
                <w:szCs w:val="20"/>
              </w:rPr>
            </w:pPr>
            <w:r w:rsidRPr="0041062C">
              <w:rPr>
                <w:rFonts w:ascii="Arial" w:hAnsi="Arial" w:cs="Arial"/>
                <w:color w:val="000000"/>
                <w:sz w:val="20"/>
                <w:szCs w:val="20"/>
              </w:rPr>
              <w:t>E-usługi dla Mazowsza w ramach ZIT</w:t>
            </w:r>
          </w:p>
        </w:tc>
      </w:tr>
      <w:tr w:rsidR="0041062C" w:rsidRPr="0041062C" w14:paraId="38500AFC" w14:textId="77777777" w:rsidTr="009A2D8E">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6891FE7B"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43DCA8AC"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3FAF39"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sz w:val="20"/>
                <w:szCs w:val="20"/>
              </w:rPr>
              <w:t>Z</w:t>
            </w:r>
            <w:r w:rsidRPr="0041062C">
              <w:rPr>
                <w:rFonts w:ascii="Arial" w:hAnsi="Arial" w:cs="Arial"/>
                <w:color w:val="000000"/>
                <w:sz w:val="20"/>
                <w:szCs w:val="20"/>
              </w:rPr>
              <w:t>większone wykorzystanie e-usług publicznych</w:t>
            </w:r>
          </w:p>
          <w:p w14:paraId="3D31BDED" w14:textId="77777777" w:rsidR="0041062C" w:rsidRPr="0041062C" w:rsidRDefault="0041062C" w:rsidP="0041062C">
            <w:pPr>
              <w:spacing w:before="40" w:after="40" w:line="312" w:lineRule="auto"/>
              <w:ind w:left="-19"/>
              <w:rPr>
                <w:rFonts w:ascii="Arial" w:hAnsi="Arial" w:cs="Arial"/>
                <w:sz w:val="20"/>
                <w:szCs w:val="20"/>
              </w:rPr>
            </w:pPr>
            <w:r w:rsidRPr="0041062C">
              <w:rPr>
                <w:rFonts w:ascii="Arial" w:hAnsi="Arial" w:cs="Arial"/>
                <w:sz w:val="20"/>
                <w:szCs w:val="20"/>
              </w:rPr>
              <w:t>Poprzez wykorzystanie nowoczesnych TIK nastąpi rozwój e-usług o jak najwyższym stopniu dojrzałości, z których korzystać będą zarówno obywatele, jak i przedsiębiorcy.</w:t>
            </w:r>
          </w:p>
        </w:tc>
      </w:tr>
      <w:tr w:rsidR="0041062C" w:rsidRPr="0041062C" w14:paraId="7CEBE48C" w14:textId="77777777" w:rsidTr="009A2D8E">
        <w:trPr>
          <w:trHeight w:val="950"/>
        </w:trPr>
        <w:tc>
          <w:tcPr>
            <w:tcW w:w="2886" w:type="dxa"/>
            <w:vMerge w:val="restart"/>
            <w:tcBorders>
              <w:top w:val="single" w:sz="4" w:space="0" w:color="660066"/>
              <w:left w:val="single" w:sz="4" w:space="0" w:color="660066"/>
            </w:tcBorders>
            <w:shd w:val="clear" w:color="auto" w:fill="FFFFCC"/>
            <w:vAlign w:val="center"/>
          </w:tcPr>
          <w:p w14:paraId="71C246E0"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4525FDB4"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82C5D2" w14:textId="77777777" w:rsidR="0041062C" w:rsidRPr="0041062C" w:rsidRDefault="0041062C" w:rsidP="0041062C">
            <w:pPr>
              <w:numPr>
                <w:ilvl w:val="0"/>
                <w:numId w:val="61"/>
              </w:numPr>
              <w:spacing w:before="80" w:after="80" w:line="312" w:lineRule="auto"/>
              <w:ind w:left="317" w:hanging="283"/>
              <w:rPr>
                <w:rFonts w:ascii="Arial" w:hAnsi="Arial" w:cs="Arial"/>
                <w:sz w:val="20"/>
                <w:szCs w:val="20"/>
              </w:rPr>
            </w:pPr>
            <w:r w:rsidRPr="0041062C">
              <w:rPr>
                <w:rFonts w:ascii="Arial" w:hAnsi="Arial" w:cs="Arial"/>
                <w:color w:val="000000"/>
                <w:sz w:val="20"/>
                <w:szCs w:val="20"/>
              </w:rPr>
              <w:t xml:space="preserve">Liczba jednostek sektora publicznego korzystających z utworzonych aplikacji lub usług teleinformatycznych </w:t>
            </w:r>
          </w:p>
        </w:tc>
      </w:tr>
      <w:tr w:rsidR="0041062C" w:rsidRPr="0041062C" w14:paraId="64928A31" w14:textId="77777777" w:rsidTr="009A2D8E">
        <w:trPr>
          <w:trHeight w:val="950"/>
        </w:trPr>
        <w:tc>
          <w:tcPr>
            <w:tcW w:w="2886" w:type="dxa"/>
            <w:vMerge/>
            <w:tcBorders>
              <w:left w:val="single" w:sz="4" w:space="0" w:color="660066"/>
            </w:tcBorders>
            <w:shd w:val="clear" w:color="auto" w:fill="FFFFCC"/>
            <w:vAlign w:val="center"/>
          </w:tcPr>
          <w:p w14:paraId="00ABD835" w14:textId="77777777" w:rsidR="0041062C" w:rsidRPr="0041062C" w:rsidRDefault="0041062C" w:rsidP="0041062C">
            <w:p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B921AC8"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F1A46F9" w14:textId="77777777" w:rsidR="0041062C" w:rsidRPr="0041062C" w:rsidRDefault="0041062C" w:rsidP="0041062C">
            <w:pPr>
              <w:numPr>
                <w:ilvl w:val="0"/>
                <w:numId w:val="251"/>
              </w:numPr>
              <w:spacing w:before="80" w:after="80" w:line="312" w:lineRule="auto"/>
              <w:ind w:left="346" w:hanging="284"/>
              <w:rPr>
                <w:rFonts w:ascii="Arial" w:hAnsi="Arial" w:cs="Arial"/>
                <w:color w:val="000000"/>
                <w:sz w:val="20"/>
                <w:szCs w:val="20"/>
              </w:rPr>
            </w:pPr>
            <w:r w:rsidRPr="0041062C">
              <w:rPr>
                <w:rFonts w:ascii="Arial" w:hAnsi="Arial" w:cs="Arial"/>
                <w:color w:val="000000"/>
                <w:sz w:val="20"/>
                <w:szCs w:val="20"/>
              </w:rPr>
              <w:t>Liczba jednostek sektora publicznego korzystających z utworzonych aplikacji lub usług teleinformatycznych</w:t>
            </w:r>
          </w:p>
          <w:p w14:paraId="7E217500" w14:textId="77777777" w:rsidR="0041062C" w:rsidRPr="0041062C" w:rsidRDefault="0041062C" w:rsidP="0041062C">
            <w:pPr>
              <w:numPr>
                <w:ilvl w:val="0"/>
                <w:numId w:val="251"/>
              </w:numPr>
              <w:spacing w:before="80" w:after="80" w:line="312" w:lineRule="auto"/>
              <w:ind w:left="317" w:hanging="283"/>
              <w:rPr>
                <w:rFonts w:ascii="Arial" w:hAnsi="Arial" w:cs="Arial"/>
                <w:color w:val="000000"/>
                <w:sz w:val="20"/>
                <w:szCs w:val="20"/>
              </w:rPr>
            </w:pPr>
            <w:r w:rsidRPr="0041062C">
              <w:rPr>
                <w:rFonts w:ascii="Arial" w:hAnsi="Arial" w:cs="Arial"/>
                <w:color w:val="000000"/>
                <w:sz w:val="20"/>
                <w:szCs w:val="20"/>
              </w:rPr>
              <w:t>Liczba pobrań/odtworzeń dokumentów zawierających informacje sektora publicznego</w:t>
            </w:r>
          </w:p>
        </w:tc>
      </w:tr>
      <w:tr w:rsidR="0041062C" w:rsidRPr="0041062C" w14:paraId="68448178" w14:textId="77777777" w:rsidTr="009A2D8E">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4CC6A1E"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110FE575"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9E263D7" w14:textId="77777777" w:rsidR="0041062C" w:rsidRPr="0041062C" w:rsidRDefault="0041062C" w:rsidP="0041062C">
            <w:pPr>
              <w:numPr>
                <w:ilvl w:val="0"/>
                <w:numId w:val="240"/>
              </w:numPr>
              <w:spacing w:before="80" w:after="80" w:line="312" w:lineRule="auto"/>
              <w:ind w:left="317" w:hanging="283"/>
              <w:rPr>
                <w:rFonts w:ascii="Arial" w:hAnsi="Arial" w:cs="Arial"/>
                <w:sz w:val="20"/>
                <w:szCs w:val="20"/>
              </w:rPr>
            </w:pPr>
            <w:r w:rsidRPr="0041062C">
              <w:rPr>
                <w:rFonts w:ascii="Arial" w:hAnsi="Arial" w:cs="Arial"/>
                <w:sz w:val="20"/>
                <w:szCs w:val="20"/>
              </w:rPr>
              <w:t>Liczba podmiotów, które udostępniły on-line informacje sektora publicznego</w:t>
            </w:r>
          </w:p>
          <w:p w14:paraId="6D1CFAA1" w14:textId="77777777" w:rsidR="0041062C" w:rsidRPr="0041062C" w:rsidRDefault="0041062C" w:rsidP="0041062C">
            <w:pPr>
              <w:numPr>
                <w:ilvl w:val="0"/>
                <w:numId w:val="240"/>
              </w:numPr>
              <w:spacing w:before="80" w:after="80" w:line="312" w:lineRule="auto"/>
              <w:ind w:left="317" w:hanging="283"/>
              <w:rPr>
                <w:rFonts w:ascii="Arial" w:hAnsi="Arial" w:cs="Arial"/>
                <w:color w:val="000000"/>
                <w:sz w:val="20"/>
                <w:szCs w:val="20"/>
              </w:rPr>
            </w:pPr>
            <w:r w:rsidRPr="0041062C">
              <w:rPr>
                <w:rFonts w:ascii="Arial" w:hAnsi="Arial" w:cs="Arial"/>
                <w:color w:val="000000"/>
                <w:sz w:val="20"/>
                <w:szCs w:val="20"/>
              </w:rPr>
              <w:t>Liczba usług publicznych udostępnionych on-line o stopniu dojrzałości co najmniej 3– dwustronna interakcja</w:t>
            </w:r>
          </w:p>
          <w:p w14:paraId="0BC7F64A" w14:textId="77777777" w:rsidR="0041062C" w:rsidRPr="0041062C" w:rsidRDefault="0041062C" w:rsidP="0041062C">
            <w:pPr>
              <w:numPr>
                <w:ilvl w:val="0"/>
                <w:numId w:val="240"/>
              </w:numPr>
              <w:spacing w:before="80" w:after="80" w:line="312" w:lineRule="auto"/>
              <w:ind w:left="317" w:hanging="283"/>
              <w:rPr>
                <w:rFonts w:ascii="Arial" w:hAnsi="Arial" w:cs="Arial"/>
                <w:color w:val="000000"/>
                <w:sz w:val="20"/>
                <w:szCs w:val="20"/>
              </w:rPr>
            </w:pPr>
            <w:r w:rsidRPr="0041062C">
              <w:rPr>
                <w:rFonts w:ascii="Arial" w:hAnsi="Arial" w:cs="Arial"/>
                <w:color w:val="000000"/>
                <w:sz w:val="20"/>
                <w:szCs w:val="20"/>
              </w:rPr>
              <w:t>Liczba usług publicznych udostępnionych on-line o stopniu dojrzałości co najmniej 4 – transakcja</w:t>
            </w:r>
          </w:p>
          <w:p w14:paraId="11403BD8" w14:textId="77777777" w:rsidR="0041062C" w:rsidRPr="0041062C" w:rsidRDefault="0041062C" w:rsidP="0041062C">
            <w:pPr>
              <w:numPr>
                <w:ilvl w:val="0"/>
                <w:numId w:val="240"/>
              </w:numPr>
              <w:spacing w:before="80" w:after="80" w:line="312" w:lineRule="auto"/>
              <w:ind w:left="317" w:hanging="283"/>
              <w:rPr>
                <w:rFonts w:ascii="Arial" w:hAnsi="Arial" w:cs="Arial"/>
                <w:color w:val="000000"/>
                <w:sz w:val="20"/>
                <w:szCs w:val="20"/>
              </w:rPr>
            </w:pPr>
            <w:r w:rsidRPr="0041062C">
              <w:rPr>
                <w:rFonts w:ascii="Arial" w:hAnsi="Arial" w:cs="Arial"/>
                <w:color w:val="000000"/>
                <w:sz w:val="20"/>
                <w:szCs w:val="20"/>
              </w:rPr>
              <w:t xml:space="preserve">Przestrzeń dyskowa serwerowni </w:t>
            </w:r>
          </w:p>
        </w:tc>
      </w:tr>
      <w:tr w:rsidR="0041062C" w:rsidRPr="0041062C" w14:paraId="1A985535"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27B4AF" w14:textId="77777777" w:rsidR="0041062C" w:rsidRPr="0041062C" w:rsidRDefault="0041062C" w:rsidP="0041062C">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94B5A1E"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ACD01C0" w14:textId="77777777" w:rsidR="0041062C" w:rsidRPr="0041062C" w:rsidRDefault="0041062C" w:rsidP="0041062C">
            <w:pPr>
              <w:numPr>
                <w:ilvl w:val="0"/>
                <w:numId w:val="60"/>
              </w:numPr>
              <w:spacing w:before="80" w:after="80" w:line="312" w:lineRule="auto"/>
              <w:ind w:left="318" w:hanging="284"/>
              <w:rPr>
                <w:rFonts w:ascii="Arial" w:hAnsi="Arial" w:cs="Arial"/>
                <w:color w:val="000000"/>
                <w:sz w:val="20"/>
                <w:szCs w:val="20"/>
              </w:rPr>
            </w:pPr>
            <w:r w:rsidRPr="0041062C">
              <w:rPr>
                <w:rFonts w:ascii="Arial" w:hAnsi="Arial" w:cs="Arial"/>
                <w:color w:val="000000"/>
                <w:sz w:val="20"/>
                <w:szCs w:val="20"/>
              </w:rPr>
              <w:t xml:space="preserve"> Liczba </w:t>
            </w:r>
            <w:r w:rsidRPr="0041062C">
              <w:rPr>
                <w:rFonts w:ascii="Arial" w:hAnsi="Arial" w:cs="Arial"/>
                <w:sz w:val="20"/>
                <w:szCs w:val="20"/>
              </w:rPr>
              <w:t>podmiotów, które udostępniły on-line informacje sektora publicznego</w:t>
            </w:r>
          </w:p>
          <w:p w14:paraId="45C8D5DA" w14:textId="77777777" w:rsidR="0041062C" w:rsidRPr="0041062C" w:rsidRDefault="0041062C" w:rsidP="0041062C">
            <w:pPr>
              <w:numPr>
                <w:ilvl w:val="0"/>
                <w:numId w:val="60"/>
              </w:numPr>
              <w:spacing w:before="80" w:after="80" w:line="312" w:lineRule="auto"/>
              <w:ind w:left="318" w:hanging="284"/>
              <w:rPr>
                <w:rFonts w:ascii="Arial" w:hAnsi="Arial" w:cs="Arial"/>
                <w:sz w:val="20"/>
                <w:szCs w:val="20"/>
              </w:rPr>
            </w:pPr>
            <w:r w:rsidRPr="0041062C">
              <w:rPr>
                <w:rFonts w:ascii="Arial" w:hAnsi="Arial" w:cs="Arial"/>
                <w:color w:val="000000"/>
                <w:sz w:val="20"/>
                <w:szCs w:val="20"/>
              </w:rPr>
              <w:t>Liczba usług publicznych udostępnionych on-line o stopniu dojrzałości co najmniej 3– dwustronna interakcja</w:t>
            </w:r>
          </w:p>
          <w:p w14:paraId="44C0E164" w14:textId="77777777" w:rsidR="0041062C" w:rsidRPr="0041062C" w:rsidRDefault="0041062C" w:rsidP="0041062C">
            <w:pPr>
              <w:numPr>
                <w:ilvl w:val="0"/>
                <w:numId w:val="60"/>
              </w:numPr>
              <w:spacing w:before="80" w:after="80" w:line="312" w:lineRule="auto"/>
              <w:ind w:left="318" w:hanging="284"/>
              <w:rPr>
                <w:rFonts w:ascii="Arial" w:hAnsi="Arial" w:cs="Arial"/>
                <w:sz w:val="20"/>
                <w:szCs w:val="20"/>
              </w:rPr>
            </w:pPr>
            <w:r w:rsidRPr="0041062C">
              <w:rPr>
                <w:rFonts w:ascii="Arial" w:hAnsi="Arial" w:cs="Arial"/>
                <w:sz w:val="20"/>
                <w:szCs w:val="20"/>
              </w:rPr>
              <w:t>Przestrzeń dyskowa serwerowni,</w:t>
            </w:r>
          </w:p>
          <w:p w14:paraId="369380F6" w14:textId="77777777" w:rsidR="0041062C" w:rsidRPr="0041062C" w:rsidRDefault="0041062C" w:rsidP="0041062C">
            <w:pPr>
              <w:numPr>
                <w:ilvl w:val="0"/>
                <w:numId w:val="60"/>
              </w:numPr>
              <w:spacing w:before="80" w:after="80" w:line="312" w:lineRule="auto"/>
              <w:ind w:left="318" w:hanging="284"/>
              <w:rPr>
                <w:rFonts w:ascii="Arial" w:hAnsi="Arial" w:cs="Arial"/>
                <w:sz w:val="20"/>
                <w:szCs w:val="20"/>
              </w:rPr>
            </w:pPr>
            <w:r w:rsidRPr="0041062C">
              <w:rPr>
                <w:rFonts w:ascii="Arial" w:hAnsi="Arial" w:cs="Arial"/>
                <w:sz w:val="20"/>
                <w:szCs w:val="20"/>
              </w:rPr>
              <w:t>Liczba zdigitalizowanych dokumentów zawierających informacje sektora publicznego,</w:t>
            </w:r>
          </w:p>
          <w:p w14:paraId="53C729B8" w14:textId="77777777" w:rsidR="0041062C" w:rsidRPr="0041062C" w:rsidRDefault="0041062C" w:rsidP="0041062C">
            <w:pPr>
              <w:numPr>
                <w:ilvl w:val="0"/>
                <w:numId w:val="60"/>
              </w:numPr>
              <w:spacing w:before="80" w:after="80" w:line="312" w:lineRule="auto"/>
              <w:ind w:left="318" w:hanging="284"/>
              <w:rPr>
                <w:rFonts w:ascii="Arial" w:hAnsi="Arial" w:cs="Arial"/>
                <w:sz w:val="20"/>
                <w:szCs w:val="20"/>
              </w:rPr>
            </w:pPr>
            <w:r w:rsidRPr="0041062C">
              <w:rPr>
                <w:rFonts w:ascii="Arial" w:hAnsi="Arial" w:cs="Arial"/>
                <w:sz w:val="20"/>
                <w:szCs w:val="20"/>
              </w:rPr>
              <w:t>Liczba udostępnionych on-line dokumentów zawierających informacje sektora publicznego</w:t>
            </w:r>
          </w:p>
        </w:tc>
      </w:tr>
      <w:tr w:rsidR="0041062C" w:rsidRPr="0041062C" w14:paraId="433F9C63" w14:textId="77777777" w:rsidTr="009A2D8E">
        <w:trPr>
          <w:trHeight w:val="907"/>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109922B"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4739532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D37458B" w14:textId="77777777" w:rsidR="0041062C" w:rsidRPr="0041062C" w:rsidRDefault="0041062C" w:rsidP="0041062C">
            <w:pPr>
              <w:numPr>
                <w:ilvl w:val="0"/>
                <w:numId w:val="59"/>
              </w:numPr>
              <w:spacing w:line="312" w:lineRule="auto"/>
              <w:ind w:left="426"/>
              <w:rPr>
                <w:rFonts w:ascii="Arial" w:hAnsi="Arial" w:cs="Arial"/>
                <w:sz w:val="20"/>
                <w:szCs w:val="20"/>
              </w:rPr>
            </w:pPr>
            <w:r w:rsidRPr="0041062C">
              <w:rPr>
                <w:rFonts w:ascii="Arial" w:hAnsi="Arial" w:cs="Arial"/>
                <w:sz w:val="20"/>
                <w:szCs w:val="20"/>
              </w:rPr>
              <w:t>informatyzacja służby zdrowia, ze szczególnym naciskiem na wdrożenie elektronicznej dokumentacji medycznej, dostosowującej działalność podmiotów leczniczych do znowelizowanych przepisów prawa. W ramach poddziałania istnieje możliwość realizowania projektów z zakresu świadczenia usług on-line, takich jak np. rejestracja wizyt, elektroniczne skierowanie, elektroniczna recepta czy elektroniczny dostęp do dokumentacji medycznej.</w:t>
            </w:r>
          </w:p>
          <w:p w14:paraId="4C73F1E9" w14:textId="77777777" w:rsidR="0041062C" w:rsidRPr="0041062C" w:rsidRDefault="0041062C" w:rsidP="0041062C">
            <w:pPr>
              <w:numPr>
                <w:ilvl w:val="0"/>
                <w:numId w:val="59"/>
              </w:numPr>
              <w:spacing w:line="312" w:lineRule="auto"/>
              <w:ind w:left="426"/>
              <w:rPr>
                <w:rFonts w:ascii="Arial" w:hAnsi="Arial" w:cs="Arial"/>
                <w:sz w:val="20"/>
                <w:szCs w:val="20"/>
              </w:rPr>
            </w:pPr>
            <w:r w:rsidRPr="0041062C">
              <w:rPr>
                <w:rFonts w:ascii="Arial" w:hAnsi="Arial" w:cs="Arial"/>
                <w:sz w:val="20"/>
                <w:szCs w:val="20"/>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 Istotne znaczenie będą miały działania niewprowadzające wprost nowych usług, ale tworzące dla nich warunki w celu poprawy ich jakości. Jednocześnie premiowany będzie dodatkowy efekt w postaci profesjonalnego przygotowania danych z rejestrów do ponownego ich wykorzystania przez obywateli i przedsiębiorców;</w:t>
            </w:r>
          </w:p>
          <w:p w14:paraId="171460C6" w14:textId="77777777" w:rsidR="0041062C" w:rsidRPr="0041062C" w:rsidRDefault="0041062C" w:rsidP="0041062C">
            <w:pPr>
              <w:numPr>
                <w:ilvl w:val="0"/>
                <w:numId w:val="58"/>
              </w:numPr>
              <w:spacing w:line="312" w:lineRule="auto"/>
              <w:ind w:left="426"/>
              <w:rPr>
                <w:rFonts w:ascii="Arial" w:hAnsi="Arial" w:cs="Arial"/>
                <w:sz w:val="20"/>
                <w:szCs w:val="20"/>
              </w:rPr>
            </w:pPr>
            <w:r w:rsidRPr="0041062C">
              <w:rPr>
                <w:rFonts w:ascii="Arial" w:hAnsi="Arial" w:cs="Arial"/>
                <w:sz w:val="20"/>
                <w:szCs w:val="20"/>
              </w:rPr>
              <w:t xml:space="preserve">e-kultura - projekty o charakterze zintegrowanym i zasięgu regionalnym, aby w sposób jak najbardziej kompleksowy przedstawiać społeczeństwu w formie interaktywnej wydarzenia kulturalne Mazowsza. W województwie należy stworzyć zintegrowany system informacji w postaci </w:t>
            </w:r>
            <w:r w:rsidRPr="0041062C">
              <w:rPr>
                <w:rFonts w:ascii="Arial" w:hAnsi="Arial" w:cs="Arial"/>
                <w:sz w:val="20"/>
                <w:szCs w:val="20"/>
              </w:rPr>
              <w:lastRenderedPageBreak/>
              <w:t xml:space="preserve">regionalnej platformy informacyjnej.  Dodatkowo w ramach poprawy dostępu do zasobów kultury, planowane jest wsparcie informatyzacji bibliotek celem świadczenia e-usług dla obywateli; </w:t>
            </w:r>
          </w:p>
          <w:p w14:paraId="03D13957" w14:textId="77777777" w:rsidR="0041062C" w:rsidRPr="0041062C" w:rsidRDefault="0041062C" w:rsidP="0041062C">
            <w:pPr>
              <w:numPr>
                <w:ilvl w:val="0"/>
                <w:numId w:val="58"/>
              </w:numPr>
              <w:spacing w:line="312" w:lineRule="auto"/>
              <w:ind w:left="426"/>
              <w:rPr>
                <w:rFonts w:ascii="Arial" w:hAnsi="Arial" w:cs="Arial"/>
                <w:sz w:val="20"/>
                <w:szCs w:val="20"/>
              </w:rPr>
            </w:pPr>
            <w:r w:rsidRPr="0041062C">
              <w:rPr>
                <w:rFonts w:ascii="Arial" w:hAnsi="Arial" w:cs="Arial"/>
                <w:sz w:val="20"/>
                <w:szCs w:val="20"/>
              </w:rPr>
              <w:t xml:space="preserve">wykorzystanie TIK do obsługi procesów związanych z edukacją na uczelniach wyższych, celem świadczenia usług drogą elektroniczną, aby podnieść dostępność, jakość i efektywność kształcenia w regionie, jak np. rekrutacja przez Internet, czy e-learning. </w:t>
            </w:r>
          </w:p>
          <w:p w14:paraId="0C9174EF" w14:textId="77777777" w:rsidR="0041062C" w:rsidRPr="0041062C" w:rsidRDefault="0041062C" w:rsidP="0041062C">
            <w:pPr>
              <w:spacing w:line="312" w:lineRule="auto"/>
              <w:ind w:left="66"/>
              <w:rPr>
                <w:rFonts w:ascii="Arial" w:hAnsi="Arial" w:cs="Arial"/>
                <w:sz w:val="20"/>
                <w:szCs w:val="20"/>
              </w:rPr>
            </w:pPr>
            <w:r w:rsidRPr="0041062C">
              <w:rPr>
                <w:rFonts w:ascii="Arial" w:hAnsi="Arial" w:cs="Arial"/>
                <w:sz w:val="20"/>
                <w:szCs w:val="20"/>
              </w:rPr>
              <w:t>Projekty w zakresie e-kultury będą możliwe do realizacji w ramach PI 6c jedynie jako element projektu.</w:t>
            </w:r>
          </w:p>
        </w:tc>
      </w:tr>
      <w:tr w:rsidR="0041062C" w:rsidRPr="0041062C" w14:paraId="2239CAB3"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7A5F5834" w14:textId="77777777" w:rsidR="0041062C" w:rsidRPr="0041062C" w:rsidRDefault="0041062C" w:rsidP="0041062C">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6C7C5B7"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8F8DD04" w14:textId="77777777" w:rsidR="0041062C" w:rsidRPr="0041062C" w:rsidRDefault="0041062C" w:rsidP="0041062C">
            <w:pPr>
              <w:numPr>
                <w:ilvl w:val="0"/>
                <w:numId w:val="58"/>
              </w:numPr>
              <w:spacing w:line="312" w:lineRule="auto"/>
              <w:ind w:left="425" w:hanging="357"/>
              <w:rPr>
                <w:rFonts w:ascii="Arial" w:hAnsi="Arial" w:cs="Arial"/>
                <w:sz w:val="20"/>
                <w:szCs w:val="20"/>
              </w:rPr>
            </w:pPr>
            <w:r w:rsidRPr="0041062C">
              <w:rPr>
                <w:rFonts w:ascii="Arial" w:hAnsi="Arial" w:cs="Arial"/>
                <w:sz w:val="20"/>
                <w:szCs w:val="20"/>
              </w:rPr>
              <w:t>stworzenie systemu mikrolokalizacji ułatwiającego dostęp do informacji w przestrzeni publicznej poprzez mobilne aplikacje dostępne bezpłatnie dla wszystkich potencjalnych użytkowników (w tym mieszkańców i turystów).</w:t>
            </w:r>
          </w:p>
          <w:p w14:paraId="6E43ACA1" w14:textId="77777777" w:rsidR="0041062C" w:rsidRPr="0041062C" w:rsidRDefault="0041062C" w:rsidP="0041062C">
            <w:pPr>
              <w:numPr>
                <w:ilvl w:val="0"/>
                <w:numId w:val="58"/>
              </w:numPr>
              <w:spacing w:line="312" w:lineRule="auto"/>
              <w:ind w:left="425" w:hanging="357"/>
              <w:rPr>
                <w:rFonts w:ascii="Arial" w:hAnsi="Arial" w:cs="Arial"/>
                <w:sz w:val="20"/>
                <w:szCs w:val="20"/>
              </w:rPr>
            </w:pPr>
            <w:r w:rsidRPr="0041062C">
              <w:rPr>
                <w:rFonts w:ascii="Arial" w:hAnsi="Arial" w:cs="Arial"/>
                <w:sz w:val="20"/>
                <w:szCs w:val="20"/>
              </w:rPr>
              <w:t>digitalizacja dokumentów znajdujących się w archiwach urzędów gmin;</w:t>
            </w:r>
          </w:p>
          <w:p w14:paraId="354295F3" w14:textId="77777777" w:rsidR="0041062C" w:rsidRPr="0041062C" w:rsidRDefault="0041062C" w:rsidP="0041062C">
            <w:pPr>
              <w:numPr>
                <w:ilvl w:val="0"/>
                <w:numId w:val="58"/>
              </w:numPr>
              <w:spacing w:line="312" w:lineRule="auto"/>
              <w:ind w:left="425" w:hanging="357"/>
              <w:rPr>
                <w:rFonts w:ascii="Arial" w:hAnsi="Arial" w:cs="Arial"/>
                <w:sz w:val="20"/>
                <w:szCs w:val="20"/>
              </w:rPr>
            </w:pPr>
            <w:r w:rsidRPr="0041062C">
              <w:rPr>
                <w:rFonts w:ascii="Arial" w:hAnsi="Arial" w:cs="Arial"/>
                <w:sz w:val="20"/>
                <w:szCs w:val="20"/>
              </w:rPr>
              <w:t>zaprojektowanie i budowa systemu wsparcia usług opiekuńczych w oparciu o rozwiązania informatyczne i teleinformatyczne;</w:t>
            </w:r>
          </w:p>
          <w:p w14:paraId="567F4FB0" w14:textId="53C2F9D7" w:rsidR="0041062C" w:rsidRPr="0041062C" w:rsidRDefault="0041062C" w:rsidP="0041062C">
            <w:pPr>
              <w:numPr>
                <w:ilvl w:val="0"/>
                <w:numId w:val="58"/>
              </w:numPr>
              <w:spacing w:line="312" w:lineRule="auto"/>
              <w:ind w:left="425" w:hanging="357"/>
              <w:rPr>
                <w:rFonts w:ascii="Arial" w:hAnsi="Arial" w:cs="Arial"/>
                <w:sz w:val="20"/>
                <w:szCs w:val="20"/>
              </w:rPr>
            </w:pPr>
            <w:r w:rsidRPr="0041062C">
              <w:rPr>
                <w:rFonts w:ascii="Arial" w:hAnsi="Arial" w:cs="Arial"/>
                <w:sz w:val="20"/>
                <w:szCs w:val="20"/>
              </w:rPr>
              <w:t xml:space="preserve"> informatyzacja służby zdrowia na terenie Warszawskiego Obszaru Funkcjonalnego,</w:t>
            </w:r>
          </w:p>
          <w:p w14:paraId="6D20E68E" w14:textId="77777777" w:rsidR="0041062C" w:rsidRPr="0041062C" w:rsidRDefault="0041062C" w:rsidP="0041062C">
            <w:pPr>
              <w:numPr>
                <w:ilvl w:val="0"/>
                <w:numId w:val="58"/>
              </w:numPr>
              <w:spacing w:line="312" w:lineRule="auto"/>
              <w:ind w:left="425" w:hanging="357"/>
              <w:rPr>
                <w:rFonts w:ascii="Arial" w:hAnsi="Arial" w:cs="Arial"/>
                <w:sz w:val="20"/>
                <w:szCs w:val="20"/>
              </w:rPr>
            </w:pPr>
            <w:r w:rsidRPr="0041062C">
              <w:rPr>
                <w:rFonts w:ascii="Arial" w:hAnsi="Arial" w:cs="Arial"/>
                <w:sz w:val="20"/>
                <w:szCs w:val="20"/>
              </w:rPr>
              <w:t>informatyzacja administracji publicznej oraz instytucji i zasobów kultury na terenie Warszawskiego Obszaru Funkcjonalnego.</w:t>
            </w:r>
          </w:p>
        </w:tc>
      </w:tr>
      <w:tr w:rsidR="0041062C" w:rsidRPr="0041062C" w14:paraId="21645436" w14:textId="77777777" w:rsidTr="009A2D8E">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E220B46"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1B173288"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3FA446D"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administracja rządowa;</w:t>
            </w:r>
          </w:p>
          <w:p w14:paraId="131FEC35"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jednostki samorządu terytorialnego, ich związki i stowarzyszenia;</w:t>
            </w:r>
          </w:p>
          <w:p w14:paraId="4AB5623A"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jednostki organizacyjne jednostek samorządu terytorialnego posiadające osobowość prawną;</w:t>
            </w:r>
          </w:p>
          <w:p w14:paraId="2B863505"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podmioty lecznicze działające w publicznym systemie ochrony zdrowia - posiadające kontrakt z NFZ;</w:t>
            </w:r>
          </w:p>
          <w:p w14:paraId="56ACD483"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spółki, w których większość udziałów lub akcji posiada samorząd terytorialny;</w:t>
            </w:r>
          </w:p>
          <w:p w14:paraId="3F617B4F"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lastRenderedPageBreak/>
              <w:t>uczelnie wyższe;</w:t>
            </w:r>
          </w:p>
          <w:p w14:paraId="19C457C0"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instytucje kultury;</w:t>
            </w:r>
          </w:p>
          <w:p w14:paraId="1C671042"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organizacje pozarządowe;</w:t>
            </w:r>
          </w:p>
          <w:p w14:paraId="38E76D99"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kościoły i związki wyznaniowe.</w:t>
            </w:r>
          </w:p>
        </w:tc>
      </w:tr>
      <w:tr w:rsidR="0041062C" w:rsidRPr="0041062C" w14:paraId="48FBA8CE"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0FF55FD"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7E92917D"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7E46CA8" w14:textId="09DF711E" w:rsidR="0041062C" w:rsidRPr="0041062C" w:rsidRDefault="0041062C" w:rsidP="0041062C">
            <w:pPr>
              <w:numPr>
                <w:ilvl w:val="0"/>
                <w:numId w:val="489"/>
              </w:numPr>
              <w:spacing w:after="0" w:line="312" w:lineRule="auto"/>
              <w:ind w:left="459" w:hanging="425"/>
              <w:contextualSpacing/>
              <w:jc w:val="both"/>
              <w:rPr>
                <w:rFonts w:ascii="Arial" w:hAnsi="Arial" w:cs="Arial"/>
                <w:bCs/>
                <w:sz w:val="20"/>
                <w:szCs w:val="20"/>
              </w:rPr>
            </w:pPr>
            <w:r w:rsidRPr="0041062C">
              <w:rPr>
                <w:rFonts w:ascii="Arial" w:hAnsi="Arial" w:cs="Arial"/>
                <w:bCs/>
                <w:sz w:val="20"/>
                <w:szCs w:val="20"/>
              </w:rPr>
              <w:t xml:space="preserve">JST funkcjonujące w ramach Porozumienia gmin Warszawskiego Obszaru Funkcjonalnego o współpracy w zakresie realizacji Zintegrowanych Inwestycji Terytorialnych w perspektywie finansowej UE </w:t>
            </w:r>
            <w:r w:rsidR="006E6D10">
              <w:rPr>
                <w:rFonts w:ascii="Arial" w:hAnsi="Arial" w:cs="Arial"/>
                <w:bCs/>
                <w:sz w:val="20"/>
                <w:szCs w:val="20"/>
              </w:rPr>
              <w:t>2014-2020, i ich związki i stowarzyszenia</w:t>
            </w:r>
          </w:p>
          <w:p w14:paraId="5A66CF1C"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jednostki samorządu terytorialnego, ich związki i stowarzyszenia;</w:t>
            </w:r>
          </w:p>
          <w:p w14:paraId="35244382"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jednostki organizacyjne jednostek samorządu terytorialnego posiadające osobowość prawną;</w:t>
            </w:r>
          </w:p>
          <w:p w14:paraId="4B3EA000" w14:textId="61B16436"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podmioty lecznicze działające w publicznym systemie ochrony zdrowia</w:t>
            </w:r>
            <w:r w:rsidR="009E75B1">
              <w:rPr>
                <w:rFonts w:ascii="Arial" w:hAnsi="Arial" w:cs="Arial"/>
                <w:sz w:val="20"/>
                <w:szCs w:val="20"/>
              </w:rPr>
              <w:t xml:space="preserve"> - posiadające kontrakt z NFZ, dla których ww. JST są organem założycielskim </w:t>
            </w:r>
          </w:p>
          <w:p w14:paraId="3C8D0EAB"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spółki, w których większość udziałów lub akcji posiada samorząd terytorialny;</w:t>
            </w:r>
          </w:p>
          <w:p w14:paraId="0A789AD4"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uczelnie wyższe;</w:t>
            </w:r>
          </w:p>
          <w:p w14:paraId="4FD86F49" w14:textId="77777777" w:rsidR="0041062C" w:rsidRPr="0041062C" w:rsidRDefault="0041062C" w:rsidP="0041062C">
            <w:pPr>
              <w:numPr>
                <w:ilvl w:val="0"/>
                <w:numId w:val="47"/>
              </w:numPr>
              <w:spacing w:before="80" w:after="80" w:line="312" w:lineRule="auto"/>
              <w:ind w:left="425" w:hanging="357"/>
              <w:rPr>
                <w:rFonts w:ascii="Arial" w:hAnsi="Arial" w:cs="Arial"/>
                <w:sz w:val="20"/>
                <w:szCs w:val="20"/>
              </w:rPr>
            </w:pPr>
            <w:r w:rsidRPr="0041062C">
              <w:rPr>
                <w:rFonts w:ascii="Arial" w:hAnsi="Arial" w:cs="Arial"/>
                <w:sz w:val="20"/>
                <w:szCs w:val="20"/>
              </w:rPr>
              <w:t>instytucje kultury;</w:t>
            </w:r>
          </w:p>
          <w:p w14:paraId="3D322D2B" w14:textId="77777777" w:rsidR="0041062C" w:rsidRPr="0041062C" w:rsidRDefault="0041062C" w:rsidP="0041062C">
            <w:pPr>
              <w:numPr>
                <w:ilvl w:val="0"/>
                <w:numId w:val="47"/>
              </w:numPr>
              <w:spacing w:before="80" w:after="80" w:line="312" w:lineRule="auto"/>
              <w:ind w:left="425" w:hanging="357"/>
              <w:rPr>
                <w:rFonts w:ascii="Arial" w:hAnsi="Arial" w:cs="Arial"/>
                <w:strike/>
                <w:sz w:val="20"/>
                <w:szCs w:val="20"/>
              </w:rPr>
            </w:pPr>
            <w:r w:rsidRPr="0041062C">
              <w:rPr>
                <w:rFonts w:ascii="Arial" w:hAnsi="Arial" w:cs="Arial"/>
                <w:sz w:val="20"/>
                <w:szCs w:val="20"/>
              </w:rPr>
              <w:t>organizacje pozarządowe.</w:t>
            </w:r>
          </w:p>
        </w:tc>
      </w:tr>
      <w:tr w:rsidR="0041062C" w:rsidRPr="0041062C" w14:paraId="4EBF70B6" w14:textId="77777777" w:rsidTr="009A2D8E">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7987CD09"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69D1C92E"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FCDBE" w14:textId="77777777" w:rsidR="0041062C" w:rsidRPr="0041062C" w:rsidRDefault="0041062C" w:rsidP="0041062C">
            <w:pPr>
              <w:numPr>
                <w:ilvl w:val="0"/>
                <w:numId w:val="47"/>
              </w:numPr>
              <w:spacing w:after="0" w:line="312" w:lineRule="auto"/>
              <w:ind w:left="426"/>
              <w:rPr>
                <w:rFonts w:ascii="Arial" w:hAnsi="Arial" w:cs="Arial"/>
                <w:sz w:val="20"/>
                <w:szCs w:val="20"/>
              </w:rPr>
            </w:pPr>
            <w:r w:rsidRPr="0041062C">
              <w:rPr>
                <w:rFonts w:ascii="Arial" w:hAnsi="Arial" w:cs="Arial"/>
                <w:sz w:val="20"/>
                <w:szCs w:val="20"/>
              </w:rPr>
              <w:t>osoby i instytucje;</w:t>
            </w:r>
          </w:p>
          <w:p w14:paraId="4F24B84E" w14:textId="77777777" w:rsidR="0041062C" w:rsidRPr="0041062C" w:rsidRDefault="0041062C" w:rsidP="0041062C">
            <w:pPr>
              <w:numPr>
                <w:ilvl w:val="0"/>
                <w:numId w:val="47"/>
              </w:numPr>
              <w:spacing w:after="0" w:line="312" w:lineRule="auto"/>
              <w:ind w:left="426"/>
              <w:rPr>
                <w:rFonts w:ascii="Arial" w:hAnsi="Arial" w:cs="Arial"/>
                <w:sz w:val="20"/>
                <w:szCs w:val="20"/>
              </w:rPr>
            </w:pPr>
            <w:r w:rsidRPr="0041062C">
              <w:rPr>
                <w:rFonts w:ascii="Arial" w:hAnsi="Arial" w:cs="Arial"/>
                <w:sz w:val="20"/>
                <w:szCs w:val="20"/>
              </w:rPr>
              <w:t>przedsiębiorstwa.</w:t>
            </w:r>
          </w:p>
        </w:tc>
      </w:tr>
      <w:tr w:rsidR="0041062C" w:rsidRPr="0041062C" w14:paraId="0516C606" w14:textId="77777777" w:rsidTr="009A2D8E">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153D0EF"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278319FF"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B8915D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MJWPU</w:t>
            </w:r>
          </w:p>
        </w:tc>
      </w:tr>
      <w:tr w:rsidR="0041062C" w:rsidRPr="0041062C" w14:paraId="7D94EFC7"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55B79897"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7F65AC79"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969311"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MJWPU oraz IP ZIT</w:t>
            </w:r>
          </w:p>
        </w:tc>
      </w:tr>
      <w:tr w:rsidR="0041062C" w:rsidRPr="0041062C" w14:paraId="7CE56044" w14:textId="77777777" w:rsidTr="009A2D8E">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55BFA831"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34A4463B"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D270487"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w:t>
            </w:r>
          </w:p>
        </w:tc>
      </w:tr>
      <w:tr w:rsidR="0041062C" w:rsidRPr="0041062C" w14:paraId="2684035D" w14:textId="77777777" w:rsidTr="009A2D8E">
        <w:trPr>
          <w:trHeight w:val="20"/>
        </w:trPr>
        <w:tc>
          <w:tcPr>
            <w:tcW w:w="2886" w:type="dxa"/>
            <w:vMerge w:val="restart"/>
            <w:tcBorders>
              <w:top w:val="single" w:sz="4" w:space="0" w:color="660066"/>
              <w:left w:val="single" w:sz="4" w:space="0" w:color="660066"/>
            </w:tcBorders>
            <w:shd w:val="clear" w:color="auto" w:fill="FFFFCC"/>
            <w:vAlign w:val="center"/>
          </w:tcPr>
          <w:p w14:paraId="06AB1DDF"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Kategoria regionu wraz z przypisaniem </w:t>
            </w:r>
            <w:r w:rsidRPr="0041062C">
              <w:rPr>
                <w:rFonts w:ascii="Arial" w:hAnsi="Arial" w:cs="Arial"/>
                <w:sz w:val="20"/>
                <w:szCs w:val="20"/>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6DA5AF94"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color w:val="FFFFFF" w:themeColor="background1"/>
                <w:sz w:val="20"/>
                <w:szCs w:val="20"/>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84DAA1E"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Region lepiej rozwinięty</w:t>
            </w:r>
          </w:p>
        </w:tc>
      </w:tr>
      <w:tr w:rsidR="0041062C" w:rsidRPr="0041062C" w14:paraId="1309B2E0" w14:textId="77777777" w:rsidTr="009A2D8E">
        <w:trPr>
          <w:trHeight w:val="20"/>
        </w:trPr>
        <w:tc>
          <w:tcPr>
            <w:tcW w:w="2886" w:type="dxa"/>
            <w:vMerge/>
            <w:tcBorders>
              <w:left w:val="single" w:sz="4" w:space="0" w:color="660066"/>
            </w:tcBorders>
            <w:shd w:val="clear" w:color="auto" w:fill="FFFFCC"/>
            <w:vAlign w:val="center"/>
          </w:tcPr>
          <w:p w14:paraId="3181BEAF"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97D0661"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C6AAA08" w14:textId="77777777" w:rsidR="0041062C" w:rsidRPr="0041062C" w:rsidRDefault="0041062C" w:rsidP="0041062C">
            <w:pPr>
              <w:spacing w:before="40" w:after="40" w:line="312" w:lineRule="auto"/>
              <w:rPr>
                <w:rFonts w:ascii="Arial" w:hAnsi="Arial" w:cs="Arial"/>
                <w:strike/>
                <w:sz w:val="20"/>
                <w:szCs w:val="20"/>
              </w:rPr>
            </w:pPr>
            <w:r w:rsidRPr="0041062C">
              <w:rPr>
                <w:rFonts w:ascii="Arial" w:hAnsi="Arial" w:cs="Arial"/>
                <w:sz w:val="20"/>
                <w:szCs w:val="20"/>
              </w:rPr>
              <w:t>153 599 843</w:t>
            </w:r>
          </w:p>
        </w:tc>
      </w:tr>
      <w:tr w:rsidR="0041062C" w:rsidRPr="0041062C" w14:paraId="1B2EDC3D" w14:textId="77777777" w:rsidTr="009A2D8E">
        <w:trPr>
          <w:trHeight w:val="20"/>
        </w:trPr>
        <w:tc>
          <w:tcPr>
            <w:tcW w:w="2886" w:type="dxa"/>
            <w:vMerge/>
            <w:tcBorders>
              <w:left w:val="single" w:sz="4" w:space="0" w:color="660066"/>
            </w:tcBorders>
            <w:shd w:val="clear" w:color="auto" w:fill="FFFFCC"/>
            <w:vAlign w:val="center"/>
          </w:tcPr>
          <w:p w14:paraId="761FF72A"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35A048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F6BF1F9"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125 708 369</w:t>
            </w:r>
          </w:p>
        </w:tc>
      </w:tr>
      <w:tr w:rsidR="0041062C" w:rsidRPr="0041062C" w14:paraId="107C0867" w14:textId="77777777" w:rsidTr="009A2D8E">
        <w:trPr>
          <w:trHeight w:val="20"/>
        </w:trPr>
        <w:tc>
          <w:tcPr>
            <w:tcW w:w="2886" w:type="dxa"/>
            <w:vMerge/>
            <w:tcBorders>
              <w:left w:val="single" w:sz="4" w:space="0" w:color="660066"/>
              <w:bottom w:val="single" w:sz="4" w:space="0" w:color="660066"/>
            </w:tcBorders>
            <w:shd w:val="clear" w:color="auto" w:fill="FFFFCC"/>
            <w:vAlign w:val="center"/>
          </w:tcPr>
          <w:p w14:paraId="6FC3D085"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6237FA5"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AE4A432"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27 891 474</w:t>
            </w:r>
          </w:p>
        </w:tc>
      </w:tr>
      <w:tr w:rsidR="0041062C" w:rsidRPr="0041062C" w14:paraId="5A3346DD" w14:textId="77777777" w:rsidTr="009A2D8E">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15B2306"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205B5B39"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BC75C78"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w:t>
            </w:r>
          </w:p>
        </w:tc>
      </w:tr>
      <w:tr w:rsidR="0041062C" w:rsidRPr="0041062C" w14:paraId="531389AC"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7C3277A7"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7254D09"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D09266A"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Projekty realizowane w ramach ZIT</w:t>
            </w:r>
          </w:p>
        </w:tc>
      </w:tr>
      <w:tr w:rsidR="0041062C" w:rsidRPr="0041062C" w14:paraId="63EA7E09" w14:textId="77777777" w:rsidTr="009A2D8E">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F956B2B"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123D28BD"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50A58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Inwestycje wynikające z planów inwestycyjnych dla subregionów objętych OSI problemowymi – szczegółowy opis w rozdziale IV.2.4.1</w:t>
            </w:r>
          </w:p>
        </w:tc>
      </w:tr>
      <w:tr w:rsidR="0041062C" w:rsidRPr="0041062C" w14:paraId="2EBCCA38"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5F20B3E"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21A6198D"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C2EE965"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ZIT – szczegółowy opis w rozdziale IV.1.2.1</w:t>
            </w:r>
          </w:p>
        </w:tc>
      </w:tr>
      <w:tr w:rsidR="0041062C" w:rsidRPr="0041062C" w14:paraId="1936F8D9" w14:textId="77777777" w:rsidTr="009A2D8E">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BA68A02"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Tryb(y) wyboru projektów </w:t>
            </w:r>
            <w:r w:rsidRPr="0041062C">
              <w:rPr>
                <w:rFonts w:ascii="Arial" w:hAnsi="Arial" w:cs="Arial"/>
                <w:sz w:val="20"/>
                <w:szCs w:val="20"/>
              </w:rPr>
              <w:br/>
              <w:t xml:space="preserve">oraz wskazanie podmiotu odpowiedzialnego </w:t>
            </w:r>
            <w:r w:rsidRPr="0041062C">
              <w:rPr>
                <w:rFonts w:ascii="Arial" w:hAnsi="Arial" w:cs="Arial"/>
                <w:sz w:val="20"/>
                <w:szCs w:val="20"/>
              </w:rPr>
              <w:br/>
              <w:t xml:space="preserve">za nabór i ocenę 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5F092306"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C91952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Konkursowy</w:t>
            </w:r>
          </w:p>
          <w:p w14:paraId="7813587F" w14:textId="77777777" w:rsidR="0041062C" w:rsidRPr="0041062C" w:rsidRDefault="0041062C" w:rsidP="0041062C">
            <w:pPr>
              <w:spacing w:before="40" w:after="40" w:line="312" w:lineRule="auto"/>
              <w:rPr>
                <w:rFonts w:ascii="Arial" w:hAnsi="Arial" w:cs="Arial"/>
                <w:strike/>
                <w:sz w:val="20"/>
                <w:szCs w:val="20"/>
              </w:rPr>
            </w:pPr>
            <w:r w:rsidRPr="0041062C">
              <w:rPr>
                <w:rFonts w:ascii="Arial" w:hAnsi="Arial" w:cs="Arial"/>
                <w:sz w:val="20"/>
                <w:szCs w:val="20"/>
              </w:rPr>
              <w:t>Podmiot odpowiedzialny za nabór i ocenę wniosków oraz przyjmowanie protestów – MJWPU.</w:t>
            </w:r>
          </w:p>
        </w:tc>
      </w:tr>
      <w:tr w:rsidR="0041062C" w:rsidRPr="0041062C" w14:paraId="0E8F949C" w14:textId="77777777" w:rsidTr="009A2D8E">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6CF56848"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DAE8EFD"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CB04B1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Konkursowy i pozakonkursowy</w:t>
            </w:r>
          </w:p>
          <w:p w14:paraId="06E4B20F" w14:textId="3B96C611" w:rsidR="0041062C" w:rsidRPr="0041062C" w:rsidRDefault="0041062C" w:rsidP="005670DB">
            <w:pPr>
              <w:spacing w:before="40" w:after="40" w:line="312" w:lineRule="auto"/>
              <w:rPr>
                <w:rFonts w:ascii="Arial" w:hAnsi="Arial" w:cs="Arial"/>
                <w:sz w:val="20"/>
                <w:szCs w:val="20"/>
              </w:rPr>
            </w:pPr>
            <w:r w:rsidRPr="0041062C">
              <w:rPr>
                <w:rFonts w:ascii="Arial" w:hAnsi="Arial" w:cs="Arial"/>
                <w:sz w:val="20"/>
                <w:szCs w:val="20"/>
              </w:rPr>
              <w:t xml:space="preserve">Będą realizowane projekty wprost wynikające ze Strategii ZIT WOF. </w:t>
            </w:r>
            <w:r w:rsidR="005670DB">
              <w:rPr>
                <w:rFonts w:ascii="Arial" w:hAnsi="Arial" w:cs="Arial"/>
                <w:sz w:val="20"/>
                <w:szCs w:val="20"/>
              </w:rPr>
              <w:t>Podmiot odpowiedzialny za nabór  i ocenę wniosków oraz przyjmowanie protestów – MJWPU oraz IP ZIT.</w:t>
            </w:r>
          </w:p>
        </w:tc>
      </w:tr>
      <w:tr w:rsidR="0041062C" w:rsidRPr="0041062C" w:rsidDel="00FE3C38" w14:paraId="3819653A" w14:textId="77777777" w:rsidTr="009A2D8E">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3544F020"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Limity i ograniczenia </w:t>
            </w:r>
            <w:r w:rsidRPr="0041062C">
              <w:rPr>
                <w:rFonts w:ascii="Arial" w:hAnsi="Arial" w:cs="Arial"/>
                <w:sz w:val="20"/>
                <w:szCs w:val="20"/>
              </w:rPr>
              <w:br/>
              <w:t>w realizacji projektów</w:t>
            </w:r>
            <w:r w:rsidRPr="0041062C">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30BCD218"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D4ADB9" w14:textId="77777777" w:rsidR="0041062C" w:rsidRPr="0041062C" w:rsidDel="00FE3C38"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w:t>
            </w:r>
          </w:p>
        </w:tc>
      </w:tr>
      <w:tr w:rsidR="0041062C" w:rsidRPr="0041062C" w:rsidDel="00FE3C38" w14:paraId="73E1C9EA"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14D45CD"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C7B9A3F"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D93562" w14:textId="77777777" w:rsidR="0041062C" w:rsidRPr="0041062C" w:rsidDel="00FE3C38"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w:t>
            </w:r>
          </w:p>
        </w:tc>
      </w:tr>
      <w:tr w:rsidR="0041062C" w:rsidRPr="0041062C" w14:paraId="729E9242" w14:textId="77777777" w:rsidTr="009A2D8E">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380C03A1"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lastRenderedPageBreak/>
              <w:t xml:space="preserve">Warunki i planowany zakres stosowania </w:t>
            </w:r>
            <w:r w:rsidRPr="0041062C">
              <w:rPr>
                <w:rFonts w:ascii="Arial" w:hAnsi="Arial" w:cs="Arial"/>
                <w:sz w:val="20"/>
                <w:szCs w:val="20"/>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3FF4077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FCE264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w:t>
            </w:r>
          </w:p>
        </w:tc>
      </w:tr>
      <w:tr w:rsidR="0041062C" w:rsidRPr="0041062C" w14:paraId="32ADE510" w14:textId="77777777" w:rsidTr="009A2D8E">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485DD77A"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Dopuszczalna maksymalna wartość zakupionych środków trwałych</w:t>
            </w:r>
            <w:r w:rsidRPr="0041062C">
              <w:rPr>
                <w:rFonts w:ascii="Arial" w:hAnsi="Arial" w:cs="Arial"/>
                <w:sz w:val="20"/>
                <w:szCs w:val="20"/>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53203391"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567301F"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w:t>
            </w:r>
          </w:p>
        </w:tc>
      </w:tr>
      <w:tr w:rsidR="0041062C" w:rsidRPr="0041062C" w14:paraId="63973D7A" w14:textId="77777777" w:rsidTr="009A2D8E">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4395B72"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Warunki uwzględniania dochodu w projekcie </w:t>
            </w:r>
            <w:r w:rsidRPr="0041062C">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37760CF1"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DB3BF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Zgodnie z Regulaminem konkursu.</w:t>
            </w:r>
          </w:p>
        </w:tc>
      </w:tr>
      <w:tr w:rsidR="0041062C" w:rsidRPr="0041062C" w14:paraId="1495CB05" w14:textId="77777777" w:rsidTr="009A2D8E">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C1E629D"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74B9ED16"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C94CD8"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Zgodnie z Regulaminem konkursu oraz Wezwaniem do złożenia wniosku w trybie pozakonkursowym.</w:t>
            </w:r>
          </w:p>
        </w:tc>
      </w:tr>
      <w:tr w:rsidR="0041062C" w:rsidRPr="0041062C" w14:paraId="1A8A1A71" w14:textId="77777777" w:rsidTr="009A2D8E">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519A3C68"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250C4776"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31E4000" w14:textId="77777777" w:rsidR="0041062C" w:rsidRPr="0041062C" w:rsidRDefault="0041062C" w:rsidP="0041062C">
            <w:pPr>
              <w:spacing w:line="312" w:lineRule="auto"/>
              <w:rPr>
                <w:rFonts w:ascii="Arial" w:hAnsi="Arial" w:cs="Arial"/>
                <w:sz w:val="20"/>
                <w:szCs w:val="20"/>
              </w:rPr>
            </w:pPr>
            <w:r w:rsidRPr="0041062C">
              <w:rPr>
                <w:rFonts w:ascii="Arial" w:hAnsi="Arial" w:cs="Arial"/>
                <w:sz w:val="20"/>
                <w:szCs w:val="20"/>
              </w:rPr>
              <w:t>Zgodnie z Regulaminem konkursu.</w:t>
            </w:r>
          </w:p>
        </w:tc>
      </w:tr>
      <w:tr w:rsidR="0041062C" w:rsidRPr="0041062C" w14:paraId="5EDFA32D" w14:textId="77777777" w:rsidTr="009A2D8E">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3F251DBE"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DF2E0D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9A7366C" w14:textId="77777777" w:rsidR="0041062C" w:rsidRPr="0041062C" w:rsidRDefault="0041062C" w:rsidP="0041062C">
            <w:pPr>
              <w:spacing w:line="312" w:lineRule="auto"/>
              <w:rPr>
                <w:rFonts w:ascii="Arial" w:hAnsi="Arial" w:cs="Arial"/>
                <w:sz w:val="20"/>
                <w:szCs w:val="20"/>
              </w:rPr>
            </w:pPr>
            <w:r w:rsidRPr="0041062C">
              <w:rPr>
                <w:rFonts w:ascii="Arial" w:hAnsi="Arial" w:cs="Arial"/>
                <w:sz w:val="20"/>
                <w:szCs w:val="20"/>
              </w:rPr>
              <w:t>Zgodnie z Regulaminem konkursu oraz Wezwaniem do złożenia wniosku w trybie pozakonkursowym.</w:t>
            </w:r>
          </w:p>
        </w:tc>
      </w:tr>
      <w:tr w:rsidR="0041062C" w:rsidRPr="0041062C" w14:paraId="1811C139" w14:textId="77777777" w:rsidTr="009A2D8E">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4483DC4D"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Pomoc publiczna </w:t>
            </w:r>
            <w:r w:rsidRPr="0041062C">
              <w:rPr>
                <w:rFonts w:ascii="Arial" w:hAnsi="Arial" w:cs="Arial"/>
                <w:sz w:val="20"/>
                <w:szCs w:val="20"/>
              </w:rPr>
              <w:br/>
              <w:t>i pomoc de minimis</w:t>
            </w:r>
            <w:r w:rsidRPr="0041062C">
              <w:rPr>
                <w:rFonts w:ascii="Arial" w:hAnsi="Arial" w:cs="Arial"/>
                <w:sz w:val="20"/>
                <w:szCs w:val="20"/>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11A73F7B" w14:textId="77777777" w:rsidR="0041062C" w:rsidRPr="0041062C" w:rsidRDefault="0041062C" w:rsidP="0041062C">
            <w:pPr>
              <w:spacing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83B0C6D" w14:textId="77777777" w:rsidR="0041062C" w:rsidRPr="0041062C" w:rsidRDefault="0041062C" w:rsidP="0041062C">
            <w:pPr>
              <w:spacing w:before="40" w:after="40" w:line="312" w:lineRule="auto"/>
              <w:ind w:left="52"/>
              <w:rPr>
                <w:rFonts w:ascii="Arial" w:hAnsi="Arial" w:cs="Arial"/>
                <w:sz w:val="20"/>
                <w:szCs w:val="20"/>
              </w:rPr>
            </w:pPr>
            <w:r w:rsidRPr="0041062C">
              <w:rPr>
                <w:rFonts w:ascii="Arial" w:hAnsi="Arial" w:cs="Arial"/>
                <w:sz w:val="20"/>
                <w:szCs w:val="20"/>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6C589B05" w14:textId="77777777" w:rsidR="0041062C" w:rsidRPr="0041062C" w:rsidRDefault="0041062C" w:rsidP="0041062C">
            <w:pPr>
              <w:numPr>
                <w:ilvl w:val="0"/>
                <w:numId w:val="260"/>
              </w:numPr>
              <w:spacing w:after="0" w:line="312" w:lineRule="auto"/>
              <w:rPr>
                <w:rFonts w:ascii="Arial" w:hAnsi="Arial" w:cs="Arial"/>
                <w:sz w:val="20"/>
                <w:szCs w:val="20"/>
              </w:rPr>
            </w:pPr>
            <w:r w:rsidRPr="0041062C">
              <w:rPr>
                <w:rFonts w:ascii="Arial" w:hAnsi="Arial" w:cs="Arial"/>
                <w:sz w:val="20"/>
                <w:szCs w:val="20"/>
              </w:rPr>
              <w:t>Ustawa z dnia 30 kwietnia 2004 r. o postępowaniu w sprawach dotyczących pomocy publicznej (Dz. U. z 2007r. Nr 59, poz. 404, z późn. zm.);</w:t>
            </w:r>
          </w:p>
          <w:p w14:paraId="1E3FFE76" w14:textId="77777777" w:rsidR="0041062C" w:rsidRPr="0041062C" w:rsidRDefault="0041062C" w:rsidP="0041062C">
            <w:pPr>
              <w:numPr>
                <w:ilvl w:val="0"/>
                <w:numId w:val="260"/>
              </w:numPr>
              <w:spacing w:after="0" w:line="312" w:lineRule="auto"/>
              <w:rPr>
                <w:rFonts w:ascii="Arial" w:hAnsi="Arial" w:cs="Arial"/>
                <w:sz w:val="20"/>
                <w:szCs w:val="20"/>
              </w:rPr>
            </w:pPr>
            <w:r w:rsidRPr="0041062C">
              <w:rPr>
                <w:rFonts w:ascii="Arial" w:hAnsi="Arial" w:cs="Arial"/>
                <w:sz w:val="20"/>
                <w:szCs w:val="20"/>
              </w:rPr>
              <w:t>Rozporządzenie Ministra Infrastruktury i Rozwoju z dnia 19 marca 2015 r. w sprawie udzielania pomocy de minimis w ramach regionalnych programów operacyjnych na lata 2014-2020.</w:t>
            </w:r>
          </w:p>
        </w:tc>
      </w:tr>
      <w:tr w:rsidR="0041062C" w:rsidRPr="0041062C" w14:paraId="340A9D4E" w14:textId="77777777" w:rsidTr="009A2D8E">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7C2E5EB3"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lastRenderedPageBreak/>
              <w:t xml:space="preserve">Maksymalny </w:t>
            </w:r>
            <w:r w:rsidRPr="0041062C">
              <w:rPr>
                <w:rFonts w:ascii="Arial" w:hAnsi="Arial" w:cs="Arial"/>
                <w:sz w:val="20"/>
                <w:szCs w:val="20"/>
              </w:rPr>
              <w:br/>
              <w:t xml:space="preserve">% poziom dofinansowania UE wydatków kwalifikowalnych </w:t>
            </w:r>
            <w:r w:rsidRPr="0041062C">
              <w:rPr>
                <w:rFonts w:ascii="Arial" w:hAnsi="Arial" w:cs="Arial"/>
                <w:sz w:val="20"/>
                <w:szCs w:val="20"/>
              </w:rPr>
              <w:br/>
              <w:t xml:space="preserve">na poziomie projektu </w:t>
            </w:r>
            <w:r w:rsidRPr="0041062C">
              <w:rPr>
                <w:rFonts w:ascii="Arial" w:hAnsi="Arial" w:cs="Arial"/>
                <w:sz w:val="20"/>
                <w:szCs w:val="20"/>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19F405AC"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8A48B6" w14:textId="77777777" w:rsidR="0041062C" w:rsidRPr="0041062C" w:rsidRDefault="0041062C" w:rsidP="0041062C">
            <w:pPr>
              <w:spacing w:before="40" w:after="40" w:line="312" w:lineRule="auto"/>
              <w:rPr>
                <w:rFonts w:ascii="Arial" w:hAnsi="Arial" w:cs="Arial"/>
                <w:iCs/>
                <w:sz w:val="20"/>
                <w:szCs w:val="20"/>
              </w:rPr>
            </w:pPr>
            <w:r w:rsidRPr="0041062C">
              <w:rPr>
                <w:rFonts w:ascii="Arial" w:hAnsi="Arial" w:cs="Arial"/>
                <w:iCs/>
                <w:sz w:val="20"/>
                <w:szCs w:val="20"/>
              </w:rPr>
              <w:t>Projekty nie objęte pomocą publiczną – EFRR stanowi maksymalnie 80% kosztów kwalifikowalnych inwestycji.</w:t>
            </w:r>
          </w:p>
          <w:p w14:paraId="711454EB"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iCs/>
                <w:sz w:val="20"/>
                <w:szCs w:val="20"/>
              </w:rPr>
              <w:t>Projekty objęte pomocą publiczną – zgodnie z właściwym schematem udzielania pomocy publicznej.</w:t>
            </w:r>
          </w:p>
        </w:tc>
      </w:tr>
      <w:tr w:rsidR="0041062C" w:rsidRPr="0041062C" w14:paraId="7FE805D6" w14:textId="77777777" w:rsidTr="009A2D8E">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417C66"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Maksymalny </w:t>
            </w:r>
            <w:r w:rsidRPr="0041062C">
              <w:rPr>
                <w:rFonts w:ascii="Arial" w:hAnsi="Arial" w:cs="Arial"/>
                <w:sz w:val="20"/>
                <w:szCs w:val="20"/>
              </w:rPr>
              <w:br/>
              <w:t xml:space="preserve">% poziom dofinansowania całkowitego wydatków kwalifikowalnych </w:t>
            </w:r>
            <w:r w:rsidRPr="0041062C">
              <w:rPr>
                <w:rFonts w:ascii="Arial" w:hAnsi="Arial" w:cs="Arial"/>
                <w:sz w:val="20"/>
                <w:szCs w:val="20"/>
              </w:rPr>
              <w:br/>
              <w:t xml:space="preserve">na poziomie projektu </w:t>
            </w:r>
            <w:r w:rsidRPr="0041062C">
              <w:rPr>
                <w:rFonts w:ascii="Arial" w:hAnsi="Arial" w:cs="Arial"/>
                <w:sz w:val="20"/>
                <w:szCs w:val="20"/>
              </w:rPr>
              <w:br/>
              <w:t>(środki UE + ewentualne współfinansowanie z budżetu państwa lub innych źródeł przyznawane beneficjentowi przez właściwą instytucję)</w:t>
            </w:r>
            <w:r w:rsidRPr="0041062C">
              <w:rPr>
                <w:rFonts w:ascii="Arial" w:hAnsi="Arial" w:cs="Arial"/>
                <w:sz w:val="20"/>
                <w:szCs w:val="20"/>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694E1E55"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4EE9571" w14:textId="77777777" w:rsidR="0041062C" w:rsidRPr="0041062C" w:rsidRDefault="0041062C" w:rsidP="0041062C">
            <w:pPr>
              <w:spacing w:before="40" w:after="40" w:line="312" w:lineRule="auto"/>
              <w:rPr>
                <w:rFonts w:ascii="Arial" w:hAnsi="Arial" w:cs="Arial"/>
                <w:strike/>
                <w:sz w:val="20"/>
                <w:szCs w:val="20"/>
              </w:rPr>
            </w:pPr>
            <w:r w:rsidRPr="0041062C">
              <w:rPr>
                <w:rFonts w:ascii="Arial" w:hAnsi="Arial" w:cs="Arial"/>
                <w:sz w:val="20"/>
                <w:szCs w:val="20"/>
              </w:rPr>
              <w:t>Ogółem</w:t>
            </w:r>
          </w:p>
        </w:tc>
      </w:tr>
      <w:tr w:rsidR="0041062C" w:rsidRPr="0041062C" w14:paraId="778931AF" w14:textId="77777777" w:rsidTr="009A2D8E">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0334D144"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1C4CCE2F" w14:textId="77777777" w:rsidR="0041062C" w:rsidRPr="0041062C" w:rsidRDefault="0041062C" w:rsidP="0041062C">
            <w:pPr>
              <w:spacing w:before="40" w:after="40" w:line="312" w:lineRule="auto"/>
              <w:rPr>
                <w:rFonts w:ascii="Arial" w:hAnsi="Arial" w:cs="Arial"/>
                <w:sz w:val="20"/>
                <w:szCs w:val="20"/>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98EA88F" w14:textId="77777777" w:rsidR="0041062C" w:rsidRPr="0041062C" w:rsidRDefault="0041062C" w:rsidP="0041062C">
            <w:pPr>
              <w:spacing w:before="40" w:after="40" w:line="312" w:lineRule="auto"/>
              <w:rPr>
                <w:rFonts w:ascii="Arial" w:hAnsi="Arial" w:cs="Arial"/>
                <w:iCs/>
                <w:sz w:val="20"/>
                <w:szCs w:val="20"/>
              </w:rPr>
            </w:pPr>
            <w:r w:rsidRPr="0041062C">
              <w:rPr>
                <w:rFonts w:ascii="Arial" w:hAnsi="Arial" w:cs="Arial"/>
                <w:iCs/>
                <w:sz w:val="20"/>
                <w:szCs w:val="20"/>
              </w:rPr>
              <w:t>Projekty nie objęte pomocą publiczną – EFRR stanowi maksymalnie 80% kosztów kwalifikowalnych inwestycji.</w:t>
            </w:r>
          </w:p>
          <w:p w14:paraId="00E54B5F" w14:textId="77777777" w:rsidR="0041062C" w:rsidRPr="0041062C" w:rsidRDefault="0041062C" w:rsidP="0041062C">
            <w:pPr>
              <w:spacing w:line="312" w:lineRule="auto"/>
              <w:rPr>
                <w:rFonts w:ascii="Arial" w:hAnsi="Arial" w:cs="Arial"/>
                <w:sz w:val="20"/>
                <w:szCs w:val="20"/>
              </w:rPr>
            </w:pPr>
            <w:r w:rsidRPr="0041062C">
              <w:rPr>
                <w:rFonts w:ascii="Arial" w:hAnsi="Arial" w:cs="Arial"/>
                <w:iCs/>
                <w:sz w:val="20"/>
                <w:szCs w:val="20"/>
              </w:rPr>
              <w:t>Projekty objęte pomocą publiczną – zgodnie z właściwym schematem udzielania pomocy publicznej.</w:t>
            </w:r>
          </w:p>
        </w:tc>
      </w:tr>
      <w:tr w:rsidR="0041062C" w:rsidRPr="0041062C" w14:paraId="445572D8" w14:textId="77777777" w:rsidTr="009A2D8E">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6543ECED"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9E52A1E"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8DC1EC" w14:textId="77777777" w:rsidR="0041062C" w:rsidRPr="0041062C" w:rsidRDefault="0041062C" w:rsidP="0041062C">
            <w:pPr>
              <w:spacing w:line="312" w:lineRule="auto"/>
              <w:rPr>
                <w:rFonts w:ascii="Arial" w:hAnsi="Arial" w:cs="Arial"/>
                <w:sz w:val="20"/>
                <w:szCs w:val="20"/>
              </w:rPr>
            </w:pPr>
            <w:r w:rsidRPr="0041062C">
              <w:rPr>
                <w:rFonts w:ascii="Arial" w:hAnsi="Arial" w:cs="Arial"/>
                <w:iCs/>
                <w:sz w:val="20"/>
                <w:szCs w:val="20"/>
              </w:rPr>
              <w:t xml:space="preserve">Projekty objęte pomocą publiczną – </w:t>
            </w:r>
            <w:r w:rsidRPr="0041062C">
              <w:rPr>
                <w:rFonts w:ascii="Arial" w:hAnsi="Arial" w:cs="Arial"/>
                <w:sz w:val="20"/>
                <w:szCs w:val="20"/>
              </w:rPr>
              <w:t>zgodnie z właściwym schematem udzielania pomocy publicznej.</w:t>
            </w:r>
          </w:p>
        </w:tc>
      </w:tr>
      <w:tr w:rsidR="0041062C" w:rsidRPr="0041062C" w14:paraId="5AC2CB4C" w14:textId="77777777" w:rsidTr="009A2D8E">
        <w:trPr>
          <w:trHeight w:val="430"/>
        </w:trPr>
        <w:tc>
          <w:tcPr>
            <w:tcW w:w="2886" w:type="dxa"/>
            <w:vMerge w:val="restart"/>
            <w:tcBorders>
              <w:top w:val="single" w:sz="4" w:space="0" w:color="660066"/>
              <w:left w:val="single" w:sz="4" w:space="0" w:color="660066"/>
            </w:tcBorders>
            <w:shd w:val="clear" w:color="auto" w:fill="FFFFCC"/>
            <w:vAlign w:val="center"/>
          </w:tcPr>
          <w:p w14:paraId="1D23A8D4"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lastRenderedPageBreak/>
              <w:t>Minimalna</w:t>
            </w:r>
            <w:r w:rsidRPr="0041062C">
              <w:rPr>
                <w:rFonts w:ascii="Arial" w:hAnsi="Arial" w:cs="Arial"/>
                <w:sz w:val="20"/>
                <w:szCs w:val="20"/>
              </w:rPr>
              <w:br/>
              <w:t>i maksymalna wartość projektu (PLN)</w:t>
            </w:r>
          </w:p>
          <w:p w14:paraId="7C10971E" w14:textId="77777777" w:rsidR="0041062C" w:rsidRPr="0041062C" w:rsidRDefault="0041062C" w:rsidP="0041062C">
            <w:pPr>
              <w:suppressAutoHyphens/>
              <w:spacing w:before="40" w:after="40" w:line="312" w:lineRule="auto"/>
              <w:ind w:left="454"/>
              <w:rPr>
                <w:rFonts w:ascii="Arial" w:hAnsi="Arial" w:cs="Arial"/>
                <w:sz w:val="20"/>
                <w:szCs w:val="20"/>
              </w:rPr>
            </w:pPr>
            <w:r w:rsidRPr="0041062C">
              <w:rPr>
                <w:rFonts w:ascii="Arial" w:hAnsi="Arial" w:cs="Arial"/>
                <w:sz w:val="20"/>
                <w:szCs w:val="20"/>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3824C64"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58B960C8"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 o ile zapisy Regulaminu konkursu nie stanowią inaczej.</w:t>
            </w:r>
          </w:p>
        </w:tc>
      </w:tr>
      <w:tr w:rsidR="0041062C" w:rsidRPr="0041062C" w14:paraId="186F9886" w14:textId="77777777" w:rsidTr="009A2D8E">
        <w:trPr>
          <w:trHeight w:val="430"/>
        </w:trPr>
        <w:tc>
          <w:tcPr>
            <w:tcW w:w="2886" w:type="dxa"/>
            <w:vMerge/>
            <w:tcBorders>
              <w:left w:val="single" w:sz="4" w:space="0" w:color="660066"/>
            </w:tcBorders>
            <w:shd w:val="clear" w:color="auto" w:fill="FFFFCC"/>
            <w:vAlign w:val="center"/>
          </w:tcPr>
          <w:p w14:paraId="7DFDF900"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3465F67"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left w:val="dotted" w:sz="4" w:space="0" w:color="auto"/>
              <w:right w:val="single" w:sz="4" w:space="0" w:color="660066"/>
            </w:tcBorders>
            <w:shd w:val="clear" w:color="auto" w:fill="auto"/>
            <w:vAlign w:val="center"/>
          </w:tcPr>
          <w:p w14:paraId="0DC6A33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 o ile zapisy Regulaminu konkursu oraz Wezwania do złożenia wniosku w trybie pozakonkursowym nie stanowią inaczej.</w:t>
            </w:r>
          </w:p>
        </w:tc>
      </w:tr>
      <w:tr w:rsidR="0041062C" w:rsidRPr="0041062C" w14:paraId="385C4D61" w14:textId="77777777" w:rsidTr="009A2D8E">
        <w:trPr>
          <w:trHeight w:val="803"/>
        </w:trPr>
        <w:tc>
          <w:tcPr>
            <w:tcW w:w="2886" w:type="dxa"/>
            <w:vMerge w:val="restart"/>
            <w:tcBorders>
              <w:top w:val="single" w:sz="4" w:space="0" w:color="660066"/>
              <w:left w:val="single" w:sz="4" w:space="0" w:color="660066"/>
            </w:tcBorders>
            <w:shd w:val="clear" w:color="auto" w:fill="FFFFCC"/>
            <w:vAlign w:val="center"/>
          </w:tcPr>
          <w:p w14:paraId="0C3AFA9D"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Minimalna </w:t>
            </w:r>
            <w:r w:rsidRPr="0041062C">
              <w:rPr>
                <w:rFonts w:ascii="Arial" w:hAnsi="Arial" w:cs="Arial"/>
                <w:sz w:val="20"/>
                <w:szCs w:val="20"/>
              </w:rPr>
              <w:br/>
              <w:t xml:space="preserve">i maksymalna wartość wydatków kwalifikowalnych projektu (PLN) </w:t>
            </w:r>
            <w:r w:rsidRPr="0041062C">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DAD19C6"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04C2986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 o ile zapisy Regulaminu konkursu nie stanowią inaczej.</w:t>
            </w:r>
          </w:p>
        </w:tc>
      </w:tr>
      <w:tr w:rsidR="0041062C" w:rsidRPr="0041062C" w14:paraId="594B8C60" w14:textId="77777777" w:rsidTr="009A2D8E">
        <w:trPr>
          <w:trHeight w:val="522"/>
        </w:trPr>
        <w:tc>
          <w:tcPr>
            <w:tcW w:w="2886" w:type="dxa"/>
            <w:vMerge/>
            <w:tcBorders>
              <w:left w:val="single" w:sz="4" w:space="0" w:color="660066"/>
              <w:bottom w:val="single" w:sz="4" w:space="0" w:color="660066"/>
            </w:tcBorders>
            <w:shd w:val="clear" w:color="auto" w:fill="FFFFCC"/>
            <w:vAlign w:val="center"/>
          </w:tcPr>
          <w:p w14:paraId="4811460C"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9B922F5" w14:textId="77777777" w:rsidR="0041062C" w:rsidRPr="0041062C" w:rsidDel="00654BA9" w:rsidRDefault="0041062C" w:rsidP="0041062C">
            <w:pPr>
              <w:spacing w:before="40" w:after="40" w:line="312" w:lineRule="auto"/>
              <w:rPr>
                <w:rFonts w:ascii="Arial" w:hAnsi="Arial" w:cs="Arial"/>
                <w:sz w:val="20"/>
                <w:szCs w:val="20"/>
              </w:rPr>
            </w:pPr>
            <w:r w:rsidRPr="0041062C">
              <w:rPr>
                <w:rFonts w:ascii="Arial" w:hAnsi="Arial" w:cs="Arial"/>
                <w:sz w:val="20"/>
                <w:szCs w:val="20"/>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2E7F00B9"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Nie dotyczy, o ile zapisy Regulaminu konkursu oraz Wezwania do złożenia wniosku w trybie pozakonkursowym nie stanowią inaczej.</w:t>
            </w:r>
          </w:p>
        </w:tc>
      </w:tr>
      <w:tr w:rsidR="0041062C" w:rsidRPr="0041062C" w14:paraId="28C64FA8" w14:textId="77777777" w:rsidTr="009A2D8E">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255308B"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Kwota alokacji UE </w:t>
            </w:r>
            <w:r w:rsidRPr="0041062C">
              <w:rPr>
                <w:rFonts w:ascii="Arial" w:hAnsi="Arial" w:cs="Arial"/>
                <w:sz w:val="20"/>
                <w:szCs w:val="20"/>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9340D07"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E498CA"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color w:val="000000"/>
                <w:sz w:val="20"/>
                <w:szCs w:val="20"/>
              </w:rPr>
              <w:t>Nie dotyczy</w:t>
            </w:r>
          </w:p>
        </w:tc>
      </w:tr>
      <w:tr w:rsidR="0041062C" w:rsidRPr="0041062C" w14:paraId="75847B09" w14:textId="77777777" w:rsidTr="009A2D8E">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AEAA471"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76B356AB"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910D33C"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color w:val="000000"/>
                <w:sz w:val="20"/>
                <w:szCs w:val="20"/>
              </w:rPr>
              <w:t>Nie dotyczy</w:t>
            </w:r>
          </w:p>
        </w:tc>
      </w:tr>
      <w:tr w:rsidR="0041062C" w:rsidRPr="0041062C" w14:paraId="6CBA98B6" w14:textId="77777777" w:rsidTr="009A2D8E">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76710B17"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 xml:space="preserve">Rodzaj wsparcia instrumentów finansowych </w:t>
            </w:r>
            <w:r w:rsidRPr="0041062C">
              <w:rPr>
                <w:rFonts w:ascii="Arial" w:hAnsi="Arial" w:cs="Arial"/>
                <w:sz w:val="20"/>
                <w:szCs w:val="20"/>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69C37740"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C2C2DF"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color w:val="000000"/>
                <w:sz w:val="20"/>
                <w:szCs w:val="20"/>
              </w:rPr>
              <w:t>Nie dotyczy</w:t>
            </w:r>
          </w:p>
        </w:tc>
      </w:tr>
      <w:tr w:rsidR="0041062C" w:rsidRPr="0041062C" w14:paraId="004E07C0" w14:textId="77777777" w:rsidTr="009A2D8E">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4D8164B2" w14:textId="77777777" w:rsidR="0041062C" w:rsidRPr="0041062C" w:rsidRDefault="0041062C" w:rsidP="0041062C">
            <w:pPr>
              <w:numPr>
                <w:ilvl w:val="0"/>
                <w:numId w:val="62"/>
              </w:numPr>
              <w:tabs>
                <w:tab w:val="clear" w:pos="900"/>
              </w:tabs>
              <w:suppressAutoHyphens/>
              <w:spacing w:before="40" w:after="40" w:line="312" w:lineRule="auto"/>
              <w:ind w:left="454" w:hanging="425"/>
              <w:rPr>
                <w:rFonts w:ascii="Arial" w:hAnsi="Arial" w:cs="Arial"/>
                <w:sz w:val="20"/>
                <w:szCs w:val="20"/>
              </w:rPr>
            </w:pPr>
            <w:r w:rsidRPr="0041062C">
              <w:rPr>
                <w:rFonts w:ascii="Arial" w:hAnsi="Arial" w:cs="Arial"/>
                <w:sz w:val="20"/>
                <w:szCs w:val="20"/>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7800CDC3" w14:textId="77777777" w:rsidR="0041062C" w:rsidRPr="0041062C" w:rsidRDefault="0041062C" w:rsidP="0041062C">
            <w:pPr>
              <w:spacing w:before="40" w:after="40" w:line="312" w:lineRule="auto"/>
              <w:rPr>
                <w:rFonts w:ascii="Arial" w:hAnsi="Arial" w:cs="Arial"/>
                <w:sz w:val="20"/>
                <w:szCs w:val="20"/>
              </w:rPr>
            </w:pPr>
            <w:r w:rsidRPr="0041062C">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E2AE85" w14:textId="77777777" w:rsidR="0041062C" w:rsidRPr="0041062C" w:rsidRDefault="0041062C" w:rsidP="0041062C">
            <w:pPr>
              <w:spacing w:before="40" w:after="40" w:line="312" w:lineRule="auto"/>
              <w:rPr>
                <w:rFonts w:ascii="Arial" w:hAnsi="Arial" w:cs="Arial"/>
                <w:color w:val="000000"/>
                <w:sz w:val="20"/>
                <w:szCs w:val="20"/>
              </w:rPr>
            </w:pPr>
            <w:r w:rsidRPr="0041062C">
              <w:rPr>
                <w:rFonts w:ascii="Arial" w:hAnsi="Arial" w:cs="Arial"/>
                <w:color w:val="000000"/>
                <w:sz w:val="20"/>
                <w:szCs w:val="20"/>
              </w:rPr>
              <w:t>Nie dotyczy</w:t>
            </w:r>
          </w:p>
        </w:tc>
      </w:tr>
    </w:tbl>
    <w:p w14:paraId="367DAB50" w14:textId="11042E89" w:rsidR="00184D21" w:rsidRPr="007F6F42" w:rsidRDefault="00184D21">
      <w:pPr>
        <w:spacing w:after="0" w:line="240" w:lineRule="auto"/>
        <w:rPr>
          <w:rFonts w:ascii="Arial" w:hAnsi="Arial" w:cs="Arial"/>
          <w:b/>
          <w:sz w:val="20"/>
          <w:szCs w:val="20"/>
          <w:u w:val="single"/>
        </w:rPr>
      </w:pPr>
    </w:p>
    <w:p w14:paraId="508156BF" w14:textId="77777777" w:rsidR="00763293" w:rsidRPr="007F6F42" w:rsidRDefault="00763293" w:rsidP="00970398">
      <w:pPr>
        <w:numPr>
          <w:ilvl w:val="0"/>
          <w:numId w:val="67"/>
        </w:numPr>
        <w:tabs>
          <w:tab w:val="clear" w:pos="900"/>
          <w:tab w:val="left" w:pos="360"/>
          <w:tab w:val="num" w:pos="567"/>
        </w:tabs>
        <w:suppressAutoHyphens/>
        <w:spacing w:after="30" w:line="240" w:lineRule="auto"/>
        <w:ind w:hanging="900"/>
        <w:rPr>
          <w:rFonts w:ascii="Arial" w:hAnsi="Arial" w:cs="Arial"/>
        </w:rPr>
      </w:pPr>
      <w:r w:rsidRPr="007F6F42">
        <w:rPr>
          <w:rFonts w:ascii="Arial" w:hAnsi="Arial" w:cs="Arial"/>
        </w:rPr>
        <w:t>Numer i nazwa osi priorytetowej</w:t>
      </w:r>
    </w:p>
    <w:p w14:paraId="0CE9CC36" w14:textId="77777777" w:rsidR="00763293" w:rsidRPr="007F6F42" w:rsidRDefault="002C6319" w:rsidP="00E46151">
      <w:pPr>
        <w:pStyle w:val="SzOOP2"/>
        <w:numPr>
          <w:ilvl w:val="1"/>
          <w:numId w:val="167"/>
        </w:numPr>
        <w:rPr>
          <w:rFonts w:ascii="Arial" w:hAnsi="Arial" w:cs="Arial"/>
        </w:rPr>
      </w:pPr>
      <w:bookmarkStart w:id="402" w:name="_Toc433875169"/>
      <w:bookmarkStart w:id="403" w:name="_Toc498689712"/>
      <w:r w:rsidRPr="007F6F42">
        <w:rPr>
          <w:rFonts w:ascii="Arial" w:hAnsi="Arial" w:cs="Arial"/>
        </w:rPr>
        <w:t xml:space="preserve">Oś Priorytetowa </w:t>
      </w:r>
      <w:r w:rsidR="00763293" w:rsidRPr="007F6F42">
        <w:rPr>
          <w:rFonts w:ascii="Arial" w:hAnsi="Arial" w:cs="Arial"/>
        </w:rPr>
        <w:t xml:space="preserve">III </w:t>
      </w:r>
      <w:r w:rsidRPr="007F6F42">
        <w:rPr>
          <w:rFonts w:ascii="Arial" w:hAnsi="Arial" w:cs="Arial"/>
        </w:rPr>
        <w:t xml:space="preserve">– </w:t>
      </w:r>
      <w:r w:rsidR="00763293" w:rsidRPr="007F6F42">
        <w:rPr>
          <w:rFonts w:ascii="Arial" w:hAnsi="Arial" w:cs="Arial"/>
        </w:rPr>
        <w:t>Rozwój potencjału innowacyjnego i przedsiębiorczości</w:t>
      </w:r>
      <w:bookmarkEnd w:id="402"/>
      <w:bookmarkEnd w:id="403"/>
    </w:p>
    <w:p w14:paraId="004BD989" w14:textId="77777777" w:rsidR="00763293" w:rsidRPr="007F6F42" w:rsidRDefault="00763293" w:rsidP="00970398">
      <w:pPr>
        <w:numPr>
          <w:ilvl w:val="0"/>
          <w:numId w:val="67"/>
        </w:numPr>
        <w:tabs>
          <w:tab w:val="clear" w:pos="900"/>
          <w:tab w:val="left" w:pos="360"/>
          <w:tab w:val="num" w:pos="426"/>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78E50CCC"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Ulepszone warunki do rozwoju MŚP</w:t>
      </w:r>
    </w:p>
    <w:p w14:paraId="0628D88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poziom handlu zagranicznego sektora MŚP</w:t>
      </w:r>
    </w:p>
    <w:p w14:paraId="6806D8C1"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3: Zwiększone zastosowanie innowacji w przedsiębiorstwach sektora MŚP</w:t>
      </w:r>
    </w:p>
    <w:p w14:paraId="69B642AC" w14:textId="77777777" w:rsidR="00763293" w:rsidRPr="007F6F42" w:rsidRDefault="00763293" w:rsidP="00763293">
      <w:pPr>
        <w:tabs>
          <w:tab w:val="left" w:pos="360"/>
        </w:tabs>
        <w:suppressAutoHyphens/>
        <w:spacing w:before="30" w:after="30" w:line="240" w:lineRule="auto"/>
        <w:rPr>
          <w:rFonts w:ascii="Arial" w:hAnsi="Arial" w:cs="Arial"/>
          <w:i/>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I - Rozwój potencjału innowacyjnego i przedsiębiorczości"/>
        <w:tblDescription w:val="Tabela zawiera: syntetyczny opis osi, fundusz (nazwa i kwota w EUR), Instytucję zarządzającą dla Osi III - Rozwój potencjału innowacyjnego i przedsiębiorczości"/>
      </w:tblPr>
      <w:tblGrid>
        <w:gridCol w:w="3512"/>
        <w:gridCol w:w="3392"/>
        <w:gridCol w:w="7088"/>
      </w:tblGrid>
      <w:tr w:rsidR="00763293" w:rsidRPr="00A24C45" w14:paraId="53E92DAC" w14:textId="77777777" w:rsidTr="00790715">
        <w:trPr>
          <w:trHeight w:val="765"/>
        </w:trPr>
        <w:tc>
          <w:tcPr>
            <w:tcW w:w="1255" w:type="pct"/>
            <w:shd w:val="clear" w:color="auto" w:fill="FFFFCC"/>
            <w:vAlign w:val="center"/>
          </w:tcPr>
          <w:p w14:paraId="1028A32B"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0208649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Zaplanowane w ramach Osi Priorytetowej III pn. „Rozwój potencjału innowacyjnego i przedsiębiorczości”</w:t>
            </w:r>
            <w:r w:rsidR="003C54A7" w:rsidRPr="00A24C45">
              <w:rPr>
                <w:rFonts w:ascii="Arial" w:hAnsi="Arial" w:cs="Arial"/>
                <w:sz w:val="20"/>
                <w:szCs w:val="20"/>
              </w:rPr>
              <w:t xml:space="preserve"> </w:t>
            </w:r>
            <w:r w:rsidRPr="00A24C45">
              <w:rPr>
                <w:rFonts w:ascii="Arial" w:hAnsi="Arial" w:cs="Arial"/>
                <w:sz w:val="20"/>
                <w:szCs w:val="20"/>
              </w:rPr>
              <w:t xml:space="preserve">przedsięwzięcia ukierunkowane są na stworzenie lepszych warunków do rozwoju MŚP, zwiększenie poziomu handlu zagranicznego sektora MŚP oraz zwiększenie zastosowania innowacji w przedsiębiorstwach sektora MŚP. Efektem podjętych działań będzie zwiększenie dynamiki rozwoju przedsiębiorstw oraz poprawa ich przewag konkurencyjnych na rynkach krajowych i międzynarodowych. </w:t>
            </w:r>
          </w:p>
          <w:p w14:paraId="1706CE2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Zakres interwencji obejmuje: </w:t>
            </w:r>
          </w:p>
          <w:p w14:paraId="7B1F0F2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3.1 Poprawa rozwoju</w:t>
            </w:r>
            <w:r w:rsidR="003C54A7" w:rsidRPr="00A24C45">
              <w:rPr>
                <w:rFonts w:ascii="Arial" w:hAnsi="Arial" w:cs="Arial"/>
                <w:sz w:val="20"/>
                <w:szCs w:val="20"/>
              </w:rPr>
              <w:t xml:space="preserve"> </w:t>
            </w:r>
            <w:r w:rsidRPr="00A24C45">
              <w:rPr>
                <w:rFonts w:ascii="Arial" w:hAnsi="Arial" w:cs="Arial"/>
                <w:sz w:val="20"/>
                <w:szCs w:val="20"/>
              </w:rPr>
              <w:t>MŚP na Mazowszu;</w:t>
            </w:r>
          </w:p>
          <w:p w14:paraId="71950E0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 Internacjonalizacja MŚP;</w:t>
            </w:r>
          </w:p>
          <w:p w14:paraId="7E47171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Działanie 3.3 </w:t>
            </w:r>
            <w:r w:rsidRPr="00A24C45">
              <w:rPr>
                <w:rFonts w:ascii="Arial" w:hAnsi="Arial" w:cs="Arial"/>
                <w:bCs/>
                <w:sz w:val="20"/>
                <w:szCs w:val="20"/>
              </w:rPr>
              <w:t>Innowacje w MŚP.</w:t>
            </w:r>
          </w:p>
          <w:p w14:paraId="084E191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Poprawa </w:t>
            </w:r>
            <w:r w:rsidR="00731BE8" w:rsidRPr="00A24C45">
              <w:rPr>
                <w:rFonts w:ascii="Arial" w:hAnsi="Arial" w:cs="Arial"/>
                <w:sz w:val="20"/>
                <w:szCs w:val="20"/>
              </w:rPr>
              <w:t>r</w:t>
            </w:r>
            <w:r w:rsidRPr="00A24C45">
              <w:rPr>
                <w:rFonts w:ascii="Arial" w:hAnsi="Arial" w:cs="Arial"/>
                <w:sz w:val="20"/>
                <w:szCs w:val="20"/>
              </w:rPr>
              <w:t>ozwoju MŚP na Mazowszu osiągana będzie poprzez wsparcie</w:t>
            </w:r>
            <w:r w:rsidR="00731BE8" w:rsidRPr="00A24C45">
              <w:rPr>
                <w:rFonts w:ascii="Arial" w:hAnsi="Arial" w:cs="Arial"/>
                <w:sz w:val="20"/>
                <w:szCs w:val="20"/>
              </w:rPr>
              <w:t xml:space="preserve"> dostępu przedsiębiorstw do informacji, doradztwa i zaplecza technicznego, a także poprzez</w:t>
            </w:r>
            <w:r w:rsidRPr="00A24C45">
              <w:rPr>
                <w:rFonts w:ascii="Arial" w:hAnsi="Arial" w:cs="Arial"/>
                <w:sz w:val="20"/>
                <w:szCs w:val="20"/>
              </w:rPr>
              <w:t xml:space="preserve"> rozw</w:t>
            </w:r>
            <w:r w:rsidR="00731BE8" w:rsidRPr="00A24C45">
              <w:rPr>
                <w:rFonts w:ascii="Arial" w:hAnsi="Arial" w:cs="Arial"/>
                <w:sz w:val="20"/>
                <w:szCs w:val="20"/>
              </w:rPr>
              <w:t>ó</w:t>
            </w:r>
            <w:r w:rsidRPr="00A24C45">
              <w:rPr>
                <w:rFonts w:ascii="Arial" w:hAnsi="Arial" w:cs="Arial"/>
                <w:sz w:val="20"/>
                <w:szCs w:val="20"/>
              </w:rPr>
              <w:t>j</w:t>
            </w:r>
            <w:r w:rsidR="00731BE8" w:rsidRPr="00A24C45">
              <w:rPr>
                <w:rFonts w:ascii="Arial" w:hAnsi="Arial" w:cs="Arial"/>
                <w:sz w:val="20"/>
                <w:szCs w:val="20"/>
              </w:rPr>
              <w:t xml:space="preserve"> instytucji </w:t>
            </w:r>
            <w:r w:rsidRPr="00A24C45">
              <w:rPr>
                <w:rFonts w:ascii="Arial" w:hAnsi="Arial" w:cs="Arial"/>
                <w:sz w:val="20"/>
                <w:szCs w:val="20"/>
              </w:rPr>
              <w:t>otoczenia biznesu działających na rzecz sektora MŚP, jak również poprzez uzbrojenie terenów inwestycyjnych do potrzeb prowadzenia działalności gospodarczej dla MŚP.</w:t>
            </w:r>
          </w:p>
          <w:p w14:paraId="3725365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Internacjonalizacja MŚP realizowana będzie poprzez </w:t>
            </w:r>
            <w:r w:rsidR="00731BE8" w:rsidRPr="00A24C45">
              <w:rPr>
                <w:rFonts w:ascii="Arial" w:hAnsi="Arial" w:cs="Arial"/>
                <w:sz w:val="20"/>
                <w:szCs w:val="20"/>
              </w:rPr>
              <w:t xml:space="preserve">wsparcie </w:t>
            </w:r>
            <w:r w:rsidRPr="00A24C45">
              <w:rPr>
                <w:rFonts w:ascii="Arial" w:hAnsi="Arial" w:cs="Arial"/>
                <w:sz w:val="20"/>
                <w:szCs w:val="20"/>
              </w:rPr>
              <w:t>przedsięwzię</w:t>
            </w:r>
            <w:r w:rsidR="00731BE8" w:rsidRPr="00A24C45">
              <w:rPr>
                <w:rFonts w:ascii="Arial" w:hAnsi="Arial" w:cs="Arial"/>
                <w:sz w:val="20"/>
                <w:szCs w:val="20"/>
              </w:rPr>
              <w:t>ć</w:t>
            </w:r>
            <w:r w:rsidRPr="00A24C45">
              <w:rPr>
                <w:rFonts w:ascii="Arial" w:hAnsi="Arial" w:cs="Arial"/>
                <w:sz w:val="20"/>
                <w:szCs w:val="20"/>
              </w:rPr>
              <w:t xml:space="preserve"> </w:t>
            </w:r>
            <w:r w:rsidR="00731BE8" w:rsidRPr="00A24C45">
              <w:rPr>
                <w:rFonts w:ascii="Arial" w:hAnsi="Arial" w:cs="Arial"/>
                <w:sz w:val="20"/>
                <w:szCs w:val="20"/>
              </w:rPr>
              <w:t xml:space="preserve">prowadzących </w:t>
            </w:r>
            <w:r w:rsidR="00FF4B79">
              <w:rPr>
                <w:rFonts w:ascii="Arial" w:hAnsi="Arial" w:cs="Arial"/>
                <w:sz w:val="20"/>
                <w:szCs w:val="20"/>
              </w:rPr>
              <w:br/>
            </w:r>
            <w:r w:rsidR="00731BE8" w:rsidRPr="00A24C45">
              <w:rPr>
                <w:rFonts w:ascii="Arial" w:hAnsi="Arial" w:cs="Arial"/>
                <w:sz w:val="20"/>
                <w:szCs w:val="20"/>
              </w:rPr>
              <w:t>do</w:t>
            </w:r>
            <w:r w:rsidRPr="00A24C45">
              <w:rPr>
                <w:rFonts w:ascii="Arial" w:hAnsi="Arial" w:cs="Arial"/>
                <w:sz w:val="20"/>
                <w:szCs w:val="20"/>
              </w:rPr>
              <w:t xml:space="preserve"> umiędzynarodowieniu działalności gospodarczej przedsiębiorstw z terenu województwa mazowieckiego, </w:t>
            </w:r>
            <w:r w:rsidRPr="00A24C45">
              <w:rPr>
                <w:rFonts w:ascii="Arial" w:hAnsi="Arial" w:cs="Arial"/>
                <w:sz w:val="20"/>
                <w:szCs w:val="20"/>
              </w:rPr>
              <w:lastRenderedPageBreak/>
              <w:t>tworzeni</w:t>
            </w:r>
            <w:r w:rsidR="00731BE8" w:rsidRPr="00A24C45">
              <w:rPr>
                <w:rFonts w:ascii="Arial" w:hAnsi="Arial" w:cs="Arial"/>
                <w:sz w:val="20"/>
                <w:szCs w:val="20"/>
              </w:rPr>
              <w:t>a</w:t>
            </w:r>
            <w:r w:rsidRPr="00A24C45">
              <w:rPr>
                <w:rFonts w:ascii="Arial" w:hAnsi="Arial" w:cs="Arial"/>
                <w:sz w:val="20"/>
                <w:szCs w:val="20"/>
              </w:rPr>
              <w:t xml:space="preserve"> nowych modeli biznesowych dotyczących ekspansji na nowe rynki zbytu</w:t>
            </w:r>
            <w:r w:rsidR="00731BE8" w:rsidRPr="00A24C45">
              <w:rPr>
                <w:rFonts w:ascii="Arial" w:hAnsi="Arial" w:cs="Arial"/>
                <w:sz w:val="20"/>
                <w:szCs w:val="20"/>
              </w:rPr>
              <w:t>, a także polegających na</w:t>
            </w:r>
            <w:r w:rsidRPr="00A24C45">
              <w:rPr>
                <w:rFonts w:ascii="Arial" w:hAnsi="Arial" w:cs="Arial"/>
                <w:sz w:val="20"/>
                <w:szCs w:val="20"/>
              </w:rPr>
              <w:t xml:space="preserve"> opracowaniu i wdrożeniu kompleksowej oferty promocji gospodarczej regionu.</w:t>
            </w:r>
          </w:p>
          <w:p w14:paraId="29A256D0" w14:textId="77777777" w:rsidR="00763293"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Zwiększenie zastosowania innowacji w przedsiębiorstwach sektora MŚP osiągane będzie poprzez realizację inwestycji, które wzm</w:t>
            </w:r>
            <w:r w:rsidR="00731BE8" w:rsidRPr="00A24C45">
              <w:rPr>
                <w:rFonts w:ascii="Arial" w:hAnsi="Arial" w:cs="Arial"/>
                <w:sz w:val="20"/>
                <w:szCs w:val="20"/>
              </w:rPr>
              <w:t>a</w:t>
            </w:r>
            <w:r w:rsidRPr="00A24C45">
              <w:rPr>
                <w:rFonts w:ascii="Arial" w:hAnsi="Arial" w:cs="Arial"/>
                <w:sz w:val="20"/>
                <w:szCs w:val="20"/>
              </w:rPr>
              <w:t>cni</w:t>
            </w:r>
            <w:r w:rsidR="00731BE8" w:rsidRPr="00A24C45">
              <w:rPr>
                <w:rFonts w:ascii="Arial" w:hAnsi="Arial" w:cs="Arial"/>
                <w:sz w:val="20"/>
                <w:szCs w:val="20"/>
              </w:rPr>
              <w:t>ają</w:t>
            </w:r>
            <w:r w:rsidRPr="00A24C45">
              <w:rPr>
                <w:rFonts w:ascii="Arial" w:hAnsi="Arial" w:cs="Arial"/>
                <w:sz w:val="20"/>
                <w:szCs w:val="20"/>
              </w:rPr>
              <w:t xml:space="preserve"> zdolności prorozwojow</w:t>
            </w:r>
            <w:r w:rsidR="00731BE8" w:rsidRPr="00A24C45">
              <w:rPr>
                <w:rFonts w:ascii="Arial" w:hAnsi="Arial" w:cs="Arial"/>
                <w:sz w:val="20"/>
                <w:szCs w:val="20"/>
              </w:rPr>
              <w:t>e</w:t>
            </w:r>
            <w:r w:rsidRPr="00A24C45">
              <w:rPr>
                <w:rFonts w:ascii="Arial" w:hAnsi="Arial" w:cs="Arial"/>
                <w:sz w:val="20"/>
                <w:szCs w:val="20"/>
              </w:rPr>
              <w:t xml:space="preserve"> firm</w:t>
            </w:r>
            <w:r w:rsidR="00731BE8" w:rsidRPr="00A24C45">
              <w:rPr>
                <w:rFonts w:ascii="Arial" w:hAnsi="Arial" w:cs="Arial"/>
                <w:sz w:val="20"/>
                <w:szCs w:val="20"/>
              </w:rPr>
              <w:t xml:space="preserve"> i prowadzą do </w:t>
            </w:r>
            <w:r w:rsidRPr="00A24C45">
              <w:rPr>
                <w:rFonts w:ascii="Arial" w:hAnsi="Arial" w:cs="Arial"/>
                <w:sz w:val="20"/>
                <w:szCs w:val="20"/>
              </w:rPr>
              <w:t xml:space="preserve">wprowadzania na rynek wysokiej jakości </w:t>
            </w:r>
            <w:r w:rsidR="00731BE8" w:rsidRPr="00A24C45">
              <w:rPr>
                <w:rFonts w:ascii="Arial" w:hAnsi="Arial" w:cs="Arial"/>
                <w:sz w:val="20"/>
                <w:szCs w:val="20"/>
              </w:rPr>
              <w:t xml:space="preserve">innowacyjnych </w:t>
            </w:r>
            <w:r w:rsidRPr="00A24C45">
              <w:rPr>
                <w:rFonts w:ascii="Arial" w:hAnsi="Arial" w:cs="Arial"/>
                <w:sz w:val="20"/>
                <w:szCs w:val="20"/>
              </w:rPr>
              <w:t xml:space="preserve">produktów lub usług </w:t>
            </w:r>
            <w:r w:rsidR="00731BE8" w:rsidRPr="00A24C45">
              <w:rPr>
                <w:rFonts w:ascii="Arial" w:hAnsi="Arial" w:cs="Arial"/>
                <w:sz w:val="20"/>
                <w:szCs w:val="20"/>
              </w:rPr>
              <w:t>o</w:t>
            </w:r>
            <w:r w:rsidRPr="00A24C45">
              <w:rPr>
                <w:rFonts w:ascii="Arial" w:hAnsi="Arial" w:cs="Arial"/>
                <w:sz w:val="20"/>
                <w:szCs w:val="20"/>
              </w:rPr>
              <w:t xml:space="preserve">raz wsparcie przedsiębiorstw służące promowaniu produktów i procesów przyjaznych dla środowiska. Interwencja jest również ukierunkowana na wsparcie dostępu przedsiębiorstw </w:t>
            </w:r>
            <w:r w:rsidR="00BC19B2" w:rsidRPr="00A24C45">
              <w:rPr>
                <w:rFonts w:ascii="Arial" w:hAnsi="Arial" w:cs="Arial"/>
                <w:sz w:val="20"/>
                <w:szCs w:val="20"/>
              </w:rPr>
              <w:br/>
            </w:r>
            <w:r w:rsidRPr="00A24C45">
              <w:rPr>
                <w:rFonts w:ascii="Arial" w:hAnsi="Arial" w:cs="Arial"/>
                <w:sz w:val="20"/>
                <w:szCs w:val="20"/>
              </w:rPr>
              <w:t>do pozabankowych źródeł finansowania działalności przedsiębiorstw. W odniesieniu do komercjalizacji badań naukowych wspierane będ</w:t>
            </w:r>
            <w:r w:rsidR="00731BE8" w:rsidRPr="00A24C45">
              <w:rPr>
                <w:rFonts w:ascii="Arial" w:hAnsi="Arial" w:cs="Arial"/>
                <w:sz w:val="20"/>
                <w:szCs w:val="20"/>
              </w:rPr>
              <w:t>zie</w:t>
            </w:r>
            <w:r w:rsidRPr="00A24C45">
              <w:rPr>
                <w:rFonts w:ascii="Arial" w:hAnsi="Arial" w:cs="Arial"/>
                <w:sz w:val="20"/>
                <w:szCs w:val="20"/>
              </w:rPr>
              <w:t xml:space="preserve"> biznesowe wykorzystanie dostępnych na rynku pomysłów, zwłaszcza wdrażanie </w:t>
            </w:r>
            <w:r w:rsidR="00731BE8" w:rsidRPr="00A24C45">
              <w:rPr>
                <w:rFonts w:ascii="Arial" w:hAnsi="Arial" w:cs="Arial"/>
                <w:sz w:val="20"/>
                <w:szCs w:val="20"/>
              </w:rPr>
              <w:t xml:space="preserve">wyników </w:t>
            </w:r>
            <w:r w:rsidRPr="00A24C45">
              <w:rPr>
                <w:rFonts w:ascii="Arial" w:hAnsi="Arial" w:cs="Arial"/>
                <w:sz w:val="20"/>
                <w:szCs w:val="20"/>
              </w:rPr>
              <w:t>projektów B+R wypracowanych w Działaniu 1.2.</w:t>
            </w:r>
          </w:p>
        </w:tc>
      </w:tr>
      <w:tr w:rsidR="00763293" w:rsidRPr="00A24C45" w14:paraId="420ECDC7" w14:textId="77777777" w:rsidTr="00790715">
        <w:trPr>
          <w:trHeight w:val="20"/>
        </w:trPr>
        <w:tc>
          <w:tcPr>
            <w:tcW w:w="1255" w:type="pct"/>
            <w:vMerge w:val="restart"/>
            <w:shd w:val="clear" w:color="auto" w:fill="FFFFCC"/>
            <w:vAlign w:val="center"/>
          </w:tcPr>
          <w:p w14:paraId="3389FD98" w14:textId="77777777" w:rsidR="00763293" w:rsidRPr="00A24C45" w:rsidRDefault="00763293" w:rsidP="00790715">
            <w:pPr>
              <w:numPr>
                <w:ilvl w:val="0"/>
                <w:numId w:val="67"/>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Fundusz</w:t>
            </w:r>
            <w:r w:rsidRPr="00A24C45">
              <w:rPr>
                <w:rFonts w:ascii="Arial" w:hAnsi="Arial" w:cs="Arial"/>
                <w:sz w:val="20"/>
                <w:szCs w:val="20"/>
              </w:rPr>
              <w:br/>
              <w:t>(nazwa i kwota w EUR)</w:t>
            </w:r>
          </w:p>
        </w:tc>
        <w:tc>
          <w:tcPr>
            <w:tcW w:w="1212" w:type="pct"/>
            <w:shd w:val="clear" w:color="auto" w:fill="auto"/>
            <w:vAlign w:val="center"/>
          </w:tcPr>
          <w:p w14:paraId="4FD28F74"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5BD629CF"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532FBED5" w14:textId="77777777" w:rsidTr="00790715">
        <w:trPr>
          <w:trHeight w:val="20"/>
        </w:trPr>
        <w:tc>
          <w:tcPr>
            <w:tcW w:w="1255" w:type="pct"/>
            <w:vMerge/>
            <w:shd w:val="clear" w:color="auto" w:fill="FFFFCC"/>
            <w:vAlign w:val="center"/>
          </w:tcPr>
          <w:p w14:paraId="4CF9347E"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1212" w:type="pct"/>
            <w:shd w:val="clear" w:color="auto" w:fill="auto"/>
            <w:vAlign w:val="center"/>
          </w:tcPr>
          <w:p w14:paraId="0F5FA084"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629D9A27"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213</w:t>
            </w:r>
            <w:r w:rsidR="00F57304" w:rsidRPr="00A24C45">
              <w:rPr>
                <w:rFonts w:ascii="Arial" w:hAnsi="Arial" w:cs="Arial"/>
                <w:sz w:val="20"/>
                <w:szCs w:val="20"/>
              </w:rPr>
              <w:t xml:space="preserve"> </w:t>
            </w:r>
            <w:r w:rsidRPr="00A24C45">
              <w:rPr>
                <w:rFonts w:ascii="Arial" w:hAnsi="Arial" w:cs="Arial"/>
                <w:sz w:val="20"/>
                <w:szCs w:val="20"/>
              </w:rPr>
              <w:t>369</w:t>
            </w:r>
            <w:r w:rsidR="00F57304" w:rsidRPr="00A24C45">
              <w:rPr>
                <w:rFonts w:ascii="Arial" w:hAnsi="Arial" w:cs="Arial"/>
                <w:sz w:val="20"/>
                <w:szCs w:val="20"/>
              </w:rPr>
              <w:t xml:space="preserve"> </w:t>
            </w:r>
            <w:r w:rsidRPr="00A24C45">
              <w:rPr>
                <w:rFonts w:ascii="Arial" w:hAnsi="Arial" w:cs="Arial"/>
                <w:sz w:val="20"/>
                <w:szCs w:val="20"/>
              </w:rPr>
              <w:t>786</w:t>
            </w:r>
          </w:p>
        </w:tc>
      </w:tr>
      <w:tr w:rsidR="00763293" w:rsidRPr="00A24C45" w14:paraId="109B283C" w14:textId="77777777" w:rsidTr="00790715">
        <w:trPr>
          <w:trHeight w:val="20"/>
        </w:trPr>
        <w:tc>
          <w:tcPr>
            <w:tcW w:w="1255" w:type="pct"/>
            <w:shd w:val="clear" w:color="auto" w:fill="FFFFCC"/>
            <w:vAlign w:val="center"/>
          </w:tcPr>
          <w:p w14:paraId="69B8C419"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7047E14D"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2B633095" w14:textId="77777777" w:rsidR="00184D21" w:rsidRPr="007F6F42" w:rsidRDefault="00184D21">
      <w:pPr>
        <w:spacing w:after="0" w:line="240" w:lineRule="auto"/>
        <w:rPr>
          <w:rStyle w:val="Odwoaniedokomentarza"/>
          <w:rFonts w:ascii="Arial" w:eastAsia="Times New Roman" w:hAnsi="Arial" w:cs="Arial"/>
          <w:b/>
          <w:bCs/>
        </w:rPr>
      </w:pPr>
      <w:r w:rsidRPr="007F6F42">
        <w:rPr>
          <w:rStyle w:val="Odwoaniedokomentarza"/>
          <w:rFonts w:ascii="Arial" w:hAnsi="Arial" w:cs="Arial"/>
        </w:rPr>
        <w:br w:type="page"/>
      </w:r>
    </w:p>
    <w:p w14:paraId="174B931B" w14:textId="77777777" w:rsidR="00763293" w:rsidRPr="007F6F42" w:rsidRDefault="002C6319" w:rsidP="002C6319">
      <w:pPr>
        <w:pStyle w:val="Nagwek3"/>
        <w:numPr>
          <w:ilvl w:val="0"/>
          <w:numId w:val="0"/>
        </w:numPr>
        <w:ind w:left="142"/>
        <w:rPr>
          <w:rStyle w:val="Odwoaniedokomentarza"/>
          <w:rFonts w:cs="Arial"/>
          <w:sz w:val="26"/>
          <w:szCs w:val="26"/>
        </w:rPr>
      </w:pPr>
      <w:bookmarkStart w:id="404" w:name="_Toc433875170"/>
      <w:bookmarkStart w:id="405" w:name="_Toc498689713"/>
      <w:r w:rsidRPr="007F6F42">
        <w:rPr>
          <w:rStyle w:val="Odwoaniedokomentarza"/>
          <w:rFonts w:cs="Arial"/>
          <w:sz w:val="26"/>
        </w:rPr>
        <w:lastRenderedPageBreak/>
        <w:t xml:space="preserve">II.3.1 Działanie 3.1 </w:t>
      </w:r>
      <w:r w:rsidRPr="007F6F42">
        <w:rPr>
          <w:rFonts w:cs="Arial"/>
        </w:rPr>
        <w:t>Poprawa rozwoju MŚP na Mazowszu</w:t>
      </w:r>
      <w:bookmarkEnd w:id="404"/>
      <w:bookmarkEnd w:id="405"/>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3.1 Poprawa rozwoju MŚP na Mazowsz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0"/>
        <w:gridCol w:w="2588"/>
        <w:gridCol w:w="8208"/>
        <w:gridCol w:w="132"/>
      </w:tblGrid>
      <w:tr w:rsidR="0084794A" w:rsidRPr="00A24C45" w14:paraId="31F9B273" w14:textId="77777777" w:rsidTr="000802F5">
        <w:trPr>
          <w:trHeight w:val="20"/>
          <w:tblHeader/>
        </w:trPr>
        <w:tc>
          <w:tcPr>
            <w:tcW w:w="5000" w:type="pct"/>
            <w:gridSpan w:val="4"/>
            <w:tcBorders>
              <w:top w:val="single" w:sz="4" w:space="0" w:color="auto"/>
            </w:tcBorders>
            <w:shd w:val="clear" w:color="auto" w:fill="E6E6E6"/>
            <w:vAlign w:val="center"/>
          </w:tcPr>
          <w:p w14:paraId="49573785"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5DA61F11"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533FA40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4B8511A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4B036E2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Poprawa rozwoju MŚP na Mazowszu</w:t>
            </w:r>
            <w:r w:rsidRPr="00A24C45">
              <w:rPr>
                <w:rFonts w:ascii="Arial" w:hAnsi="Arial" w:cs="Arial"/>
                <w:bCs/>
                <w:sz w:val="20"/>
                <w:szCs w:val="20"/>
              </w:rPr>
              <w:t xml:space="preserve"> </w:t>
            </w:r>
          </w:p>
        </w:tc>
      </w:tr>
      <w:tr w:rsidR="0084794A" w:rsidRPr="00A24C45" w14:paraId="10C413AB" w14:textId="77777777" w:rsidTr="00790715">
        <w:trPr>
          <w:gridAfter w:val="1"/>
          <w:wAfter w:w="48" w:type="pct"/>
          <w:trHeight w:val="20"/>
        </w:trPr>
        <w:tc>
          <w:tcPr>
            <w:tcW w:w="1031" w:type="pct"/>
            <w:vMerge/>
            <w:shd w:val="clear" w:color="auto" w:fill="FFFFCC"/>
            <w:vAlign w:val="center"/>
          </w:tcPr>
          <w:p w14:paraId="4902B8E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87C34B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FFEE5D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Rozwój MŚP w ramach ZIT</w:t>
            </w:r>
          </w:p>
        </w:tc>
      </w:tr>
      <w:tr w:rsidR="0084794A" w:rsidRPr="00A24C45" w14:paraId="784B7A6E"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4D33413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4258C5E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62ABEA61" w14:textId="77777777" w:rsidR="0084794A" w:rsidRPr="00A24C45" w:rsidRDefault="0084794A" w:rsidP="00790715">
            <w:pPr>
              <w:spacing w:before="40" w:after="40" w:line="312" w:lineRule="auto"/>
              <w:rPr>
                <w:rFonts w:ascii="Arial" w:hAnsi="Arial" w:cs="Arial"/>
                <w:bCs/>
                <w:sz w:val="20"/>
                <w:szCs w:val="20"/>
              </w:rPr>
            </w:pPr>
            <w:r w:rsidRPr="00A24C45">
              <w:rPr>
                <w:rFonts w:ascii="Arial" w:hAnsi="Arial" w:cs="Arial"/>
                <w:bCs/>
                <w:sz w:val="20"/>
                <w:szCs w:val="20"/>
              </w:rPr>
              <w:t>Rozwój MŚP</w:t>
            </w:r>
          </w:p>
        </w:tc>
      </w:tr>
      <w:tr w:rsidR="0084794A" w:rsidRPr="00A24C45" w14:paraId="3AB72A94" w14:textId="77777777" w:rsidTr="00790715">
        <w:trPr>
          <w:gridAfter w:val="1"/>
          <w:wAfter w:w="48" w:type="pct"/>
          <w:trHeight w:val="3393"/>
        </w:trPr>
        <w:tc>
          <w:tcPr>
            <w:tcW w:w="1031" w:type="pct"/>
            <w:tcBorders>
              <w:top w:val="single" w:sz="4" w:space="0" w:color="auto"/>
            </w:tcBorders>
            <w:shd w:val="clear" w:color="auto" w:fill="FFFFCC"/>
            <w:vAlign w:val="center"/>
          </w:tcPr>
          <w:p w14:paraId="02A4BD1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 poddziałania</w:t>
            </w:r>
          </w:p>
        </w:tc>
        <w:tc>
          <w:tcPr>
            <w:tcW w:w="940" w:type="pct"/>
            <w:tcBorders>
              <w:top w:val="single" w:sz="4" w:space="0" w:color="auto"/>
              <w:right w:val="dotted" w:sz="4" w:space="0" w:color="auto"/>
            </w:tcBorders>
            <w:shd w:val="clear" w:color="auto" w:fill="auto"/>
            <w:vAlign w:val="center"/>
          </w:tcPr>
          <w:p w14:paraId="04F6907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0211FEA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Ulepszone warunki do rozwoju MŚP.</w:t>
            </w:r>
          </w:p>
          <w:p w14:paraId="07632514" w14:textId="77777777" w:rsidR="0084794A" w:rsidRPr="00A24C45" w:rsidRDefault="004710C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Dzięki zaplanowanej interwencji mazowieckie przedsiębiorstwa zdobędą potencjał pomocny w zakresie poszerzenia rynków zbytu na swoje produkty i usług (zwłaszcza </w:t>
            </w:r>
            <w:r w:rsidR="005A2C68" w:rsidRPr="00A24C45">
              <w:rPr>
                <w:rFonts w:ascii="Arial" w:hAnsi="Arial" w:cs="Arial"/>
                <w:sz w:val="20"/>
                <w:szCs w:val="20"/>
              </w:rPr>
              <w:br/>
            </w:r>
            <w:r w:rsidRPr="00A24C45">
              <w:rPr>
                <w:rFonts w:ascii="Arial" w:hAnsi="Arial" w:cs="Arial"/>
                <w:sz w:val="20"/>
                <w:szCs w:val="20"/>
              </w:rPr>
              <w:t>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 procesach wzrostu i innowacji.</w:t>
            </w:r>
          </w:p>
          <w:p w14:paraId="01922161" w14:textId="77777777" w:rsidR="006C3328" w:rsidRPr="00A24C45" w:rsidRDefault="006C3328" w:rsidP="00790715">
            <w:pPr>
              <w:pStyle w:val="Listapunktowana"/>
              <w:numPr>
                <w:ilvl w:val="0"/>
                <w:numId w:val="0"/>
              </w:numPr>
              <w:spacing w:line="312" w:lineRule="auto"/>
              <w:contextualSpacing w:val="0"/>
              <w:jc w:val="left"/>
              <w:rPr>
                <w:rFonts w:ascii="Arial" w:hAnsi="Arial" w:cs="Arial"/>
                <w:sz w:val="20"/>
                <w:szCs w:val="20"/>
                <w:lang w:eastAsia="pl-PL"/>
              </w:rPr>
            </w:pPr>
            <w:r w:rsidRPr="00A24C45">
              <w:rPr>
                <w:rFonts w:ascii="Arial" w:hAnsi="Arial" w:cs="Arial"/>
                <w:sz w:val="20"/>
                <w:szCs w:val="20"/>
                <w:lang w:eastAsia="pl-PL"/>
              </w:rPr>
              <w:t xml:space="preserve">Projekty wspierane w ramach przedmiotowego działania będą jednocześnie prowadziły </w:t>
            </w:r>
            <w:r w:rsidR="00344F8C" w:rsidRPr="00A24C45">
              <w:rPr>
                <w:rFonts w:ascii="Arial" w:hAnsi="Arial" w:cs="Arial"/>
                <w:sz w:val="20"/>
                <w:szCs w:val="20"/>
                <w:lang w:eastAsia="pl-PL"/>
              </w:rPr>
              <w:br/>
            </w:r>
            <w:r w:rsidRPr="00A24C45">
              <w:rPr>
                <w:rFonts w:ascii="Arial" w:hAnsi="Arial" w:cs="Arial"/>
                <w:sz w:val="20"/>
                <w:szCs w:val="20"/>
                <w:lang w:eastAsia="pl-PL"/>
              </w:rPr>
              <w:t>do poszerzenia, w wymiarze jakościowym jak i ilościowym, oferty świadczonych przedsiębiorcom usług, w tym wprowadzenie nowych lub znacząco ulepszonych usług.</w:t>
            </w:r>
          </w:p>
          <w:p w14:paraId="5E1730C7" w14:textId="77777777" w:rsidR="0084794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Uzupełnieniem powyższych działań będzie realizacja działań mających na celu poprawę dostępności dobrze skomunikowanych i uzbrojonych terenów inwestycyjnych, dając możliwość lokowania inwestycji w obszarach o największym potencjale rozwoju tj. przede wszystkim zgodnych z regionalną strategią innowacji, co spowoduje przyciągnięcie inwestorów zewnętrznych i przełoży się na powstawanie miejsc pracy oraz podniesienie innowacyjności województwa. </w:t>
            </w:r>
          </w:p>
        </w:tc>
      </w:tr>
      <w:tr w:rsidR="0084794A" w:rsidRPr="00A24C45" w14:paraId="6D6DC5FE" w14:textId="77777777" w:rsidTr="00790715">
        <w:trPr>
          <w:gridAfter w:val="1"/>
          <w:wAfter w:w="48" w:type="pct"/>
          <w:trHeight w:val="900"/>
        </w:trPr>
        <w:tc>
          <w:tcPr>
            <w:tcW w:w="1031" w:type="pct"/>
            <w:vMerge w:val="restart"/>
            <w:shd w:val="clear" w:color="auto" w:fill="FFFFCC"/>
            <w:vAlign w:val="center"/>
          </w:tcPr>
          <w:p w14:paraId="1FE9309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rezultatu bezpośredniego</w:t>
            </w:r>
          </w:p>
        </w:tc>
        <w:tc>
          <w:tcPr>
            <w:tcW w:w="940" w:type="pct"/>
            <w:tcBorders>
              <w:top w:val="dotted" w:sz="4" w:space="0" w:color="auto"/>
              <w:right w:val="dotted" w:sz="4" w:space="0" w:color="auto"/>
            </w:tcBorders>
            <w:shd w:val="clear" w:color="auto" w:fill="auto"/>
            <w:vAlign w:val="center"/>
          </w:tcPr>
          <w:p w14:paraId="4FF97C2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11D9F18"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586D1FE7"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tc>
      </w:tr>
      <w:tr w:rsidR="0084794A" w:rsidRPr="00A24C45" w14:paraId="0317CB00" w14:textId="77777777" w:rsidTr="00790715">
        <w:trPr>
          <w:gridAfter w:val="1"/>
          <w:wAfter w:w="48" w:type="pct"/>
          <w:trHeight w:val="20"/>
        </w:trPr>
        <w:tc>
          <w:tcPr>
            <w:tcW w:w="1031" w:type="pct"/>
            <w:vMerge/>
            <w:shd w:val="clear" w:color="auto" w:fill="FFFFCC"/>
            <w:vAlign w:val="center"/>
          </w:tcPr>
          <w:p w14:paraId="2751A2C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1DD74C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27D66FCE" w14:textId="77777777" w:rsidR="0084794A" w:rsidRPr="00A24C45" w:rsidRDefault="0084794A" w:rsidP="00DF7D9D">
            <w:pPr>
              <w:numPr>
                <w:ilvl w:val="0"/>
                <w:numId w:val="64"/>
              </w:numPr>
              <w:spacing w:line="312" w:lineRule="auto"/>
              <w:ind w:left="413"/>
              <w:rPr>
                <w:rFonts w:ascii="Arial" w:hAnsi="Arial" w:cs="Arial"/>
                <w:sz w:val="20"/>
                <w:szCs w:val="20"/>
              </w:rPr>
            </w:pPr>
            <w:r w:rsidRPr="00A24C45">
              <w:rPr>
                <w:rFonts w:ascii="Arial" w:hAnsi="Arial" w:cs="Arial"/>
                <w:sz w:val="20"/>
                <w:szCs w:val="20"/>
              </w:rPr>
              <w:t>Liczba inwestycji zlokalizowanych na przygotowanych terenach inwestycyjnych</w:t>
            </w:r>
          </w:p>
          <w:p w14:paraId="688C066E" w14:textId="77777777" w:rsidR="0084794A" w:rsidRPr="00A24C45" w:rsidRDefault="0084794A" w:rsidP="00DF7D9D">
            <w:pPr>
              <w:numPr>
                <w:ilvl w:val="0"/>
                <w:numId w:val="64"/>
              </w:numPr>
              <w:spacing w:line="312" w:lineRule="auto"/>
              <w:ind w:left="413"/>
              <w:rPr>
                <w:rFonts w:ascii="Arial" w:hAnsi="Arial" w:cs="Arial"/>
                <w:sz w:val="20"/>
                <w:szCs w:val="20"/>
              </w:rPr>
            </w:pPr>
            <w:r w:rsidRPr="00A24C45">
              <w:rPr>
                <w:rFonts w:ascii="Arial" w:hAnsi="Arial" w:cs="Arial"/>
                <w:sz w:val="20"/>
                <w:szCs w:val="20"/>
              </w:rPr>
              <w:t>Wzrost zatrudnienia we wspieranych przedsiębiorstwach</w:t>
            </w:r>
          </w:p>
          <w:p w14:paraId="5EDF9D93" w14:textId="77777777" w:rsidR="0084794A" w:rsidRPr="00A24C45" w:rsidRDefault="0084794A" w:rsidP="00DF7D9D">
            <w:pPr>
              <w:numPr>
                <w:ilvl w:val="0"/>
                <w:numId w:val="64"/>
              </w:numPr>
              <w:spacing w:line="312" w:lineRule="auto"/>
              <w:ind w:left="413"/>
              <w:rPr>
                <w:rFonts w:ascii="Arial" w:hAnsi="Arial" w:cs="Arial"/>
                <w:sz w:val="20"/>
                <w:szCs w:val="20"/>
              </w:rPr>
            </w:pPr>
            <w:r w:rsidRPr="00A24C45">
              <w:rPr>
                <w:rFonts w:ascii="Arial" w:hAnsi="Arial" w:cs="Arial"/>
                <w:sz w:val="20"/>
                <w:szCs w:val="20"/>
              </w:rPr>
              <w:t>Liczba zaawansowanych usług (nowych lub ulepszonych) świadczonych przez IOB</w:t>
            </w:r>
          </w:p>
          <w:p w14:paraId="43ACF4A8" w14:textId="77777777" w:rsidR="000D28DF" w:rsidRPr="00A24C45" w:rsidRDefault="000D28DF" w:rsidP="00DF7D9D">
            <w:pPr>
              <w:numPr>
                <w:ilvl w:val="0"/>
                <w:numId w:val="64"/>
              </w:numPr>
              <w:spacing w:line="312" w:lineRule="auto"/>
              <w:ind w:left="413"/>
              <w:rPr>
                <w:rFonts w:ascii="Arial" w:hAnsi="Arial" w:cs="Arial"/>
                <w:sz w:val="20"/>
                <w:szCs w:val="20"/>
              </w:rPr>
            </w:pPr>
            <w:r w:rsidRPr="00A24C45">
              <w:rPr>
                <w:rFonts w:ascii="Arial" w:hAnsi="Arial" w:cs="Arial"/>
                <w:sz w:val="20"/>
                <w:szCs w:val="20"/>
              </w:rPr>
              <w:t>Liczba nowych przedsiębiorstw powstałych przy wsparciu instytucji otoczenia biznesu</w:t>
            </w:r>
          </w:p>
          <w:p w14:paraId="5D32AC38" w14:textId="77777777" w:rsidR="000D28DF" w:rsidRPr="00A24C45" w:rsidRDefault="000D28DF" w:rsidP="00DF7D9D">
            <w:pPr>
              <w:numPr>
                <w:ilvl w:val="0"/>
                <w:numId w:val="64"/>
              </w:numPr>
              <w:spacing w:line="312" w:lineRule="auto"/>
              <w:ind w:left="413"/>
              <w:rPr>
                <w:rFonts w:ascii="Arial" w:hAnsi="Arial" w:cs="Arial"/>
                <w:sz w:val="20"/>
                <w:szCs w:val="20"/>
              </w:rPr>
            </w:pPr>
            <w:r w:rsidRPr="00A24C45">
              <w:rPr>
                <w:rFonts w:ascii="Arial" w:hAnsi="Arial" w:cs="Arial"/>
                <w:sz w:val="20"/>
                <w:szCs w:val="20"/>
              </w:rPr>
              <w:t>Liczba przedsiębiorstw korzystających z zaawansowanych usług (nowych i/lub ulepszonych) świadczonych przez instytucje otoczenia biznesu</w:t>
            </w:r>
          </w:p>
          <w:p w14:paraId="7C05BC5A" w14:textId="77777777" w:rsidR="000D28DF" w:rsidRPr="00A24C45" w:rsidRDefault="000D28DF" w:rsidP="00DF7D9D">
            <w:pPr>
              <w:numPr>
                <w:ilvl w:val="0"/>
                <w:numId w:val="64"/>
              </w:numPr>
              <w:spacing w:line="312" w:lineRule="auto"/>
              <w:ind w:left="413"/>
              <w:rPr>
                <w:rFonts w:ascii="Arial" w:hAnsi="Arial" w:cs="Arial"/>
                <w:sz w:val="20"/>
                <w:szCs w:val="20"/>
              </w:rPr>
            </w:pPr>
            <w:r w:rsidRPr="00A24C45">
              <w:rPr>
                <w:rFonts w:ascii="Arial" w:hAnsi="Arial" w:cs="Arial"/>
                <w:sz w:val="20"/>
                <w:szCs w:val="20"/>
              </w:rPr>
              <w:t>Liczba przedsiębiorstw dokapitalizowanych na etapie inkubacji</w:t>
            </w:r>
          </w:p>
        </w:tc>
      </w:tr>
      <w:tr w:rsidR="0084794A" w:rsidRPr="00A24C45" w14:paraId="18AA334E" w14:textId="77777777" w:rsidTr="00790715">
        <w:trPr>
          <w:gridAfter w:val="1"/>
          <w:wAfter w:w="48" w:type="pct"/>
          <w:trHeight w:val="861"/>
        </w:trPr>
        <w:tc>
          <w:tcPr>
            <w:tcW w:w="1031" w:type="pct"/>
            <w:vMerge w:val="restart"/>
            <w:shd w:val="clear" w:color="auto" w:fill="FFFFCC"/>
            <w:vAlign w:val="center"/>
          </w:tcPr>
          <w:p w14:paraId="42D36DA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940" w:type="pct"/>
            <w:tcBorders>
              <w:top w:val="dotted" w:sz="4" w:space="0" w:color="auto"/>
              <w:bottom w:val="dotted" w:sz="4" w:space="0" w:color="auto"/>
              <w:right w:val="dotted" w:sz="4" w:space="0" w:color="auto"/>
            </w:tcBorders>
            <w:shd w:val="clear" w:color="auto" w:fill="auto"/>
            <w:vAlign w:val="center"/>
          </w:tcPr>
          <w:p w14:paraId="44238C4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22C91EAA" w14:textId="77777777" w:rsidR="0084794A" w:rsidRPr="00A24C45" w:rsidRDefault="0084794A" w:rsidP="00790715">
            <w:pPr>
              <w:numPr>
                <w:ilvl w:val="0"/>
                <w:numId w:val="24"/>
              </w:numPr>
              <w:spacing w:line="312" w:lineRule="auto"/>
              <w:ind w:left="315" w:hanging="283"/>
              <w:rPr>
                <w:rFonts w:ascii="Arial" w:hAnsi="Arial" w:cs="Arial"/>
                <w:sz w:val="20"/>
                <w:szCs w:val="20"/>
              </w:rPr>
            </w:pPr>
            <w:r w:rsidRPr="00A24C45">
              <w:rPr>
                <w:rFonts w:ascii="Arial" w:hAnsi="Arial" w:cs="Arial"/>
                <w:sz w:val="20"/>
                <w:szCs w:val="20"/>
              </w:rPr>
              <w:t>Powierzchnia przygotowanych terenów inwestycyjnych</w:t>
            </w:r>
          </w:p>
        </w:tc>
      </w:tr>
      <w:tr w:rsidR="0084794A" w:rsidRPr="00A24C45" w14:paraId="7CF76247" w14:textId="77777777" w:rsidTr="00790715">
        <w:trPr>
          <w:gridAfter w:val="1"/>
          <w:wAfter w:w="48" w:type="pct"/>
          <w:trHeight w:val="20"/>
        </w:trPr>
        <w:tc>
          <w:tcPr>
            <w:tcW w:w="1031" w:type="pct"/>
            <w:vMerge/>
            <w:shd w:val="clear" w:color="auto" w:fill="FFFFCC"/>
            <w:vAlign w:val="center"/>
          </w:tcPr>
          <w:p w14:paraId="547EFF1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270DFC3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5E90928E"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w:t>
            </w:r>
          </w:p>
          <w:p w14:paraId="6B53389C"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 niefinansowe</w:t>
            </w:r>
          </w:p>
          <w:p w14:paraId="72AFAF81"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Powierzchnia przygotowanych terenów inwestycyjnych</w:t>
            </w:r>
          </w:p>
          <w:p w14:paraId="58ECEB5C"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instytucji otoczenia biznesu wspartych w zakresie profesjonalizacji usług</w:t>
            </w:r>
          </w:p>
          <w:p w14:paraId="140E203C"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zaawansowanych usług (nowych lub ulepszonych) świadczonych przez instytucje otoczenia biznesu</w:t>
            </w:r>
          </w:p>
        </w:tc>
      </w:tr>
      <w:tr w:rsidR="0084794A" w:rsidRPr="00A24C45" w14:paraId="2AC0B394" w14:textId="77777777" w:rsidTr="00790715">
        <w:trPr>
          <w:gridAfter w:val="1"/>
          <w:wAfter w:w="48" w:type="pct"/>
          <w:trHeight w:val="1268"/>
        </w:trPr>
        <w:tc>
          <w:tcPr>
            <w:tcW w:w="1031" w:type="pct"/>
            <w:vMerge w:val="restart"/>
            <w:shd w:val="clear" w:color="auto" w:fill="FFFFCC"/>
            <w:vAlign w:val="center"/>
          </w:tcPr>
          <w:p w14:paraId="39823EB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Typy projektów</w:t>
            </w:r>
          </w:p>
        </w:tc>
        <w:tc>
          <w:tcPr>
            <w:tcW w:w="940" w:type="pct"/>
            <w:tcBorders>
              <w:top w:val="dotted" w:sz="4" w:space="0" w:color="auto"/>
              <w:bottom w:val="dotted" w:sz="4" w:space="0" w:color="auto"/>
              <w:right w:val="dotted" w:sz="4" w:space="0" w:color="auto"/>
            </w:tcBorders>
            <w:shd w:val="clear" w:color="auto" w:fill="auto"/>
            <w:vAlign w:val="center"/>
          </w:tcPr>
          <w:p w14:paraId="54ADF01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2FE07FDE" w14:textId="77777777" w:rsidR="0084794A" w:rsidRPr="00A24C45" w:rsidRDefault="004710CA" w:rsidP="00790715">
            <w:pPr>
              <w:pStyle w:val="Listapunktowana"/>
              <w:numPr>
                <w:ilvl w:val="0"/>
                <w:numId w:val="17"/>
              </w:numPr>
              <w:tabs>
                <w:tab w:val="num" w:pos="0"/>
              </w:tabs>
              <w:spacing w:line="312" w:lineRule="auto"/>
              <w:ind w:left="333" w:hanging="28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w:t>
            </w:r>
            <w:r w:rsidR="0084794A" w:rsidRPr="00A24C45">
              <w:rPr>
                <w:rFonts w:ascii="Arial" w:eastAsia="Times New Roman" w:hAnsi="Arial" w:cs="Arial"/>
                <w:sz w:val="20"/>
                <w:szCs w:val="20"/>
                <w:lang w:eastAsia="pl-PL"/>
              </w:rPr>
              <w:t>porządkowanie i przygotowanie terenów inwestycyjnych w celu nadania im nowych funkcji gospodarczych</w:t>
            </w:r>
            <w:r w:rsidR="004D191D" w:rsidRPr="00A24C45">
              <w:rPr>
                <w:rFonts w:ascii="Arial" w:eastAsia="Times New Roman" w:hAnsi="Arial" w:cs="Arial"/>
                <w:sz w:val="20"/>
                <w:szCs w:val="20"/>
                <w:lang w:eastAsia="pl-PL"/>
              </w:rPr>
              <w:t>.</w:t>
            </w:r>
          </w:p>
          <w:p w14:paraId="52963580" w14:textId="77777777" w:rsidR="0084794A" w:rsidRPr="00A24C45" w:rsidRDefault="0084794A" w:rsidP="00790715">
            <w:pPr>
              <w:pStyle w:val="Listapunktowana"/>
              <w:numPr>
                <w:ilvl w:val="0"/>
                <w:numId w:val="0"/>
              </w:numPr>
              <w:spacing w:line="312" w:lineRule="auto"/>
              <w:ind w:left="33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Projekty dotyczące organizacji terenów inwestycyjnych m. in. na obszarach powojskowych, poprzemysłowych, pokolejowych i popegeerowskich oraz ich kompleksowego zagospodarowania obejmują w szczególności:</w:t>
            </w:r>
          </w:p>
          <w:p w14:paraId="678F3EC6" w14:textId="77777777" w:rsidR="0084794A" w:rsidRPr="00A24C45" w:rsidRDefault="0084794A" w:rsidP="00790715">
            <w:pPr>
              <w:numPr>
                <w:ilvl w:val="0"/>
                <w:numId w:val="216"/>
              </w:numPr>
              <w:spacing w:line="312" w:lineRule="auto"/>
              <w:rPr>
                <w:rFonts w:ascii="Arial" w:hAnsi="Arial" w:cs="Arial"/>
                <w:sz w:val="20"/>
                <w:szCs w:val="20"/>
              </w:rPr>
            </w:pPr>
            <w:r w:rsidRPr="00A24C45">
              <w:rPr>
                <w:rFonts w:ascii="Arial" w:hAnsi="Arial" w:cs="Arial"/>
                <w:sz w:val="20"/>
                <w:szCs w:val="20"/>
              </w:rPr>
              <w:lastRenderedPageBreak/>
              <w:t>Prace studyjno-koncepcyjne – wyłącznie jako element projektu infrastrukturalnego.</w:t>
            </w:r>
          </w:p>
          <w:p w14:paraId="7D681282" w14:textId="77777777" w:rsidR="0084794A" w:rsidRPr="00A24C45" w:rsidRDefault="0084794A" w:rsidP="00790715">
            <w:pPr>
              <w:numPr>
                <w:ilvl w:val="0"/>
                <w:numId w:val="216"/>
              </w:numPr>
              <w:tabs>
                <w:tab w:val="left" w:pos="980"/>
              </w:tabs>
              <w:spacing w:line="312" w:lineRule="auto"/>
              <w:ind w:left="295" w:firstLine="401"/>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1C9B0A9A" w14:textId="77777777" w:rsidR="0084794A" w:rsidRPr="00A24C45" w:rsidRDefault="0084794A" w:rsidP="00790715">
            <w:pPr>
              <w:pStyle w:val="Listapunktowana"/>
              <w:numPr>
                <w:ilvl w:val="0"/>
                <w:numId w:val="212"/>
              </w:numPr>
              <w:spacing w:before="80" w:after="80" w:line="312" w:lineRule="auto"/>
              <w:ind w:left="696" w:firstLine="2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sieci zaopatrzenia w wodę, </w:t>
            </w:r>
          </w:p>
          <w:p w14:paraId="02F275B7"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kanalizacyjnej,</w:t>
            </w:r>
          </w:p>
          <w:p w14:paraId="2A9A90B3"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gazowej</w:t>
            </w:r>
            <w:r w:rsidR="00E224F2" w:rsidRPr="00A24C45">
              <w:rPr>
                <w:rFonts w:ascii="Arial" w:eastAsia="Times New Roman" w:hAnsi="Arial" w:cs="Arial"/>
                <w:sz w:val="20"/>
                <w:szCs w:val="20"/>
                <w:lang w:eastAsia="pl-PL"/>
              </w:rPr>
              <w:t xml:space="preserve"> lub ciepłowniczej</w:t>
            </w:r>
            <w:r w:rsidRPr="00A24C45">
              <w:rPr>
                <w:rFonts w:ascii="Arial" w:eastAsia="Times New Roman" w:hAnsi="Arial" w:cs="Arial"/>
                <w:sz w:val="20"/>
                <w:szCs w:val="20"/>
                <w:lang w:eastAsia="pl-PL"/>
              </w:rPr>
              <w:t>,</w:t>
            </w:r>
          </w:p>
          <w:p w14:paraId="06ADE4BF"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energetycznej,</w:t>
            </w:r>
          </w:p>
          <w:p w14:paraId="582D22F7"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lokalnej sieci teleinformatycznej, </w:t>
            </w:r>
          </w:p>
          <w:p w14:paraId="56A344AE"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lub modernizacja wewnętrznego układu komunikacyjnego terenu inwestycyjnego – wyłącznie jako uzupełniający element projektu.</w:t>
            </w:r>
          </w:p>
          <w:p w14:paraId="508EB714"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Modernizacja i adaptacj</w:t>
            </w:r>
            <w:r w:rsidR="00F57304" w:rsidRPr="00A24C45">
              <w:rPr>
                <w:rFonts w:ascii="Arial" w:eastAsia="Times New Roman" w:hAnsi="Arial" w:cs="Arial"/>
                <w:sz w:val="20"/>
                <w:szCs w:val="20"/>
                <w:lang w:eastAsia="pl-PL"/>
              </w:rPr>
              <w:t>a budynków na cele gospodarcze.</w:t>
            </w:r>
          </w:p>
          <w:p w14:paraId="0E125B60"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Zagospodarowanie otoczenia, wyłącznie jako uzupełniający element kompleksowego projektu (m.in. parkingi, zieleń).</w:t>
            </w:r>
          </w:p>
          <w:p w14:paraId="714834EF" w14:textId="7777777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Uzupełnieniem powyższych projektów mogą być działania informacyjno-promocyjne, dotyczące rozpowszechniania informacji o możliwościach inwestycyjnych na terenie województwa (w zakresie związanym z realizacją projektu inwestycyjnego).</w:t>
            </w:r>
          </w:p>
          <w:p w14:paraId="7A23A477" w14:textId="7777777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Przez uzbrojenie terenu rozumie się inwestycję w rozumieniu art</w:t>
            </w:r>
            <w:r w:rsidR="004C71D6" w:rsidRPr="00A24C45">
              <w:rPr>
                <w:rFonts w:ascii="Arial" w:eastAsia="Times New Roman" w:hAnsi="Arial" w:cs="Arial"/>
                <w:sz w:val="20"/>
                <w:szCs w:val="20"/>
                <w:lang w:eastAsia="pl-PL"/>
              </w:rPr>
              <w:t>ykułu 2 punkt</w:t>
            </w:r>
            <w:r w:rsidRPr="00A24C45">
              <w:rPr>
                <w:rFonts w:ascii="Arial" w:eastAsia="Times New Roman" w:hAnsi="Arial" w:cs="Arial"/>
                <w:sz w:val="20"/>
                <w:szCs w:val="20"/>
                <w:lang w:eastAsia="pl-PL"/>
              </w:rPr>
              <w:t xml:space="preserve"> 13 ustawy z dnia 27 marca 2003 r. o planowaniu i zagospodarowaniu przestrzennym, czyli: budowę drogi, wybudowanie pod ziemią, na ziemi albo nad ziemią przewodów lub urządzeń wodociągowych, kanalizacyjnych, ciepłowniczych, elektrycznych, </w:t>
            </w:r>
            <w:r w:rsidR="00F57304" w:rsidRPr="00A24C45">
              <w:rPr>
                <w:rFonts w:ascii="Arial" w:eastAsia="Times New Roman" w:hAnsi="Arial" w:cs="Arial"/>
                <w:sz w:val="20"/>
                <w:szCs w:val="20"/>
                <w:lang w:eastAsia="pl-PL"/>
              </w:rPr>
              <w:t>gazowych i telekomunikacyjnych.</w:t>
            </w:r>
          </w:p>
          <w:p w14:paraId="44695BF2" w14:textId="6991B476" w:rsidR="00D22EE6" w:rsidRPr="00A24C45" w:rsidRDefault="00F10BBD" w:rsidP="00790715">
            <w:pPr>
              <w:pStyle w:val="Listapunktowana"/>
              <w:numPr>
                <w:ilvl w:val="0"/>
                <w:numId w:val="0"/>
              </w:numPr>
              <w:spacing w:line="312" w:lineRule="auto"/>
              <w:ind w:left="296"/>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6D41E4" w:rsidRPr="00A24C45">
              <w:rPr>
                <w:rFonts w:ascii="Arial" w:hAnsi="Arial" w:cs="Arial"/>
                <w:sz w:val="20"/>
                <w:szCs w:val="20"/>
              </w:rPr>
              <w:t>t.j.</w:t>
            </w:r>
            <w:r w:rsidR="00E6686C" w:rsidRPr="00A24C45">
              <w:rPr>
                <w:rFonts w:ascii="Arial" w:hAnsi="Arial" w:cs="Arial"/>
                <w:sz w:val="20"/>
                <w:szCs w:val="20"/>
              </w:rPr>
              <w:t xml:space="preserve"> Dz. U. z 201</w:t>
            </w:r>
            <w:r w:rsidR="00206FCA">
              <w:rPr>
                <w:rFonts w:ascii="Arial" w:hAnsi="Arial" w:cs="Arial"/>
                <w:sz w:val="20"/>
                <w:szCs w:val="20"/>
              </w:rPr>
              <w:t>6</w:t>
            </w:r>
            <w:r w:rsidR="00E6686C" w:rsidRPr="00A24C45">
              <w:rPr>
                <w:rFonts w:ascii="Arial" w:hAnsi="Arial" w:cs="Arial"/>
                <w:sz w:val="20"/>
                <w:szCs w:val="20"/>
              </w:rPr>
              <w:t xml:space="preserve"> r. , poz.</w:t>
            </w:r>
            <w:r w:rsidR="00206FCA">
              <w:rPr>
                <w:rFonts w:ascii="Arial" w:hAnsi="Arial" w:cs="Arial"/>
                <w:sz w:val="20"/>
                <w:szCs w:val="20"/>
              </w:rPr>
              <w:t>1440</w:t>
            </w:r>
            <w:r w:rsidR="00E6686C" w:rsidRPr="00A24C45">
              <w:rPr>
                <w:rFonts w:ascii="Arial" w:hAnsi="Arial" w:cs="Arial"/>
                <w:sz w:val="20"/>
                <w:szCs w:val="20"/>
              </w:rPr>
              <w:t>, z późn. zm</w:t>
            </w:r>
            <w:r w:rsidR="006D41E4" w:rsidRPr="00A24C45">
              <w:rPr>
                <w:rFonts w:ascii="Arial" w:hAnsi="Arial" w:cs="Arial"/>
                <w:sz w:val="20"/>
                <w:szCs w:val="20"/>
              </w:rPr>
              <w:t>.</w:t>
            </w:r>
            <w:r w:rsidRPr="00A24C45">
              <w:rPr>
                <w:rFonts w:ascii="Arial" w:hAnsi="Arial" w:cs="Arial"/>
                <w:sz w:val="20"/>
                <w:szCs w:val="20"/>
              </w:rPr>
              <w:t xml:space="preserve">) drogi, parkingi oraz place przeznaczone do ruchu pojazdów, </w:t>
            </w:r>
            <w:r w:rsidRPr="00A24C45">
              <w:rPr>
                <w:rFonts w:ascii="Arial" w:hAnsi="Arial" w:cs="Arial"/>
                <w:sz w:val="20"/>
                <w:szCs w:val="20"/>
              </w:rPr>
              <w:lastRenderedPageBreak/>
              <w:t>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18F9305A" w14:textId="77777777" w:rsidR="00264CBB" w:rsidRPr="00A24C45" w:rsidRDefault="00264CBB"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544C1A21" w14:textId="77777777" w:rsidTr="00790715">
        <w:trPr>
          <w:gridAfter w:val="1"/>
          <w:wAfter w:w="48" w:type="pct"/>
          <w:trHeight w:val="20"/>
        </w:trPr>
        <w:tc>
          <w:tcPr>
            <w:tcW w:w="1031" w:type="pct"/>
            <w:vMerge/>
            <w:shd w:val="clear" w:color="auto" w:fill="FFFFCC"/>
            <w:vAlign w:val="center"/>
          </w:tcPr>
          <w:p w14:paraId="3DB6082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0B63ED1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138BE0FB" w14:textId="77777777" w:rsidR="0075053A" w:rsidRPr="00A24C45" w:rsidRDefault="0075053A" w:rsidP="00790715">
            <w:pPr>
              <w:pStyle w:val="Listapunktowana"/>
              <w:numPr>
                <w:ilvl w:val="0"/>
                <w:numId w:val="0"/>
              </w:numPr>
              <w:spacing w:line="312" w:lineRule="auto"/>
              <w:ind w:left="-12"/>
              <w:contextualSpacing w:val="0"/>
              <w:jc w:val="left"/>
              <w:rPr>
                <w:rFonts w:ascii="Arial" w:hAnsi="Arial" w:cs="Arial"/>
                <w:sz w:val="20"/>
                <w:szCs w:val="20"/>
                <w:lang w:eastAsia="pl-PL"/>
              </w:rPr>
            </w:pPr>
            <w:r w:rsidRPr="00A24C45">
              <w:rPr>
                <w:rFonts w:ascii="Arial" w:hAnsi="Arial" w:cs="Arial"/>
                <w:sz w:val="20"/>
                <w:szCs w:val="20"/>
              </w:rPr>
              <w:t xml:space="preserve">W </w:t>
            </w:r>
            <w:r w:rsidRPr="00A24C45">
              <w:rPr>
                <w:rFonts w:ascii="Arial" w:hAnsi="Arial" w:cs="Arial"/>
                <w:sz w:val="20"/>
                <w:szCs w:val="20"/>
                <w:lang w:eastAsia="pl-PL"/>
              </w:rPr>
              <w:t>ramach Poddziałania wsparcie będzie miało na celu podniesienie konkurencyjności sektora MŚP</w:t>
            </w:r>
            <w:r w:rsidR="00B55508" w:rsidRPr="00A24C45">
              <w:rPr>
                <w:rFonts w:ascii="Arial" w:hAnsi="Arial" w:cs="Arial"/>
                <w:sz w:val="20"/>
                <w:szCs w:val="20"/>
                <w:lang w:eastAsia="pl-PL"/>
              </w:rPr>
              <w:t xml:space="preserve"> </w:t>
            </w:r>
            <w:r w:rsidRPr="00A24C45">
              <w:rPr>
                <w:rFonts w:ascii="Arial" w:hAnsi="Arial" w:cs="Arial"/>
                <w:sz w:val="20"/>
                <w:szCs w:val="20"/>
                <w:lang w:eastAsia="pl-PL"/>
              </w:rPr>
              <w:t>poprzez:</w:t>
            </w:r>
          </w:p>
          <w:p w14:paraId="7842AB30" w14:textId="77777777" w:rsidR="0075053A" w:rsidRPr="00A24C45" w:rsidRDefault="002B1A9D"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b/>
                <w:sz w:val="20"/>
                <w:szCs w:val="20"/>
              </w:rPr>
              <w:t>w</w:t>
            </w:r>
            <w:r w:rsidR="007B2FD2" w:rsidRPr="00A24C45">
              <w:rPr>
                <w:rFonts w:ascii="Arial" w:hAnsi="Arial" w:cs="Arial"/>
                <w:b/>
                <w:sz w:val="20"/>
                <w:szCs w:val="20"/>
              </w:rPr>
              <w:t>sparcie początkowej fazy rozwoju przedsiębiorstw</w:t>
            </w:r>
          </w:p>
          <w:p w14:paraId="30AE3E82"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(pomysł, preinkubacja oraz inkubacja), kiedy to istnieje najwyższe ryzyko upadku firm.</w:t>
            </w:r>
          </w:p>
          <w:p w14:paraId="27A0D4A0" w14:textId="77777777" w:rsidR="0058607C" w:rsidRPr="00A24C45" w:rsidRDefault="0058607C"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w:t>
            </w:r>
            <w:r w:rsidR="00C323C2" w:rsidRPr="00A24C45">
              <w:rPr>
                <w:rFonts w:ascii="Arial" w:hAnsi="Arial" w:cs="Arial"/>
                <w:sz w:val="20"/>
                <w:szCs w:val="20"/>
                <w:lang w:eastAsia="pl-PL"/>
              </w:rPr>
              <w:t>a dla MŚ</w:t>
            </w:r>
            <w:r w:rsidRPr="00A24C45">
              <w:rPr>
                <w:rFonts w:ascii="Arial" w:hAnsi="Arial" w:cs="Arial"/>
                <w:sz w:val="20"/>
                <w:szCs w:val="20"/>
                <w:lang w:eastAsia="pl-PL"/>
              </w:rPr>
              <w:t xml:space="preserve">P koncentrować się będzie na </w:t>
            </w:r>
            <w:r w:rsidR="002A0135" w:rsidRPr="00A24C45">
              <w:rPr>
                <w:rFonts w:ascii="Arial" w:hAnsi="Arial" w:cs="Arial"/>
                <w:sz w:val="20"/>
                <w:szCs w:val="20"/>
                <w:lang w:eastAsia="pl-PL"/>
              </w:rPr>
              <w:t>doradztwie</w:t>
            </w:r>
            <w:r w:rsidRPr="00A24C45">
              <w:rPr>
                <w:rFonts w:ascii="Arial" w:hAnsi="Arial" w:cs="Arial"/>
                <w:sz w:val="20"/>
                <w:szCs w:val="20"/>
                <w:lang w:eastAsia="pl-PL"/>
              </w:rPr>
              <w:t xml:space="preserv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w zakresie zakładania działalności gospodarczej, opracowania strategii, monitorowania biznesu, transferu technologii i prognozowania</w:t>
            </w:r>
            <w:r w:rsidR="002A0135" w:rsidRPr="00A24C45">
              <w:rPr>
                <w:rFonts w:ascii="Arial" w:hAnsi="Arial" w:cs="Arial"/>
                <w:sz w:val="20"/>
                <w:szCs w:val="20"/>
                <w:lang w:eastAsia="pl-PL"/>
              </w:rPr>
              <w:t xml:space="preserve">. </w:t>
            </w:r>
            <w:r w:rsidRPr="00A24C45">
              <w:rPr>
                <w:rFonts w:ascii="Arial" w:hAnsi="Arial" w:cs="Arial"/>
                <w:sz w:val="20"/>
                <w:szCs w:val="20"/>
                <w:lang w:eastAsia="pl-PL"/>
              </w:rPr>
              <w:t xml:space="preserve">Wsparcie nie będzie dotyczyło bieżącej działalności </w:t>
            </w:r>
            <w:r w:rsidR="008569C5" w:rsidRPr="00A24C45">
              <w:rPr>
                <w:rFonts w:ascii="Arial" w:hAnsi="Arial" w:cs="Arial"/>
                <w:sz w:val="20"/>
                <w:szCs w:val="20"/>
                <w:lang w:eastAsia="pl-PL"/>
              </w:rPr>
              <w:t>M</w:t>
            </w:r>
            <w:r w:rsidR="002419EF" w:rsidRPr="00A24C45">
              <w:rPr>
                <w:rFonts w:ascii="Arial" w:hAnsi="Arial" w:cs="Arial"/>
                <w:sz w:val="20"/>
                <w:szCs w:val="20"/>
                <w:lang w:eastAsia="pl-PL"/>
              </w:rPr>
              <w:t>Ś</w:t>
            </w:r>
            <w:r w:rsidR="008569C5" w:rsidRPr="00A24C45">
              <w:rPr>
                <w:rFonts w:ascii="Arial" w:hAnsi="Arial" w:cs="Arial"/>
                <w:sz w:val="20"/>
                <w:szCs w:val="20"/>
                <w:lang w:eastAsia="pl-PL"/>
              </w:rPr>
              <w:t>P</w:t>
            </w:r>
            <w:r w:rsidRPr="00A24C45">
              <w:rPr>
                <w:rFonts w:ascii="Arial" w:hAnsi="Arial" w:cs="Arial"/>
                <w:sz w:val="20"/>
                <w:szCs w:val="20"/>
                <w:lang w:eastAsia="pl-PL"/>
              </w:rPr>
              <w:t xml:space="preserve">. </w:t>
            </w:r>
          </w:p>
          <w:p w14:paraId="6009B7F8"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za pośrednictwem IOB tj. beneficjentem będą IOB natomiast grupą docelową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6FE3879F" w14:textId="77777777" w:rsidR="007B2FD2" w:rsidRPr="00A24C45" w:rsidRDefault="0075053A"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sz w:val="20"/>
                <w:szCs w:val="20"/>
              </w:rPr>
              <w:lastRenderedPageBreak/>
              <w:t xml:space="preserve"> </w:t>
            </w:r>
            <w:r w:rsidR="00C323C2" w:rsidRPr="00A24C45">
              <w:rPr>
                <w:rFonts w:ascii="Arial" w:hAnsi="Arial" w:cs="Arial"/>
                <w:b/>
                <w:sz w:val="20"/>
                <w:szCs w:val="20"/>
              </w:rPr>
              <w:t>w</w:t>
            </w:r>
            <w:r w:rsidR="007B2FD2" w:rsidRPr="00A24C45">
              <w:rPr>
                <w:rFonts w:ascii="Arial" w:hAnsi="Arial" w:cs="Arial"/>
                <w:b/>
                <w:sz w:val="20"/>
                <w:szCs w:val="20"/>
              </w:rPr>
              <w:t>sparcie prowadzenia i rozwoju działalności przedsiębiorstw</w:t>
            </w:r>
          </w:p>
          <w:p w14:paraId="06D6D980" w14:textId="77777777" w:rsidR="008569C5" w:rsidRPr="00A24C45" w:rsidRDefault="008569C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Wsparcia dla M</w:t>
            </w:r>
            <w:r w:rsidR="00691E19" w:rsidRPr="00A24C45">
              <w:rPr>
                <w:rFonts w:ascii="Arial" w:hAnsi="Arial" w:cs="Arial"/>
                <w:sz w:val="20"/>
                <w:szCs w:val="20"/>
                <w:lang w:eastAsia="pl-PL"/>
              </w:rPr>
              <w:t>Ś</w:t>
            </w:r>
            <w:r w:rsidRPr="00A24C45">
              <w:rPr>
                <w:rFonts w:ascii="Arial" w:hAnsi="Arial" w:cs="Arial"/>
                <w:sz w:val="20"/>
                <w:szCs w:val="20"/>
                <w:lang w:eastAsia="pl-PL"/>
              </w:rPr>
              <w:t xml:space="preserve">P koncentrować się będzie na doradztwie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 xml:space="preserve">w zakresie opracowania strategii, monitorowania biznesu, transferu technologii i prognozowania. </w:t>
            </w:r>
            <w:r w:rsidR="00691E19" w:rsidRPr="00A24C45">
              <w:rPr>
                <w:rFonts w:ascii="Arial" w:hAnsi="Arial" w:cs="Arial"/>
                <w:sz w:val="20"/>
                <w:szCs w:val="20"/>
                <w:lang w:eastAsia="pl-PL"/>
              </w:rPr>
              <w:t>Przedsiębiorcy</w:t>
            </w:r>
            <w:r w:rsidRPr="00A24C45">
              <w:rPr>
                <w:rFonts w:ascii="Arial" w:hAnsi="Arial" w:cs="Arial"/>
                <w:sz w:val="20"/>
                <w:szCs w:val="20"/>
                <w:lang w:eastAsia="pl-PL"/>
              </w:rPr>
              <w:t xml:space="preserve"> w szczególności będą korzysta</w:t>
            </w:r>
            <w:r w:rsidR="00691E19" w:rsidRPr="00A24C45">
              <w:rPr>
                <w:rFonts w:ascii="Arial" w:hAnsi="Arial" w:cs="Arial"/>
                <w:sz w:val="20"/>
                <w:szCs w:val="20"/>
                <w:lang w:eastAsia="pl-PL"/>
              </w:rPr>
              <w:t>li</w:t>
            </w:r>
            <w:r w:rsidRPr="00A24C45">
              <w:rPr>
                <w:rFonts w:ascii="Arial" w:hAnsi="Arial" w:cs="Arial"/>
                <w:sz w:val="20"/>
                <w:szCs w:val="20"/>
                <w:lang w:eastAsia="pl-PL"/>
              </w:rPr>
              <w:t xml:space="preserve"> z zaawansowanych, wyspecjalizowanych usług doradcz</w:t>
            </w:r>
            <w:r w:rsidR="0014549E" w:rsidRPr="00A24C45">
              <w:rPr>
                <w:rFonts w:ascii="Arial" w:hAnsi="Arial" w:cs="Arial"/>
                <w:sz w:val="20"/>
                <w:szCs w:val="20"/>
                <w:lang w:eastAsia="pl-PL"/>
              </w:rPr>
              <w:t>ych</w:t>
            </w:r>
            <w:r w:rsidRPr="00A24C45">
              <w:rPr>
                <w:rFonts w:ascii="Arial" w:hAnsi="Arial" w:cs="Arial"/>
                <w:sz w:val="20"/>
                <w:szCs w:val="20"/>
                <w:lang w:eastAsia="pl-PL"/>
              </w:rPr>
              <w:t>.  Wsparcie nie będzie dotyczyło bieżącej działalności M</w:t>
            </w:r>
            <w:r w:rsidR="00691E19" w:rsidRPr="00A24C45">
              <w:rPr>
                <w:rFonts w:ascii="Arial" w:hAnsi="Arial" w:cs="Arial"/>
                <w:sz w:val="20"/>
                <w:szCs w:val="20"/>
                <w:lang w:eastAsia="pl-PL"/>
              </w:rPr>
              <w:t>Ś</w:t>
            </w:r>
            <w:r w:rsidRPr="00A24C45">
              <w:rPr>
                <w:rFonts w:ascii="Arial" w:hAnsi="Arial" w:cs="Arial"/>
                <w:sz w:val="20"/>
                <w:szCs w:val="20"/>
                <w:lang w:eastAsia="pl-PL"/>
              </w:rPr>
              <w:t>P.</w:t>
            </w:r>
          </w:p>
          <w:p w14:paraId="7B62A4FD" w14:textId="77777777" w:rsidR="00AA1D55" w:rsidRPr="00A24C45" w:rsidRDefault="00AA1D5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 xml:space="preserve">Wsparcie w szczególności może być udzielone na </w:t>
            </w:r>
            <w:r w:rsidR="008569C5" w:rsidRPr="00A24C45">
              <w:rPr>
                <w:rFonts w:ascii="Arial" w:hAnsi="Arial" w:cs="Arial"/>
                <w:sz w:val="20"/>
                <w:szCs w:val="20"/>
                <w:lang w:eastAsia="pl-PL"/>
              </w:rPr>
              <w:t>dor</w:t>
            </w:r>
            <w:r w:rsidR="0014549E" w:rsidRPr="00A24C45">
              <w:rPr>
                <w:rFonts w:ascii="Arial" w:hAnsi="Arial" w:cs="Arial"/>
                <w:sz w:val="20"/>
                <w:szCs w:val="20"/>
                <w:lang w:eastAsia="pl-PL"/>
              </w:rPr>
              <w:t>a</w:t>
            </w:r>
            <w:r w:rsidR="008569C5" w:rsidRPr="00A24C45">
              <w:rPr>
                <w:rFonts w:ascii="Arial" w:hAnsi="Arial" w:cs="Arial"/>
                <w:sz w:val="20"/>
                <w:szCs w:val="20"/>
                <w:lang w:eastAsia="pl-PL"/>
              </w:rPr>
              <w:t xml:space="preserve">dztwo służące  </w:t>
            </w:r>
            <w:r w:rsidRPr="00A24C45">
              <w:rPr>
                <w:rFonts w:ascii="Arial" w:hAnsi="Arial" w:cs="Arial"/>
                <w:sz w:val="20"/>
                <w:szCs w:val="20"/>
                <w:lang w:eastAsia="pl-PL"/>
              </w:rPr>
              <w:t>wdrożeni</w:t>
            </w:r>
            <w:r w:rsidR="008569C5" w:rsidRPr="00A24C45">
              <w:rPr>
                <w:rFonts w:ascii="Arial" w:hAnsi="Arial" w:cs="Arial"/>
                <w:sz w:val="20"/>
                <w:szCs w:val="20"/>
                <w:lang w:eastAsia="pl-PL"/>
              </w:rPr>
              <w:t>u</w:t>
            </w:r>
            <w:r w:rsidRPr="00A24C45">
              <w:rPr>
                <w:rFonts w:ascii="Arial" w:hAnsi="Arial" w:cs="Arial"/>
                <w:sz w:val="20"/>
                <w:szCs w:val="20"/>
                <w:lang w:eastAsia="pl-PL"/>
              </w:rPr>
              <w:t xml:space="preserve"> nowego produktu</w:t>
            </w:r>
            <w:r w:rsidR="008569C5" w:rsidRPr="00A24C45">
              <w:rPr>
                <w:rFonts w:ascii="Arial" w:hAnsi="Arial" w:cs="Arial"/>
                <w:sz w:val="20"/>
                <w:szCs w:val="20"/>
                <w:lang w:eastAsia="pl-PL"/>
              </w:rPr>
              <w:t>/usługi</w:t>
            </w:r>
            <w:r w:rsidRPr="00A24C45">
              <w:rPr>
                <w:rFonts w:ascii="Arial" w:hAnsi="Arial" w:cs="Arial"/>
                <w:sz w:val="20"/>
                <w:szCs w:val="20"/>
                <w:lang w:eastAsia="pl-PL"/>
              </w:rPr>
              <w:t>,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2608589"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w ramach mechanizmu popytowego tj. beneficjantem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1BEF838E" w14:textId="77777777" w:rsidR="0075053A" w:rsidRPr="00A24C45" w:rsidRDefault="00C323C2"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t>i</w:t>
            </w:r>
            <w:r w:rsidR="0075053A" w:rsidRPr="00A24C45">
              <w:rPr>
                <w:rFonts w:ascii="Arial" w:hAnsi="Arial" w:cs="Arial"/>
                <w:b/>
                <w:sz w:val="20"/>
                <w:szCs w:val="20"/>
              </w:rPr>
              <w:t xml:space="preserve">ntegrowanie </w:t>
            </w:r>
            <w:r w:rsidR="00E74EC1" w:rsidRPr="00A24C45">
              <w:rPr>
                <w:rFonts w:ascii="Arial" w:hAnsi="Arial" w:cs="Arial"/>
                <w:b/>
                <w:sz w:val="20"/>
                <w:szCs w:val="20"/>
              </w:rPr>
              <w:t>usług</w:t>
            </w:r>
            <w:r w:rsidR="0075053A" w:rsidRPr="00A24C45">
              <w:rPr>
                <w:rFonts w:ascii="Arial" w:hAnsi="Arial" w:cs="Arial"/>
                <w:b/>
                <w:sz w:val="20"/>
                <w:szCs w:val="20"/>
              </w:rPr>
              <w:t xml:space="preserve"> istniejących IOB w celu tworzenia kompleksowej oferty – obejmującej rozwój produktu; dostęp do kapitału; specjalistyczne doradztwo </w:t>
            </w:r>
            <w:r w:rsidR="005A2C68" w:rsidRPr="00A24C45">
              <w:rPr>
                <w:rFonts w:ascii="Arial" w:hAnsi="Arial" w:cs="Arial"/>
                <w:b/>
                <w:sz w:val="20"/>
                <w:szCs w:val="20"/>
              </w:rPr>
              <w:br/>
            </w:r>
            <w:r w:rsidR="0075053A" w:rsidRPr="00A24C45">
              <w:rPr>
                <w:rFonts w:ascii="Arial" w:hAnsi="Arial" w:cs="Arial"/>
                <w:b/>
                <w:sz w:val="20"/>
                <w:szCs w:val="20"/>
              </w:rPr>
              <w:t>dla MŚ</w:t>
            </w:r>
            <w:r w:rsidRPr="00A24C45">
              <w:rPr>
                <w:rFonts w:ascii="Arial" w:hAnsi="Arial" w:cs="Arial"/>
                <w:b/>
                <w:sz w:val="20"/>
                <w:szCs w:val="20"/>
              </w:rPr>
              <w:t xml:space="preserve">P </w:t>
            </w:r>
            <w:r w:rsidR="0075053A" w:rsidRPr="00A24C45">
              <w:rPr>
                <w:rFonts w:ascii="Arial" w:hAnsi="Arial" w:cs="Arial"/>
                <w:b/>
                <w:sz w:val="20"/>
                <w:szCs w:val="20"/>
              </w:rPr>
              <w:t>(np. brokerzy i</w:t>
            </w:r>
            <w:r w:rsidRPr="00A24C45">
              <w:rPr>
                <w:rFonts w:ascii="Arial" w:hAnsi="Arial" w:cs="Arial"/>
                <w:b/>
                <w:sz w:val="20"/>
                <w:szCs w:val="20"/>
              </w:rPr>
              <w:t>nnowacji; platformy współpracy)</w:t>
            </w:r>
          </w:p>
          <w:p w14:paraId="4E96AD8F"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 xml:space="preserve">W ramach przedmiotowej interwencji, podjęte zostaną działania o charakterze systemowym mające na celu integrowanie usług istniejących IOB, obejmują m.in. rozwój produktu, dostęp do kapitału, </w:t>
            </w:r>
            <w:r w:rsidR="00C323C2" w:rsidRPr="00A24C45">
              <w:rPr>
                <w:rFonts w:ascii="Arial" w:hAnsi="Arial" w:cs="Arial"/>
                <w:sz w:val="20"/>
                <w:szCs w:val="20"/>
              </w:rPr>
              <w:t>specjalistyczne doradztwo dla MŚ</w:t>
            </w:r>
            <w:r w:rsidRPr="00A24C45">
              <w:rPr>
                <w:rFonts w:ascii="Arial" w:hAnsi="Arial" w:cs="Arial"/>
                <w:sz w:val="20"/>
                <w:szCs w:val="20"/>
              </w:rPr>
              <w:t>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058D3207" w14:textId="77777777" w:rsidR="0075053A" w:rsidRPr="00A24C45" w:rsidRDefault="005779A0"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lastRenderedPageBreak/>
              <w:t>U</w:t>
            </w:r>
            <w:r w:rsidR="0075053A" w:rsidRPr="00A24C45">
              <w:rPr>
                <w:rFonts w:ascii="Arial" w:hAnsi="Arial" w:cs="Arial"/>
                <w:b/>
                <w:sz w:val="20"/>
                <w:szCs w:val="20"/>
              </w:rPr>
              <w:t>porządkowanie i przygotowanie terenów inwestycyjnych w celu nadania im nowych funkcji gospodarczych</w:t>
            </w:r>
          </w:p>
          <w:p w14:paraId="14C4D950"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Projekty dotyczące organizacji terenów inwestycyjnych m. in. na obszarach powojskowych, poprzemysłowych, pokolejowych i popegeerowskich oraz ich kompleksowego zagospodarowania obejmują w szczególności:</w:t>
            </w:r>
          </w:p>
          <w:p w14:paraId="5ED19054"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Prace studyjno-koncepcyjne – wyłącznie jako element projektu infrastrukturalnego. </w:t>
            </w:r>
          </w:p>
          <w:p w14:paraId="289ABE2F"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537ED87B"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sieci zaopatrzenia w wodę, </w:t>
            </w:r>
          </w:p>
          <w:p w14:paraId="4443C47E"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kanalizacyjnej,</w:t>
            </w:r>
          </w:p>
          <w:p w14:paraId="76D5FF7F"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gazowej</w:t>
            </w:r>
            <w:r w:rsidR="006C3328" w:rsidRPr="00A24C45">
              <w:rPr>
                <w:rFonts w:ascii="Arial" w:hAnsi="Arial" w:cs="Arial"/>
                <w:sz w:val="20"/>
                <w:szCs w:val="20"/>
              </w:rPr>
              <w:t xml:space="preserve"> lub ciepłowniczej</w:t>
            </w:r>
            <w:r w:rsidRPr="00A24C45">
              <w:rPr>
                <w:rFonts w:ascii="Arial" w:hAnsi="Arial" w:cs="Arial"/>
                <w:sz w:val="20"/>
                <w:szCs w:val="20"/>
              </w:rPr>
              <w:t>,</w:t>
            </w:r>
          </w:p>
          <w:p w14:paraId="0AB7904B"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energetycznej,</w:t>
            </w:r>
          </w:p>
          <w:p w14:paraId="3F27491D"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lokalnej sieci teleinformatycznej, </w:t>
            </w:r>
          </w:p>
          <w:p w14:paraId="612CBC65" w14:textId="77777777" w:rsidR="0075053A" w:rsidRPr="00A24C45" w:rsidRDefault="0075053A" w:rsidP="00790715">
            <w:pPr>
              <w:pStyle w:val="Listapunktowana"/>
              <w:numPr>
                <w:ilvl w:val="1"/>
                <w:numId w:val="323"/>
              </w:numPr>
              <w:spacing w:line="312" w:lineRule="auto"/>
              <w:ind w:left="696" w:hanging="283"/>
              <w:contextualSpacing w:val="0"/>
              <w:jc w:val="left"/>
              <w:rPr>
                <w:rFonts w:ascii="Arial" w:hAnsi="Arial" w:cs="Arial"/>
                <w:sz w:val="20"/>
                <w:szCs w:val="20"/>
              </w:rPr>
            </w:pPr>
            <w:r w:rsidRPr="00A24C45">
              <w:rPr>
                <w:rFonts w:ascii="Arial" w:hAnsi="Arial" w:cs="Arial"/>
                <w:sz w:val="20"/>
                <w:szCs w:val="20"/>
              </w:rPr>
              <w:t>Budowa lub modernizacja wewnętrznego układu komunikacyjnego terenu inwestycyjnego – wyłącznie jako uzupełniający element projektu.</w:t>
            </w:r>
          </w:p>
          <w:p w14:paraId="0C4446E3" w14:textId="77777777"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Modernizacja i adaptacja budynków na cele gospodarcze.</w:t>
            </w:r>
          </w:p>
          <w:p w14:paraId="32601DED" w14:textId="77777777"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 xml:space="preserve">Zagospodarowanie otoczenia, wyłącznie jako uzupełniający element kompleksowego </w:t>
            </w:r>
            <w:r w:rsidR="00C323C2" w:rsidRPr="00A24C45">
              <w:rPr>
                <w:rFonts w:ascii="Arial" w:hAnsi="Arial" w:cs="Arial"/>
                <w:sz w:val="20"/>
                <w:szCs w:val="20"/>
              </w:rPr>
              <w:t>proj</w:t>
            </w:r>
            <w:r w:rsidRPr="00A24C45">
              <w:rPr>
                <w:rFonts w:ascii="Arial" w:hAnsi="Arial" w:cs="Arial"/>
                <w:sz w:val="20"/>
                <w:szCs w:val="20"/>
              </w:rPr>
              <w:t xml:space="preserve">ektu (m.in. parkingi, zieleń). </w:t>
            </w:r>
          </w:p>
          <w:p w14:paraId="2C68CE10"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Uzupełnieniem powyższych projektów mogą być działania informacyjno-promocyjne, dotyczące rozpowszechniania informacji o możliwościach inwestycyjnych na terenie województwa (w zakresie związanym z realizacją projektu inwestycyjnego).</w:t>
            </w:r>
          </w:p>
          <w:p w14:paraId="4BB601CC"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lastRenderedPageBreak/>
              <w:t>Przez uzbrojenie terenu rozumie się inwestycję w rozumieniu art</w:t>
            </w:r>
            <w:r w:rsidR="004C71D6" w:rsidRPr="00A24C45">
              <w:rPr>
                <w:rFonts w:ascii="Arial" w:hAnsi="Arial" w:cs="Arial"/>
                <w:sz w:val="20"/>
                <w:szCs w:val="20"/>
              </w:rPr>
              <w:t>ykułu</w:t>
            </w:r>
            <w:r w:rsidRPr="00A24C45">
              <w:rPr>
                <w:rFonts w:ascii="Arial" w:hAnsi="Arial" w:cs="Arial"/>
                <w:sz w:val="20"/>
                <w:szCs w:val="20"/>
              </w:rPr>
              <w:t xml:space="preserve"> 2 p</w:t>
            </w:r>
            <w:r w:rsidR="004C71D6" w:rsidRPr="00A24C45">
              <w:rPr>
                <w:rFonts w:ascii="Arial" w:hAnsi="Arial" w:cs="Arial"/>
                <w:sz w:val="20"/>
                <w:szCs w:val="20"/>
              </w:rPr>
              <w:t>unkt</w:t>
            </w:r>
            <w:r w:rsidRPr="00A24C45">
              <w:rPr>
                <w:rFonts w:ascii="Arial" w:hAnsi="Arial" w:cs="Arial"/>
                <w:sz w:val="20"/>
                <w:szCs w:val="20"/>
              </w:rPr>
              <w: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06FBB9D" w14:textId="40129DE8" w:rsidR="00D22EE6" w:rsidRPr="00A24C45" w:rsidRDefault="00F10BBD"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E6686C" w:rsidRPr="00A24C45">
              <w:rPr>
                <w:rFonts w:ascii="Arial" w:hAnsi="Arial" w:cs="Arial"/>
                <w:sz w:val="20"/>
                <w:szCs w:val="20"/>
              </w:rPr>
              <w:t>t</w:t>
            </w:r>
            <w:r w:rsidR="006D41E4" w:rsidRPr="00A24C45">
              <w:rPr>
                <w:rFonts w:ascii="Arial" w:hAnsi="Arial" w:cs="Arial"/>
                <w:sz w:val="20"/>
                <w:szCs w:val="20"/>
              </w:rPr>
              <w:t>.</w:t>
            </w:r>
            <w:r w:rsidR="00E6686C" w:rsidRPr="00A24C45">
              <w:rPr>
                <w:rFonts w:ascii="Arial" w:hAnsi="Arial" w:cs="Arial"/>
                <w:sz w:val="20"/>
                <w:szCs w:val="20"/>
              </w:rPr>
              <w:t xml:space="preserve">j. Dz. U. </w:t>
            </w:r>
            <w:r w:rsidR="006D41E4" w:rsidRPr="00A24C45">
              <w:rPr>
                <w:rFonts w:ascii="Arial" w:hAnsi="Arial" w:cs="Arial"/>
                <w:sz w:val="20"/>
                <w:szCs w:val="20"/>
              </w:rPr>
              <w:t>z</w:t>
            </w:r>
            <w:r w:rsidR="00E6686C" w:rsidRPr="00A24C45">
              <w:rPr>
                <w:rFonts w:ascii="Arial" w:hAnsi="Arial" w:cs="Arial"/>
                <w:sz w:val="20"/>
                <w:szCs w:val="20"/>
              </w:rPr>
              <w:t xml:space="preserve"> 201</w:t>
            </w:r>
            <w:r w:rsidR="00A96F8C">
              <w:rPr>
                <w:rFonts w:ascii="Arial" w:hAnsi="Arial" w:cs="Arial"/>
                <w:sz w:val="20"/>
                <w:szCs w:val="20"/>
              </w:rPr>
              <w:t>6</w:t>
            </w:r>
            <w:r w:rsidR="00E6686C" w:rsidRPr="00A24C45">
              <w:rPr>
                <w:rFonts w:ascii="Arial" w:hAnsi="Arial" w:cs="Arial"/>
                <w:sz w:val="20"/>
                <w:szCs w:val="20"/>
              </w:rPr>
              <w:t xml:space="preserve"> r. , poz.</w:t>
            </w:r>
            <w:r w:rsidR="00A96F8C">
              <w:rPr>
                <w:rFonts w:ascii="Arial" w:hAnsi="Arial" w:cs="Arial"/>
                <w:sz w:val="20"/>
                <w:szCs w:val="20"/>
              </w:rPr>
              <w:t>1440</w:t>
            </w:r>
            <w:r w:rsidR="00E6686C" w:rsidRPr="00A24C45">
              <w:rPr>
                <w:rFonts w:ascii="Arial" w:hAnsi="Arial" w:cs="Arial"/>
                <w:sz w:val="20"/>
                <w:szCs w:val="20"/>
              </w:rPr>
              <w:t>, z późn. zm</w:t>
            </w:r>
            <w:r w:rsidRPr="00A24C45">
              <w:rPr>
                <w:rFonts w:ascii="Arial" w:hAnsi="Arial" w:cs="Arial"/>
                <w:sz w:val="20"/>
                <w:szCs w:val="20"/>
              </w:rPr>
              <w:t>) drogi, parkingi oraz place przeznaczone do ruchu pojazdów, 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797D3AF7" w14:textId="77777777" w:rsidR="00AA70A2" w:rsidRPr="00A24C45" w:rsidRDefault="00264CBB"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2320CCB0" w14:textId="77777777" w:rsidTr="00790715">
        <w:trPr>
          <w:gridAfter w:val="1"/>
          <w:wAfter w:w="48" w:type="pct"/>
          <w:trHeight w:val="20"/>
        </w:trPr>
        <w:tc>
          <w:tcPr>
            <w:tcW w:w="1031" w:type="pct"/>
            <w:vMerge w:val="restart"/>
            <w:shd w:val="clear" w:color="auto" w:fill="FFFFCC"/>
            <w:vAlign w:val="center"/>
          </w:tcPr>
          <w:p w14:paraId="06933C5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 Typ beneficjenta</w:t>
            </w:r>
          </w:p>
        </w:tc>
        <w:tc>
          <w:tcPr>
            <w:tcW w:w="940" w:type="pct"/>
            <w:tcBorders>
              <w:top w:val="dotted" w:sz="4" w:space="0" w:color="auto"/>
              <w:bottom w:val="dotted" w:sz="4" w:space="0" w:color="auto"/>
              <w:right w:val="dotted" w:sz="4" w:space="0" w:color="auto"/>
            </w:tcBorders>
            <w:shd w:val="clear" w:color="auto" w:fill="auto"/>
            <w:vAlign w:val="center"/>
          </w:tcPr>
          <w:p w14:paraId="597E424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5BC15683" w14:textId="77777777" w:rsidR="00EE30BA" w:rsidRPr="00A24C45" w:rsidRDefault="00CE3C16" w:rsidP="00790715">
            <w:pPr>
              <w:pStyle w:val="Listapunktowana"/>
              <w:numPr>
                <w:ilvl w:val="0"/>
                <w:numId w:val="0"/>
              </w:numPr>
              <w:spacing w:line="312" w:lineRule="auto"/>
              <w:jc w:val="left"/>
              <w:rPr>
                <w:rFonts w:ascii="Arial" w:hAnsi="Arial" w:cs="Arial"/>
                <w:sz w:val="20"/>
                <w:szCs w:val="20"/>
              </w:rPr>
            </w:pPr>
            <w:r w:rsidRPr="00A24C45">
              <w:rPr>
                <w:rFonts w:ascii="Arial" w:hAnsi="Arial" w:cs="Arial"/>
                <w:sz w:val="20"/>
                <w:szCs w:val="20"/>
              </w:rPr>
              <w:t>J</w:t>
            </w:r>
            <w:r w:rsidR="00684545" w:rsidRPr="00A24C45">
              <w:rPr>
                <w:rFonts w:ascii="Arial" w:hAnsi="Arial" w:cs="Arial"/>
                <w:sz w:val="20"/>
                <w:szCs w:val="20"/>
              </w:rPr>
              <w:t>ednostki samorządu terytorialnego, ich związki i stowarzyszenia</w:t>
            </w:r>
            <w:r w:rsidRPr="00A24C45">
              <w:rPr>
                <w:rFonts w:ascii="Arial" w:hAnsi="Arial" w:cs="Arial"/>
                <w:sz w:val="20"/>
                <w:szCs w:val="20"/>
              </w:rPr>
              <w:t xml:space="preserve"> z obszarów realizacji ZIT WOF.</w:t>
            </w:r>
          </w:p>
        </w:tc>
      </w:tr>
      <w:tr w:rsidR="0084794A" w:rsidRPr="00A24C45" w14:paraId="6AEF1D88" w14:textId="77777777" w:rsidTr="00790715">
        <w:trPr>
          <w:gridAfter w:val="1"/>
          <w:wAfter w:w="48" w:type="pct"/>
          <w:trHeight w:val="20"/>
        </w:trPr>
        <w:tc>
          <w:tcPr>
            <w:tcW w:w="1031" w:type="pct"/>
            <w:vMerge/>
            <w:shd w:val="clear" w:color="auto" w:fill="FFFFCC"/>
            <w:vAlign w:val="center"/>
          </w:tcPr>
          <w:p w14:paraId="3C59416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472EA82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63F54EDC"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MŚP;</w:t>
            </w:r>
          </w:p>
          <w:p w14:paraId="54DF2955"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jednostki samorządu terytorialnego, ich związki i stowarzyszenia;</w:t>
            </w:r>
          </w:p>
          <w:p w14:paraId="104192CD"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organizacje pozarządowe;</w:t>
            </w:r>
          </w:p>
          <w:p w14:paraId="3EA96BAF"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powiązania kooperacyjne;</w:t>
            </w:r>
          </w:p>
          <w:p w14:paraId="0494EEAC"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porozumienia/konsorcja</w:t>
            </w:r>
            <w:r w:rsidR="003C54A7" w:rsidRPr="00A24C45">
              <w:rPr>
                <w:rFonts w:ascii="Arial" w:hAnsi="Arial" w:cs="Arial"/>
                <w:sz w:val="20"/>
                <w:szCs w:val="20"/>
              </w:rPr>
              <w:t xml:space="preserve"> </w:t>
            </w:r>
            <w:r w:rsidRPr="00A24C45">
              <w:rPr>
                <w:rFonts w:ascii="Arial" w:hAnsi="Arial" w:cs="Arial"/>
                <w:sz w:val="20"/>
                <w:szCs w:val="20"/>
              </w:rPr>
              <w:t>beneficjentów;</w:t>
            </w:r>
          </w:p>
          <w:p w14:paraId="6094E4A5"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lastRenderedPageBreak/>
              <w:t>Samorząd Województwa Mazowieckiego;</w:t>
            </w:r>
          </w:p>
          <w:p w14:paraId="4B147591"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proinnowacyjne instytucje otoczenia biznesu - ośrodki innowacyjności;</w:t>
            </w:r>
          </w:p>
        </w:tc>
      </w:tr>
      <w:tr w:rsidR="0084794A" w:rsidRPr="00A24C45" w14:paraId="253049B6" w14:textId="77777777" w:rsidTr="00790715">
        <w:trPr>
          <w:gridAfter w:val="1"/>
          <w:wAfter w:w="48" w:type="pct"/>
          <w:trHeight w:val="544"/>
        </w:trPr>
        <w:tc>
          <w:tcPr>
            <w:tcW w:w="1031" w:type="pct"/>
            <w:vMerge w:val="restart"/>
            <w:shd w:val="clear" w:color="auto" w:fill="FFFFCC"/>
            <w:vAlign w:val="center"/>
          </w:tcPr>
          <w:p w14:paraId="724CCCC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40" w:type="pct"/>
            <w:tcBorders>
              <w:right w:val="dotted" w:sz="4" w:space="0" w:color="auto"/>
            </w:tcBorders>
            <w:shd w:val="clear" w:color="auto" w:fill="auto"/>
            <w:vAlign w:val="center"/>
          </w:tcPr>
          <w:p w14:paraId="075927E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025C2CD3" w14:textId="77777777"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z w:val="20"/>
                <w:szCs w:val="20"/>
              </w:rPr>
            </w:pPr>
            <w:r w:rsidRPr="00A24C45">
              <w:rPr>
                <w:rFonts w:ascii="Arial" w:hAnsi="Arial" w:cs="Arial"/>
                <w:sz w:val="20"/>
                <w:szCs w:val="20"/>
              </w:rPr>
              <w:t>MŚP</w:t>
            </w:r>
          </w:p>
        </w:tc>
      </w:tr>
      <w:tr w:rsidR="0084794A" w:rsidRPr="00A24C45" w14:paraId="1032B84E" w14:textId="77777777" w:rsidTr="00790715">
        <w:trPr>
          <w:gridAfter w:val="1"/>
          <w:wAfter w:w="48" w:type="pct"/>
          <w:trHeight w:val="20"/>
        </w:trPr>
        <w:tc>
          <w:tcPr>
            <w:tcW w:w="1031" w:type="pct"/>
            <w:vMerge/>
            <w:tcBorders>
              <w:bottom w:val="nil"/>
            </w:tcBorders>
            <w:shd w:val="clear" w:color="auto" w:fill="FFFFCC"/>
            <w:vAlign w:val="center"/>
          </w:tcPr>
          <w:p w14:paraId="4888814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37D4F13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7F378693" w14:textId="77777777"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trike/>
                <w:sz w:val="20"/>
                <w:szCs w:val="20"/>
              </w:rPr>
            </w:pPr>
            <w:r w:rsidRPr="00A24C45">
              <w:rPr>
                <w:rFonts w:ascii="Arial" w:hAnsi="Arial" w:cs="Arial"/>
                <w:sz w:val="20"/>
                <w:szCs w:val="20"/>
              </w:rPr>
              <w:t>MŚP</w:t>
            </w:r>
          </w:p>
        </w:tc>
      </w:tr>
      <w:tr w:rsidR="0084794A" w:rsidRPr="00A24C45" w14:paraId="3B9688BA" w14:textId="77777777" w:rsidTr="00790715">
        <w:trPr>
          <w:gridAfter w:val="1"/>
          <w:wAfter w:w="48" w:type="pct"/>
          <w:trHeight w:val="20"/>
        </w:trPr>
        <w:tc>
          <w:tcPr>
            <w:tcW w:w="1031" w:type="pct"/>
            <w:vMerge w:val="restart"/>
            <w:shd w:val="clear" w:color="auto" w:fill="FFFFCC"/>
            <w:vAlign w:val="center"/>
          </w:tcPr>
          <w:p w14:paraId="04D5486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p>
        </w:tc>
        <w:tc>
          <w:tcPr>
            <w:tcW w:w="940" w:type="pct"/>
            <w:tcBorders>
              <w:top w:val="dotted" w:sz="4" w:space="0" w:color="auto"/>
              <w:bottom w:val="dotted" w:sz="4" w:space="0" w:color="auto"/>
              <w:right w:val="dotted" w:sz="4" w:space="0" w:color="auto"/>
            </w:tcBorders>
            <w:shd w:val="clear" w:color="auto" w:fill="auto"/>
            <w:vAlign w:val="center"/>
          </w:tcPr>
          <w:p w14:paraId="0547568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CCE90D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632B3E" w:rsidRPr="00A24C45">
              <w:rPr>
                <w:rFonts w:ascii="Arial" w:hAnsi="Arial" w:cs="Arial"/>
                <w:sz w:val="20"/>
                <w:szCs w:val="20"/>
              </w:rPr>
              <w:t>IP ZIT</w:t>
            </w:r>
          </w:p>
        </w:tc>
      </w:tr>
      <w:tr w:rsidR="0084794A" w:rsidRPr="00A24C45" w14:paraId="072CC08E"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190829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92CFCD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7DECF981" w14:textId="77777777" w:rsidR="00EE30BA" w:rsidRPr="00A24C45" w:rsidRDefault="00A828D6"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1A0745CB" w14:textId="77777777" w:rsidTr="00790715">
        <w:trPr>
          <w:gridAfter w:val="1"/>
          <w:wAfter w:w="48" w:type="pct"/>
          <w:trHeight w:val="325"/>
        </w:trPr>
        <w:tc>
          <w:tcPr>
            <w:tcW w:w="1031" w:type="pct"/>
            <w:tcBorders>
              <w:top w:val="single" w:sz="4" w:space="0" w:color="auto"/>
            </w:tcBorders>
            <w:shd w:val="clear" w:color="auto" w:fill="FFFFCC"/>
            <w:vAlign w:val="center"/>
          </w:tcPr>
          <w:p w14:paraId="5AE3B04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940" w:type="pct"/>
            <w:tcBorders>
              <w:top w:val="single" w:sz="4" w:space="0" w:color="auto"/>
              <w:right w:val="dotted" w:sz="4" w:space="0" w:color="auto"/>
            </w:tcBorders>
            <w:shd w:val="clear" w:color="auto" w:fill="auto"/>
            <w:vAlign w:val="center"/>
          </w:tcPr>
          <w:p w14:paraId="6BEE391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2D11AC2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7B280828"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240D317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Kategoria regionu wraz </w:t>
            </w:r>
            <w:r w:rsidR="00457626" w:rsidRPr="00A24C45">
              <w:rPr>
                <w:rFonts w:ascii="Arial" w:hAnsi="Arial" w:cs="Arial"/>
                <w:sz w:val="20"/>
                <w:szCs w:val="20"/>
              </w:rPr>
              <w:br/>
            </w:r>
            <w:r w:rsidRPr="00A24C45">
              <w:rPr>
                <w:rFonts w:ascii="Arial" w:hAnsi="Arial" w:cs="Arial"/>
                <w:sz w:val="20"/>
                <w:szCs w:val="20"/>
              </w:rPr>
              <w:t xml:space="preserve">z przypisaniem </w:t>
            </w:r>
            <w:r w:rsidRPr="00A24C45">
              <w:rPr>
                <w:rFonts w:ascii="Arial" w:hAnsi="Arial" w:cs="Arial"/>
                <w:sz w:val="20"/>
                <w:szCs w:val="20"/>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2930AA2F"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4AFD86C5"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1A7134ED" w14:textId="77777777" w:rsidTr="00790715">
        <w:trPr>
          <w:gridAfter w:val="1"/>
          <w:wAfter w:w="48" w:type="pct"/>
          <w:trHeight w:val="20"/>
        </w:trPr>
        <w:tc>
          <w:tcPr>
            <w:tcW w:w="1031" w:type="pct"/>
            <w:vMerge/>
            <w:shd w:val="clear" w:color="auto" w:fill="FFFFCC"/>
            <w:vAlign w:val="center"/>
          </w:tcPr>
          <w:p w14:paraId="49CDE9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B83E72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0E48D07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72083927</w:t>
            </w:r>
            <w:r w:rsidR="003C54A7" w:rsidRPr="00A24C45">
              <w:rPr>
                <w:rFonts w:ascii="Arial" w:hAnsi="Arial" w:cs="Arial"/>
                <w:sz w:val="20"/>
                <w:szCs w:val="20"/>
              </w:rPr>
              <w:t xml:space="preserve"> </w:t>
            </w:r>
          </w:p>
        </w:tc>
      </w:tr>
      <w:tr w:rsidR="0084794A" w:rsidRPr="00A24C45" w14:paraId="528DCBB8" w14:textId="77777777" w:rsidTr="00790715">
        <w:trPr>
          <w:gridAfter w:val="1"/>
          <w:wAfter w:w="48" w:type="pct"/>
          <w:trHeight w:val="20"/>
        </w:trPr>
        <w:tc>
          <w:tcPr>
            <w:tcW w:w="1031" w:type="pct"/>
            <w:vMerge/>
            <w:shd w:val="clear" w:color="auto" w:fill="FFFFCC"/>
            <w:vAlign w:val="center"/>
          </w:tcPr>
          <w:p w14:paraId="0408329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989205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2CABB6B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11 579 348</w:t>
            </w:r>
          </w:p>
        </w:tc>
      </w:tr>
      <w:tr w:rsidR="0084794A" w:rsidRPr="00A24C45" w14:paraId="07692CDC" w14:textId="77777777" w:rsidTr="00790715">
        <w:trPr>
          <w:gridAfter w:val="1"/>
          <w:wAfter w:w="48" w:type="pct"/>
          <w:trHeight w:val="20"/>
        </w:trPr>
        <w:tc>
          <w:tcPr>
            <w:tcW w:w="1031" w:type="pct"/>
            <w:vMerge/>
            <w:shd w:val="clear" w:color="auto" w:fill="FFFFCC"/>
            <w:vAlign w:val="center"/>
          </w:tcPr>
          <w:p w14:paraId="24CD3CF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0A9AC5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3846990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60 504 579</w:t>
            </w:r>
          </w:p>
        </w:tc>
      </w:tr>
      <w:tr w:rsidR="0084794A" w:rsidRPr="00A24C45" w14:paraId="48E4CCFF" w14:textId="77777777" w:rsidTr="00790715">
        <w:trPr>
          <w:gridAfter w:val="1"/>
          <w:wAfter w:w="48" w:type="pct"/>
          <w:trHeight w:val="20"/>
        </w:trPr>
        <w:tc>
          <w:tcPr>
            <w:tcW w:w="1031" w:type="pct"/>
            <w:vMerge w:val="restart"/>
            <w:shd w:val="clear" w:color="auto" w:fill="FFFFCC"/>
            <w:vAlign w:val="center"/>
          </w:tcPr>
          <w:p w14:paraId="68EAB7C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940" w:type="pct"/>
            <w:tcBorders>
              <w:bottom w:val="dotted" w:sz="4" w:space="0" w:color="auto"/>
              <w:right w:val="dotted" w:sz="4" w:space="0" w:color="auto"/>
            </w:tcBorders>
            <w:shd w:val="clear" w:color="auto" w:fill="auto"/>
            <w:vAlign w:val="center"/>
          </w:tcPr>
          <w:p w14:paraId="0F9A496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left w:val="dotted" w:sz="4" w:space="0" w:color="auto"/>
              <w:bottom w:val="dotted" w:sz="4" w:space="0" w:color="auto"/>
            </w:tcBorders>
            <w:shd w:val="clear" w:color="auto" w:fill="auto"/>
            <w:vAlign w:val="center"/>
          </w:tcPr>
          <w:p w14:paraId="2CFEE004" w14:textId="77777777" w:rsidR="00EE30BA" w:rsidRPr="00A24C45" w:rsidRDefault="00FF4B79" w:rsidP="00790715">
            <w:pPr>
              <w:spacing w:line="312" w:lineRule="auto"/>
              <w:rPr>
                <w:rFonts w:ascii="Arial" w:hAnsi="Arial" w:cs="Arial"/>
                <w:sz w:val="20"/>
                <w:szCs w:val="20"/>
              </w:rPr>
            </w:pPr>
            <w:r w:rsidRPr="00D80E26">
              <w:rPr>
                <w:rFonts w:ascii="Arial" w:hAnsi="Arial" w:cs="Arial"/>
                <w:color w:val="FFFFFF" w:themeColor="background1"/>
                <w:sz w:val="20"/>
                <w:szCs w:val="20"/>
              </w:rPr>
              <w:t>Pusta komórka</w:t>
            </w:r>
          </w:p>
        </w:tc>
      </w:tr>
      <w:tr w:rsidR="0084794A" w:rsidRPr="00A24C45" w14:paraId="4ACAB14C" w14:textId="77777777" w:rsidTr="00790715">
        <w:trPr>
          <w:gridAfter w:val="1"/>
          <w:wAfter w:w="48" w:type="pct"/>
          <w:trHeight w:val="20"/>
        </w:trPr>
        <w:tc>
          <w:tcPr>
            <w:tcW w:w="1031" w:type="pct"/>
            <w:vMerge/>
            <w:shd w:val="clear" w:color="auto" w:fill="FFFFCC"/>
            <w:vAlign w:val="center"/>
          </w:tcPr>
          <w:p w14:paraId="0C9940C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6E5712F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D7EA309" w14:textId="77777777" w:rsidR="00457626"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r w:rsidR="00457626" w:rsidRPr="00A24C45">
              <w:rPr>
                <w:rFonts w:ascii="Arial" w:hAnsi="Arial" w:cs="Arial"/>
                <w:sz w:val="20"/>
                <w:szCs w:val="20"/>
              </w:rPr>
              <w:t>.</w:t>
            </w:r>
          </w:p>
          <w:p w14:paraId="1E4150EF" w14:textId="77777777" w:rsidR="00EE30BA" w:rsidRPr="00A24C45" w:rsidRDefault="00264CBB"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w:t>
            </w:r>
            <w:r w:rsidR="00357993" w:rsidRPr="00A24C45">
              <w:rPr>
                <w:rFonts w:ascii="Arial" w:hAnsi="Arial" w:cs="Arial"/>
                <w:iCs/>
                <w:color w:val="000000"/>
                <w:spacing w:val="4"/>
                <w:sz w:val="20"/>
                <w:szCs w:val="20"/>
              </w:rPr>
              <w:t>nia rewitalizacyjne</w:t>
            </w:r>
            <w:r w:rsidRPr="00A24C45">
              <w:rPr>
                <w:rFonts w:ascii="Arial" w:hAnsi="Arial" w:cs="Arial"/>
                <w:iCs/>
                <w:color w:val="000000"/>
                <w:spacing w:val="4"/>
                <w:sz w:val="20"/>
                <w:szCs w:val="20"/>
              </w:rPr>
              <w:t>.</w:t>
            </w:r>
          </w:p>
        </w:tc>
      </w:tr>
      <w:tr w:rsidR="0084794A" w:rsidRPr="00A24C45" w14:paraId="1EA7F071" w14:textId="77777777" w:rsidTr="00790715">
        <w:trPr>
          <w:gridAfter w:val="1"/>
          <w:wAfter w:w="48" w:type="pct"/>
          <w:trHeight w:val="20"/>
        </w:trPr>
        <w:tc>
          <w:tcPr>
            <w:tcW w:w="1031" w:type="pct"/>
            <w:vMerge/>
            <w:shd w:val="clear" w:color="auto" w:fill="FFFFCC"/>
            <w:vAlign w:val="center"/>
          </w:tcPr>
          <w:p w14:paraId="5D008D9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944EA0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63D28793" w14:textId="77777777" w:rsidR="00EE30BA" w:rsidRPr="00A24C45" w:rsidRDefault="00357993"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działania rewitalizacyjne.</w:t>
            </w:r>
          </w:p>
        </w:tc>
      </w:tr>
      <w:tr w:rsidR="0084794A" w:rsidRPr="00A24C45" w14:paraId="21683BFB" w14:textId="77777777" w:rsidTr="00790715">
        <w:trPr>
          <w:gridAfter w:val="1"/>
          <w:wAfter w:w="48" w:type="pct"/>
          <w:trHeight w:val="410"/>
        </w:trPr>
        <w:tc>
          <w:tcPr>
            <w:tcW w:w="1031" w:type="pct"/>
            <w:vMerge w:val="restart"/>
            <w:shd w:val="clear" w:color="auto" w:fill="FFFFCC"/>
            <w:vAlign w:val="center"/>
          </w:tcPr>
          <w:p w14:paraId="2BBFD0F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940" w:type="pct"/>
            <w:tcBorders>
              <w:right w:val="dotted" w:sz="4" w:space="0" w:color="auto"/>
            </w:tcBorders>
            <w:shd w:val="clear" w:color="auto" w:fill="auto"/>
            <w:vAlign w:val="center"/>
          </w:tcPr>
          <w:p w14:paraId="78BFF96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77D0D42A"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60273C4C" w14:textId="77777777" w:rsidTr="00790715">
        <w:trPr>
          <w:gridAfter w:val="1"/>
          <w:wAfter w:w="48" w:type="pct"/>
          <w:trHeight w:val="70"/>
        </w:trPr>
        <w:tc>
          <w:tcPr>
            <w:tcW w:w="1031" w:type="pct"/>
            <w:vMerge/>
            <w:shd w:val="clear" w:color="auto" w:fill="FFFFCC"/>
            <w:vAlign w:val="center"/>
          </w:tcPr>
          <w:p w14:paraId="36D1D53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AEE62D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1651EE14" w14:textId="77777777" w:rsidR="00D22EE6" w:rsidRPr="00A24C45" w:rsidRDefault="0069126E" w:rsidP="00790715">
            <w:pPr>
              <w:spacing w:line="312" w:lineRule="auto"/>
              <w:rPr>
                <w:rFonts w:ascii="Arial" w:eastAsia="Times New Roman" w:hAnsi="Arial" w:cs="Arial"/>
                <w:b/>
                <w:bCs/>
                <w:iCs/>
                <w:sz w:val="20"/>
                <w:szCs w:val="20"/>
              </w:rPr>
            </w:pPr>
            <w:r w:rsidRPr="00A24C45">
              <w:rPr>
                <w:rFonts w:ascii="Arial" w:hAnsi="Arial" w:cs="Arial"/>
                <w:sz w:val="20"/>
                <w:szCs w:val="20"/>
              </w:rPr>
              <w:t>Inwestycje wynikające z planów inwestycyjnych dla subregionów objętych OSI problemowymi</w:t>
            </w:r>
            <w:r w:rsidR="000A41DB" w:rsidRPr="00A24C45">
              <w:rPr>
                <w:rFonts w:ascii="Arial" w:hAnsi="Arial" w:cs="Arial"/>
                <w:sz w:val="20"/>
                <w:szCs w:val="20"/>
              </w:rPr>
              <w:t xml:space="preserve"> – szczegółowy opis w rozdziale IV.2.4.1</w:t>
            </w:r>
          </w:p>
        </w:tc>
      </w:tr>
      <w:tr w:rsidR="0084794A" w:rsidRPr="00A24C45" w14:paraId="62EE6B7B" w14:textId="77777777" w:rsidTr="00790715">
        <w:trPr>
          <w:gridAfter w:val="1"/>
          <w:wAfter w:w="48" w:type="pct"/>
          <w:trHeight w:val="1067"/>
        </w:trPr>
        <w:tc>
          <w:tcPr>
            <w:tcW w:w="1031" w:type="pct"/>
            <w:vMerge w:val="restart"/>
            <w:shd w:val="clear" w:color="auto" w:fill="FFFFCC"/>
            <w:vAlign w:val="center"/>
          </w:tcPr>
          <w:p w14:paraId="5C4110F1" w14:textId="77777777" w:rsidR="0084794A" w:rsidRPr="00A24C45" w:rsidRDefault="00AD682D"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nabór i </w:t>
            </w:r>
            <w:r w:rsidRPr="00A24C45">
              <w:rPr>
                <w:rFonts w:ascii="Arial" w:hAnsi="Arial" w:cs="Arial"/>
                <w:sz w:val="20"/>
                <w:szCs w:val="20"/>
              </w:rPr>
              <w:t xml:space="preserve">ocenę wniosków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przyjmowanie protestów</w:t>
            </w:r>
          </w:p>
        </w:tc>
        <w:tc>
          <w:tcPr>
            <w:tcW w:w="940" w:type="pct"/>
            <w:tcBorders>
              <w:right w:val="dotted" w:sz="4" w:space="0" w:color="auto"/>
            </w:tcBorders>
            <w:shd w:val="clear" w:color="auto" w:fill="auto"/>
            <w:vAlign w:val="center"/>
          </w:tcPr>
          <w:p w14:paraId="4733C58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282D3C3C"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6A6C971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CD0AAF" w:rsidRPr="00A24C45">
              <w:rPr>
                <w:rFonts w:ascii="Arial" w:hAnsi="Arial" w:cs="Arial"/>
                <w:sz w:val="20"/>
                <w:szCs w:val="20"/>
              </w:rPr>
              <w:t xml:space="preserve">IP </w:t>
            </w:r>
            <w:r w:rsidRPr="00A24C45">
              <w:rPr>
                <w:rFonts w:ascii="Arial" w:hAnsi="Arial" w:cs="Arial"/>
                <w:sz w:val="20"/>
                <w:szCs w:val="20"/>
              </w:rPr>
              <w:t>ZIT</w:t>
            </w:r>
            <w:r w:rsidR="00CD0AAF" w:rsidRPr="00A24C45">
              <w:rPr>
                <w:rFonts w:ascii="Arial" w:hAnsi="Arial" w:cs="Arial"/>
                <w:sz w:val="20"/>
                <w:szCs w:val="20"/>
              </w:rPr>
              <w:t>.</w:t>
            </w:r>
          </w:p>
        </w:tc>
      </w:tr>
      <w:tr w:rsidR="0084794A" w:rsidRPr="00A24C45" w14:paraId="1797E2C8" w14:textId="77777777" w:rsidTr="00790715">
        <w:trPr>
          <w:gridAfter w:val="1"/>
          <w:wAfter w:w="48" w:type="pct"/>
          <w:trHeight w:val="980"/>
        </w:trPr>
        <w:tc>
          <w:tcPr>
            <w:tcW w:w="1031" w:type="pct"/>
            <w:vMerge/>
            <w:tcBorders>
              <w:bottom w:val="single" w:sz="4" w:space="0" w:color="auto"/>
            </w:tcBorders>
            <w:shd w:val="clear" w:color="auto" w:fill="FFFFCC"/>
            <w:vAlign w:val="center"/>
          </w:tcPr>
          <w:p w14:paraId="6F9E4B1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26B473E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left w:val="dotted" w:sz="4" w:space="0" w:color="auto"/>
              <w:bottom w:val="single" w:sz="4" w:space="0" w:color="auto"/>
            </w:tcBorders>
            <w:shd w:val="clear" w:color="auto" w:fill="auto"/>
            <w:vAlign w:val="center"/>
          </w:tcPr>
          <w:p w14:paraId="73CFFD3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0D32616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w:t>
            </w:r>
          </w:p>
          <w:p w14:paraId="60CF8342" w14:textId="77777777" w:rsidR="000E68CF" w:rsidRPr="00A24C45" w:rsidRDefault="000A41DB" w:rsidP="00790715">
            <w:pPr>
              <w:spacing w:line="312" w:lineRule="auto"/>
              <w:rPr>
                <w:rFonts w:ascii="Arial" w:hAnsi="Arial" w:cs="Arial"/>
                <w:sz w:val="20"/>
                <w:szCs w:val="20"/>
              </w:rPr>
            </w:pPr>
            <w:r w:rsidRPr="00A24C45">
              <w:rPr>
                <w:rFonts w:ascii="Arial" w:hAnsi="Arial" w:cs="Arial"/>
                <w:sz w:val="20"/>
                <w:szCs w:val="20"/>
              </w:rPr>
              <w:t xml:space="preserve">W ramach trybu konkursowego przewiduje się również ogłaszanie odrębnych postępowań </w:t>
            </w:r>
            <w:r w:rsidR="00344F8C" w:rsidRPr="00A24C45">
              <w:rPr>
                <w:rFonts w:ascii="Arial" w:hAnsi="Arial" w:cs="Arial"/>
                <w:sz w:val="20"/>
                <w:szCs w:val="20"/>
              </w:rPr>
              <w:br/>
            </w:r>
            <w:r w:rsidRPr="00A24C45">
              <w:rPr>
                <w:rFonts w:ascii="Arial" w:hAnsi="Arial" w:cs="Arial"/>
                <w:sz w:val="20"/>
                <w:szCs w:val="20"/>
              </w:rPr>
              <w:t>na wybór inwestycji wynikających z planów inwestycyjnych dla subregionów objętych OSI problemowymi.</w:t>
            </w:r>
          </w:p>
          <w:p w14:paraId="13EB68D3"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Pozakonkursowy</w:t>
            </w:r>
          </w:p>
          <w:p w14:paraId="49212511"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w:t>
            </w:r>
            <w:r w:rsidR="0056647C" w:rsidRPr="00A24C45">
              <w:rPr>
                <w:rFonts w:ascii="Arial" w:hAnsi="Arial" w:cs="Arial"/>
                <w:sz w:val="20"/>
                <w:szCs w:val="20"/>
              </w:rPr>
              <w:t>przyjmowanie protestów - MJWPU</w:t>
            </w:r>
          </w:p>
        </w:tc>
      </w:tr>
      <w:tr w:rsidR="0084794A" w:rsidRPr="00A24C45" w:rsidDel="00FE3C38" w14:paraId="1623191C" w14:textId="77777777" w:rsidTr="00790715">
        <w:trPr>
          <w:gridAfter w:val="1"/>
          <w:wAfter w:w="48" w:type="pct"/>
          <w:trHeight w:val="514"/>
        </w:trPr>
        <w:tc>
          <w:tcPr>
            <w:tcW w:w="1031" w:type="pct"/>
            <w:vMerge w:val="restart"/>
            <w:tcBorders>
              <w:top w:val="single" w:sz="4" w:space="0" w:color="auto"/>
            </w:tcBorders>
            <w:shd w:val="clear" w:color="auto" w:fill="FFFFCC"/>
            <w:vAlign w:val="center"/>
          </w:tcPr>
          <w:p w14:paraId="38E3D1D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16F543DA"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5A38BE83" w14:textId="77777777" w:rsidR="00EE30BA" w:rsidRPr="00A24C45" w:rsidRDefault="005779A0" w:rsidP="00790715">
            <w:pPr>
              <w:pStyle w:val="Akapitzlist0"/>
              <w:numPr>
                <w:ilvl w:val="0"/>
                <w:numId w:val="278"/>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4DF189E5"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4643FC05"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39281FE3"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535C19A9"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0F514C34"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3CE51845"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w:t>
            </w:r>
            <w:r w:rsidR="00344F8C" w:rsidRPr="00A24C45">
              <w:rPr>
                <w:rFonts w:ascii="Arial" w:hAnsi="Arial" w:cs="Arial"/>
                <w:sz w:val="20"/>
                <w:szCs w:val="20"/>
              </w:rPr>
              <w:br/>
            </w:r>
            <w:r w:rsidR="0084794A" w:rsidRPr="00A24C45">
              <w:rPr>
                <w:rFonts w:ascii="Arial" w:hAnsi="Arial" w:cs="Arial"/>
                <w:sz w:val="20"/>
                <w:szCs w:val="20"/>
              </w:rPr>
              <w:t xml:space="preserve">do zastosowania i monitorowania wskaźników w zakresie: </w:t>
            </w:r>
          </w:p>
          <w:p w14:paraId="3BE0DD71"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3C9C11BE"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w:t>
            </w:r>
            <w:r w:rsidR="00581C21" w:rsidRPr="00A24C45">
              <w:rPr>
                <w:rFonts w:ascii="Arial" w:hAnsi="Arial" w:cs="Arial"/>
                <w:sz w:val="20"/>
                <w:szCs w:val="20"/>
              </w:rPr>
              <w:t>rojonych terenów inwestycyjnych;</w:t>
            </w:r>
            <w:r w:rsidRPr="00A24C45">
              <w:rPr>
                <w:rFonts w:ascii="Arial" w:hAnsi="Arial" w:cs="Arial"/>
                <w:sz w:val="20"/>
                <w:szCs w:val="20"/>
              </w:rPr>
              <w:t xml:space="preserve"> </w:t>
            </w:r>
          </w:p>
          <w:p w14:paraId="4A6169C2" w14:textId="77777777" w:rsidR="0084794A" w:rsidRPr="00A24C45" w:rsidDel="00FE3C38" w:rsidRDefault="0084794A" w:rsidP="008A2BA7">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miejsc pracy utworzonych przez MŚP w inwestycjach zlokalizowanych na uzbrojonych terenach</w:t>
            </w:r>
            <w:r w:rsidR="00D513A3" w:rsidRPr="00A24C45">
              <w:rPr>
                <w:rFonts w:ascii="Arial" w:hAnsi="Arial" w:cs="Arial"/>
                <w:sz w:val="20"/>
                <w:szCs w:val="20"/>
              </w:rPr>
              <w:t>;</w:t>
            </w:r>
          </w:p>
        </w:tc>
      </w:tr>
      <w:tr w:rsidR="0084794A" w:rsidRPr="00A24C45" w:rsidDel="00FE3C38" w14:paraId="355FC4EF" w14:textId="77777777" w:rsidTr="00790715">
        <w:trPr>
          <w:gridAfter w:val="1"/>
          <w:wAfter w:w="48" w:type="pct"/>
          <w:trHeight w:val="624"/>
        </w:trPr>
        <w:tc>
          <w:tcPr>
            <w:tcW w:w="1031" w:type="pct"/>
            <w:vMerge/>
            <w:tcBorders>
              <w:bottom w:val="single" w:sz="4" w:space="0" w:color="auto"/>
            </w:tcBorders>
            <w:shd w:val="clear" w:color="auto" w:fill="FFFFCC"/>
            <w:vAlign w:val="center"/>
          </w:tcPr>
          <w:p w14:paraId="5B8714A5" w14:textId="77777777" w:rsidR="0084794A" w:rsidRPr="00A24C45" w:rsidDel="00FE3C38"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82FF719"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13276F46" w14:textId="77777777" w:rsidR="00853886" w:rsidRPr="00A24C45" w:rsidRDefault="00853886" w:rsidP="00790715">
            <w:pPr>
              <w:pStyle w:val="Akapitzlist0"/>
              <w:numPr>
                <w:ilvl w:val="0"/>
                <w:numId w:val="279"/>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 xml:space="preserve">Wsparcie początkowej fazy rozwoju przedsiębiorstw; </w:t>
            </w:r>
          </w:p>
          <w:p w14:paraId="6AE48733" w14:textId="77777777" w:rsidR="00853886" w:rsidRPr="00A24C45" w:rsidRDefault="00853886" w:rsidP="00790715">
            <w:pPr>
              <w:pStyle w:val="Akapitzlist0"/>
              <w:numPr>
                <w:ilvl w:val="0"/>
                <w:numId w:val="279"/>
              </w:numPr>
              <w:spacing w:after="120" w:line="312" w:lineRule="auto"/>
              <w:ind w:left="271" w:hanging="271"/>
              <w:jc w:val="left"/>
              <w:rPr>
                <w:rFonts w:ascii="Arial" w:hAnsi="Arial" w:cs="Arial"/>
                <w:b/>
                <w:sz w:val="20"/>
                <w:szCs w:val="20"/>
              </w:rPr>
            </w:pPr>
            <w:r w:rsidRPr="00A24C45">
              <w:rPr>
                <w:rFonts w:ascii="Arial" w:hAnsi="Arial" w:cs="Arial"/>
                <w:b/>
                <w:sz w:val="20"/>
                <w:szCs w:val="20"/>
              </w:rPr>
              <w:t>Integrowanie usług istniejących IOB w celu tworzenia kompleksowej oferty – obejmującej rozwój produktu; dostęp do kapitału; specjalistyczne doradztwo dla MŚP (np. brokerzy innowacji; platformy współpracy).</w:t>
            </w:r>
          </w:p>
          <w:p w14:paraId="5C23A743" w14:textId="77777777" w:rsidR="00EE30BA" w:rsidRPr="00A24C45" w:rsidRDefault="001F33A2" w:rsidP="00790715">
            <w:pPr>
              <w:spacing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sparci</w:t>
            </w:r>
            <w:r w:rsidRPr="00A24C45">
              <w:rPr>
                <w:rFonts w:ascii="Arial" w:hAnsi="Arial" w:cs="Arial"/>
                <w:sz w:val="20"/>
                <w:szCs w:val="20"/>
              </w:rPr>
              <w:t>e</w:t>
            </w:r>
            <w:r w:rsidR="0084794A" w:rsidRPr="00A24C45">
              <w:rPr>
                <w:rFonts w:ascii="Arial" w:hAnsi="Arial" w:cs="Arial"/>
                <w:sz w:val="20"/>
                <w:szCs w:val="20"/>
              </w:rPr>
              <w:t xml:space="preserve"> profesjonalizacji usług IOB</w:t>
            </w:r>
            <w:r w:rsidRPr="00A24C45">
              <w:rPr>
                <w:rFonts w:ascii="Arial" w:hAnsi="Arial" w:cs="Arial"/>
                <w:sz w:val="20"/>
                <w:szCs w:val="20"/>
              </w:rPr>
              <w:t xml:space="preserve"> możliwe będzie</w:t>
            </w:r>
            <w:r w:rsidR="0084794A" w:rsidRPr="00A24C45">
              <w:rPr>
                <w:rFonts w:ascii="Arial" w:hAnsi="Arial" w:cs="Arial"/>
                <w:sz w:val="20"/>
                <w:szCs w:val="20"/>
              </w:rPr>
              <w:t xml:space="preserve"> przy spełnieniu następujących warunków:</w:t>
            </w:r>
          </w:p>
          <w:p w14:paraId="5ED4995E" w14:textId="77777777"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monitoruje świadczenie różnych usług i przeprowadza badania satysfakcji klientów w celu oceny swoich wyników oraz przygotowania lepszych opartych </w:t>
            </w:r>
            <w:r w:rsidR="005A2C68" w:rsidRPr="00A24C45">
              <w:rPr>
                <w:rFonts w:ascii="Arial" w:hAnsi="Arial" w:cs="Arial"/>
                <w:sz w:val="20"/>
                <w:szCs w:val="20"/>
              </w:rPr>
              <w:br/>
            </w:r>
            <w:r w:rsidRPr="00A24C45">
              <w:rPr>
                <w:rFonts w:ascii="Arial" w:hAnsi="Arial" w:cs="Arial"/>
                <w:sz w:val="20"/>
                <w:szCs w:val="20"/>
              </w:rPr>
              <w:t>o dane statystyczne prognoz ich skuteczności;</w:t>
            </w:r>
          </w:p>
          <w:p w14:paraId="1D0C97CC" w14:textId="77777777"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IOB wykaże, że będzie stosować istniejące standardy w zakresie dostarczania usług opracowane na poziomie krajowym/europejskim/międzynarodowym;</w:t>
            </w:r>
          </w:p>
          <w:p w14:paraId="07282F20" w14:textId="77777777"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posiada roczny plan działalności zawierający: indykatywną listę projektów/usług, które planuje udzielić/dostarczyć, dostępne zasoby, niezbędne szkolenia, wymagany budżet oraz źródła finansowania; projekty planowane </w:t>
            </w:r>
            <w:r w:rsidR="005A2C68" w:rsidRPr="00A24C45">
              <w:rPr>
                <w:rFonts w:ascii="Arial" w:hAnsi="Arial" w:cs="Arial"/>
                <w:sz w:val="20"/>
                <w:szCs w:val="20"/>
              </w:rPr>
              <w:br/>
            </w:r>
            <w:r w:rsidRPr="00A24C45">
              <w:rPr>
                <w:rFonts w:ascii="Arial" w:hAnsi="Arial" w:cs="Arial"/>
                <w:sz w:val="20"/>
                <w:szCs w:val="20"/>
              </w:rPr>
              <w:t>do wsparcia z EFRR, powinny być wyraź</w:t>
            </w:r>
            <w:r w:rsidR="005375E6" w:rsidRPr="00A24C45">
              <w:rPr>
                <w:rFonts w:ascii="Arial" w:hAnsi="Arial" w:cs="Arial"/>
                <w:sz w:val="20"/>
                <w:szCs w:val="20"/>
              </w:rPr>
              <w:t>nie przedstawione w planie prac;</w:t>
            </w:r>
          </w:p>
          <w:p w14:paraId="2BA49314" w14:textId="77777777" w:rsidR="00EE30BA" w:rsidRPr="00A24C45" w:rsidRDefault="0084794A" w:rsidP="00790715">
            <w:pPr>
              <w:numPr>
                <w:ilvl w:val="0"/>
                <w:numId w:val="214"/>
              </w:numPr>
              <w:spacing w:line="312" w:lineRule="auto"/>
              <w:ind w:left="714" w:hanging="357"/>
              <w:rPr>
                <w:rFonts w:ascii="Arial" w:hAnsi="Arial" w:cs="Arial"/>
                <w:sz w:val="20"/>
                <w:szCs w:val="20"/>
              </w:rPr>
            </w:pPr>
            <w:r w:rsidRPr="00A24C45">
              <w:rPr>
                <w:rFonts w:ascii="Arial" w:hAnsi="Arial" w:cs="Arial"/>
                <w:sz w:val="20"/>
                <w:szCs w:val="20"/>
              </w:rPr>
              <w:t xml:space="preserve">IOB posiada strategię biznesową, która wyraźnie wskazuje różne źródła jej przychodów i potwierdza jej zdolność do działania w warunkach rynkowych </w:t>
            </w:r>
            <w:r w:rsidR="005A2C68" w:rsidRPr="00A24C45">
              <w:rPr>
                <w:rFonts w:ascii="Arial" w:hAnsi="Arial" w:cs="Arial"/>
                <w:sz w:val="20"/>
                <w:szCs w:val="20"/>
              </w:rPr>
              <w:br/>
            </w:r>
            <w:r w:rsidRPr="00A24C45">
              <w:rPr>
                <w:rFonts w:ascii="Arial" w:hAnsi="Arial" w:cs="Arial"/>
                <w:sz w:val="20"/>
                <w:szCs w:val="20"/>
              </w:rPr>
              <w:t xml:space="preserve">i samodzielność finansową w zakresie prowadzenia działalności (lub zdolność </w:t>
            </w:r>
            <w:r w:rsidR="005A2C68" w:rsidRPr="00A24C45">
              <w:rPr>
                <w:rFonts w:ascii="Arial" w:hAnsi="Arial" w:cs="Arial"/>
                <w:sz w:val="20"/>
                <w:szCs w:val="20"/>
              </w:rPr>
              <w:br/>
            </w:r>
            <w:r w:rsidRPr="00A24C45">
              <w:rPr>
                <w:rFonts w:ascii="Arial" w:hAnsi="Arial" w:cs="Arial"/>
                <w:sz w:val="20"/>
                <w:szCs w:val="20"/>
              </w:rPr>
              <w:t>do stopniowego uzyskania owej samodzielności do końca okresu kwalifikowalności).</w:t>
            </w:r>
          </w:p>
          <w:p w14:paraId="63AB1F6F" w14:textId="77777777" w:rsidR="00EE30B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 incydentalnych i uzasadnionych przypadkach, gdy w wyniku realizacji regionalnej strategii inteligentnych specjalizacji nastąpi silna koncentracja przedsiębiorstw z kluczowej branży/branż, o konkretnym zapotrzebowaniu na wsparcie czynności związanych </w:t>
            </w:r>
            <w:r w:rsidR="005A2C68" w:rsidRPr="00A24C45">
              <w:rPr>
                <w:rFonts w:ascii="Arial" w:hAnsi="Arial" w:cs="Arial"/>
                <w:sz w:val="20"/>
                <w:szCs w:val="20"/>
              </w:rPr>
              <w:br/>
            </w:r>
            <w:r w:rsidRPr="00A24C45">
              <w:rPr>
                <w:rFonts w:ascii="Arial" w:hAnsi="Arial" w:cs="Arial"/>
                <w:sz w:val="20"/>
                <w:szCs w:val="20"/>
              </w:rPr>
              <w:t>z organizacją działalności gospodarczej, obsługi księgowej, logistycznej, telekomunikacyjnej, dopuszcza się wsparcie infrastrukturalne IOB na poniżej wskazanych warunkach:</w:t>
            </w:r>
          </w:p>
          <w:p w14:paraId="36E1D5DE"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przedsięwzięcia w zakresie wsparcia IOB są ukierunkowane na świadczenie specjalistycznych usług IOB</w:t>
            </w:r>
            <w:r w:rsidR="00581C21" w:rsidRPr="00A24C45">
              <w:rPr>
                <w:rFonts w:ascii="Arial" w:hAnsi="Arial" w:cs="Arial"/>
                <w:sz w:val="20"/>
                <w:szCs w:val="20"/>
              </w:rPr>
              <w:t>;</w:t>
            </w:r>
            <w:r w:rsidRPr="00A24C45">
              <w:rPr>
                <w:rFonts w:ascii="Arial" w:hAnsi="Arial" w:cs="Arial"/>
                <w:sz w:val="20"/>
                <w:szCs w:val="20"/>
              </w:rPr>
              <w:t xml:space="preserve"> </w:t>
            </w:r>
          </w:p>
          <w:p w14:paraId="10D678BF"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lastRenderedPageBreak/>
              <w:t>przedsięwzięcia w zakresie infrastruktury IOB wspierane będą w bardzo ograniczonym zakresie i przy spełnieniu następujących warunków:</w:t>
            </w:r>
          </w:p>
          <w:p w14:paraId="0EE2FBBA"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działalność IOB wpisuje się w krajową lub regionalną strategię inteligentnej specjalizacji</w:t>
            </w:r>
            <w:r w:rsidR="009C59BC" w:rsidRPr="00A24C45">
              <w:rPr>
                <w:rFonts w:ascii="Arial" w:hAnsi="Arial" w:cs="Arial"/>
                <w:sz w:val="20"/>
                <w:szCs w:val="20"/>
              </w:rPr>
              <w:t>,</w:t>
            </w:r>
          </w:p>
          <w:p w14:paraId="34DFB4DC"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IOB dysponuje strategią/planem wykorzystania infrastruktury planowanej do sfinansowania w ramach przedsięwzięcia</w:t>
            </w:r>
            <w:r w:rsidR="009C59BC" w:rsidRPr="00A24C45">
              <w:rPr>
                <w:rFonts w:ascii="Arial" w:hAnsi="Arial" w:cs="Arial"/>
                <w:sz w:val="20"/>
                <w:szCs w:val="20"/>
              </w:rPr>
              <w:t>,</w:t>
            </w:r>
          </w:p>
          <w:p w14:paraId="052A2ECC"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jest współfinansowane ze źródeł prywatnych</w:t>
            </w:r>
            <w:r w:rsidR="009C59BC" w:rsidRPr="00A24C45">
              <w:rPr>
                <w:rFonts w:ascii="Arial" w:hAnsi="Arial" w:cs="Arial"/>
                <w:sz w:val="20"/>
                <w:szCs w:val="20"/>
              </w:rPr>
              <w:t>,</w:t>
            </w:r>
          </w:p>
          <w:p w14:paraId="3E51F78A"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nie powiela dostępnej infrastruktury IOB o podobnym profilu zlokalizowanej w danym lub sąsiadującym regionie, chyba, że limit dostępnej oferty został wyczerpany;</w:t>
            </w:r>
          </w:p>
          <w:p w14:paraId="69924225"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2B007D8E" w14:textId="77777777" w:rsidR="0084794A" w:rsidRPr="00A24C45" w:rsidRDefault="0084794A" w:rsidP="00790715">
            <w:pPr>
              <w:numPr>
                <w:ilvl w:val="0"/>
                <w:numId w:val="215"/>
              </w:numPr>
              <w:autoSpaceDE w:val="0"/>
              <w:autoSpaceDN w:val="0"/>
              <w:adjustRightInd w:val="0"/>
              <w:spacing w:after="240" w:line="312" w:lineRule="auto"/>
              <w:ind w:left="696" w:hanging="283"/>
              <w:rPr>
                <w:rFonts w:ascii="Arial" w:hAnsi="Arial" w:cs="Arial"/>
                <w:sz w:val="20"/>
                <w:szCs w:val="20"/>
              </w:rPr>
            </w:pPr>
            <w:r w:rsidRPr="00A24C45">
              <w:rPr>
                <w:rFonts w:ascii="Arial" w:hAnsi="Arial" w:cs="Arial"/>
                <w:sz w:val="20"/>
                <w:szCs w:val="20"/>
              </w:rPr>
              <w:t>IOB dążyć będą do prowadzenia działalności na zasadach rynkowych, w oparciu o otwartą konkurencję.</w:t>
            </w:r>
          </w:p>
          <w:p w14:paraId="4CDD6A94" w14:textId="77777777" w:rsidR="00EE30BA" w:rsidRPr="00A24C45" w:rsidRDefault="009E2DC5" w:rsidP="00790715">
            <w:pPr>
              <w:pStyle w:val="Akapitzlist0"/>
              <w:numPr>
                <w:ilvl w:val="0"/>
                <w:numId w:val="280"/>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654EA03B"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1465E9ED"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24CBF18E"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3EFEA0DD"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496E14AD"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1F1C1B40"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do zastosowania i monitorowania wskaźników w zakresie: </w:t>
            </w:r>
          </w:p>
          <w:p w14:paraId="144E1708"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12D64AE7"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uzbrojonych terenów inwestycyj</w:t>
            </w:r>
            <w:r w:rsidR="00581C21" w:rsidRPr="00A24C45">
              <w:rPr>
                <w:rFonts w:ascii="Arial" w:hAnsi="Arial" w:cs="Arial"/>
                <w:sz w:val="20"/>
                <w:szCs w:val="20"/>
              </w:rPr>
              <w:t>nych;</w:t>
            </w:r>
            <w:r w:rsidRPr="00A24C45">
              <w:rPr>
                <w:rFonts w:ascii="Arial" w:hAnsi="Arial" w:cs="Arial"/>
                <w:sz w:val="20"/>
                <w:szCs w:val="20"/>
              </w:rPr>
              <w:t xml:space="preserve"> </w:t>
            </w:r>
          </w:p>
          <w:p w14:paraId="42042DD9" w14:textId="77777777" w:rsidR="00EE30B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 xml:space="preserve">liczby miejsc pracy utworzonych przez MŚP w inwestycjach zlokalizowanych na uzbrojonych terenach. </w:t>
            </w:r>
          </w:p>
        </w:tc>
      </w:tr>
      <w:tr w:rsidR="0084794A" w:rsidRPr="00A24C45" w14:paraId="37145E6F" w14:textId="77777777" w:rsidTr="00790715">
        <w:trPr>
          <w:gridAfter w:val="1"/>
          <w:wAfter w:w="48" w:type="pct"/>
          <w:trHeight w:val="574"/>
        </w:trPr>
        <w:tc>
          <w:tcPr>
            <w:tcW w:w="1031" w:type="pct"/>
            <w:shd w:val="clear" w:color="auto" w:fill="FFFFCC"/>
            <w:vAlign w:val="center"/>
          </w:tcPr>
          <w:p w14:paraId="3612DC4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0C98F59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6311A5D9"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A24C45" w14:paraId="493D49D0" w14:textId="77777777" w:rsidTr="00790715">
        <w:trPr>
          <w:gridAfter w:val="1"/>
          <w:wAfter w:w="48" w:type="pct"/>
          <w:trHeight w:val="1579"/>
        </w:trPr>
        <w:tc>
          <w:tcPr>
            <w:tcW w:w="1031" w:type="pct"/>
            <w:shd w:val="clear" w:color="auto" w:fill="FFFFCC"/>
            <w:vAlign w:val="center"/>
          </w:tcPr>
          <w:p w14:paraId="237791A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Dopuszczalna maksymalna wartość zakupionych środków trwałych</w:t>
            </w:r>
            <w:r w:rsidRPr="00A24C45">
              <w:rPr>
                <w:rFonts w:ascii="Arial" w:hAnsi="Arial" w:cs="Arial"/>
                <w:sz w:val="20"/>
                <w:szCs w:val="20"/>
              </w:rPr>
              <w:br/>
              <w:t>jako % wydatków kwalifikowalnych</w:t>
            </w:r>
          </w:p>
        </w:tc>
        <w:tc>
          <w:tcPr>
            <w:tcW w:w="940" w:type="pct"/>
            <w:tcBorders>
              <w:top w:val="single" w:sz="4" w:space="0" w:color="auto"/>
              <w:right w:val="dotted" w:sz="4" w:space="0" w:color="auto"/>
            </w:tcBorders>
            <w:shd w:val="clear" w:color="auto" w:fill="auto"/>
            <w:vAlign w:val="center"/>
          </w:tcPr>
          <w:p w14:paraId="3D1C936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0C4EE1E8"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7B52D5C4" w14:textId="77777777" w:rsidTr="00790715">
        <w:trPr>
          <w:gridAfter w:val="1"/>
          <w:wAfter w:w="48" w:type="pct"/>
          <w:trHeight w:val="662"/>
        </w:trPr>
        <w:tc>
          <w:tcPr>
            <w:tcW w:w="1031" w:type="pct"/>
            <w:vMerge w:val="restart"/>
            <w:shd w:val="clear" w:color="auto" w:fill="FFFFCC"/>
            <w:vAlign w:val="center"/>
          </w:tcPr>
          <w:p w14:paraId="4F4583CF"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38DE6E7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4840DC5E"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w:t>
            </w:r>
          </w:p>
        </w:tc>
      </w:tr>
      <w:tr w:rsidR="00B61634" w:rsidRPr="00A24C45" w14:paraId="23BD4984"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33DFB551"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283BBAAC"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16750E9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oraz z Wezwaniem do złożenia wniosku w trybie pozakonkursowym</w:t>
            </w:r>
            <w:r w:rsidRPr="00A24C45">
              <w:rPr>
                <w:rFonts w:ascii="Arial" w:hAnsi="Arial" w:cs="Arial"/>
                <w:sz w:val="20"/>
                <w:szCs w:val="20"/>
              </w:rPr>
              <w:t>.</w:t>
            </w:r>
          </w:p>
        </w:tc>
      </w:tr>
      <w:tr w:rsidR="00B61634" w:rsidRPr="00A24C45" w14:paraId="19AFD57A" w14:textId="77777777" w:rsidTr="00790715">
        <w:trPr>
          <w:gridAfter w:val="1"/>
          <w:wAfter w:w="48" w:type="pct"/>
          <w:trHeight w:val="1574"/>
        </w:trPr>
        <w:tc>
          <w:tcPr>
            <w:tcW w:w="1031" w:type="pct"/>
            <w:tcBorders>
              <w:top w:val="single" w:sz="4" w:space="0" w:color="auto"/>
              <w:right w:val="single" w:sz="4" w:space="0" w:color="auto"/>
            </w:tcBorders>
            <w:shd w:val="clear" w:color="auto" w:fill="FFFFCC"/>
            <w:vAlign w:val="center"/>
          </w:tcPr>
          <w:p w14:paraId="2FBA0932"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stosowania uproszczonych form rozliczania wydatków </w:t>
            </w:r>
            <w:r w:rsidR="00457626" w:rsidRPr="00A24C45">
              <w:rPr>
                <w:rFonts w:ascii="Arial" w:hAnsi="Arial" w:cs="Arial"/>
                <w:sz w:val="20"/>
                <w:szCs w:val="20"/>
              </w:rPr>
              <w:br/>
            </w:r>
            <w:r w:rsidRPr="00A24C45">
              <w:rPr>
                <w:rFonts w:ascii="Arial" w:hAnsi="Arial" w:cs="Arial"/>
                <w:sz w:val="20"/>
                <w:szCs w:val="20"/>
              </w:rPr>
              <w:t>i</w:t>
            </w:r>
            <w:r w:rsidR="00457626"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0EFF9E81"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7F707E72"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3B8962EB" w14:textId="77777777" w:rsidTr="00790715">
        <w:trPr>
          <w:gridAfter w:val="1"/>
          <w:wAfter w:w="48" w:type="pct"/>
          <w:trHeight w:val="1602"/>
        </w:trPr>
        <w:tc>
          <w:tcPr>
            <w:tcW w:w="1031" w:type="pct"/>
            <w:tcBorders>
              <w:top w:val="single" w:sz="4" w:space="0" w:color="auto"/>
              <w:right w:val="single" w:sz="4" w:space="0" w:color="auto"/>
            </w:tcBorders>
            <w:shd w:val="clear" w:color="auto" w:fill="FFFFCC"/>
            <w:vAlign w:val="center"/>
          </w:tcPr>
          <w:p w14:paraId="099D58C1"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w:t>
            </w:r>
            <w:r w:rsidR="0084794A" w:rsidRPr="00A24C45">
              <w:rPr>
                <w:rFonts w:ascii="Arial" w:hAnsi="Arial" w:cs="Arial"/>
                <w:sz w:val="20"/>
                <w:szCs w:val="20"/>
              </w:rPr>
              <w:t>pomoc de minimis</w:t>
            </w:r>
            <w:r w:rsidRPr="00A24C45">
              <w:rPr>
                <w:rFonts w:ascii="Arial" w:hAnsi="Arial" w:cs="Arial"/>
                <w:sz w:val="20"/>
                <w:szCs w:val="20"/>
              </w:rPr>
              <w:br/>
              <w:t xml:space="preserve">(rodzaj i </w:t>
            </w:r>
            <w:r w:rsidR="0084794A" w:rsidRPr="00A24C45">
              <w:rPr>
                <w:rFonts w:ascii="Arial" w:hAnsi="Arial" w:cs="Arial"/>
                <w:sz w:val="20"/>
                <w:szCs w:val="20"/>
              </w:rPr>
              <w:t>przeznacz</w:t>
            </w:r>
            <w:r w:rsidRPr="00A24C45">
              <w:rPr>
                <w:rFonts w:ascii="Arial" w:hAnsi="Arial" w:cs="Arial"/>
                <w:sz w:val="20"/>
                <w:szCs w:val="20"/>
              </w:rPr>
              <w:t xml:space="preserve">enie pomocy, unijna </w:t>
            </w:r>
            <w:r w:rsidRPr="00A24C45">
              <w:rPr>
                <w:rFonts w:ascii="Arial" w:hAnsi="Arial" w:cs="Arial"/>
                <w:sz w:val="20"/>
                <w:szCs w:val="20"/>
              </w:rPr>
              <w:br/>
              <w:t xml:space="preserve">lub </w:t>
            </w:r>
            <w:r w:rsidR="0084794A" w:rsidRPr="00A24C45">
              <w:rPr>
                <w:rFonts w:ascii="Arial" w:hAnsi="Arial" w:cs="Arial"/>
                <w:sz w:val="20"/>
                <w:szCs w:val="20"/>
              </w:rPr>
              <w:t>krajowa podstawa prawna)</w:t>
            </w:r>
            <w:r w:rsidR="0084794A" w:rsidRPr="00A24C45">
              <w:rPr>
                <w:rStyle w:val="Odwoanieprzypisudolnego"/>
                <w:rFonts w:cs="Arial"/>
                <w:sz w:val="20"/>
                <w:szCs w:val="20"/>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746296C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053EAEF4" w14:textId="77777777" w:rsidR="00976191" w:rsidRPr="00A24C45" w:rsidRDefault="00976191" w:rsidP="00790715">
            <w:pPr>
              <w:pStyle w:val="Tekstkomentarza"/>
              <w:spacing w:line="312" w:lineRule="auto"/>
              <w:rPr>
                <w:rFonts w:ascii="Arial" w:hAnsi="Arial" w:cs="Arial"/>
                <w:iCs/>
              </w:rPr>
            </w:pPr>
            <w:r w:rsidRPr="00A24C45">
              <w:rPr>
                <w:rFonts w:ascii="Arial" w:hAnsi="Arial" w:cs="Arial"/>
                <w:iCs/>
              </w:rPr>
              <w:t xml:space="preserve">W przypadku wsparcia stanowiącego pomoc publiczną, udzielaną w ramach realizacji programu, znajdą zastosowanie właściwe przepisy prawa </w:t>
            </w:r>
            <w:r w:rsidR="00FD7123" w:rsidRPr="00A24C45">
              <w:rPr>
                <w:rFonts w:ascii="Arial" w:hAnsi="Arial" w:cs="Arial"/>
                <w:iCs/>
              </w:rPr>
              <w:t xml:space="preserve"> unijnego </w:t>
            </w:r>
            <w:r w:rsidRPr="00A24C45">
              <w:rPr>
                <w:rFonts w:ascii="Arial" w:hAnsi="Arial" w:cs="Arial"/>
                <w:iCs/>
              </w:rPr>
              <w:t>i krajowego dotyczące zasad udzielania tej pomocy, obowiązujące w momencie udzielania wsparcia, w szczególności:</w:t>
            </w:r>
          </w:p>
          <w:p w14:paraId="50CA80B6" w14:textId="77777777" w:rsidR="002C7D96" w:rsidRPr="00A24C45" w:rsidRDefault="002C7D96"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sz w:val="20"/>
                <w:szCs w:val="20"/>
              </w:rPr>
              <w:t>Ustawa z dnia 30 kwietnia 2004 r. o postępowaniu w sprawach dotyczących pomocy publicznej (Dz. U. z 2007r. Nr 59, poz. 404, z późn. zm.)</w:t>
            </w:r>
            <w:r w:rsidR="006D7E84" w:rsidRPr="00A24C45">
              <w:rPr>
                <w:rFonts w:ascii="Arial" w:hAnsi="Arial" w:cs="Arial"/>
                <w:sz w:val="20"/>
                <w:szCs w:val="20"/>
              </w:rPr>
              <w:t>;</w:t>
            </w:r>
          </w:p>
          <w:p w14:paraId="03B89732"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w:t>
            </w:r>
            <w:r w:rsidR="00456E9E" w:rsidRPr="00A24C45">
              <w:rPr>
                <w:rFonts w:ascii="Arial" w:hAnsi="Arial" w:cs="Arial"/>
                <w:iCs/>
                <w:sz w:val="20"/>
                <w:szCs w:val="20"/>
              </w:rPr>
              <w:t xml:space="preserve"> z dnia 5 sierpnia 2015 r.</w:t>
            </w:r>
            <w:r w:rsidRPr="00A24C45">
              <w:rPr>
                <w:rFonts w:ascii="Arial" w:hAnsi="Arial" w:cs="Arial"/>
                <w:iCs/>
                <w:sz w:val="20"/>
                <w:szCs w:val="20"/>
              </w:rPr>
              <w:t xml:space="preserve"> w sprawie udzielania pomocy inwestycyjnej na infrastrukturę lokalną w ramach regionalnych programów operacyjnych </w:t>
            </w:r>
            <w:r w:rsidR="00456E9E" w:rsidRPr="00A24C45">
              <w:rPr>
                <w:rFonts w:ascii="Arial" w:hAnsi="Arial" w:cs="Arial"/>
                <w:iCs/>
                <w:sz w:val="20"/>
                <w:szCs w:val="20"/>
              </w:rPr>
              <w:t>2014-2020;</w:t>
            </w:r>
          </w:p>
          <w:p w14:paraId="5B8CFACE" w14:textId="6A9BC6D0"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lastRenderedPageBreak/>
              <w:t>Rozporządzenie Ministra Infrastruktury i Rozwoju</w:t>
            </w:r>
            <w:r w:rsidR="00501BDD" w:rsidRPr="00A24C45">
              <w:rPr>
                <w:rFonts w:ascii="Arial" w:hAnsi="Arial" w:cs="Arial"/>
                <w:iCs/>
                <w:sz w:val="20"/>
                <w:szCs w:val="20"/>
              </w:rPr>
              <w:t xml:space="preserve"> z dnia 19 marca 2015 r.</w:t>
            </w:r>
            <w:r w:rsidRPr="00A24C45">
              <w:rPr>
                <w:rFonts w:ascii="Arial" w:hAnsi="Arial" w:cs="Arial"/>
                <w:iCs/>
                <w:sz w:val="20"/>
                <w:szCs w:val="20"/>
              </w:rPr>
              <w:t xml:space="preserve"> w sprawie udzielania pomocy de minimis w ramach regionalnych programów operacyjnych na lata 2014-2020</w:t>
            </w:r>
            <w:r w:rsidR="001E185A">
              <w:rPr>
                <w:rFonts w:ascii="Arial" w:hAnsi="Arial" w:cs="Arial"/>
                <w:iCs/>
                <w:sz w:val="20"/>
                <w:szCs w:val="20"/>
              </w:rPr>
              <w:t xml:space="preserve"> </w:t>
            </w:r>
            <w:r w:rsidR="001E185A">
              <w:rPr>
                <w:rFonts w:ascii="Arial" w:hAnsi="Arial" w:cs="Arial"/>
                <w:sz w:val="20"/>
                <w:szCs w:val="20"/>
              </w:rPr>
              <w:t>(Dz.U.poz.488)</w:t>
            </w:r>
            <w:r w:rsidR="001E185A" w:rsidRPr="00A24C45">
              <w:rPr>
                <w:rFonts w:ascii="Arial" w:hAnsi="Arial" w:cs="Arial"/>
                <w:sz w:val="20"/>
                <w:szCs w:val="20"/>
              </w:rPr>
              <w:t>.</w:t>
            </w:r>
            <w:r w:rsidR="001E185A">
              <w:rPr>
                <w:rFonts w:ascii="Arial" w:hAnsi="Arial" w:cs="Arial"/>
                <w:iCs/>
                <w:sz w:val="20"/>
                <w:szCs w:val="20"/>
              </w:rPr>
              <w:t xml:space="preserve"> </w:t>
            </w:r>
            <w:r w:rsidR="006D7E84" w:rsidRPr="00A24C45">
              <w:rPr>
                <w:rFonts w:ascii="Arial" w:hAnsi="Arial" w:cs="Arial"/>
                <w:iCs/>
                <w:sz w:val="20"/>
                <w:szCs w:val="20"/>
              </w:rPr>
              <w:t>;</w:t>
            </w:r>
          </w:p>
          <w:p w14:paraId="4A7EA00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w sprawie udzielania pomocy na wspieranie innowacyjności oraz innowacje procesowe i organizacyjne w ramach regionalnych programów operacyjnych na lata 2014-2020</w:t>
            </w:r>
            <w:r w:rsidR="0026411A" w:rsidRPr="00A24C45">
              <w:rPr>
                <w:rFonts w:ascii="Arial" w:hAnsi="Arial" w:cs="Arial"/>
                <w:iCs/>
                <w:sz w:val="20"/>
                <w:szCs w:val="20"/>
              </w:rPr>
              <w:t xml:space="preserve"> </w:t>
            </w:r>
            <w:r w:rsidRPr="00A24C45">
              <w:rPr>
                <w:rFonts w:ascii="Arial" w:hAnsi="Arial" w:cs="Arial"/>
                <w:iCs/>
                <w:sz w:val="20"/>
                <w:szCs w:val="20"/>
              </w:rPr>
              <w:t>(projekt)</w:t>
            </w:r>
            <w:r w:rsidR="006D7E84" w:rsidRPr="00A24C45">
              <w:rPr>
                <w:rFonts w:ascii="Arial" w:hAnsi="Arial" w:cs="Arial"/>
                <w:iCs/>
                <w:sz w:val="20"/>
                <w:szCs w:val="20"/>
              </w:rPr>
              <w:t>;</w:t>
            </w:r>
          </w:p>
          <w:p w14:paraId="76CE1BA9" w14:textId="2EA8FBF5" w:rsidR="007154E4" w:rsidRPr="00A24C45" w:rsidRDefault="007154E4"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regionalnej pomocy inwestycyjnej w ramach celu tematycznego 3 w zakresie wzmacniania konkurencyjności mikroprzedsiębiorców, małych i średnich przedsiębiorców w ramach regionalnych programów operacyjnych na lata 2014–2020</w:t>
            </w:r>
            <w:r w:rsidR="00942C88">
              <w:rPr>
                <w:rFonts w:ascii="Arial" w:hAnsi="Arial" w:cs="Arial"/>
                <w:iCs/>
                <w:sz w:val="20"/>
                <w:szCs w:val="20"/>
              </w:rPr>
              <w:t xml:space="preserve"> (Dz.U.poz.1377)</w:t>
            </w:r>
            <w:r w:rsidR="006D7E84" w:rsidRPr="00A24C45">
              <w:rPr>
                <w:rFonts w:ascii="Arial" w:hAnsi="Arial" w:cs="Arial"/>
                <w:iCs/>
                <w:sz w:val="20"/>
                <w:szCs w:val="20"/>
              </w:rPr>
              <w:t>.</w:t>
            </w:r>
          </w:p>
          <w:p w14:paraId="5C080A8B" w14:textId="77777777" w:rsidR="00EE30BA" w:rsidRPr="00A24C45" w:rsidRDefault="00456E9E" w:rsidP="00790715">
            <w:pPr>
              <w:pStyle w:val="Akapitzlist0"/>
              <w:numPr>
                <w:ilvl w:val="0"/>
                <w:numId w:val="261"/>
              </w:numPr>
              <w:spacing w:line="312" w:lineRule="auto"/>
              <w:contextualSpacing w:val="0"/>
              <w:jc w:val="left"/>
              <w:rPr>
                <w:rFonts w:ascii="Arial" w:hAnsi="Arial" w:cs="Arial"/>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pomocy mikroprzedsiębiorcom, małym i średnim przedsiębiorcom na usługi doradcze oraz udział w targach w ramach regionalnych programów operacyjnych na lata 2014-2020</w:t>
            </w:r>
            <w:r w:rsidR="00791005" w:rsidRPr="00A24C45">
              <w:rPr>
                <w:rFonts w:ascii="Arial" w:hAnsi="Arial" w:cs="Arial"/>
                <w:iCs/>
                <w:sz w:val="20"/>
                <w:szCs w:val="20"/>
              </w:rPr>
              <w:t>.</w:t>
            </w:r>
          </w:p>
        </w:tc>
      </w:tr>
      <w:tr w:rsidR="0084794A" w:rsidRPr="00A24C45" w14:paraId="2C52226C"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20A4A4D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754B348"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376EAF91"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EFDB491" w14:textId="77777777" w:rsidTr="00790715">
        <w:trPr>
          <w:gridAfter w:val="1"/>
          <w:wAfter w:w="48" w:type="pct"/>
          <w:trHeight w:val="1122"/>
        </w:trPr>
        <w:tc>
          <w:tcPr>
            <w:tcW w:w="1031" w:type="pct"/>
            <w:vMerge/>
            <w:shd w:val="clear" w:color="auto" w:fill="FFFFCC"/>
            <w:vAlign w:val="center"/>
          </w:tcPr>
          <w:p w14:paraId="65FF4D6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E49E6F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442DD364"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B615B7" w:rsidRPr="00A24C45">
              <w:rPr>
                <w:rFonts w:ascii="Arial" w:hAnsi="Arial" w:cs="Arial"/>
                <w:iCs/>
                <w:sz w:val="20"/>
                <w:szCs w:val="20"/>
              </w:rPr>
              <w:t xml:space="preserve"> 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2D137860" w14:textId="77777777" w:rsidR="00D22EE6"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6E94278F" w14:textId="77777777" w:rsidTr="00790715">
        <w:trPr>
          <w:gridAfter w:val="1"/>
          <w:wAfter w:w="48" w:type="pct"/>
          <w:trHeight w:val="20"/>
        </w:trPr>
        <w:tc>
          <w:tcPr>
            <w:tcW w:w="1031" w:type="pct"/>
            <w:vMerge/>
            <w:shd w:val="clear" w:color="auto" w:fill="FFFFCC"/>
            <w:vAlign w:val="center"/>
          </w:tcPr>
          <w:p w14:paraId="460519A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CB5387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5F43F430"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C20B90"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4CFBAFCD"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1B233215" w14:textId="77777777" w:rsidTr="00790715">
        <w:trPr>
          <w:gridAfter w:val="1"/>
          <w:wAfter w:w="48" w:type="pct"/>
          <w:trHeight w:val="20"/>
        </w:trPr>
        <w:tc>
          <w:tcPr>
            <w:tcW w:w="1031" w:type="pct"/>
            <w:vMerge w:val="restart"/>
            <w:shd w:val="clear" w:color="auto" w:fill="FFFFCC"/>
            <w:vAlign w:val="center"/>
          </w:tcPr>
          <w:p w14:paraId="44BE7BD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5AA25168"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2019DC3F"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655F6D5" w14:textId="77777777" w:rsidTr="00790715">
        <w:trPr>
          <w:gridAfter w:val="1"/>
          <w:wAfter w:w="48" w:type="pct"/>
          <w:trHeight w:val="20"/>
        </w:trPr>
        <w:tc>
          <w:tcPr>
            <w:tcW w:w="1031" w:type="pct"/>
            <w:vMerge/>
            <w:shd w:val="clear" w:color="auto" w:fill="FFFFCC"/>
            <w:vAlign w:val="center"/>
          </w:tcPr>
          <w:p w14:paraId="3045174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659A31B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677130A9"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C64A9AB"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3CCE0300" w14:textId="77777777" w:rsidR="002C2C65"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84794A" w:rsidRPr="00A24C45" w14:paraId="610A9C9D" w14:textId="77777777" w:rsidTr="00790715">
        <w:trPr>
          <w:gridAfter w:val="1"/>
          <w:wAfter w:w="48" w:type="pct"/>
          <w:trHeight w:val="20"/>
        </w:trPr>
        <w:tc>
          <w:tcPr>
            <w:tcW w:w="1031" w:type="pct"/>
            <w:vMerge/>
            <w:shd w:val="clear" w:color="auto" w:fill="FFFFCC"/>
            <w:vAlign w:val="center"/>
          </w:tcPr>
          <w:p w14:paraId="6AEB2F6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5B8777EF"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7710F818" w14:textId="77777777" w:rsidR="00EE30B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84794A" w:rsidRPr="00A24C45" w14:paraId="0BE10596" w14:textId="77777777" w:rsidTr="00790715">
        <w:trPr>
          <w:gridAfter w:val="1"/>
          <w:wAfter w:w="48" w:type="pct"/>
          <w:trHeight w:val="1058"/>
        </w:trPr>
        <w:tc>
          <w:tcPr>
            <w:tcW w:w="1031" w:type="pct"/>
            <w:vMerge/>
            <w:shd w:val="clear" w:color="auto" w:fill="FFFFCC"/>
            <w:vAlign w:val="center"/>
          </w:tcPr>
          <w:p w14:paraId="6F27227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B6199CD"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3.1.1</w:t>
            </w:r>
          </w:p>
        </w:tc>
        <w:tc>
          <w:tcPr>
            <w:tcW w:w="2981" w:type="pct"/>
            <w:tcBorders>
              <w:top w:val="dotted" w:sz="4" w:space="0" w:color="auto"/>
              <w:left w:val="dotted" w:sz="4" w:space="0" w:color="auto"/>
              <w:bottom w:val="dotted" w:sz="4" w:space="0" w:color="auto"/>
            </w:tcBorders>
            <w:shd w:val="clear" w:color="auto" w:fill="auto"/>
            <w:vAlign w:val="center"/>
          </w:tcPr>
          <w:p w14:paraId="7A562968"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567F761D"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72E30FC6"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p>
        </w:tc>
      </w:tr>
      <w:tr w:rsidR="0084794A" w:rsidRPr="00A24C45" w14:paraId="20ED43B6" w14:textId="77777777" w:rsidTr="00790715">
        <w:trPr>
          <w:gridAfter w:val="1"/>
          <w:wAfter w:w="48" w:type="pct"/>
          <w:trHeight w:val="624"/>
        </w:trPr>
        <w:tc>
          <w:tcPr>
            <w:tcW w:w="1031" w:type="pct"/>
            <w:vMerge/>
            <w:shd w:val="clear" w:color="auto" w:fill="FFFFCC"/>
            <w:vAlign w:val="center"/>
          </w:tcPr>
          <w:p w14:paraId="529FF94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E2ACB98"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3.1.2</w:t>
            </w:r>
          </w:p>
        </w:tc>
        <w:tc>
          <w:tcPr>
            <w:tcW w:w="2981" w:type="pct"/>
            <w:tcBorders>
              <w:top w:val="dotted" w:sz="4" w:space="0" w:color="auto"/>
              <w:left w:val="dotted" w:sz="4" w:space="0" w:color="auto"/>
              <w:bottom w:val="dotted" w:sz="4" w:space="0" w:color="auto"/>
            </w:tcBorders>
            <w:shd w:val="clear" w:color="auto" w:fill="auto"/>
            <w:vAlign w:val="center"/>
          </w:tcPr>
          <w:p w14:paraId="2AD165E7"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3E3F2709"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17C94F20"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B962AD" w:rsidRPr="00A24C45">
              <w:rPr>
                <w:rFonts w:ascii="Arial" w:hAnsi="Arial" w:cs="Arial"/>
                <w:iCs/>
                <w:sz w:val="20"/>
                <w:szCs w:val="20"/>
              </w:rPr>
              <w:t>.</w:t>
            </w:r>
          </w:p>
        </w:tc>
      </w:tr>
      <w:tr w:rsidR="0084794A" w:rsidRPr="00A24C45" w14:paraId="47085FB7" w14:textId="77777777" w:rsidTr="00790715">
        <w:trPr>
          <w:gridAfter w:val="1"/>
          <w:wAfter w:w="48" w:type="pct"/>
          <w:trHeight w:val="20"/>
        </w:trPr>
        <w:tc>
          <w:tcPr>
            <w:tcW w:w="1031" w:type="pct"/>
            <w:vMerge w:val="restart"/>
            <w:shd w:val="clear" w:color="auto" w:fill="FFFFCC"/>
            <w:vAlign w:val="center"/>
          </w:tcPr>
          <w:p w14:paraId="494B62B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6C174997"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546F25C2"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F783200" w14:textId="77777777" w:rsidTr="00790715">
        <w:trPr>
          <w:gridAfter w:val="1"/>
          <w:wAfter w:w="48" w:type="pct"/>
          <w:trHeight w:val="20"/>
        </w:trPr>
        <w:tc>
          <w:tcPr>
            <w:tcW w:w="1031" w:type="pct"/>
            <w:vMerge/>
            <w:shd w:val="clear" w:color="auto" w:fill="FFFFCC"/>
            <w:vAlign w:val="center"/>
          </w:tcPr>
          <w:p w14:paraId="274CB9F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586DAF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18B5CAB" w14:textId="77777777" w:rsidR="002809BA" w:rsidRPr="00A24C45" w:rsidRDefault="002809BA" w:rsidP="00790715">
            <w:pPr>
              <w:pStyle w:val="Akapitzlist0"/>
              <w:numPr>
                <w:ilvl w:val="0"/>
                <w:numId w:val="327"/>
              </w:numPr>
              <w:spacing w:before="40" w:after="40" w:line="312" w:lineRule="auto"/>
              <w:jc w:val="left"/>
              <w:rPr>
                <w:rFonts w:ascii="Arial" w:hAnsi="Arial" w:cs="Arial"/>
                <w:sz w:val="20"/>
                <w:szCs w:val="20"/>
              </w:rPr>
            </w:pPr>
            <w:r w:rsidRPr="00A24C45">
              <w:rPr>
                <w:rFonts w:ascii="Arial" w:hAnsi="Arial" w:cs="Arial"/>
                <w:sz w:val="20"/>
                <w:szCs w:val="20"/>
              </w:rPr>
              <w:t>20% gdy nie występuje pomoc publiczna z zastrzeżeniem p</w:t>
            </w:r>
            <w:r w:rsidR="00457626" w:rsidRPr="00A24C45">
              <w:rPr>
                <w:rFonts w:ascii="Arial" w:hAnsi="Arial" w:cs="Arial"/>
                <w:sz w:val="20"/>
                <w:szCs w:val="20"/>
              </w:rPr>
              <w:t>unktu</w:t>
            </w:r>
            <w:r w:rsidRPr="00A24C45">
              <w:rPr>
                <w:rFonts w:ascii="Arial" w:hAnsi="Arial" w:cs="Arial"/>
                <w:sz w:val="20"/>
                <w:szCs w:val="20"/>
              </w:rPr>
              <w:t xml:space="preserve"> 26. Wkład własny może zostać pomniejszony o wysokość dofinansowania pochodzącą z innych instrumentów finansowych w tym środków budżetu państwa (dotyczy konkursów rewitalizacyjnych)</w:t>
            </w:r>
          </w:p>
          <w:p w14:paraId="3A6F00A3" w14:textId="77777777" w:rsidR="00D22EE6" w:rsidRPr="00A24C45" w:rsidRDefault="002809BA" w:rsidP="00790715">
            <w:pPr>
              <w:pStyle w:val="Akapitzlist0"/>
              <w:numPr>
                <w:ilvl w:val="0"/>
                <w:numId w:val="327"/>
              </w:numPr>
              <w:spacing w:line="312" w:lineRule="auto"/>
              <w:jc w:val="left"/>
              <w:rPr>
                <w:rFonts w:ascii="Arial" w:hAnsi="Arial" w:cs="Arial"/>
                <w:sz w:val="20"/>
                <w:szCs w:val="20"/>
              </w:rPr>
            </w:pPr>
            <w:r w:rsidRPr="00A24C45">
              <w:rPr>
                <w:rFonts w:ascii="Arial" w:hAnsi="Arial" w:cs="Arial"/>
                <w:sz w:val="20"/>
                <w:szCs w:val="20"/>
              </w:rPr>
              <w:t xml:space="preserve">w przypadku projektów objętych pomocą publiczną na poziomie wynikającym </w:t>
            </w:r>
            <w:r w:rsidR="00761F94" w:rsidRPr="00A24C45">
              <w:rPr>
                <w:rFonts w:ascii="Arial" w:hAnsi="Arial" w:cs="Arial"/>
                <w:sz w:val="20"/>
                <w:szCs w:val="20"/>
              </w:rPr>
              <w:br/>
            </w:r>
            <w:r w:rsidRPr="00A24C45">
              <w:rPr>
                <w:rFonts w:ascii="Arial" w:hAnsi="Arial" w:cs="Arial"/>
                <w:sz w:val="20"/>
                <w:szCs w:val="20"/>
              </w:rPr>
              <w:t>z odpowiedniego rozporządzenia ministra właściwego d</w:t>
            </w:r>
            <w:r w:rsidR="00457626" w:rsidRPr="00A24C45">
              <w:rPr>
                <w:rFonts w:ascii="Arial" w:hAnsi="Arial" w:cs="Arial"/>
                <w:sz w:val="20"/>
                <w:szCs w:val="20"/>
              </w:rPr>
              <w:t xml:space="preserve">o </w:t>
            </w:r>
            <w:r w:rsidRPr="00A24C45">
              <w:rPr>
                <w:rFonts w:ascii="Arial" w:hAnsi="Arial" w:cs="Arial"/>
                <w:sz w:val="20"/>
                <w:szCs w:val="20"/>
              </w:rPr>
              <w:t>s</w:t>
            </w:r>
            <w:r w:rsidR="00457626" w:rsidRPr="00A24C45">
              <w:rPr>
                <w:rFonts w:ascii="Arial" w:hAnsi="Arial" w:cs="Arial"/>
                <w:sz w:val="20"/>
                <w:szCs w:val="20"/>
              </w:rPr>
              <w:t>praw</w:t>
            </w:r>
            <w:r w:rsidRPr="00A24C45">
              <w:rPr>
                <w:rFonts w:ascii="Arial" w:hAnsi="Arial" w:cs="Arial"/>
                <w:sz w:val="20"/>
                <w:szCs w:val="20"/>
              </w:rPr>
              <w:t>. rozwoju regionalnego bądź innych obowiązujących w tym zakresie przepisów</w:t>
            </w:r>
          </w:p>
        </w:tc>
      </w:tr>
      <w:tr w:rsidR="0084794A" w:rsidRPr="00A24C45" w14:paraId="58508C70" w14:textId="77777777" w:rsidTr="00790715">
        <w:trPr>
          <w:gridAfter w:val="1"/>
          <w:wAfter w:w="48" w:type="pct"/>
          <w:trHeight w:val="77"/>
        </w:trPr>
        <w:tc>
          <w:tcPr>
            <w:tcW w:w="1031" w:type="pct"/>
            <w:vMerge/>
            <w:shd w:val="clear" w:color="auto" w:fill="FFFFCC"/>
            <w:vAlign w:val="center"/>
          </w:tcPr>
          <w:p w14:paraId="5122FA19"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5E1719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74CF85E5"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1321A773" w14:textId="77777777" w:rsidTr="00790715">
        <w:trPr>
          <w:gridAfter w:val="1"/>
          <w:wAfter w:w="48" w:type="pct"/>
          <w:trHeight w:val="20"/>
        </w:trPr>
        <w:tc>
          <w:tcPr>
            <w:tcW w:w="1031" w:type="pct"/>
            <w:vMerge/>
            <w:shd w:val="clear" w:color="auto" w:fill="FFFFCC"/>
            <w:vAlign w:val="center"/>
          </w:tcPr>
          <w:p w14:paraId="25289468"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0D22CF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3A1357F2"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65AF7506" w14:textId="77777777" w:rsidTr="00790715">
        <w:trPr>
          <w:gridAfter w:val="1"/>
          <w:wAfter w:w="48" w:type="pct"/>
          <w:trHeight w:val="20"/>
        </w:trPr>
        <w:tc>
          <w:tcPr>
            <w:tcW w:w="1031" w:type="pct"/>
            <w:vMerge w:val="restart"/>
            <w:shd w:val="clear" w:color="auto" w:fill="FFFFCC"/>
            <w:vAlign w:val="center"/>
          </w:tcPr>
          <w:p w14:paraId="0D2193AA"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070381" w:rsidRPr="00A24C45">
              <w:rPr>
                <w:rFonts w:ascii="Arial" w:hAnsi="Arial" w:cs="Arial"/>
                <w:sz w:val="20"/>
                <w:szCs w:val="20"/>
              </w:rPr>
              <w:br/>
            </w:r>
            <w:r w:rsidR="0084794A" w:rsidRPr="00A24C45">
              <w:rPr>
                <w:rFonts w:ascii="Arial" w:hAnsi="Arial" w:cs="Arial"/>
                <w:sz w:val="20"/>
                <w:szCs w:val="20"/>
              </w:rP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5C2A8CAA" w14:textId="77777777" w:rsidR="0084794A" w:rsidRPr="00A24C45" w:rsidRDefault="00FF4B79" w:rsidP="00790715">
            <w:pPr>
              <w:spacing w:before="40" w:after="40" w:line="312" w:lineRule="auto"/>
              <w:rPr>
                <w:rFonts w:ascii="Arial" w:hAnsi="Arial" w:cs="Arial"/>
                <w:sz w:val="20"/>
                <w:szCs w:val="20"/>
              </w:rPr>
            </w:pPr>
            <w:r w:rsidRPr="00D80E26">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763408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8687282" w14:textId="77777777" w:rsidTr="00790715">
        <w:trPr>
          <w:gridAfter w:val="1"/>
          <w:wAfter w:w="48" w:type="pct"/>
          <w:trHeight w:val="20"/>
        </w:trPr>
        <w:tc>
          <w:tcPr>
            <w:tcW w:w="1031" w:type="pct"/>
            <w:vMerge/>
            <w:shd w:val="clear" w:color="auto" w:fill="FFFFCC"/>
            <w:vAlign w:val="center"/>
          </w:tcPr>
          <w:p w14:paraId="17295C4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8C67F6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212DB00" w14:textId="77777777"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052CEDD5" w14:textId="77777777" w:rsidTr="00790715">
        <w:trPr>
          <w:gridAfter w:val="1"/>
          <w:wAfter w:w="48" w:type="pct"/>
          <w:trHeight w:val="20"/>
        </w:trPr>
        <w:tc>
          <w:tcPr>
            <w:tcW w:w="1031" w:type="pct"/>
            <w:vMerge w:val="restart"/>
            <w:shd w:val="clear" w:color="auto" w:fill="FFFFCC"/>
            <w:vAlign w:val="center"/>
          </w:tcPr>
          <w:p w14:paraId="29FDA11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 i</w:t>
            </w:r>
            <w:r w:rsidR="00457626" w:rsidRPr="00A24C45">
              <w:rPr>
                <w:rFonts w:ascii="Arial" w:hAnsi="Arial" w:cs="Arial"/>
                <w:sz w:val="20"/>
                <w:szCs w:val="20"/>
              </w:rPr>
              <w:t xml:space="preserve"> </w:t>
            </w:r>
            <w:r w:rsidRPr="00A24C45">
              <w:rPr>
                <w:rFonts w:ascii="Arial" w:hAnsi="Arial" w:cs="Arial"/>
                <w:sz w:val="20"/>
                <w:szCs w:val="20"/>
              </w:rPr>
              <w:t>maksymalna wartość wydatków kwalifikowalnych projektu (PLN)</w:t>
            </w:r>
            <w:r w:rsidRPr="00A24C45">
              <w:rPr>
                <w:rFonts w:ascii="Arial" w:hAnsi="Arial" w:cs="Arial"/>
                <w:sz w:val="20"/>
                <w:szCs w:val="20"/>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0219F495"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38C8A9F5"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73D15D0" w14:textId="77777777" w:rsidTr="00790715">
        <w:trPr>
          <w:gridAfter w:val="1"/>
          <w:wAfter w:w="48" w:type="pct"/>
          <w:trHeight w:val="20"/>
        </w:trPr>
        <w:tc>
          <w:tcPr>
            <w:tcW w:w="1031" w:type="pct"/>
            <w:vMerge/>
            <w:shd w:val="clear" w:color="auto" w:fill="FFFFCC"/>
            <w:vAlign w:val="center"/>
          </w:tcPr>
          <w:p w14:paraId="27ACB5F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7CE417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2EB23F8F" w14:textId="77777777"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13CFF44C" w14:textId="77777777" w:rsidTr="00790715">
        <w:trPr>
          <w:gridAfter w:val="1"/>
          <w:wAfter w:w="48" w:type="pct"/>
          <w:trHeight w:val="20"/>
        </w:trPr>
        <w:tc>
          <w:tcPr>
            <w:tcW w:w="1031" w:type="pct"/>
            <w:vMerge w:val="restart"/>
            <w:shd w:val="clear" w:color="auto" w:fill="FFFFCC"/>
            <w:vAlign w:val="center"/>
          </w:tcPr>
          <w:p w14:paraId="4D7A7D44"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Pr="00A24C45">
              <w:rPr>
                <w:rFonts w:ascii="Arial" w:hAnsi="Arial" w:cs="Arial"/>
                <w:sz w:val="20"/>
                <w:szCs w:val="20"/>
              </w:rPr>
              <w:br/>
              <w:t xml:space="preserve">na </w:t>
            </w:r>
            <w:r w:rsidR="0084794A" w:rsidRPr="00A24C45">
              <w:rPr>
                <w:rFonts w:ascii="Arial" w:hAnsi="Arial" w:cs="Arial"/>
                <w:sz w:val="20"/>
                <w:szCs w:val="20"/>
              </w:rPr>
              <w:t>instrumenty finansowe</w:t>
            </w:r>
            <w:r w:rsidR="0084794A" w:rsidRPr="00A24C45">
              <w:rPr>
                <w:rFonts w:ascii="Arial" w:hAnsi="Arial" w:cs="Arial"/>
                <w:sz w:val="20"/>
                <w:szCs w:val="20"/>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6F247616" w14:textId="7777777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4D328C5"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83BC612" w14:textId="77777777" w:rsidTr="00790715">
        <w:trPr>
          <w:gridAfter w:val="1"/>
          <w:wAfter w:w="48" w:type="pct"/>
          <w:trHeight w:val="20"/>
        </w:trPr>
        <w:tc>
          <w:tcPr>
            <w:tcW w:w="1031" w:type="pct"/>
            <w:vMerge/>
            <w:shd w:val="clear" w:color="auto" w:fill="FFFFCC"/>
            <w:vAlign w:val="center"/>
          </w:tcPr>
          <w:p w14:paraId="2BDBBC3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7D02AB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7803E381"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3BE9C243" w14:textId="77777777" w:rsidTr="00790715">
        <w:trPr>
          <w:gridAfter w:val="1"/>
          <w:wAfter w:w="48" w:type="pct"/>
          <w:trHeight w:val="20"/>
        </w:trPr>
        <w:tc>
          <w:tcPr>
            <w:tcW w:w="1031" w:type="pct"/>
            <w:shd w:val="clear" w:color="auto" w:fill="FFFFCC"/>
            <w:vAlign w:val="center"/>
          </w:tcPr>
          <w:p w14:paraId="382A844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52211BD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5B35D99A"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7EC55036" w14:textId="77777777" w:rsidTr="00790715">
        <w:trPr>
          <w:gridAfter w:val="1"/>
          <w:wAfter w:w="48" w:type="pct"/>
          <w:trHeight w:val="441"/>
        </w:trPr>
        <w:tc>
          <w:tcPr>
            <w:tcW w:w="1031" w:type="pct"/>
            <w:shd w:val="clear" w:color="auto" w:fill="FFFFCC"/>
            <w:vAlign w:val="center"/>
          </w:tcPr>
          <w:p w14:paraId="11CE4B9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Rodzaj wsparcia instrumentów finansowych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3236FC7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027FE01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7B3270A0" w14:textId="77777777" w:rsidTr="00790715">
        <w:trPr>
          <w:gridAfter w:val="1"/>
          <w:wAfter w:w="48" w:type="pct"/>
          <w:trHeight w:val="20"/>
        </w:trPr>
        <w:tc>
          <w:tcPr>
            <w:tcW w:w="1031" w:type="pct"/>
            <w:shd w:val="clear" w:color="auto" w:fill="FFFFCC"/>
            <w:vAlign w:val="center"/>
          </w:tcPr>
          <w:p w14:paraId="72A310B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74C633C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72BDECCD"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5917A994" w14:textId="77777777" w:rsidR="00184D21" w:rsidRPr="007F6F42" w:rsidRDefault="00184D21">
      <w:pPr>
        <w:spacing w:after="0" w:line="240" w:lineRule="auto"/>
        <w:rPr>
          <w:rStyle w:val="Odwoaniedokomentarza"/>
          <w:rFonts w:ascii="Arial" w:eastAsia="Times New Roman" w:hAnsi="Arial" w:cs="Arial"/>
          <w:b/>
          <w:bCs/>
          <w:sz w:val="26"/>
        </w:rPr>
      </w:pPr>
      <w:bookmarkStart w:id="406" w:name="_Toc433875171"/>
      <w:r w:rsidRPr="007F6F42">
        <w:rPr>
          <w:rStyle w:val="Odwoaniedokomentarza"/>
          <w:rFonts w:ascii="Arial" w:hAnsi="Arial" w:cs="Arial"/>
          <w:sz w:val="26"/>
        </w:rPr>
        <w:br w:type="page"/>
      </w:r>
    </w:p>
    <w:p w14:paraId="7BD16B8D" w14:textId="77777777" w:rsidR="002C6319" w:rsidRPr="007F6F42" w:rsidRDefault="002C6319" w:rsidP="002C6319">
      <w:pPr>
        <w:pStyle w:val="Nagwek3"/>
        <w:numPr>
          <w:ilvl w:val="0"/>
          <w:numId w:val="0"/>
        </w:numPr>
        <w:ind w:left="142"/>
        <w:rPr>
          <w:rFonts w:cs="Arial"/>
        </w:rPr>
      </w:pPr>
      <w:bookmarkStart w:id="407" w:name="_Toc498689714"/>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06"/>
      <w:bookmarkEnd w:id="4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2 Internacjonalizacja MŚP"/>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2"/>
        <w:gridCol w:w="2664"/>
        <w:gridCol w:w="8406"/>
      </w:tblGrid>
      <w:tr w:rsidR="0084794A" w:rsidRPr="00A24C45" w14:paraId="313C771B"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C1809CB"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20EBF118"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7B20FC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05148F1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0C1ABE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Internacjonalizacja MŚP</w:t>
            </w:r>
          </w:p>
        </w:tc>
      </w:tr>
      <w:tr w:rsidR="0084794A" w:rsidRPr="00A24C45" w14:paraId="7B77DA7B"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168CE01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57DA47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01A4939" w14:textId="77777777" w:rsidR="00EE30BA" w:rsidRPr="00A24C45" w:rsidRDefault="00C30025" w:rsidP="00790715">
            <w:pPr>
              <w:spacing w:line="312" w:lineRule="auto"/>
              <w:rPr>
                <w:rFonts w:ascii="Arial" w:hAnsi="Arial" w:cs="Arial"/>
                <w:sz w:val="20"/>
                <w:szCs w:val="20"/>
              </w:rPr>
            </w:pPr>
            <w:r w:rsidRPr="00A24C45">
              <w:rPr>
                <w:rFonts w:ascii="Arial" w:hAnsi="Arial" w:cs="Arial"/>
                <w:sz w:val="20"/>
                <w:szCs w:val="20"/>
              </w:rPr>
              <w:t>Promocja gospodarcza regionu w ramach ZIT</w:t>
            </w:r>
          </w:p>
        </w:tc>
      </w:tr>
      <w:tr w:rsidR="0084794A" w:rsidRPr="00A24C45" w14:paraId="7DAE9EB7"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005AB8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49223D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5761272" w14:textId="77777777" w:rsidR="00EE30BA" w:rsidRPr="00A24C45" w:rsidRDefault="00C30025" w:rsidP="00790715">
            <w:pPr>
              <w:spacing w:line="312" w:lineRule="auto"/>
              <w:rPr>
                <w:rFonts w:ascii="Arial" w:hAnsi="Arial" w:cs="Arial"/>
                <w:bCs/>
                <w:sz w:val="20"/>
                <w:szCs w:val="20"/>
              </w:rPr>
            </w:pPr>
            <w:r w:rsidRPr="00A24C45">
              <w:rPr>
                <w:rFonts w:ascii="Arial" w:hAnsi="Arial" w:cs="Arial"/>
                <w:sz w:val="20"/>
                <w:szCs w:val="20"/>
              </w:rPr>
              <w:t>Internacjonalizacja przedsiębiorstw</w:t>
            </w:r>
          </w:p>
        </w:tc>
      </w:tr>
      <w:tr w:rsidR="0084794A" w:rsidRPr="00A24C45" w14:paraId="28E6E241" w14:textId="77777777" w:rsidTr="00790715">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2F0BC3A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Cel szczegółowy działania/ poddziałania</w:t>
            </w:r>
          </w:p>
        </w:tc>
        <w:tc>
          <w:tcPr>
            <w:tcW w:w="952" w:type="pct"/>
            <w:tcBorders>
              <w:top w:val="single" w:sz="4" w:space="0" w:color="660066"/>
              <w:right w:val="dotted" w:sz="4" w:space="0" w:color="auto"/>
            </w:tcBorders>
            <w:shd w:val="clear" w:color="auto" w:fill="auto"/>
            <w:vAlign w:val="center"/>
          </w:tcPr>
          <w:p w14:paraId="715C8F6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F5C700"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Zwiększony poziom handlu zagranicznego sektora MŚP</w:t>
            </w:r>
          </w:p>
          <w:p w14:paraId="1DDFEC32"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gospodarcze.</w:t>
            </w:r>
          </w:p>
          <w:p w14:paraId="3274FF8C"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Wsparcie w ramach Działania 3.2 ukierunkowane będzie na wzrost internacjonalizacji przedsiębiorstw oraz promocję gospodarczą regionu.</w:t>
            </w:r>
          </w:p>
          <w:p w14:paraId="4D7C7F57"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 xml:space="preserve">Współpraca międzynarodowa i realizowanie kontraktów zagranicznych działa stymulująco </w:t>
            </w:r>
            <w:r w:rsidR="00457626" w:rsidRPr="00A24C45">
              <w:rPr>
                <w:rFonts w:ascii="Arial" w:hAnsi="Arial" w:cs="Arial"/>
                <w:sz w:val="20"/>
                <w:szCs w:val="20"/>
              </w:rPr>
              <w:br/>
            </w:r>
            <w:r w:rsidRPr="00A24C45">
              <w:rPr>
                <w:rFonts w:ascii="Arial" w:hAnsi="Arial" w:cs="Arial"/>
                <w:sz w:val="20"/>
                <w:szCs w:val="20"/>
              </w:rPr>
              <w:t>na poziom innowacyjności przedsiębiorstw, a relacje nawiązywane z podmiotami pochodzącymi z innych krajów sprzyjają rozwijaniu kultury organizacyjnej i technologicznej, stanowiąc odpowiednie środowisko do powstawania i wdrażania innowacji.</w:t>
            </w:r>
          </w:p>
          <w:p w14:paraId="3C2E1282"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Umiędzynarodowienie firm stwarza możliwość lepszego dostępu do klientów, dostawców oraz nowoczesnych technologii. Wytwarza również ścieżkę do osiągania lepszych wyników, długoterminowego zrównoważonego rozwoju oraz przyczynia się do wyższej konkurencyjności przedsiębiorstw.</w:t>
            </w:r>
          </w:p>
          <w:p w14:paraId="4E88E044" w14:textId="77777777" w:rsidR="003E6EF0" w:rsidRPr="00A24C45" w:rsidRDefault="0084794A" w:rsidP="00790715">
            <w:pPr>
              <w:spacing w:line="312" w:lineRule="auto"/>
              <w:rPr>
                <w:rFonts w:ascii="Arial" w:hAnsi="Arial" w:cs="Arial"/>
                <w:sz w:val="20"/>
                <w:szCs w:val="20"/>
              </w:rPr>
            </w:pPr>
            <w:r w:rsidRPr="00A24C45">
              <w:rPr>
                <w:rFonts w:ascii="Arial" w:hAnsi="Arial" w:cs="Arial"/>
                <w:sz w:val="20"/>
                <w:szCs w:val="20"/>
              </w:rPr>
              <w:t>W konsekwencji podjętych działań wsparcie przyczyni się do zmiany niekorzystnego bilansu wymiany zagranicznej w województwie. Dodatkowo, w celu</w:t>
            </w:r>
            <w:r w:rsidR="003C54A7" w:rsidRPr="00A24C45">
              <w:rPr>
                <w:rFonts w:ascii="Arial" w:hAnsi="Arial" w:cs="Arial"/>
                <w:sz w:val="20"/>
                <w:szCs w:val="20"/>
              </w:rPr>
              <w:t xml:space="preserve"> </w:t>
            </w:r>
            <w:r w:rsidRPr="00A24C45">
              <w:rPr>
                <w:rFonts w:ascii="Arial" w:hAnsi="Arial" w:cs="Arial"/>
                <w:sz w:val="20"/>
                <w:szCs w:val="20"/>
              </w:rPr>
              <w:t xml:space="preserve">zwiększenia atrakcyjności </w:t>
            </w:r>
            <w:r w:rsidRPr="00A24C45">
              <w:rPr>
                <w:rFonts w:ascii="Arial" w:hAnsi="Arial" w:cs="Arial"/>
                <w:sz w:val="20"/>
                <w:szCs w:val="20"/>
              </w:rPr>
              <w:lastRenderedPageBreak/>
              <w:t xml:space="preserve">inwestycyjnej województwa, jak i poszczególnych jego obszarów wsparcie przyczyni się </w:t>
            </w:r>
            <w:r w:rsidR="00457626" w:rsidRPr="00A24C45">
              <w:rPr>
                <w:rFonts w:ascii="Arial" w:hAnsi="Arial" w:cs="Arial"/>
                <w:sz w:val="20"/>
                <w:szCs w:val="20"/>
              </w:rPr>
              <w:br/>
            </w:r>
            <w:r w:rsidRPr="00A24C45">
              <w:rPr>
                <w:rFonts w:ascii="Arial" w:hAnsi="Arial" w:cs="Arial"/>
                <w:sz w:val="20"/>
                <w:szCs w:val="20"/>
              </w:rPr>
              <w:t>do wzmocnienia i utrwalenia pozytywnego wizerunku Mazowsza oraz Warszawy i ich potencjału w zakresie korzystnych warunków dla lokalizowania i prowadzenia działalności gospodarczej.</w:t>
            </w:r>
          </w:p>
          <w:p w14:paraId="74105EC7" w14:textId="77777777" w:rsidR="00F34941" w:rsidRPr="00A24C45" w:rsidRDefault="00F34941" w:rsidP="00790715">
            <w:pPr>
              <w:spacing w:line="312" w:lineRule="auto"/>
              <w:rPr>
                <w:rFonts w:ascii="Arial" w:hAnsi="Arial" w:cs="Arial"/>
                <w:sz w:val="20"/>
                <w:szCs w:val="20"/>
              </w:rPr>
            </w:pPr>
            <w:r w:rsidRPr="00A24C45">
              <w:rPr>
                <w:rFonts w:ascii="Arial" w:hAnsi="Arial" w:cs="Arial"/>
                <w:sz w:val="20"/>
                <w:szCs w:val="20"/>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3310DC79" w14:textId="77777777" w:rsidR="003E6EF0" w:rsidRPr="00A24C45" w:rsidRDefault="00C30025" w:rsidP="00790715">
            <w:pPr>
              <w:spacing w:line="312" w:lineRule="auto"/>
              <w:rPr>
                <w:rFonts w:ascii="Arial" w:hAnsi="Arial" w:cs="Arial"/>
                <w:sz w:val="20"/>
                <w:szCs w:val="20"/>
              </w:rPr>
            </w:pPr>
            <w:r w:rsidRPr="00A24C45">
              <w:rPr>
                <w:rFonts w:ascii="Arial" w:hAnsi="Arial" w:cs="Arial"/>
                <w:sz w:val="20"/>
                <w:szCs w:val="20"/>
              </w:rPr>
              <w:t>Ponadto interwencja przyczyni się do rozwoju inteligentnych specjalizacji regionu.</w:t>
            </w:r>
          </w:p>
        </w:tc>
      </w:tr>
      <w:tr w:rsidR="0084794A" w:rsidRPr="00A24C45" w14:paraId="011C5F18" w14:textId="77777777" w:rsidTr="00790715">
        <w:trPr>
          <w:trHeight w:val="64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C82985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52" w:type="pct"/>
            <w:tcBorders>
              <w:top w:val="single" w:sz="4" w:space="0" w:color="660066"/>
              <w:bottom w:val="single" w:sz="4" w:space="0" w:color="660066"/>
              <w:right w:val="dotted" w:sz="4" w:space="0" w:color="auto"/>
            </w:tcBorders>
            <w:shd w:val="clear" w:color="auto" w:fill="auto"/>
            <w:vAlign w:val="center"/>
          </w:tcPr>
          <w:p w14:paraId="791B8C2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0DBF39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Brak</w:t>
            </w:r>
          </w:p>
        </w:tc>
      </w:tr>
      <w:tr w:rsidR="0084794A" w:rsidRPr="00A24C45" w14:paraId="48E1B9A2"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878C58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C3EB38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79D4B3" w14:textId="77777777" w:rsidR="00EE30BA" w:rsidRPr="00A24C45" w:rsidRDefault="0084794A" w:rsidP="00790715">
            <w:pPr>
              <w:numPr>
                <w:ilvl w:val="0"/>
                <w:numId w:val="27"/>
              </w:numPr>
              <w:spacing w:line="312" w:lineRule="auto"/>
              <w:ind w:left="232" w:hanging="232"/>
              <w:rPr>
                <w:rFonts w:ascii="Arial" w:hAnsi="Arial" w:cs="Arial"/>
                <w:sz w:val="20"/>
                <w:szCs w:val="20"/>
              </w:rPr>
            </w:pPr>
            <w:r w:rsidRPr="00A24C45">
              <w:rPr>
                <w:rFonts w:ascii="Arial" w:hAnsi="Arial" w:cs="Arial"/>
                <w:sz w:val="20"/>
                <w:szCs w:val="20"/>
              </w:rPr>
              <w:t>Liczba kontraktów handlowych zagranicznych podpisanych przez przedsiębiorstwa wsparte w zakresie internacjonalizacji</w:t>
            </w:r>
          </w:p>
        </w:tc>
      </w:tr>
      <w:tr w:rsidR="0084794A" w:rsidRPr="00A24C45" w14:paraId="5101741D" w14:textId="77777777" w:rsidTr="00790715">
        <w:trPr>
          <w:trHeight w:val="465"/>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69B573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Lista wskaźników produktu</w:t>
            </w:r>
          </w:p>
        </w:tc>
        <w:tc>
          <w:tcPr>
            <w:tcW w:w="952" w:type="pct"/>
            <w:tcBorders>
              <w:top w:val="single" w:sz="4" w:space="0" w:color="660066"/>
              <w:bottom w:val="single" w:sz="4" w:space="0" w:color="660066"/>
              <w:right w:val="dotted" w:sz="4" w:space="0" w:color="auto"/>
            </w:tcBorders>
            <w:shd w:val="clear" w:color="auto" w:fill="auto"/>
            <w:vAlign w:val="center"/>
          </w:tcPr>
          <w:p w14:paraId="606CB66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9DC7A9" w14:textId="77777777" w:rsidR="00EE30BA" w:rsidRPr="00A24C45" w:rsidRDefault="0084794A" w:rsidP="00790715">
            <w:pPr>
              <w:numPr>
                <w:ilvl w:val="0"/>
                <w:numId w:val="26"/>
              </w:numPr>
              <w:spacing w:line="312" w:lineRule="auto"/>
              <w:ind w:left="232" w:hanging="232"/>
              <w:rPr>
                <w:rFonts w:ascii="Arial" w:hAnsi="Arial" w:cs="Arial"/>
                <w:sz w:val="20"/>
                <w:szCs w:val="20"/>
              </w:rPr>
            </w:pPr>
            <w:r w:rsidRPr="00A24C45">
              <w:rPr>
                <w:rFonts w:ascii="Arial" w:hAnsi="Arial" w:cs="Arial"/>
                <w:sz w:val="20"/>
                <w:szCs w:val="20"/>
              </w:rPr>
              <w:t>Liczba wspartych przedsięwzięć informacyjno-promocyjnych o charakterze międzynarodowym</w:t>
            </w:r>
          </w:p>
        </w:tc>
      </w:tr>
      <w:tr w:rsidR="0084794A" w:rsidRPr="00A24C45" w14:paraId="7250A34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FD04E95"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5637FF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32399F"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wsparcie</w:t>
            </w:r>
          </w:p>
          <w:p w14:paraId="32D95663"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dotacje</w:t>
            </w:r>
          </w:p>
          <w:p w14:paraId="56D3F4B2"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które wprowadziły zmiany organizacyjno-procesowe</w:t>
            </w:r>
          </w:p>
          <w:p w14:paraId="1C5F3D9D"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wspartych w zakresie internacjonalizacji działalności</w:t>
            </w:r>
          </w:p>
          <w:p w14:paraId="0CCB678F"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Inwestycje prywatne uzupełniające wsparcie publiczne dla przedsiębiorstw (dotacje)</w:t>
            </w:r>
          </w:p>
        </w:tc>
      </w:tr>
      <w:tr w:rsidR="0084794A" w:rsidRPr="00A24C45" w14:paraId="3D460895" w14:textId="77777777" w:rsidTr="00790715">
        <w:trPr>
          <w:trHeight w:val="1027"/>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A94BBD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Typy projektów </w:t>
            </w:r>
          </w:p>
        </w:tc>
        <w:tc>
          <w:tcPr>
            <w:tcW w:w="952" w:type="pct"/>
            <w:tcBorders>
              <w:top w:val="single" w:sz="4" w:space="0" w:color="660066"/>
              <w:bottom w:val="single" w:sz="4" w:space="0" w:color="660066"/>
              <w:right w:val="dotted" w:sz="4" w:space="0" w:color="auto"/>
            </w:tcBorders>
            <w:shd w:val="clear" w:color="auto" w:fill="auto"/>
            <w:vAlign w:val="center"/>
          </w:tcPr>
          <w:p w14:paraId="56F6702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73A8F72" w14:textId="77777777" w:rsidR="0084794A" w:rsidRPr="00A24C45" w:rsidRDefault="0084794A"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rPr>
              <w:t>promocja gospodarcza regionu w wymiarze krajowym i międzynarodowym</w:t>
            </w:r>
          </w:p>
          <w:p w14:paraId="2C9DD01F" w14:textId="77777777" w:rsidR="0084794A" w:rsidRPr="00A24C45" w:rsidRDefault="0084794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W ramach przedmiotowej interwencji realizowany będzie projekt dotyczący promocji gospodarczej służącej budowie rangi i wspólnej marki Warszawskiego Obszaru Funkcjonalnego (WOF). Obrany kierunek działań zakładać będzie realizację przedsięwzięć, zmierzających do wzmocnienia powiązań zagranicznych gospodarki WOF – w wymiarze proeksportowym oraz proinwestycyjnym. Służyć temu będą działania na rzecz wykreowania i upowszechnienia wspólnego przekazu promocyjnego (np. kampanie promocyjne, wydawnictwa branżowe, portale internetowe), dostosowanego do poszczególnych rynków zagranicznych i środowisk biznesowych, a także działania bezpośrednio wpływające na kształtowanie powiązań gospodarczych, m.in. takie jak misje gospodarcze, udział w targach branżowych i inwestycyjnych, show room. W ramach tych działań nie przewiduje się wsparcia infrastrukturalnego.</w:t>
            </w:r>
          </w:p>
        </w:tc>
      </w:tr>
      <w:tr w:rsidR="0084794A" w:rsidRPr="00A24C45" w14:paraId="46A2482C" w14:textId="77777777" w:rsidTr="00790715">
        <w:trPr>
          <w:trHeight w:val="623"/>
        </w:trPr>
        <w:tc>
          <w:tcPr>
            <w:tcW w:w="1044" w:type="pct"/>
            <w:vMerge/>
            <w:tcBorders>
              <w:top w:val="single" w:sz="4" w:space="0" w:color="660066"/>
              <w:left w:val="single" w:sz="4" w:space="0" w:color="660066"/>
              <w:bottom w:val="single" w:sz="4" w:space="0" w:color="660066"/>
            </w:tcBorders>
            <w:shd w:val="clear" w:color="auto" w:fill="FFFFCC"/>
            <w:vAlign w:val="center"/>
          </w:tcPr>
          <w:p w14:paraId="42C4155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7749DC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FD69577" w14:textId="77777777" w:rsidR="00B3137E" w:rsidRPr="00A24C45" w:rsidRDefault="00B3137E"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lang w:eastAsia="pl-PL"/>
              </w:rPr>
              <w:t xml:space="preserve">internacjonalizacja przedsiębiorstw poprzez </w:t>
            </w:r>
            <w:r w:rsidR="00FF2A08" w:rsidRPr="00A24C45">
              <w:rPr>
                <w:rFonts w:ascii="Arial" w:hAnsi="Arial" w:cs="Arial"/>
                <w:b/>
                <w:sz w:val="20"/>
                <w:szCs w:val="20"/>
                <w:lang w:eastAsia="pl-PL"/>
              </w:rPr>
              <w:t>wzrost eksportu towarów i usług</w:t>
            </w:r>
          </w:p>
          <w:p w14:paraId="7630E7E5"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Interwencja skierowana zostanie do przedsiębiorców w zakresie wzrostu ich internacjonalizacji, poprzez udział m.in. w misjach gospodarczych, krajowych i międzynarodowych imprezach targowo-wystawienniczych, czy też w ramach wizyt studyjnych.</w:t>
            </w:r>
          </w:p>
          <w:p w14:paraId="4D3D2B16" w14:textId="77777777" w:rsidR="00B3137E" w:rsidRPr="00A24C45" w:rsidRDefault="00B3137E" w:rsidP="00790715">
            <w:pPr>
              <w:pStyle w:val="Listapunktowana"/>
              <w:numPr>
                <w:ilvl w:val="0"/>
                <w:numId w:val="0"/>
              </w:numPr>
              <w:tabs>
                <w:tab w:val="num" w:pos="360"/>
              </w:tabs>
              <w:spacing w:line="312" w:lineRule="auto"/>
              <w:ind w:left="360" w:hanging="36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możliwy będzie do realizacji następujący typ projektu:</w:t>
            </w:r>
          </w:p>
          <w:p w14:paraId="3EAABE3D" w14:textId="77777777" w:rsidR="00B3137E" w:rsidRPr="00A24C45" w:rsidRDefault="00B3137E" w:rsidP="00790715">
            <w:pPr>
              <w:pStyle w:val="Listapunktowana"/>
              <w:numPr>
                <w:ilvl w:val="0"/>
                <w:numId w:val="217"/>
              </w:numPr>
              <w:spacing w:line="312" w:lineRule="auto"/>
              <w:contextualSpacing w:val="0"/>
              <w:jc w:val="left"/>
              <w:rPr>
                <w:rFonts w:ascii="Arial" w:hAnsi="Arial" w:cs="Arial"/>
                <w:sz w:val="20"/>
                <w:szCs w:val="20"/>
              </w:rPr>
            </w:pPr>
            <w:r w:rsidRPr="00A24C45">
              <w:rPr>
                <w:rFonts w:ascii="Arial" w:hAnsi="Arial" w:cs="Arial"/>
                <w:sz w:val="20"/>
                <w:szCs w:val="20"/>
              </w:rPr>
              <w:t>internacjonalizacja przedsiębiorstw poprzez wdrożenie nowego modelu biznesowego</w:t>
            </w:r>
          </w:p>
          <w:p w14:paraId="3750FC6F"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Przewiduje się wsparcie od etapu koncepcyjnego, przez implementacje pomysłu na internacjonalizację działalności i podjęcia międzynarodowej współpracy gospodarczej, po rozszerzanie i </w:t>
            </w:r>
            <w:r w:rsidR="007E6E06" w:rsidRPr="00A24C45">
              <w:rPr>
                <w:rFonts w:ascii="Arial" w:hAnsi="Arial" w:cs="Arial"/>
                <w:sz w:val="20"/>
                <w:szCs w:val="20"/>
              </w:rPr>
              <w:t>udoskonalanie tej działalności.</w:t>
            </w:r>
          </w:p>
          <w:p w14:paraId="38F0F2BC"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lastRenderedPageBreak/>
              <w:t xml:space="preserve">Zakłada się wsparcie udziału MŚP w szczególności w imprezach targowo-wystawienniczych zagranicznych lub krajowych o charakterze międzynarodowym, misjach gospodarczych, wizytach studyjnych, wyszukiwaniu i doborze partnerów </w:t>
            </w:r>
            <w:r w:rsidR="007E6E06" w:rsidRPr="00A24C45">
              <w:rPr>
                <w:rFonts w:ascii="Arial" w:hAnsi="Arial" w:cs="Arial"/>
                <w:sz w:val="20"/>
                <w:szCs w:val="20"/>
              </w:rPr>
              <w:t>biznesowych na rynku docelowym.</w:t>
            </w:r>
          </w:p>
          <w:p w14:paraId="0E9CE9EC"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34C6AB1F"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W wyjątkowych przypadkach dopuszcza się działania uzupełniające zmierzające do rozszerzenia i udoskonalenia działalności warunkujące realizację umowy międzynarodowej.</w:t>
            </w:r>
          </w:p>
          <w:p w14:paraId="449F9A6E"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Ponadto interwencja w ramach internacjonalizacji przedsiębiorstw będzie mogła być uzupełniona i wspierana o rozwiązania TIK w obszarze handlu elektronicznego.</w:t>
            </w:r>
          </w:p>
          <w:p w14:paraId="39F44374"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Preferowane będzie zwiększanie zdolności do wdrażania, upowszechnienia i wprowadzania </w:t>
            </w:r>
            <w:r w:rsidR="00457626" w:rsidRPr="00A24C45">
              <w:rPr>
                <w:rFonts w:ascii="Arial" w:hAnsi="Arial" w:cs="Arial"/>
                <w:sz w:val="20"/>
                <w:szCs w:val="20"/>
              </w:rPr>
              <w:br/>
            </w:r>
            <w:r w:rsidRPr="00A24C45">
              <w:rPr>
                <w:rFonts w:ascii="Arial" w:hAnsi="Arial" w:cs="Arial"/>
                <w:sz w:val="20"/>
                <w:szCs w:val="20"/>
              </w:rPr>
              <w:t xml:space="preserve">na rynek nowych rozwiązań w kluczowych obszarach tematycznych, zidentyfikowanych </w:t>
            </w:r>
            <w:r w:rsidR="007E6E06" w:rsidRPr="00A24C45">
              <w:rPr>
                <w:rFonts w:ascii="Arial" w:hAnsi="Arial" w:cs="Arial"/>
                <w:sz w:val="20"/>
                <w:szCs w:val="20"/>
              </w:rPr>
              <w:br/>
            </w:r>
            <w:r w:rsidRPr="00A24C45">
              <w:rPr>
                <w:rFonts w:ascii="Arial" w:hAnsi="Arial" w:cs="Arial"/>
                <w:sz w:val="20"/>
                <w:szCs w:val="20"/>
              </w:rPr>
              <w:t>w ramach inteligentnej specjalizacji, stanowiących innowacje co najmniej w skali regionu. Powyższe działanie pozwoli skoncentrować środki na przedsięwzięciach o największym potencjale rozwojowym.</w:t>
            </w:r>
          </w:p>
          <w:p w14:paraId="6ACC9CA5" w14:textId="77777777" w:rsidR="0084794A" w:rsidRPr="00A24C45" w:rsidRDefault="00B3137E" w:rsidP="00790715">
            <w:pPr>
              <w:spacing w:line="312" w:lineRule="auto"/>
              <w:rPr>
                <w:rFonts w:ascii="Arial" w:hAnsi="Arial" w:cs="Arial"/>
                <w:sz w:val="20"/>
                <w:szCs w:val="20"/>
              </w:rPr>
            </w:pPr>
            <w:r w:rsidRPr="00A24C45">
              <w:rPr>
                <w:rFonts w:ascii="Arial" w:hAnsi="Arial" w:cs="Arial"/>
                <w:sz w:val="20"/>
                <w:szCs w:val="20"/>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r w:rsidR="00340719" w:rsidRPr="00A24C45">
              <w:rPr>
                <w:rFonts w:ascii="Arial" w:hAnsi="Arial" w:cs="Arial"/>
                <w:sz w:val="20"/>
                <w:szCs w:val="20"/>
              </w:rPr>
              <w:t>.</w:t>
            </w:r>
          </w:p>
        </w:tc>
      </w:tr>
      <w:tr w:rsidR="0084794A" w:rsidRPr="00A24C45" w14:paraId="191E6283" w14:textId="77777777" w:rsidTr="00790715">
        <w:trPr>
          <w:trHeight w:val="161"/>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AB79EE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 beneficjenta </w:t>
            </w:r>
          </w:p>
        </w:tc>
        <w:tc>
          <w:tcPr>
            <w:tcW w:w="952" w:type="pct"/>
            <w:tcBorders>
              <w:top w:val="single" w:sz="4" w:space="0" w:color="660066"/>
              <w:bottom w:val="single" w:sz="4" w:space="0" w:color="660066"/>
              <w:right w:val="dotted" w:sz="4" w:space="0" w:color="auto"/>
            </w:tcBorders>
            <w:shd w:val="clear" w:color="auto" w:fill="auto"/>
            <w:vAlign w:val="center"/>
          </w:tcPr>
          <w:p w14:paraId="51587C8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AAE3B1B" w14:textId="77777777" w:rsidR="0084794A" w:rsidRPr="00A24C45" w:rsidRDefault="00CE3C16" w:rsidP="00790715">
            <w:pPr>
              <w:pStyle w:val="Listapunktowana"/>
              <w:numPr>
                <w:ilvl w:val="0"/>
                <w:numId w:val="0"/>
              </w:numPr>
              <w:spacing w:line="312" w:lineRule="auto"/>
              <w:ind w:left="51"/>
              <w:contextualSpacing w:val="0"/>
              <w:jc w:val="left"/>
              <w:rPr>
                <w:rFonts w:ascii="Arial" w:hAnsi="Arial" w:cs="Arial"/>
                <w:sz w:val="20"/>
                <w:szCs w:val="20"/>
              </w:rPr>
            </w:pPr>
            <w:r w:rsidRPr="00A24C45">
              <w:rPr>
                <w:rFonts w:ascii="Arial" w:hAnsi="Arial" w:cs="Arial"/>
                <w:sz w:val="20"/>
                <w:szCs w:val="20"/>
              </w:rPr>
              <w:t>Jednostki samorządu terytorialnego</w:t>
            </w:r>
            <w:r w:rsidR="00C5645E" w:rsidRPr="00A24C45">
              <w:rPr>
                <w:rFonts w:ascii="Arial" w:hAnsi="Arial" w:cs="Arial"/>
                <w:sz w:val="20"/>
                <w:szCs w:val="20"/>
              </w:rPr>
              <w:t>, ich związki i stowarzyszenia z obszarów realizacji ZIT WOF.</w:t>
            </w:r>
          </w:p>
        </w:tc>
      </w:tr>
      <w:tr w:rsidR="0084794A" w:rsidRPr="00A24C45" w14:paraId="236230E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DB5FE0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9E016F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DE885A"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MŚP;</w:t>
            </w:r>
          </w:p>
          <w:p w14:paraId="1821D77D"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jednostki naukowe;</w:t>
            </w:r>
          </w:p>
          <w:p w14:paraId="65549460"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spółki celowe;</w:t>
            </w:r>
          </w:p>
          <w:p w14:paraId="78CD0907"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powiązania kooperacyjne;</w:t>
            </w:r>
          </w:p>
          <w:p w14:paraId="6CE04FCB"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JST, ich związki i stowarzyszenia;</w:t>
            </w:r>
          </w:p>
          <w:p w14:paraId="7462217E" w14:textId="77777777" w:rsidR="00B97AF1" w:rsidRPr="00A24C45" w:rsidRDefault="00B97AF1"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organizacje pozarządowe;</w:t>
            </w:r>
          </w:p>
          <w:p w14:paraId="73ABDDA0" w14:textId="77777777" w:rsidR="0084794A"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samorząd gospodarczy.</w:t>
            </w:r>
          </w:p>
        </w:tc>
      </w:tr>
      <w:tr w:rsidR="0084794A" w:rsidRPr="00A24C45" w14:paraId="25E16DB5" w14:textId="77777777" w:rsidTr="00790715">
        <w:trPr>
          <w:trHeight w:val="249"/>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08FA9F15"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Grupa docelowa/ ostateczni odbiorcy wsparcia </w:t>
            </w:r>
          </w:p>
        </w:tc>
        <w:tc>
          <w:tcPr>
            <w:tcW w:w="952" w:type="pct"/>
            <w:tcBorders>
              <w:top w:val="single" w:sz="4" w:space="0" w:color="660066"/>
              <w:bottom w:val="single" w:sz="4" w:space="0" w:color="660066"/>
              <w:right w:val="dotted" w:sz="4" w:space="0" w:color="auto"/>
            </w:tcBorders>
            <w:shd w:val="clear" w:color="auto" w:fill="auto"/>
            <w:vAlign w:val="center"/>
          </w:tcPr>
          <w:p w14:paraId="11B58C9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CDF843F"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MŚP prowadzące działalność gospodarczą na terenie </w:t>
            </w:r>
            <w:r w:rsidR="00866156" w:rsidRPr="00A24C45">
              <w:rPr>
                <w:rFonts w:ascii="Arial" w:hAnsi="Arial" w:cs="Arial"/>
                <w:sz w:val="20"/>
                <w:szCs w:val="20"/>
              </w:rPr>
              <w:t>WOF</w:t>
            </w:r>
          </w:p>
        </w:tc>
      </w:tr>
      <w:tr w:rsidR="0084794A" w:rsidRPr="00A24C45" w14:paraId="143D7751"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43A864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43F381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580826" w14:textId="77777777" w:rsidR="00EE30BA" w:rsidRPr="00A24C45" w:rsidRDefault="00A828D6" w:rsidP="00790715">
            <w:pPr>
              <w:spacing w:line="312" w:lineRule="auto"/>
              <w:rPr>
                <w:rFonts w:ascii="Arial" w:hAnsi="Arial" w:cs="Arial"/>
                <w:strike/>
                <w:sz w:val="20"/>
                <w:szCs w:val="20"/>
              </w:rPr>
            </w:pPr>
            <w:r w:rsidRPr="00A24C45">
              <w:rPr>
                <w:rFonts w:ascii="Arial" w:hAnsi="Arial" w:cs="Arial"/>
                <w:sz w:val="20"/>
                <w:szCs w:val="20"/>
              </w:rPr>
              <w:t>MŚP</w:t>
            </w:r>
          </w:p>
        </w:tc>
      </w:tr>
      <w:tr w:rsidR="0084794A" w:rsidRPr="00A24C45" w14:paraId="63F0547C" w14:textId="77777777" w:rsidTr="00790715">
        <w:trPr>
          <w:trHeight w:val="198"/>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5172C4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350A6F1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53BFC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793B6C" w:rsidRPr="00A24C45">
              <w:rPr>
                <w:rFonts w:ascii="Arial" w:hAnsi="Arial" w:cs="Arial"/>
                <w:sz w:val="20"/>
                <w:szCs w:val="20"/>
              </w:rPr>
              <w:t>IP ZIT</w:t>
            </w:r>
          </w:p>
        </w:tc>
      </w:tr>
      <w:tr w:rsidR="0084794A" w:rsidRPr="00A24C45" w14:paraId="5B68B34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15E5FF2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37B2AE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72AAE2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7E4BEE6A" w14:textId="77777777" w:rsidTr="00790715">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AB2E78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1C6961D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1DA49B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1B9D1916"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206440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056CB390" w14:textId="7777777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147D2"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4906CF95"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4D813A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07672B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1AAA5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33159967</w:t>
            </w:r>
          </w:p>
        </w:tc>
      </w:tr>
      <w:tr w:rsidR="0084794A" w:rsidRPr="00A24C45" w14:paraId="274D586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55675A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0EC381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2FF16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5680606</w:t>
            </w:r>
          </w:p>
        </w:tc>
      </w:tr>
      <w:tr w:rsidR="0084794A" w:rsidRPr="00A24C45" w14:paraId="2EABA327"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D457E8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4E1321E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9310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27479361</w:t>
            </w:r>
          </w:p>
        </w:tc>
      </w:tr>
      <w:tr w:rsidR="0084794A" w:rsidRPr="00A24C45" w14:paraId="0FA14C7F" w14:textId="77777777" w:rsidTr="00790715">
        <w:trPr>
          <w:trHeight w:val="47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099EEA6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Mechanizmy powiązania interwencji z innymi działaniami/ poddziałaniami w ramach PO lub z innymi PO</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309460F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757D55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84794A" w:rsidRPr="00A24C45" w14:paraId="130ABE1D"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A00535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98A1B1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23DAC6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32744C1A" w14:textId="77777777" w:rsidTr="00790715">
        <w:trPr>
          <w:trHeight w:val="67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E2C0CD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Instrumenty terytorialne</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AF58EB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96FD61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48456860"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29859F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9BF138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5CAC2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9BA9CFA" w14:textId="77777777" w:rsidTr="00790715">
        <w:trPr>
          <w:trHeight w:val="992"/>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C20FA8" w14:textId="77777777" w:rsidR="0084794A" w:rsidRPr="00A24C45" w:rsidRDefault="00AD682D"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457626" w:rsidRPr="00A24C45">
              <w:rPr>
                <w:rFonts w:ascii="Arial" w:hAnsi="Arial" w:cs="Arial"/>
                <w:sz w:val="20"/>
                <w:szCs w:val="20"/>
              </w:rPr>
              <w:br/>
            </w:r>
            <w:r w:rsidRPr="00A24C45">
              <w:rPr>
                <w:rFonts w:ascii="Arial" w:hAnsi="Arial" w:cs="Arial"/>
                <w:sz w:val="20"/>
                <w:szCs w:val="20"/>
              </w:rPr>
              <w:t>za</w:t>
            </w:r>
            <w:r w:rsidR="00457626" w:rsidRPr="00A24C45">
              <w:rPr>
                <w:rFonts w:ascii="Arial" w:hAnsi="Arial" w:cs="Arial"/>
                <w:sz w:val="20"/>
                <w:szCs w:val="20"/>
              </w:rPr>
              <w:t xml:space="preserve"> </w:t>
            </w:r>
            <w:r w:rsidRPr="00A24C45">
              <w:rPr>
                <w:rFonts w:ascii="Arial" w:hAnsi="Arial" w:cs="Arial"/>
                <w:sz w:val="20"/>
                <w:szCs w:val="20"/>
              </w:rPr>
              <w:t>nabór i</w:t>
            </w:r>
            <w:r w:rsidR="00457626" w:rsidRPr="00A24C45">
              <w:rPr>
                <w:rFonts w:ascii="Arial" w:hAnsi="Arial" w:cs="Arial"/>
                <w:sz w:val="20"/>
                <w:szCs w:val="20"/>
              </w:rPr>
              <w:t xml:space="preserve"> </w:t>
            </w:r>
            <w:r w:rsidRPr="00A24C45">
              <w:rPr>
                <w:rFonts w:ascii="Arial" w:hAnsi="Arial" w:cs="Arial"/>
                <w:sz w:val="20"/>
                <w:szCs w:val="20"/>
              </w:rPr>
              <w:t xml:space="preserve">ocenę wniosków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przyjmowanie protestów</w:t>
            </w:r>
          </w:p>
        </w:tc>
        <w:tc>
          <w:tcPr>
            <w:tcW w:w="952" w:type="pct"/>
            <w:tcBorders>
              <w:top w:val="single" w:sz="4" w:space="0" w:color="660066"/>
              <w:right w:val="dotted" w:sz="4" w:space="0" w:color="auto"/>
            </w:tcBorders>
            <w:shd w:val="clear" w:color="auto" w:fill="auto"/>
            <w:vAlign w:val="center"/>
          </w:tcPr>
          <w:p w14:paraId="14DF5F4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5856BF9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Pozakonkursowy</w:t>
            </w:r>
          </w:p>
          <w:p w14:paraId="130108C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793B6C" w:rsidRPr="00A24C45">
              <w:rPr>
                <w:rFonts w:ascii="Arial" w:hAnsi="Arial" w:cs="Arial"/>
                <w:sz w:val="20"/>
                <w:szCs w:val="20"/>
              </w:rPr>
              <w:t xml:space="preserve">IP </w:t>
            </w:r>
            <w:r w:rsidRPr="00A24C45">
              <w:rPr>
                <w:rFonts w:ascii="Arial" w:hAnsi="Arial" w:cs="Arial"/>
                <w:sz w:val="20"/>
                <w:szCs w:val="20"/>
              </w:rPr>
              <w:t>ZIT</w:t>
            </w:r>
            <w:r w:rsidR="00EA2538" w:rsidRPr="00A24C45">
              <w:rPr>
                <w:rFonts w:ascii="Arial" w:hAnsi="Arial" w:cs="Arial"/>
                <w:sz w:val="20"/>
                <w:szCs w:val="20"/>
              </w:rPr>
              <w:t>.</w:t>
            </w:r>
          </w:p>
        </w:tc>
      </w:tr>
      <w:tr w:rsidR="0084794A" w:rsidRPr="00A24C45" w14:paraId="22655156" w14:textId="77777777" w:rsidTr="00790715">
        <w:trPr>
          <w:trHeight w:val="784"/>
        </w:trPr>
        <w:tc>
          <w:tcPr>
            <w:tcW w:w="1044" w:type="pct"/>
            <w:vMerge/>
            <w:tcBorders>
              <w:top w:val="single" w:sz="4" w:space="0" w:color="660066"/>
              <w:left w:val="single" w:sz="4" w:space="0" w:color="660066"/>
              <w:bottom w:val="single" w:sz="4" w:space="0" w:color="660066"/>
            </w:tcBorders>
            <w:shd w:val="clear" w:color="auto" w:fill="FFFFCC"/>
            <w:vAlign w:val="center"/>
          </w:tcPr>
          <w:p w14:paraId="7724DEC3"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C82C4A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FBFA84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16A711D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 nabór i ocenę wniosków oraz przyjmowanie protestów – MJWPU</w:t>
            </w:r>
            <w:r w:rsidR="00EA2538" w:rsidRPr="00A24C45">
              <w:rPr>
                <w:rFonts w:ascii="Arial" w:hAnsi="Arial" w:cs="Arial"/>
                <w:sz w:val="20"/>
                <w:szCs w:val="20"/>
              </w:rPr>
              <w:t>.</w:t>
            </w:r>
          </w:p>
        </w:tc>
      </w:tr>
      <w:tr w:rsidR="0084794A" w:rsidRPr="00A24C45" w:rsidDel="00FE3C38" w14:paraId="05DD5749" w14:textId="77777777" w:rsidTr="00790715">
        <w:trPr>
          <w:trHeight w:val="48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3EE01FF" w14:textId="77777777" w:rsidR="0084794A" w:rsidRPr="00A24C45" w:rsidRDefault="00457626"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Limity i ograniczenia </w:t>
            </w:r>
            <w:r w:rsidRPr="00A24C45">
              <w:rPr>
                <w:rFonts w:ascii="Arial" w:hAnsi="Arial" w:cs="Arial"/>
                <w:sz w:val="20"/>
                <w:szCs w:val="20"/>
              </w:rPr>
              <w:br/>
              <w:t xml:space="preserve">w </w:t>
            </w:r>
            <w:r w:rsidR="0084794A" w:rsidRPr="00A24C45">
              <w:rPr>
                <w:rFonts w:ascii="Arial" w:hAnsi="Arial" w:cs="Arial"/>
                <w:sz w:val="20"/>
                <w:szCs w:val="20"/>
              </w:rPr>
              <w:t>realizacji projektów</w:t>
            </w:r>
            <w:r w:rsidR="0084794A"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7CCF5E7D"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68CCDC"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6187D9AE" w14:textId="77777777" w:rsidR="0084794A"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33B6C62C"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rsidDel="00FE3C38" w14:paraId="6D30257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176A4212" w14:textId="77777777" w:rsidR="0084794A" w:rsidRPr="00A24C45" w:rsidDel="00FE3C38"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2756901"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4A3B9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33DD86E5" w14:textId="77777777" w:rsidR="0084794A" w:rsidRPr="00A24C45"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projekty oparte na strategii biznesowej, identyfikującej działania mające na celu skuteczną internacjonalizację przedsiębiorstw. Wsparcie będzie udzielane tylko na działania uwzględnione na planie rozwoju działań eksportowyc</w:t>
            </w:r>
            <w:r w:rsidR="00CB3D0A" w:rsidRPr="00A24C45">
              <w:rPr>
                <w:rFonts w:ascii="Arial" w:hAnsi="Arial" w:cs="Arial"/>
                <w:sz w:val="20"/>
                <w:szCs w:val="20"/>
              </w:rPr>
              <w:t>h zamieszczonym w ww. strategii</w:t>
            </w:r>
            <w:r w:rsidRPr="00A24C45">
              <w:rPr>
                <w:rFonts w:ascii="Arial" w:hAnsi="Arial" w:cs="Arial"/>
                <w:sz w:val="20"/>
                <w:szCs w:val="20"/>
              </w:rPr>
              <w:t>;</w:t>
            </w:r>
          </w:p>
          <w:p w14:paraId="548CD402" w14:textId="77777777" w:rsidR="007D6143"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39AE423E"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14:paraId="36EDB984" w14:textId="77777777" w:rsidTr="00790715">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6B1ABB2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7B8B589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21EA0"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58D67649" w14:textId="77777777" w:rsidTr="00790715">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58F2CB2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75696F7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E5F43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19686CB8" w14:textId="77777777" w:rsidTr="00790715">
        <w:trPr>
          <w:trHeight w:val="56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684B0FA"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86343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8E3A8A"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p>
        </w:tc>
      </w:tr>
      <w:tr w:rsidR="00B61634" w:rsidRPr="00A24C45" w14:paraId="64D10F1C"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61F853E"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247706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9B08AFE"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5E208422" w14:textId="77777777" w:rsidTr="00790715">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33D8109"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298C0446"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7B8CA846"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lub z Wezwaniem do złożenia wniosku w trybie pozakonkursowym</w:t>
            </w:r>
            <w:r w:rsidRPr="00A24C45">
              <w:rPr>
                <w:rFonts w:ascii="Arial" w:hAnsi="Arial" w:cs="Arial"/>
                <w:sz w:val="20"/>
                <w:szCs w:val="20"/>
              </w:rPr>
              <w:t>.</w:t>
            </w:r>
          </w:p>
        </w:tc>
      </w:tr>
      <w:tr w:rsidR="00976191" w:rsidRPr="00A24C45" w14:paraId="019B5F49" w14:textId="77777777" w:rsidTr="00790715">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079EC30" w14:textId="77777777" w:rsidR="00976191" w:rsidRPr="00A24C45" w:rsidRDefault="00976191"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457626"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457626" w:rsidRPr="00A24C45">
              <w:rPr>
                <w:rFonts w:ascii="Arial" w:hAnsi="Arial" w:cs="Arial"/>
                <w:sz w:val="20"/>
                <w:szCs w:val="20"/>
              </w:rPr>
              <w:t xml:space="preserve"> </w:t>
            </w:r>
            <w:r w:rsidRPr="00A24C45">
              <w:rPr>
                <w:rFonts w:ascii="Arial" w:hAnsi="Arial" w:cs="Arial"/>
                <w:sz w:val="20"/>
                <w:szCs w:val="20"/>
              </w:rPr>
              <w:t xml:space="preserve">przeznaczenie pomocy, unijna </w:t>
            </w:r>
            <w:r w:rsidR="00457626" w:rsidRPr="00A24C45">
              <w:rPr>
                <w:rFonts w:ascii="Arial" w:hAnsi="Arial" w:cs="Arial"/>
                <w:sz w:val="20"/>
                <w:szCs w:val="20"/>
              </w:rPr>
              <w:br/>
            </w:r>
            <w:r w:rsidRPr="00A24C45">
              <w:rPr>
                <w:rFonts w:ascii="Arial" w:hAnsi="Arial" w:cs="Arial"/>
                <w:sz w:val="20"/>
                <w:szCs w:val="20"/>
              </w:rPr>
              <w:t>lub</w:t>
            </w:r>
            <w:r w:rsidR="00457626"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0066AD21"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C8D99"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t>
            </w:r>
            <w:r w:rsidR="007E6E06" w:rsidRPr="00A24C45">
              <w:rPr>
                <w:rFonts w:ascii="Arial" w:hAnsi="Arial" w:cs="Arial"/>
                <w:sz w:val="20"/>
                <w:szCs w:val="20"/>
              </w:rPr>
              <w:br/>
            </w:r>
            <w:r w:rsidRPr="00A24C45">
              <w:rPr>
                <w:rFonts w:ascii="Arial" w:hAnsi="Arial" w:cs="Arial"/>
                <w:sz w:val="20"/>
                <w:szCs w:val="20"/>
              </w:rPr>
              <w:t>w szczególności:</w:t>
            </w:r>
          </w:p>
          <w:p w14:paraId="42A112C8" w14:textId="77777777" w:rsidR="002C7D96" w:rsidRPr="00A24C45" w:rsidRDefault="002C7D96"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85A4F9C" w14:textId="77777777" w:rsidR="002C7D96"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9B6AE3" w:rsidRPr="00A24C45">
              <w:rPr>
                <w:rFonts w:ascii="Arial" w:hAnsi="Arial" w:cs="Arial"/>
                <w:sz w:val="20"/>
                <w:szCs w:val="20"/>
              </w:rPr>
              <w:t xml:space="preserve"> z dnia 3 września 2015 r. </w:t>
            </w:r>
            <w:r w:rsidRPr="00A24C45">
              <w:rPr>
                <w:rFonts w:ascii="Arial" w:hAnsi="Arial" w:cs="Arial"/>
                <w:sz w:val="20"/>
                <w:szCs w:val="20"/>
              </w:rPr>
              <w:t>w sprawie udzielania pomocy mik</w:t>
            </w:r>
            <w:r w:rsidR="00FF6E44" w:rsidRPr="00A24C45">
              <w:rPr>
                <w:rFonts w:ascii="Arial" w:hAnsi="Arial" w:cs="Arial"/>
                <w:sz w:val="20"/>
                <w:szCs w:val="20"/>
              </w:rPr>
              <w:t>r</w:t>
            </w:r>
            <w:r w:rsidRPr="00A24C45">
              <w:rPr>
                <w:rFonts w:ascii="Arial" w:hAnsi="Arial" w:cs="Arial"/>
                <w:sz w:val="20"/>
                <w:szCs w:val="20"/>
              </w:rPr>
              <w:t>oprzedsiębiorc</w:t>
            </w:r>
            <w:r w:rsidR="009B6AE3" w:rsidRPr="00A24C45">
              <w:rPr>
                <w:rFonts w:ascii="Arial" w:hAnsi="Arial" w:cs="Arial"/>
                <w:sz w:val="20"/>
                <w:szCs w:val="20"/>
              </w:rPr>
              <w:t>om</w:t>
            </w:r>
            <w:r w:rsidRPr="00A24C45">
              <w:rPr>
                <w:rFonts w:ascii="Arial" w:hAnsi="Arial" w:cs="Arial"/>
                <w:sz w:val="20"/>
                <w:szCs w:val="20"/>
              </w:rPr>
              <w:t>, mały</w:t>
            </w:r>
            <w:r w:rsidR="009B6AE3" w:rsidRPr="00A24C45">
              <w:rPr>
                <w:rFonts w:ascii="Arial" w:hAnsi="Arial" w:cs="Arial"/>
                <w:sz w:val="20"/>
                <w:szCs w:val="20"/>
              </w:rPr>
              <w:t>m</w:t>
            </w:r>
            <w:r w:rsidRPr="00A24C45">
              <w:rPr>
                <w:rFonts w:ascii="Arial" w:hAnsi="Arial" w:cs="Arial"/>
                <w:sz w:val="20"/>
                <w:szCs w:val="20"/>
              </w:rPr>
              <w:t xml:space="preserve"> i średni</w:t>
            </w:r>
            <w:r w:rsidR="009B6AE3" w:rsidRPr="00A24C45">
              <w:rPr>
                <w:rFonts w:ascii="Arial" w:hAnsi="Arial" w:cs="Arial"/>
                <w:sz w:val="20"/>
                <w:szCs w:val="20"/>
              </w:rPr>
              <w:t>m</w:t>
            </w:r>
            <w:r w:rsidRPr="00A24C45">
              <w:rPr>
                <w:rFonts w:ascii="Arial" w:hAnsi="Arial" w:cs="Arial"/>
                <w:sz w:val="20"/>
                <w:szCs w:val="20"/>
              </w:rPr>
              <w:t xml:space="preserve"> przedsiębiorc</w:t>
            </w:r>
            <w:r w:rsidR="009B6AE3" w:rsidRPr="00A24C45">
              <w:rPr>
                <w:rFonts w:ascii="Arial" w:hAnsi="Arial" w:cs="Arial"/>
                <w:sz w:val="20"/>
                <w:szCs w:val="20"/>
              </w:rPr>
              <w:t>om</w:t>
            </w:r>
            <w:r w:rsidRPr="00A24C45">
              <w:rPr>
                <w:rFonts w:ascii="Arial" w:hAnsi="Arial" w:cs="Arial"/>
                <w:sz w:val="20"/>
                <w:szCs w:val="20"/>
              </w:rPr>
              <w:t xml:space="preserve"> na usługi doradcze oraz udział w targach w ramach regionalnych programów operacyjnych na lata 2014 – 2020</w:t>
            </w:r>
            <w:r w:rsidR="00CB3D0A" w:rsidRPr="00A24C45">
              <w:rPr>
                <w:rFonts w:ascii="Arial" w:hAnsi="Arial" w:cs="Arial"/>
                <w:sz w:val="20"/>
                <w:szCs w:val="20"/>
              </w:rPr>
              <w:t>;</w:t>
            </w:r>
          </w:p>
          <w:p w14:paraId="7BACDC0D" w14:textId="77777777" w:rsidR="00EE30BA"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852F6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w:t>
            </w:r>
            <w:r w:rsidR="00A84D9A" w:rsidRPr="00A24C45">
              <w:rPr>
                <w:rFonts w:ascii="Arial" w:hAnsi="Arial" w:cs="Arial"/>
                <w:sz w:val="20"/>
                <w:szCs w:val="20"/>
              </w:rPr>
              <w:t xml:space="preserve"> operacyjnych </w:t>
            </w:r>
            <w:r w:rsidR="007E6E06" w:rsidRPr="00A24C45">
              <w:rPr>
                <w:rFonts w:ascii="Arial" w:hAnsi="Arial" w:cs="Arial"/>
                <w:sz w:val="20"/>
                <w:szCs w:val="20"/>
              </w:rPr>
              <w:br/>
            </w:r>
            <w:r w:rsidR="00A84D9A" w:rsidRPr="00A24C45">
              <w:rPr>
                <w:rFonts w:ascii="Arial" w:hAnsi="Arial" w:cs="Arial"/>
                <w:sz w:val="20"/>
                <w:szCs w:val="20"/>
              </w:rPr>
              <w:t>na lata 2014-2020</w:t>
            </w:r>
            <w:r w:rsidR="00CB3D0A" w:rsidRPr="00A24C45">
              <w:rPr>
                <w:rFonts w:ascii="Arial" w:hAnsi="Arial" w:cs="Arial"/>
                <w:sz w:val="20"/>
                <w:szCs w:val="20"/>
              </w:rPr>
              <w:t>.</w:t>
            </w:r>
          </w:p>
          <w:p w14:paraId="3182CA65" w14:textId="2540AADE" w:rsidR="00293217" w:rsidRPr="00A24C45" w:rsidRDefault="00293217" w:rsidP="00790715">
            <w:pPr>
              <w:pStyle w:val="Akapitzlist0"/>
              <w:numPr>
                <w:ilvl w:val="0"/>
                <w:numId w:val="262"/>
              </w:numPr>
              <w:spacing w:after="120" w:line="312" w:lineRule="auto"/>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F06F82">
              <w:rPr>
                <w:rFonts w:ascii="Arial" w:hAnsi="Arial" w:cs="Arial"/>
                <w:sz w:val="20"/>
                <w:szCs w:val="20"/>
              </w:rPr>
              <w:t xml:space="preserve"> </w:t>
            </w:r>
            <w:r w:rsidR="00F06F82">
              <w:rPr>
                <w:rFonts w:ascii="Arial" w:hAnsi="Arial" w:cs="Arial"/>
                <w:iCs/>
                <w:sz w:val="20"/>
                <w:szCs w:val="20"/>
              </w:rPr>
              <w:t>(Dz.U.poz.1377)</w:t>
            </w:r>
            <w:r w:rsidR="00F06F82" w:rsidRPr="00A24C45">
              <w:rPr>
                <w:rFonts w:ascii="Arial" w:hAnsi="Arial" w:cs="Arial"/>
                <w:iCs/>
                <w:sz w:val="20"/>
                <w:szCs w:val="20"/>
              </w:rPr>
              <w:t>.</w:t>
            </w:r>
            <w:r w:rsidR="00F06F82">
              <w:rPr>
                <w:rFonts w:ascii="Arial" w:hAnsi="Arial" w:cs="Arial"/>
                <w:sz w:val="20"/>
                <w:szCs w:val="20"/>
              </w:rPr>
              <w:t xml:space="preserve"> </w:t>
            </w:r>
          </w:p>
        </w:tc>
      </w:tr>
      <w:tr w:rsidR="0084794A" w:rsidRPr="00A24C45" w14:paraId="0C3569A3" w14:textId="77777777" w:rsidTr="00790715">
        <w:trPr>
          <w:trHeight w:val="20"/>
        </w:trPr>
        <w:tc>
          <w:tcPr>
            <w:tcW w:w="1044" w:type="pct"/>
            <w:vMerge w:val="restart"/>
            <w:tcBorders>
              <w:top w:val="single" w:sz="4" w:space="0" w:color="660066"/>
              <w:left w:val="single" w:sz="4" w:space="0" w:color="660066"/>
            </w:tcBorders>
            <w:shd w:val="clear" w:color="auto" w:fill="FFFFCC"/>
            <w:vAlign w:val="center"/>
          </w:tcPr>
          <w:p w14:paraId="40A317C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BD45090" w14:textId="7777777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2381C0"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6AF11177" w14:textId="77777777" w:rsidTr="00790715">
        <w:trPr>
          <w:trHeight w:val="676"/>
        </w:trPr>
        <w:tc>
          <w:tcPr>
            <w:tcW w:w="1044" w:type="pct"/>
            <w:vMerge/>
            <w:tcBorders>
              <w:left w:val="single" w:sz="4" w:space="0" w:color="660066"/>
            </w:tcBorders>
            <w:shd w:val="clear" w:color="auto" w:fill="FFFFCC"/>
            <w:vAlign w:val="center"/>
          </w:tcPr>
          <w:p w14:paraId="78223F3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4E1341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E985F3F" w14:textId="77777777" w:rsidR="00EE30BA" w:rsidRPr="00A24C45" w:rsidRDefault="0084794A"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68AEE9F" w14:textId="77777777" w:rsidR="00EE30BA" w:rsidRPr="00A24C45" w:rsidRDefault="0084794A"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w:t>
            </w:r>
            <w:r w:rsidR="00B962AD" w:rsidRPr="00A24C45">
              <w:rPr>
                <w:rFonts w:ascii="Arial" w:hAnsi="Arial" w:cs="Arial"/>
                <w:iCs/>
                <w:sz w:val="20"/>
                <w:szCs w:val="20"/>
              </w:rPr>
              <w:t>p</w:t>
            </w:r>
            <w:r w:rsidR="00F45D41" w:rsidRPr="00A24C45">
              <w:rPr>
                <w:rFonts w:ascii="Arial" w:hAnsi="Arial" w:cs="Arial"/>
                <w:iCs/>
                <w:sz w:val="20"/>
                <w:szCs w:val="20"/>
              </w:rPr>
              <w:t>omocy publicznej</w:t>
            </w:r>
            <w:r w:rsidR="004A5A02" w:rsidRPr="00A24C45">
              <w:rPr>
                <w:rFonts w:ascii="Arial" w:hAnsi="Arial" w:cs="Arial"/>
                <w:iCs/>
                <w:sz w:val="20"/>
                <w:szCs w:val="20"/>
              </w:rPr>
              <w:t>.</w:t>
            </w:r>
          </w:p>
        </w:tc>
      </w:tr>
      <w:tr w:rsidR="0084794A" w:rsidRPr="00A24C45" w14:paraId="60B9BE20"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D37FBE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27C81940" w14:textId="7777777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27D6C8A"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256DBD3" w14:textId="77777777" w:rsidTr="00790715">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50BFC33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7B0FCE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E327A7"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2474DD34" w14:textId="77777777"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1FA9902E"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93BEF8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1B6067D5" w14:textId="7777777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7C17CA"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B948558" w14:textId="77777777" w:rsidTr="00790715">
        <w:trPr>
          <w:trHeight w:val="785"/>
        </w:trPr>
        <w:tc>
          <w:tcPr>
            <w:tcW w:w="1044" w:type="pct"/>
            <w:vMerge/>
            <w:tcBorders>
              <w:top w:val="single" w:sz="4" w:space="0" w:color="660066"/>
              <w:left w:val="single" w:sz="4" w:space="0" w:color="660066"/>
              <w:bottom w:val="single" w:sz="4" w:space="0" w:color="660066"/>
            </w:tcBorders>
            <w:shd w:val="clear" w:color="auto" w:fill="FFFFCC"/>
            <w:vAlign w:val="center"/>
          </w:tcPr>
          <w:p w14:paraId="470CE87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right w:val="dotted" w:sz="4" w:space="0" w:color="auto"/>
            </w:tcBorders>
            <w:shd w:val="clear" w:color="auto" w:fill="auto"/>
            <w:vAlign w:val="center"/>
          </w:tcPr>
          <w:p w14:paraId="553FCA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0B4BF221"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0C2B26EE"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BCC8B5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410B352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602956B"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976191" w:rsidRPr="00A24C45">
              <w:rPr>
                <w:rFonts w:ascii="Arial" w:hAnsi="Arial" w:cs="Arial"/>
                <w:sz w:val="20"/>
                <w:szCs w:val="20"/>
              </w:rPr>
              <w:t>.</w:t>
            </w:r>
            <w:r w:rsidR="003C54A7" w:rsidRPr="00A24C45">
              <w:rPr>
                <w:rFonts w:ascii="Arial" w:hAnsi="Arial" w:cs="Arial"/>
                <w:sz w:val="20"/>
                <w:szCs w:val="20"/>
              </w:rPr>
              <w:t xml:space="preserve"> </w:t>
            </w:r>
          </w:p>
        </w:tc>
      </w:tr>
      <w:tr w:rsidR="0084794A" w:rsidRPr="00A24C45" w14:paraId="6AFED7A8"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E81320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maksymalna wartość projektu (PLN)</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6D683D62" w14:textId="7777777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307BD87"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AA17CED" w14:textId="77777777" w:rsidTr="00790715">
        <w:trPr>
          <w:trHeight w:val="561"/>
        </w:trPr>
        <w:tc>
          <w:tcPr>
            <w:tcW w:w="1044" w:type="pct"/>
            <w:vMerge/>
            <w:tcBorders>
              <w:top w:val="single" w:sz="4" w:space="0" w:color="660066"/>
              <w:left w:val="single" w:sz="4" w:space="0" w:color="660066"/>
              <w:bottom w:val="single" w:sz="4" w:space="0" w:color="660066"/>
            </w:tcBorders>
            <w:shd w:val="clear" w:color="auto" w:fill="FFFFCC"/>
            <w:vAlign w:val="center"/>
          </w:tcPr>
          <w:p w14:paraId="4DA42C4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E43C7D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957068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40537A86" w14:textId="77777777" w:rsidTr="00790715">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40423F8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488BF70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91CC32"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116B9BB2"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D9030C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7FAC5B25"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231894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DF380D6" w14:textId="77777777" w:rsidTr="00790715">
        <w:trPr>
          <w:trHeight w:val="676"/>
        </w:trPr>
        <w:tc>
          <w:tcPr>
            <w:tcW w:w="1044" w:type="pct"/>
            <w:vMerge/>
            <w:tcBorders>
              <w:top w:val="single" w:sz="4" w:space="0" w:color="660066"/>
              <w:left w:val="single" w:sz="4" w:space="0" w:color="660066"/>
              <w:bottom w:val="single" w:sz="4" w:space="0" w:color="660066"/>
            </w:tcBorders>
            <w:shd w:val="clear" w:color="auto" w:fill="FFFFCC"/>
            <w:vAlign w:val="center"/>
          </w:tcPr>
          <w:p w14:paraId="6840B2A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512E3A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B5150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7B2B66BE"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1A2516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B1AD1E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EF4AA06"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5B241165"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B117A9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7897C3BF"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13D63A1"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B79827C" w14:textId="77777777" w:rsidTr="00790715">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11BC3DE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D9FF4E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C8312E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35C57038" w14:textId="77777777" w:rsidTr="00790715">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0F8FA30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46EA83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387AA1"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6A2EC52B" w14:textId="77777777" w:rsidTr="00790715">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726EE663"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Rodzaj wsparci</w:t>
            </w:r>
            <w:r w:rsidR="005765DB" w:rsidRPr="00A24C45">
              <w:rPr>
                <w:rFonts w:ascii="Arial" w:hAnsi="Arial" w:cs="Arial"/>
                <w:sz w:val="20"/>
                <w:szCs w:val="20"/>
              </w:rPr>
              <w:t xml:space="preserve">a instrumentów finansowych </w:t>
            </w:r>
            <w:r w:rsidR="005765DB" w:rsidRPr="00A24C45">
              <w:rPr>
                <w:rFonts w:ascii="Arial" w:hAnsi="Arial" w:cs="Arial"/>
                <w:sz w:val="20"/>
                <w:szCs w:val="20"/>
              </w:rPr>
              <w:br/>
              <w:t xml:space="preserve">oraz </w:t>
            </w:r>
            <w:r w:rsidRPr="00A24C45">
              <w:rPr>
                <w:rFonts w:ascii="Arial" w:hAnsi="Arial" w:cs="Arial"/>
                <w:sz w:val="20"/>
                <w:szCs w:val="20"/>
              </w:rPr>
              <w:t>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2389603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C3E4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29787E13" w14:textId="77777777" w:rsidTr="00790715">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1F4F017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34F86CA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6D1983"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E895D52" w14:textId="77777777" w:rsidR="00184D21" w:rsidRPr="007F6F42" w:rsidRDefault="00184D21">
      <w:pPr>
        <w:spacing w:after="0" w:line="240" w:lineRule="auto"/>
        <w:rPr>
          <w:rStyle w:val="Odwoaniedokomentarza"/>
          <w:rFonts w:ascii="Arial" w:eastAsia="Times New Roman" w:hAnsi="Arial" w:cs="Arial"/>
          <w:b/>
          <w:bCs/>
          <w:sz w:val="10"/>
          <w:szCs w:val="10"/>
        </w:rPr>
      </w:pPr>
      <w:r w:rsidRPr="007F6F42">
        <w:rPr>
          <w:rStyle w:val="Odwoaniedokomentarza"/>
          <w:rFonts w:ascii="Arial" w:hAnsi="Arial" w:cs="Arial"/>
          <w:sz w:val="10"/>
          <w:szCs w:val="10"/>
        </w:rPr>
        <w:br w:type="page"/>
      </w:r>
    </w:p>
    <w:p w14:paraId="46CDD207" w14:textId="77777777" w:rsidR="00763293" w:rsidRPr="007F6F42" w:rsidRDefault="002C6319" w:rsidP="002C6319">
      <w:pPr>
        <w:pStyle w:val="Nagwek3"/>
        <w:numPr>
          <w:ilvl w:val="0"/>
          <w:numId w:val="0"/>
        </w:numPr>
        <w:ind w:left="142"/>
        <w:rPr>
          <w:rStyle w:val="Pogrubienie"/>
          <w:rFonts w:cs="Arial"/>
          <w:b/>
        </w:rPr>
      </w:pPr>
      <w:bookmarkStart w:id="408" w:name="_Toc433875172"/>
      <w:bookmarkStart w:id="409" w:name="_Toc498689715"/>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08"/>
      <w:bookmarkEnd w:id="4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3 Innowacje w MŚ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54"/>
        <w:gridCol w:w="2603"/>
        <w:gridCol w:w="8535"/>
      </w:tblGrid>
      <w:tr w:rsidR="0084794A" w:rsidRPr="00A24C45" w14:paraId="3AB05D19" w14:textId="77777777" w:rsidTr="000802F5">
        <w:trPr>
          <w:trHeight w:val="20"/>
          <w:tblHeader/>
        </w:trPr>
        <w:tc>
          <w:tcPr>
            <w:tcW w:w="5000" w:type="pct"/>
            <w:gridSpan w:val="3"/>
            <w:tcBorders>
              <w:top w:val="single" w:sz="4" w:space="0" w:color="auto"/>
            </w:tcBorders>
            <w:shd w:val="clear" w:color="auto" w:fill="E6E6E6"/>
            <w:vAlign w:val="center"/>
          </w:tcPr>
          <w:p w14:paraId="60FF3C12"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A24C45" w14:paraId="74107D22" w14:textId="77777777" w:rsidTr="00790715">
        <w:trPr>
          <w:trHeight w:val="20"/>
        </w:trPr>
        <w:tc>
          <w:tcPr>
            <w:tcW w:w="1020" w:type="pct"/>
            <w:tcBorders>
              <w:top w:val="single" w:sz="4" w:space="0" w:color="auto"/>
            </w:tcBorders>
            <w:shd w:val="clear" w:color="auto" w:fill="FFFFCC"/>
            <w:vAlign w:val="center"/>
          </w:tcPr>
          <w:p w14:paraId="1AF06AC4"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143C9D2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4657A44" w14:textId="77777777" w:rsidR="00EE30BA" w:rsidRPr="00A24C45" w:rsidRDefault="0084794A" w:rsidP="00790715">
            <w:pPr>
              <w:spacing w:line="312" w:lineRule="auto"/>
              <w:rPr>
                <w:rFonts w:ascii="Arial" w:hAnsi="Arial" w:cs="Arial"/>
                <w:b/>
                <w:sz w:val="20"/>
                <w:szCs w:val="20"/>
              </w:rPr>
            </w:pPr>
            <w:r w:rsidRPr="00A24C45">
              <w:rPr>
                <w:rStyle w:val="Pogrubienie"/>
                <w:rFonts w:ascii="Arial" w:hAnsi="Arial" w:cs="Arial"/>
                <w:sz w:val="20"/>
                <w:szCs w:val="20"/>
              </w:rPr>
              <w:t>Innowacje w MŚP</w:t>
            </w:r>
          </w:p>
        </w:tc>
      </w:tr>
      <w:tr w:rsidR="0084794A" w:rsidRPr="00A24C45" w14:paraId="4B0DED45" w14:textId="77777777" w:rsidTr="00790715">
        <w:trPr>
          <w:trHeight w:val="20"/>
        </w:trPr>
        <w:tc>
          <w:tcPr>
            <w:tcW w:w="1020" w:type="pct"/>
            <w:tcBorders>
              <w:top w:val="single" w:sz="4" w:space="0" w:color="auto"/>
            </w:tcBorders>
            <w:shd w:val="clear" w:color="auto" w:fill="FFFFCC"/>
            <w:vAlign w:val="center"/>
          </w:tcPr>
          <w:p w14:paraId="379D7A10"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2F60834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24989E2C"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Zwiększone zastosowanie innowacji w przedsiębiorstwach sektora MŚP</w:t>
            </w:r>
          </w:p>
          <w:p w14:paraId="0DF8C8FE" w14:textId="77777777"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Interwencja w ramach Działania 3.3 skierowana będzie na wzmocnienie potencjału sektora MŚP na Mazowszu, przede wszystkim w zakresie wprowadzania na rynek nowych produktów lub usług oraz wdrażania innowacji. Inwestycje w rozwój przedsiębiorstw, zwiększające skalę ich działalności oraz zasięg oferty, spowodują zwiększenie zatrudnienia i trwały rozwój firm. Wsparcie będzie nakierowane głównie na rozbudowę przedsiębiorstw, w szczególności związaną</w:t>
            </w:r>
            <w:r w:rsidRPr="00A24C45">
              <w:rPr>
                <w:rFonts w:ascii="Arial" w:hAnsi="Arial" w:cs="Arial"/>
                <w:sz w:val="20"/>
                <w:szCs w:val="20"/>
              </w:rPr>
              <w:t xml:space="preserve"> </w:t>
            </w:r>
            <w:r w:rsidRPr="00A24C45">
              <w:rPr>
                <w:rStyle w:val="Pogrubienie"/>
                <w:rFonts w:ascii="Arial" w:hAnsi="Arial" w:cs="Arial"/>
                <w:b w:val="0"/>
                <w:sz w:val="20"/>
                <w:szCs w:val="20"/>
              </w:rPr>
              <w:t xml:space="preserve">z wprowadzaniem na rynek nowych produktów i usług w skali regionu. </w:t>
            </w:r>
          </w:p>
          <w:p w14:paraId="1C4364EF" w14:textId="77777777"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 xml:space="preserve">Dodatkowo wykorzystanie TIK przełoży się na rozwój i poprawę efektywności działalności przedsiębiorstw, m.in. poprzez wsparcie rozwoju współpracy między przedsiębiorstwami </w:t>
            </w:r>
            <w:r w:rsidR="007E6E06" w:rsidRPr="00A24C45">
              <w:rPr>
                <w:rStyle w:val="Pogrubienie"/>
                <w:rFonts w:ascii="Arial" w:hAnsi="Arial" w:cs="Arial"/>
                <w:b w:val="0"/>
                <w:sz w:val="20"/>
                <w:szCs w:val="20"/>
              </w:rPr>
              <w:br/>
            </w:r>
            <w:r w:rsidRPr="00A24C45">
              <w:rPr>
                <w:rStyle w:val="Pogrubienie"/>
                <w:rFonts w:ascii="Arial" w:hAnsi="Arial" w:cs="Arial"/>
                <w:b w:val="0"/>
                <w:sz w:val="20"/>
                <w:szCs w:val="20"/>
              </w:rPr>
              <w:t>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083E230" w14:textId="77777777"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Środki w ramach Działania 3.3 inwestowane będą w biznesowe wykorzystanie dostępnych na rynku pomysłów, zwłaszcza na wdrażanie projektów B+R.</w:t>
            </w:r>
          </w:p>
          <w:p w14:paraId="3E894293"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 xml:space="preserve">Celem </w:t>
            </w:r>
            <w:r w:rsidR="00F91B14" w:rsidRPr="00A24C45">
              <w:rPr>
                <w:rFonts w:ascii="Arial" w:hAnsi="Arial" w:cs="Arial"/>
                <w:sz w:val="20"/>
                <w:szCs w:val="20"/>
              </w:rPr>
              <w:t xml:space="preserve">Działania </w:t>
            </w:r>
            <w:r w:rsidRPr="00A24C45">
              <w:rPr>
                <w:rFonts w:ascii="Arial" w:hAnsi="Arial" w:cs="Arial"/>
                <w:sz w:val="20"/>
                <w:szCs w:val="20"/>
              </w:rPr>
              <w:t>będzie</w:t>
            </w:r>
            <w:r w:rsidR="00F91B14" w:rsidRPr="00A24C45">
              <w:rPr>
                <w:rFonts w:ascii="Arial" w:hAnsi="Arial" w:cs="Arial"/>
                <w:sz w:val="20"/>
                <w:szCs w:val="20"/>
              </w:rPr>
              <w:t xml:space="preserve"> przede wszystkim</w:t>
            </w:r>
            <w:r w:rsidRPr="00A24C45">
              <w:rPr>
                <w:rFonts w:ascii="Arial" w:hAnsi="Arial" w:cs="Arial"/>
                <w:sz w:val="20"/>
                <w:szCs w:val="20"/>
              </w:rPr>
              <w:t xml:space="preserve"> wspieranie przedsiębiorstw wpisujących się w obszary inteligentnej specjalizacji.</w:t>
            </w:r>
          </w:p>
          <w:p w14:paraId="32CBD3E6"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lastRenderedPageBreak/>
              <w:t>Przedmiotowa interwencja ma na celu realizacje projektów przy, których stosowane mogą być rozwiązania służące zintegrowanemu podejściu do kwestii efektywnego wykorzystania zasobów, w tym energii i surowców</w:t>
            </w:r>
          </w:p>
          <w:p w14:paraId="508CF7DE" w14:textId="77777777" w:rsidR="00E7000C" w:rsidRPr="00A24C45" w:rsidRDefault="00FF2A08" w:rsidP="00790715">
            <w:pPr>
              <w:tabs>
                <w:tab w:val="left" w:pos="360"/>
                <w:tab w:val="left" w:pos="8460"/>
              </w:tabs>
              <w:suppressAutoHyphens/>
              <w:spacing w:line="312" w:lineRule="auto"/>
              <w:rPr>
                <w:rFonts w:ascii="Arial" w:hAnsi="Arial" w:cs="Arial"/>
                <w:bCs/>
                <w:sz w:val="20"/>
                <w:szCs w:val="20"/>
              </w:rPr>
            </w:pPr>
            <w:r w:rsidRPr="00A24C45">
              <w:rPr>
                <w:rStyle w:val="Pogrubienie"/>
                <w:rFonts w:ascii="Arial" w:hAnsi="Arial" w:cs="Arial"/>
                <w:b w:val="0"/>
                <w:sz w:val="20"/>
                <w:szCs w:val="20"/>
              </w:rPr>
              <w:t>Tak zaprogramowana interwencja, skierowana na wsparcie sektora MŚP, stanowi katalizator wzrostu gospodarczego oddziaływującego na cały region Mazowsza.</w:t>
            </w:r>
            <w:r w:rsidR="00E7000C" w:rsidRPr="00A24C45">
              <w:rPr>
                <w:rStyle w:val="Pogrubienie"/>
                <w:rFonts w:ascii="Arial" w:hAnsi="Arial" w:cs="Arial"/>
                <w:b w:val="0"/>
                <w:sz w:val="20"/>
                <w:szCs w:val="20"/>
              </w:rPr>
              <w:t xml:space="preserve"> </w:t>
            </w:r>
          </w:p>
        </w:tc>
      </w:tr>
      <w:tr w:rsidR="0084794A" w:rsidRPr="00A24C45" w14:paraId="39CCB853" w14:textId="77777777" w:rsidTr="00790715">
        <w:trPr>
          <w:trHeight w:val="906"/>
        </w:trPr>
        <w:tc>
          <w:tcPr>
            <w:tcW w:w="1020" w:type="pct"/>
            <w:shd w:val="clear" w:color="auto" w:fill="FFFFCC"/>
            <w:vAlign w:val="center"/>
          </w:tcPr>
          <w:p w14:paraId="70543FF0"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6B25CC2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2415D8A6" w14:textId="77777777" w:rsidR="00EE30BA" w:rsidRPr="00A24C45" w:rsidRDefault="0084794A"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Wzrost zatrudnienia we wspieranych przedsiębiorstwach</w:t>
            </w:r>
          </w:p>
          <w:p w14:paraId="7525221B"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wdrożonych wyników prac B+R</w:t>
            </w:r>
          </w:p>
          <w:p w14:paraId="2C9A62CA"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wprowadzonych innowacji</w:t>
            </w:r>
          </w:p>
        </w:tc>
      </w:tr>
      <w:tr w:rsidR="0084794A" w:rsidRPr="00A24C45" w14:paraId="08EFC9EE" w14:textId="77777777" w:rsidTr="00790715">
        <w:trPr>
          <w:trHeight w:val="482"/>
        </w:trPr>
        <w:tc>
          <w:tcPr>
            <w:tcW w:w="1020" w:type="pct"/>
            <w:shd w:val="clear" w:color="auto" w:fill="FFFFCC"/>
            <w:vAlign w:val="center"/>
          </w:tcPr>
          <w:p w14:paraId="7DC812ED"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0" w:type="pct"/>
            <w:tcBorders>
              <w:bottom w:val="dotted" w:sz="4" w:space="0" w:color="auto"/>
              <w:right w:val="dotted" w:sz="4" w:space="0" w:color="auto"/>
            </w:tcBorders>
            <w:shd w:val="clear" w:color="auto" w:fill="auto"/>
            <w:vAlign w:val="center"/>
          </w:tcPr>
          <w:p w14:paraId="7F8B18F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16489F5C"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w:t>
            </w:r>
          </w:p>
          <w:p w14:paraId="7B163CBF"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dotacje</w:t>
            </w:r>
          </w:p>
          <w:p w14:paraId="1F2571A9"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finansowe inne niż dotacje</w:t>
            </w:r>
          </w:p>
          <w:p w14:paraId="7A86270C"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niefinansowe</w:t>
            </w:r>
          </w:p>
          <w:p w14:paraId="07950294"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(dotacje)</w:t>
            </w:r>
          </w:p>
          <w:p w14:paraId="7A90AE1F"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(inne niż dotacje)</w:t>
            </w:r>
          </w:p>
          <w:p w14:paraId="1B74CA9C"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rynku</w:t>
            </w:r>
          </w:p>
          <w:p w14:paraId="6A8D7326"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firmy</w:t>
            </w:r>
          </w:p>
          <w:p w14:paraId="4F8766A6"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wspartych w ramach sektora strategii inteligentnej specjalizacji</w:t>
            </w:r>
          </w:p>
          <w:p w14:paraId="1879D316"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wdrożenia wyników prac B+R</w:t>
            </w:r>
          </w:p>
          <w:p w14:paraId="14A3B23C"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lastRenderedPageBreak/>
              <w:t>Liczba przedsiębiorstw wspartych w zakresie inwestycji</w:t>
            </w:r>
          </w:p>
          <w:p w14:paraId="66F966F6"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ekoinnowacji</w:t>
            </w:r>
          </w:p>
        </w:tc>
      </w:tr>
      <w:tr w:rsidR="0084794A" w:rsidRPr="00A24C45" w14:paraId="4AE35958" w14:textId="77777777" w:rsidTr="00790715">
        <w:trPr>
          <w:trHeight w:val="20"/>
        </w:trPr>
        <w:tc>
          <w:tcPr>
            <w:tcW w:w="1020" w:type="pct"/>
            <w:shd w:val="clear" w:color="auto" w:fill="FFFFCC"/>
            <w:vAlign w:val="center"/>
          </w:tcPr>
          <w:p w14:paraId="72226BC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2D8D939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2B643A69" w14:textId="77777777" w:rsidR="00FF2A08" w:rsidRPr="00A24C45" w:rsidRDefault="00FF2A08"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t>wprowadzanie na rynek nowych lub u</w:t>
            </w:r>
            <w:r w:rsidR="00EC36D3" w:rsidRPr="00A24C45">
              <w:rPr>
                <w:rFonts w:ascii="Arial" w:eastAsia="Times New Roman" w:hAnsi="Arial" w:cs="Arial"/>
                <w:b/>
                <w:sz w:val="20"/>
                <w:szCs w:val="20"/>
                <w:lang w:eastAsia="pl-PL"/>
              </w:rPr>
              <w:t>lepszonych produktów lub usług</w:t>
            </w:r>
          </w:p>
          <w:p w14:paraId="3F21A237" w14:textId="77777777" w:rsidR="00FF2A08" w:rsidRPr="00A24C45" w:rsidRDefault="00FF2A08" w:rsidP="00790715">
            <w:pPr>
              <w:pStyle w:val="Listapunktowana"/>
              <w:numPr>
                <w:ilvl w:val="0"/>
                <w:numId w:val="0"/>
              </w:numPr>
              <w:spacing w:line="312" w:lineRule="auto"/>
              <w:ind w:left="272"/>
              <w:contextualSpacing w:val="0"/>
              <w:jc w:val="left"/>
              <w:rPr>
                <w:rFonts w:ascii="Arial" w:eastAsia="Times New Roman" w:hAnsi="Arial" w:cs="Arial"/>
                <w:b/>
                <w:sz w:val="20"/>
                <w:szCs w:val="20"/>
                <w:lang w:eastAsia="pl-PL"/>
              </w:rPr>
            </w:pPr>
            <w:r w:rsidRPr="00A24C45">
              <w:rPr>
                <w:rFonts w:ascii="Arial" w:eastAsia="Times New Roman" w:hAnsi="Arial" w:cs="Arial"/>
                <w:sz w:val="20"/>
                <w:szCs w:val="20"/>
                <w:lang w:eastAsia="pl-PL"/>
              </w:rPr>
              <w:t xml:space="preserve">Interwencja ukierunkowana będzie na wsparcie aktywności inwestycyjnej istniejących mikro, małych i </w:t>
            </w:r>
            <w:r w:rsidRPr="00A24C45">
              <w:rPr>
                <w:rStyle w:val="Pogrubienie"/>
                <w:rFonts w:ascii="Arial" w:hAnsi="Arial" w:cs="Arial"/>
                <w:b w:val="0"/>
                <w:sz w:val="20"/>
                <w:szCs w:val="20"/>
              </w:rPr>
              <w:t>średnich przedsiębiorstw, poprzez wdrażanie innowacji produktowych, procesowych, organizacyjnych i marketingowych, co przełoży się na zwiększone zatrudnienie i trwały rozwój firm.</w:t>
            </w:r>
            <w:r w:rsidRPr="00A24C45">
              <w:rPr>
                <w:rFonts w:ascii="Arial" w:eastAsia="Times New Roman" w:hAnsi="Arial" w:cs="Arial"/>
                <w:b/>
                <w:sz w:val="20"/>
                <w:szCs w:val="20"/>
                <w:lang w:eastAsia="pl-PL"/>
              </w:rPr>
              <w:t xml:space="preserve"> </w:t>
            </w:r>
          </w:p>
          <w:p w14:paraId="0858EA2E"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możliwe będą do realizacji następujące typy projektów:</w:t>
            </w:r>
          </w:p>
          <w:p w14:paraId="561CA427"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rozbudowa przedsiębiorstw, w szczególności związana z wprowadzaniem na rynek nowych produktów i usług w skali regionu;</w:t>
            </w:r>
          </w:p>
          <w:p w14:paraId="23D243E9"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realizacja zasadniczych zmian procesu produkcyjnego lub zmiana w zakresie sposobu świadczenia usług (w tym usług świadczonych drogą elektroniczną);</w:t>
            </w:r>
          </w:p>
          <w:p w14:paraId="54841005" w14:textId="77777777" w:rsidR="00FF2A08" w:rsidRPr="00A24C45" w:rsidRDefault="00FF2A08" w:rsidP="00790715">
            <w:pPr>
              <w:pStyle w:val="Listapunktowana"/>
              <w:numPr>
                <w:ilvl w:val="0"/>
                <w:numId w:val="218"/>
              </w:numPr>
              <w:spacing w:line="312" w:lineRule="auto"/>
              <w:contextualSpacing w:val="0"/>
              <w:jc w:val="left"/>
              <w:rPr>
                <w:rFonts w:ascii="Arial" w:hAnsi="Arial" w:cs="Arial"/>
                <w:sz w:val="20"/>
                <w:szCs w:val="20"/>
                <w:lang w:eastAsia="pl-PL"/>
              </w:rPr>
            </w:pPr>
            <w:r w:rsidRPr="00A24C45">
              <w:rPr>
                <w:rFonts w:ascii="Arial" w:hAnsi="Arial" w:cs="Arial"/>
                <w:sz w:val="20"/>
                <w:szCs w:val="20"/>
              </w:rPr>
              <w:t>wdrożenie wyników prac B+R do działalności gospodarczej.</w:t>
            </w:r>
          </w:p>
          <w:p w14:paraId="69676981" w14:textId="77777777" w:rsidR="003B18C8" w:rsidRPr="00A24C45" w:rsidRDefault="00995AF0"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w:t>
            </w:r>
            <w:r w:rsidR="00FF2A08" w:rsidRPr="00A24C45">
              <w:rPr>
                <w:rFonts w:ascii="Arial" w:eastAsia="Times New Roman" w:hAnsi="Arial" w:cs="Arial"/>
                <w:sz w:val="20"/>
                <w:szCs w:val="20"/>
                <w:lang w:eastAsia="pl-PL"/>
              </w:rPr>
              <w:t>akłada się umożliwienie wdrożenia wyników prac B+R w szczególności</w:t>
            </w:r>
            <w:r w:rsidRPr="00A24C45">
              <w:rPr>
                <w:rFonts w:ascii="Arial" w:eastAsia="Times New Roman" w:hAnsi="Arial" w:cs="Arial"/>
                <w:sz w:val="20"/>
                <w:szCs w:val="20"/>
                <w:lang w:eastAsia="pl-PL"/>
              </w:rPr>
              <w:t xml:space="preserve"> jako</w:t>
            </w:r>
            <w:r w:rsidR="00FF2A08" w:rsidRPr="00A24C45">
              <w:rPr>
                <w:rFonts w:ascii="Arial" w:eastAsia="Times New Roman" w:hAnsi="Arial" w:cs="Arial"/>
                <w:sz w:val="20"/>
                <w:szCs w:val="20"/>
                <w:lang w:eastAsia="pl-PL"/>
              </w:rPr>
              <w:t xml:space="preserve"> kontynuację pomyślnie zakończonej fazy badawczo-rozwojowej projektu realizowanego w ramach Działania 1.2</w:t>
            </w:r>
            <w:r w:rsidR="001C20ED" w:rsidRPr="00A24C45">
              <w:rPr>
                <w:rFonts w:ascii="Arial" w:eastAsia="Times New Roman" w:hAnsi="Arial" w:cs="Arial"/>
                <w:sz w:val="20"/>
                <w:szCs w:val="20"/>
                <w:lang w:eastAsia="pl-PL"/>
              </w:rPr>
              <w:t>.</w:t>
            </w:r>
          </w:p>
          <w:p w14:paraId="3F4763F6" w14:textId="77777777" w:rsidR="00FF2A08" w:rsidRPr="00A24C45" w:rsidRDefault="00FF2A08"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hAnsi="Arial" w:cs="Arial"/>
                <w:sz w:val="20"/>
                <w:szCs w:val="20"/>
              </w:rPr>
              <w:t xml:space="preserve">Przewiduje się realizację działań dotyczących nowoczesnych rozwiązań umożliwiających redukcję kosztów działalności rynkowej w przedsiębiorstwach, wynikającą m.in. </w:t>
            </w:r>
            <w:r w:rsidR="007E6E06" w:rsidRPr="00A24C45">
              <w:rPr>
                <w:rFonts w:ascii="Arial" w:hAnsi="Arial" w:cs="Arial"/>
                <w:sz w:val="20"/>
                <w:szCs w:val="20"/>
              </w:rPr>
              <w:br/>
            </w:r>
            <w:r w:rsidRPr="00A24C45">
              <w:rPr>
                <w:rFonts w:ascii="Arial" w:hAnsi="Arial" w:cs="Arial"/>
                <w:sz w:val="20"/>
                <w:szCs w:val="20"/>
              </w:rPr>
              <w:t xml:space="preserve">z mniejszego zużycia energii lub bardziej efektywnego wykorzystania surowców, co </w:t>
            </w:r>
            <w:r w:rsidR="007E6E06" w:rsidRPr="00A24C45">
              <w:rPr>
                <w:rFonts w:ascii="Arial" w:hAnsi="Arial" w:cs="Arial"/>
                <w:sz w:val="20"/>
                <w:szCs w:val="20"/>
              </w:rPr>
              <w:br/>
            </w:r>
            <w:r w:rsidRPr="00A24C45">
              <w:rPr>
                <w:rFonts w:ascii="Arial" w:hAnsi="Arial" w:cs="Arial"/>
                <w:sz w:val="20"/>
                <w:szCs w:val="20"/>
              </w:rPr>
              <w:t>w konsekwencji zapewni uzyskanie trwałych efektów gospodarczych i środowiskowych.</w:t>
            </w:r>
          </w:p>
          <w:p w14:paraId="30D2B600"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lastRenderedPageBreak/>
              <w:t>rozwój produktów i usług opartych na handlu elektronicznym oraz zaawansowanych rozwiązaniach TIK</w:t>
            </w:r>
          </w:p>
          <w:p w14:paraId="1E9CEB7A"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Interwencja obejmować będzie rozwój produktów i usług opartych na technologiach informacyjno-komunikacyjnych, w tym sprzedaż produktów i usług w Internecie, tworzenie </w:t>
            </w:r>
            <w:r w:rsidRPr="00A24C45">
              <w:rPr>
                <w:rFonts w:ascii="Arial" w:eastAsia="Times New Roman" w:hAnsi="Arial" w:cs="Arial"/>
                <w:sz w:val="20"/>
                <w:szCs w:val="20"/>
                <w:lang w:eastAsia="pl-PL"/>
              </w:rPr>
              <w:br/>
              <w:t>i udostępnianie usług elektronicznych, optymalizację procesów ułatwiających zarządzanie przedsiębiorstwem oraz współpracę pomiędzy przedsiębiorcami poprzez rozwiązania informatyczne.</w:t>
            </w:r>
          </w:p>
          <w:p w14:paraId="05027A1F" w14:textId="77777777" w:rsidR="00AF7A83"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Efektem działania będzie zwiększenie roli handlu elektronicznego w działalności gospodarczej.</w:t>
            </w:r>
          </w:p>
          <w:p w14:paraId="4B139FB9" w14:textId="77777777" w:rsidR="00EE30BA" w:rsidRPr="00A24C45" w:rsidRDefault="00FF2A08" w:rsidP="00790715">
            <w:pPr>
              <w:pStyle w:val="Listapunktowana"/>
              <w:numPr>
                <w:ilvl w:val="0"/>
                <w:numId w:val="0"/>
              </w:numPr>
              <w:spacing w:line="312" w:lineRule="auto"/>
              <w:ind w:left="125"/>
              <w:contextualSpacing w:val="0"/>
              <w:jc w:val="left"/>
              <w:rPr>
                <w:rFonts w:ascii="Arial" w:hAnsi="Arial" w:cs="Arial"/>
                <w:sz w:val="20"/>
                <w:szCs w:val="20"/>
              </w:rPr>
            </w:pPr>
            <w:r w:rsidRPr="00A24C45">
              <w:rPr>
                <w:rFonts w:ascii="Arial" w:eastAsia="Times New Roman" w:hAnsi="Arial" w:cs="Arial"/>
                <w:sz w:val="20"/>
                <w:szCs w:val="20"/>
                <w:lang w:eastAsia="pl-PL"/>
              </w:rPr>
              <w:t xml:space="preserve">W zależności od ryzyka na etapie wdrożenia przewiduje się wsparcie w formie zwrotnej </w:t>
            </w:r>
            <w:r w:rsidR="007E6E06" w:rsidRPr="00A24C45">
              <w:rPr>
                <w:rFonts w:ascii="Arial" w:eastAsia="Times New Roman" w:hAnsi="Arial" w:cs="Arial"/>
                <w:sz w:val="20"/>
                <w:szCs w:val="20"/>
                <w:lang w:eastAsia="pl-PL"/>
              </w:rPr>
              <w:br/>
            </w:r>
            <w:r w:rsidRPr="00A24C45">
              <w:rPr>
                <w:rFonts w:ascii="Arial" w:eastAsia="Times New Roman" w:hAnsi="Arial" w:cs="Arial"/>
                <w:sz w:val="20"/>
                <w:szCs w:val="20"/>
                <w:lang w:eastAsia="pl-PL"/>
              </w:rPr>
              <w:t>i bezzwrotnej. Zakłada się, że w przypadku projektów, dla których ryzyko na etapie wdrożenia jest duże oferowane będą instrumenty bezzwrotne. W szczególności w ww. formie zakłada się wdrożenie wyników prac badawczo-rozwojowych do działalności gospodarczej. Natomiast instrumenty finansowe znajdą zastosowanie w tych obszarach, w których ryzyko jest mniejsze oraz w których na podstawie badania zostaną zidentyfikowane nieprawidłowości rynku lub nieoptymalny poziom inwestycji.</w:t>
            </w:r>
          </w:p>
        </w:tc>
      </w:tr>
      <w:tr w:rsidR="0084794A" w:rsidRPr="00A24C45" w14:paraId="6D1C12E5" w14:textId="77777777" w:rsidTr="00790715">
        <w:trPr>
          <w:trHeight w:val="20"/>
        </w:trPr>
        <w:tc>
          <w:tcPr>
            <w:tcW w:w="1020" w:type="pct"/>
            <w:shd w:val="clear" w:color="auto" w:fill="FFFFCC"/>
            <w:vAlign w:val="center"/>
          </w:tcPr>
          <w:p w14:paraId="0EE75658"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5BE82B7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74D912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MŚP; </w:t>
            </w:r>
          </w:p>
          <w:p w14:paraId="46B166BB"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porozumienia/konsorcja beneficjentów;</w:t>
            </w:r>
          </w:p>
          <w:p w14:paraId="1EBEEE13"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powiązania kooperacyjne;</w:t>
            </w:r>
          </w:p>
          <w:p w14:paraId="1DC01616"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podmiot, który wdraża instrumenty finansowe. </w:t>
            </w:r>
          </w:p>
        </w:tc>
      </w:tr>
      <w:tr w:rsidR="0084794A" w:rsidRPr="00A24C45" w14:paraId="09DA2134" w14:textId="77777777" w:rsidTr="00790715">
        <w:trPr>
          <w:trHeight w:val="20"/>
        </w:trPr>
        <w:tc>
          <w:tcPr>
            <w:tcW w:w="1020" w:type="pct"/>
            <w:shd w:val="clear" w:color="auto" w:fill="FFFFCC"/>
            <w:vAlign w:val="center"/>
          </w:tcPr>
          <w:p w14:paraId="690DD14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522274D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0EE888F0" w14:textId="77777777" w:rsidR="0084794A" w:rsidRPr="00A24C45" w:rsidRDefault="0084794A" w:rsidP="00790715">
            <w:pPr>
              <w:pStyle w:val="Listapunktowana"/>
              <w:numPr>
                <w:ilvl w:val="0"/>
                <w:numId w:val="0"/>
              </w:numPr>
              <w:spacing w:line="312" w:lineRule="auto"/>
              <w:ind w:left="14" w:hanging="14"/>
              <w:contextualSpacing w:val="0"/>
              <w:jc w:val="left"/>
              <w:rPr>
                <w:rFonts w:ascii="Arial" w:hAnsi="Arial" w:cs="Arial"/>
                <w:sz w:val="20"/>
                <w:szCs w:val="20"/>
              </w:rPr>
            </w:pPr>
            <w:r w:rsidRPr="00A24C45">
              <w:rPr>
                <w:rFonts w:ascii="Arial" w:hAnsi="Arial" w:cs="Arial"/>
                <w:sz w:val="20"/>
                <w:szCs w:val="20"/>
              </w:rPr>
              <w:t xml:space="preserve">MŚP </w:t>
            </w:r>
          </w:p>
        </w:tc>
      </w:tr>
      <w:tr w:rsidR="0084794A" w:rsidRPr="00A24C45" w14:paraId="09032713" w14:textId="77777777" w:rsidTr="00790715">
        <w:trPr>
          <w:trHeight w:val="20"/>
        </w:trPr>
        <w:tc>
          <w:tcPr>
            <w:tcW w:w="1020" w:type="pct"/>
            <w:tcBorders>
              <w:top w:val="single" w:sz="4" w:space="0" w:color="auto"/>
            </w:tcBorders>
            <w:shd w:val="clear" w:color="auto" w:fill="FFFFCC"/>
            <w:vAlign w:val="center"/>
          </w:tcPr>
          <w:p w14:paraId="10387C58"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6206F52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FF7304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2970161E" w14:textId="77777777" w:rsidTr="00790715">
        <w:trPr>
          <w:trHeight w:val="20"/>
        </w:trPr>
        <w:tc>
          <w:tcPr>
            <w:tcW w:w="1020" w:type="pct"/>
            <w:tcBorders>
              <w:top w:val="single" w:sz="4" w:space="0" w:color="auto"/>
            </w:tcBorders>
            <w:shd w:val="clear" w:color="auto" w:fill="FFFFCC"/>
            <w:vAlign w:val="center"/>
          </w:tcPr>
          <w:p w14:paraId="58FEC83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415498D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6577366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73B3230F" w14:textId="77777777" w:rsidTr="00790715">
        <w:trPr>
          <w:trHeight w:val="20"/>
        </w:trPr>
        <w:tc>
          <w:tcPr>
            <w:tcW w:w="1020" w:type="pct"/>
            <w:vMerge w:val="restart"/>
            <w:tcBorders>
              <w:top w:val="single" w:sz="4" w:space="0" w:color="auto"/>
            </w:tcBorders>
            <w:shd w:val="clear" w:color="auto" w:fill="FFFFCC"/>
            <w:vAlign w:val="center"/>
          </w:tcPr>
          <w:p w14:paraId="4C0D55E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36A5C3C1"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053A379" w14:textId="77777777" w:rsidR="00EE30BA"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1EA02FC2" w14:textId="77777777" w:rsidTr="00790715">
        <w:trPr>
          <w:trHeight w:val="20"/>
        </w:trPr>
        <w:tc>
          <w:tcPr>
            <w:tcW w:w="1020" w:type="pct"/>
            <w:vMerge/>
            <w:shd w:val="clear" w:color="auto" w:fill="FFFFCC"/>
            <w:vAlign w:val="center"/>
          </w:tcPr>
          <w:p w14:paraId="3A54E8F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66792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1E6CF0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108 125 892</w:t>
            </w:r>
          </w:p>
        </w:tc>
      </w:tr>
      <w:tr w:rsidR="0084794A" w:rsidRPr="00A24C45" w14:paraId="45516C2E" w14:textId="77777777" w:rsidTr="00790715">
        <w:trPr>
          <w:trHeight w:val="20"/>
        </w:trPr>
        <w:tc>
          <w:tcPr>
            <w:tcW w:w="1020" w:type="pct"/>
            <w:shd w:val="clear" w:color="auto" w:fill="FFFFCC"/>
            <w:vAlign w:val="center"/>
          </w:tcPr>
          <w:p w14:paraId="0254E984"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0" w:type="pct"/>
            <w:tcBorders>
              <w:bottom w:val="dotted" w:sz="4" w:space="0" w:color="auto"/>
              <w:right w:val="dotted" w:sz="4" w:space="0" w:color="auto"/>
            </w:tcBorders>
            <w:shd w:val="clear" w:color="auto" w:fill="auto"/>
            <w:vAlign w:val="center"/>
          </w:tcPr>
          <w:p w14:paraId="0E8F1DB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2374724B" w14:textId="77777777" w:rsidR="00EE30BA" w:rsidRPr="00A24C45" w:rsidRDefault="00D055FD" w:rsidP="00790715">
            <w:pPr>
              <w:spacing w:line="312" w:lineRule="auto"/>
              <w:rPr>
                <w:rFonts w:ascii="Arial" w:hAnsi="Arial" w:cs="Arial"/>
                <w:sz w:val="20"/>
                <w:szCs w:val="20"/>
              </w:rPr>
            </w:pPr>
            <w:r w:rsidRPr="00A24C45">
              <w:rPr>
                <w:rFonts w:ascii="Arial" w:hAnsi="Arial" w:cs="Arial"/>
                <w:sz w:val="20"/>
                <w:szCs w:val="20"/>
              </w:rPr>
              <w:t>Wdrożenie wyników prac B+R do działalności gospodarczej (w tym</w:t>
            </w:r>
            <w:r w:rsidRPr="00A24C45">
              <w:rPr>
                <w:rFonts w:ascii="Arial" w:hAnsi="Arial" w:cs="Arial"/>
                <w:sz w:val="20"/>
                <w:szCs w:val="20"/>
                <w:lang w:eastAsia="pl-PL"/>
              </w:rPr>
              <w:t xml:space="preserve"> wypracowanych w ramach Osi I).</w:t>
            </w:r>
          </w:p>
        </w:tc>
      </w:tr>
      <w:tr w:rsidR="0084794A" w:rsidRPr="00A24C45" w14:paraId="0743D3CA" w14:textId="77777777" w:rsidTr="00790715">
        <w:trPr>
          <w:trHeight w:val="20"/>
        </w:trPr>
        <w:tc>
          <w:tcPr>
            <w:tcW w:w="1020" w:type="pct"/>
            <w:shd w:val="clear" w:color="auto" w:fill="FFFFCC"/>
            <w:vAlign w:val="center"/>
          </w:tcPr>
          <w:p w14:paraId="5FAFFEB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0" w:type="pct"/>
            <w:tcBorders>
              <w:bottom w:val="dotted" w:sz="4" w:space="0" w:color="auto"/>
              <w:right w:val="dotted" w:sz="4" w:space="0" w:color="auto"/>
            </w:tcBorders>
            <w:shd w:val="clear" w:color="auto" w:fill="auto"/>
            <w:vAlign w:val="center"/>
          </w:tcPr>
          <w:p w14:paraId="7DCCBDA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3294887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49CABE2C" w14:textId="77777777" w:rsidTr="00790715">
        <w:trPr>
          <w:trHeight w:val="783"/>
        </w:trPr>
        <w:tc>
          <w:tcPr>
            <w:tcW w:w="1020" w:type="pct"/>
            <w:shd w:val="clear" w:color="auto" w:fill="FFFFCC"/>
            <w:vAlign w:val="center"/>
          </w:tcPr>
          <w:p w14:paraId="50209358" w14:textId="77777777" w:rsidR="0084794A" w:rsidRPr="00A24C45" w:rsidRDefault="00AD682D"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5765DB" w:rsidRPr="00A24C45">
              <w:rPr>
                <w:rFonts w:ascii="Arial" w:hAnsi="Arial" w:cs="Arial"/>
                <w:sz w:val="20"/>
                <w:szCs w:val="20"/>
              </w:rPr>
              <w:br/>
            </w:r>
            <w:r w:rsidRPr="00A24C45">
              <w:rPr>
                <w:rFonts w:ascii="Arial" w:hAnsi="Arial" w:cs="Arial"/>
                <w:sz w:val="20"/>
                <w:szCs w:val="20"/>
              </w:rPr>
              <w:t>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ocenę wniosków </w:t>
            </w:r>
            <w:r w:rsidR="005765DB" w:rsidRPr="00A24C45">
              <w:rPr>
                <w:rFonts w:ascii="Arial" w:hAnsi="Arial" w:cs="Arial"/>
                <w:sz w:val="20"/>
                <w:szCs w:val="20"/>
              </w:rPr>
              <w:br/>
            </w:r>
            <w:r w:rsidR="005765DB" w:rsidRPr="00A24C45">
              <w:rPr>
                <w:rFonts w:ascii="Arial" w:hAnsi="Arial" w:cs="Arial"/>
                <w:sz w:val="20"/>
                <w:szCs w:val="20"/>
              </w:rPr>
              <w:lastRenderedPageBreak/>
              <w:t xml:space="preserve">oraz </w:t>
            </w:r>
            <w:r w:rsidRPr="00A24C45">
              <w:rPr>
                <w:rFonts w:ascii="Arial" w:hAnsi="Arial" w:cs="Arial"/>
                <w:sz w:val="20"/>
                <w:szCs w:val="20"/>
              </w:rPr>
              <w:t>przyjmowanie protestów</w:t>
            </w:r>
          </w:p>
        </w:tc>
        <w:tc>
          <w:tcPr>
            <w:tcW w:w="930" w:type="pct"/>
            <w:tcBorders>
              <w:bottom w:val="dotted" w:sz="4" w:space="0" w:color="auto"/>
              <w:right w:val="dotted" w:sz="4" w:space="0" w:color="auto"/>
            </w:tcBorders>
            <w:shd w:val="clear" w:color="auto" w:fill="auto"/>
            <w:vAlign w:val="center"/>
          </w:tcPr>
          <w:p w14:paraId="0CC1823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lastRenderedPageBreak/>
              <w:t>Działanie 3.3</w:t>
            </w:r>
          </w:p>
        </w:tc>
        <w:tc>
          <w:tcPr>
            <w:tcW w:w="3050" w:type="pct"/>
            <w:tcBorders>
              <w:left w:val="dotted" w:sz="4" w:space="0" w:color="auto"/>
              <w:bottom w:val="dotted" w:sz="4" w:space="0" w:color="auto"/>
            </w:tcBorders>
            <w:shd w:val="clear" w:color="auto" w:fill="auto"/>
            <w:vAlign w:val="center"/>
          </w:tcPr>
          <w:p w14:paraId="76AC68D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4F3FE90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w:t>
            </w:r>
            <w:r w:rsidRPr="00A24C45">
              <w:rPr>
                <w:rFonts w:ascii="Arial" w:hAnsi="Arial" w:cs="Arial"/>
                <w:sz w:val="20"/>
                <w:szCs w:val="20"/>
              </w:rPr>
              <w:t>ocenę wniosków oraz</w:t>
            </w:r>
            <w:r w:rsidR="005765DB"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61DBD6C2"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84794A" w:rsidRPr="00A24C45" w:rsidDel="00FE3C38" w14:paraId="506EF99D" w14:textId="77777777" w:rsidTr="00790715">
        <w:trPr>
          <w:trHeight w:val="20"/>
        </w:trPr>
        <w:tc>
          <w:tcPr>
            <w:tcW w:w="1020" w:type="pct"/>
            <w:tcBorders>
              <w:top w:val="single" w:sz="4" w:space="0" w:color="auto"/>
            </w:tcBorders>
            <w:shd w:val="clear" w:color="auto" w:fill="FFFFCC"/>
            <w:vAlign w:val="center"/>
          </w:tcPr>
          <w:p w14:paraId="01EE74D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Limity i</w:t>
            </w:r>
            <w:r w:rsidR="005765DB" w:rsidRPr="00A24C45">
              <w:rPr>
                <w:rFonts w:ascii="Arial" w:hAnsi="Arial" w:cs="Arial"/>
                <w:sz w:val="20"/>
                <w:szCs w:val="20"/>
              </w:rPr>
              <w:t xml:space="preserve"> </w:t>
            </w:r>
            <w:r w:rsidRPr="00A24C45">
              <w:rPr>
                <w:rFonts w:ascii="Arial" w:hAnsi="Arial" w:cs="Arial"/>
                <w:sz w:val="20"/>
                <w:szCs w:val="20"/>
              </w:rPr>
              <w:t xml:space="preserve">ograniczenia </w:t>
            </w:r>
            <w:r w:rsidR="005765DB" w:rsidRPr="00A24C45">
              <w:rPr>
                <w:rFonts w:ascii="Arial" w:hAnsi="Arial" w:cs="Arial"/>
                <w:sz w:val="20"/>
                <w:szCs w:val="20"/>
              </w:rPr>
              <w:br/>
            </w:r>
            <w:r w:rsidRPr="00A24C45">
              <w:rPr>
                <w:rFonts w:ascii="Arial" w:hAnsi="Arial" w:cs="Arial"/>
                <w:sz w:val="20"/>
                <w:szCs w:val="20"/>
              </w:rPr>
              <w:t>w</w:t>
            </w:r>
            <w:r w:rsidR="005765DB"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3404B080"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2F3DCEB" w14:textId="77777777" w:rsidR="00EE30BA" w:rsidRPr="00A24C45" w:rsidRDefault="00030B3A" w:rsidP="00790715">
            <w:pPr>
              <w:spacing w:line="312" w:lineRule="auto"/>
              <w:rPr>
                <w:rFonts w:ascii="Arial" w:hAnsi="Arial" w:cs="Arial"/>
                <w:strike/>
                <w:sz w:val="20"/>
                <w:szCs w:val="20"/>
              </w:rPr>
            </w:pPr>
            <w:r w:rsidRPr="00A24C45">
              <w:rPr>
                <w:rFonts w:ascii="Arial" w:hAnsi="Arial" w:cs="Arial"/>
                <w:color w:val="0D0D0D"/>
                <w:sz w:val="20"/>
                <w:szCs w:val="20"/>
              </w:rPr>
              <w:t>Realizacja celów osi priorytetowej,  wykazując jak najwyższe do osiągnięcia efekty oraz inne planowane do osiągnięcia rezultaty w stosunku do planowanych nakładów finansowych</w:t>
            </w:r>
          </w:p>
        </w:tc>
      </w:tr>
      <w:tr w:rsidR="0084794A" w:rsidRPr="00A24C45" w14:paraId="06696013" w14:textId="77777777" w:rsidTr="00790715">
        <w:trPr>
          <w:trHeight w:val="20"/>
        </w:trPr>
        <w:tc>
          <w:tcPr>
            <w:tcW w:w="1020" w:type="pct"/>
            <w:shd w:val="clear" w:color="auto" w:fill="FFFFCC"/>
            <w:vAlign w:val="center"/>
          </w:tcPr>
          <w:p w14:paraId="4C6AD87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3A005F8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B5D53EC"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9D87D17" w14:textId="77777777" w:rsidTr="00790715">
        <w:trPr>
          <w:trHeight w:val="530"/>
        </w:trPr>
        <w:tc>
          <w:tcPr>
            <w:tcW w:w="1020" w:type="pct"/>
            <w:shd w:val="clear" w:color="auto" w:fill="FFFFCC"/>
            <w:vAlign w:val="center"/>
          </w:tcPr>
          <w:p w14:paraId="13977C7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58F9B1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13E308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737B1AB3" w14:textId="77777777" w:rsidTr="00790715">
        <w:trPr>
          <w:trHeight w:val="20"/>
        </w:trPr>
        <w:tc>
          <w:tcPr>
            <w:tcW w:w="1020" w:type="pct"/>
            <w:shd w:val="clear" w:color="auto" w:fill="FFFFCC"/>
            <w:vAlign w:val="center"/>
          </w:tcPr>
          <w:p w14:paraId="7143B138"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4CF2B7B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67DCF0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50D65861" w14:textId="77777777" w:rsidTr="00790715">
        <w:trPr>
          <w:trHeight w:val="20"/>
        </w:trPr>
        <w:tc>
          <w:tcPr>
            <w:tcW w:w="1020" w:type="pct"/>
            <w:tcBorders>
              <w:top w:val="single" w:sz="4" w:space="0" w:color="auto"/>
              <w:right w:val="single" w:sz="4" w:space="0" w:color="auto"/>
            </w:tcBorders>
            <w:shd w:val="clear" w:color="auto" w:fill="FFFFCC"/>
            <w:vAlign w:val="center"/>
          </w:tcPr>
          <w:p w14:paraId="54BC2DDA"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237E28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4FA492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5F215E3F" w14:textId="77777777" w:rsidTr="00790715">
        <w:trPr>
          <w:trHeight w:val="610"/>
        </w:trPr>
        <w:tc>
          <w:tcPr>
            <w:tcW w:w="1020" w:type="pct"/>
            <w:tcBorders>
              <w:top w:val="single" w:sz="4" w:space="0" w:color="auto"/>
              <w:right w:val="single" w:sz="4" w:space="0" w:color="auto"/>
            </w:tcBorders>
            <w:shd w:val="clear" w:color="auto" w:fill="FFFFCC"/>
            <w:vAlign w:val="center"/>
          </w:tcPr>
          <w:p w14:paraId="4A0965F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5765DB" w:rsidRPr="00A24C45">
              <w:rPr>
                <w:rFonts w:ascii="Arial" w:hAnsi="Arial" w:cs="Arial"/>
                <w:sz w:val="20"/>
                <w:szCs w:val="20"/>
              </w:rPr>
              <w:t xml:space="preserve"> </w:t>
            </w:r>
            <w:r w:rsidRPr="00A24C45">
              <w:rPr>
                <w:rFonts w:ascii="Arial" w:hAnsi="Arial" w:cs="Arial"/>
                <w:sz w:val="20"/>
                <w:szCs w:val="20"/>
              </w:rPr>
              <w:t xml:space="preserve">przeznaczenie pomocy, unijna </w:t>
            </w:r>
            <w:r w:rsidR="005765DB" w:rsidRPr="00A24C45">
              <w:rPr>
                <w:rFonts w:ascii="Arial" w:hAnsi="Arial" w:cs="Arial"/>
                <w:sz w:val="20"/>
                <w:szCs w:val="20"/>
              </w:rPr>
              <w:br/>
            </w:r>
            <w:r w:rsidRPr="00A24C45">
              <w:rPr>
                <w:rFonts w:ascii="Arial" w:hAnsi="Arial" w:cs="Arial"/>
                <w:sz w:val="20"/>
                <w:szCs w:val="20"/>
              </w:rPr>
              <w:t>lub</w:t>
            </w:r>
            <w:r w:rsidR="005765DB"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6598AD2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2D38CDB9"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77391064" w14:textId="77777777" w:rsidR="002C7D96" w:rsidRPr="00A24C45" w:rsidRDefault="002C7D96"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p>
          <w:p w14:paraId="6336B287"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 sprawie udzielania pomocy </w:t>
            </w:r>
            <w:r w:rsidR="005765DB" w:rsidRPr="00A24C45">
              <w:rPr>
                <w:rFonts w:ascii="Arial" w:hAnsi="Arial" w:cs="Arial"/>
                <w:sz w:val="20"/>
                <w:szCs w:val="20"/>
              </w:rPr>
              <w:br/>
            </w:r>
            <w:r w:rsidRPr="00A24C45">
              <w:rPr>
                <w:rFonts w:ascii="Arial" w:hAnsi="Arial" w:cs="Arial"/>
                <w:sz w:val="20"/>
                <w:szCs w:val="20"/>
              </w:rPr>
              <w:t>na wspieranie innowacyjności oraz innowacje procesowe i organizacyjne w ramach regionalnych programów operacyjnych na lata 2014-2020 (projekt)</w:t>
            </w:r>
            <w:r w:rsidR="00983100" w:rsidRPr="00A24C45">
              <w:rPr>
                <w:rFonts w:ascii="Arial" w:hAnsi="Arial" w:cs="Arial"/>
                <w:sz w:val="20"/>
                <w:szCs w:val="20"/>
              </w:rPr>
              <w:t>;</w:t>
            </w:r>
          </w:p>
          <w:p w14:paraId="446BDBF4" w14:textId="3CE7DB78"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w sprawie udzielania pomocy inwestycyjnej na infrastrukturę energetyczną w ramach regionalnych programów operacyjnych na lata 2014-2020</w:t>
            </w:r>
            <w:r w:rsidR="003B3DE2">
              <w:rPr>
                <w:rFonts w:ascii="Arial" w:hAnsi="Arial" w:cs="Arial"/>
                <w:sz w:val="20"/>
                <w:szCs w:val="20"/>
              </w:rPr>
              <w:t xml:space="preserve"> (Dz.U. poz.2011)</w:t>
            </w:r>
            <w:r w:rsidR="00987D46" w:rsidRPr="00A24C45">
              <w:rPr>
                <w:rFonts w:ascii="Arial" w:hAnsi="Arial" w:cs="Arial"/>
                <w:sz w:val="20"/>
                <w:szCs w:val="20"/>
              </w:rPr>
              <w:t>;</w:t>
            </w:r>
            <w:r w:rsidR="00987D46">
              <w:rPr>
                <w:rFonts w:ascii="Arial" w:hAnsi="Arial" w:cs="Arial"/>
                <w:sz w:val="20"/>
                <w:szCs w:val="20"/>
              </w:rPr>
              <w:t xml:space="preserve"> </w:t>
            </w:r>
            <w:r w:rsidRPr="00A24C45">
              <w:rPr>
                <w:rFonts w:ascii="Arial" w:hAnsi="Arial" w:cs="Arial"/>
                <w:sz w:val="20"/>
                <w:szCs w:val="20"/>
              </w:rPr>
              <w:t xml:space="preserve"> </w:t>
            </w:r>
          </w:p>
          <w:p w14:paraId="78E20398" w14:textId="77777777" w:rsidR="00030B3A" w:rsidRPr="00A24C45" w:rsidRDefault="00030B3A"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pomocy mik</w:t>
            </w:r>
            <w:r w:rsidR="00FF6E44" w:rsidRPr="00A24C45">
              <w:rPr>
                <w:rFonts w:ascii="Arial" w:hAnsi="Arial" w:cs="Arial"/>
                <w:sz w:val="20"/>
                <w:szCs w:val="20"/>
              </w:rPr>
              <w:t>r</w:t>
            </w:r>
            <w:r w:rsidRPr="00A24C45">
              <w:rPr>
                <w:rFonts w:ascii="Arial" w:hAnsi="Arial" w:cs="Arial"/>
                <w:sz w:val="20"/>
                <w:szCs w:val="20"/>
              </w:rPr>
              <w:t>oprzedsiębiorcom, małym i średnim przedsiębiorcom na usługi doradcze oraz udział w targach w ramach regionalnych programów operacyjnych na lata 2014 – 2020;</w:t>
            </w:r>
          </w:p>
          <w:p w14:paraId="11B0C3E6" w14:textId="50481A1D" w:rsidR="006D7E84" w:rsidRPr="00A24C45" w:rsidRDefault="006D7E84" w:rsidP="00790715">
            <w:pPr>
              <w:pStyle w:val="Akapitzlist0"/>
              <w:numPr>
                <w:ilvl w:val="0"/>
                <w:numId w:val="263"/>
              </w:numPr>
              <w:spacing w:after="120"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1608D0">
              <w:rPr>
                <w:rFonts w:ascii="Arial" w:hAnsi="Arial" w:cs="Arial"/>
                <w:iCs/>
                <w:sz w:val="20"/>
                <w:szCs w:val="20"/>
              </w:rPr>
              <w:t xml:space="preserve"> (Dz.U.poz.1377)</w:t>
            </w:r>
            <w:r w:rsidRPr="00A24C45">
              <w:rPr>
                <w:rFonts w:ascii="Arial" w:hAnsi="Arial" w:cs="Arial"/>
                <w:iCs/>
                <w:sz w:val="20"/>
                <w:szCs w:val="20"/>
              </w:rPr>
              <w:t>;</w:t>
            </w:r>
          </w:p>
          <w:p w14:paraId="455814C3" w14:textId="46670731" w:rsidR="00EE30BA"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 xml:space="preserve">Rozporządzenie Ministra Infrastruktury i Rozwoju </w:t>
            </w:r>
            <w:r w:rsidR="009646E2" w:rsidRPr="00A24C45">
              <w:rPr>
                <w:rFonts w:ascii="Arial" w:hAnsi="Arial" w:cs="Arial"/>
                <w:sz w:val="20"/>
                <w:szCs w:val="20"/>
              </w:rPr>
              <w:t xml:space="preserve">z dnia 19 marca 2015 br. </w:t>
            </w:r>
            <w:r w:rsidRPr="00A24C45">
              <w:rPr>
                <w:rFonts w:ascii="Arial" w:hAnsi="Arial" w:cs="Arial"/>
                <w:sz w:val="20"/>
                <w:szCs w:val="20"/>
              </w:rPr>
              <w:t>w sprawie udzielania pomocy de minimis w ramach regionalnych programów operacyjnych na lata 2014-2020</w:t>
            </w:r>
            <w:r w:rsidR="001E185A">
              <w:rPr>
                <w:rFonts w:ascii="Arial" w:hAnsi="Arial" w:cs="Arial"/>
                <w:sz w:val="20"/>
                <w:szCs w:val="20"/>
              </w:rPr>
              <w:t xml:space="preserve"> (Dz.U.poz.488)</w:t>
            </w:r>
            <w:r w:rsidR="001E185A" w:rsidRPr="00A24C45">
              <w:rPr>
                <w:rFonts w:ascii="Arial" w:hAnsi="Arial" w:cs="Arial"/>
                <w:sz w:val="20"/>
                <w:szCs w:val="20"/>
              </w:rPr>
              <w:t>.</w:t>
            </w:r>
            <w:r w:rsidR="00983100" w:rsidRPr="00A24C45">
              <w:rPr>
                <w:rFonts w:ascii="Arial" w:hAnsi="Arial" w:cs="Arial"/>
                <w:sz w:val="20"/>
                <w:szCs w:val="20"/>
              </w:rPr>
              <w:t>.</w:t>
            </w:r>
          </w:p>
        </w:tc>
      </w:tr>
      <w:tr w:rsidR="0084794A" w:rsidRPr="00A24C45" w14:paraId="4EA10D05" w14:textId="77777777" w:rsidTr="00790715">
        <w:trPr>
          <w:trHeight w:val="20"/>
        </w:trPr>
        <w:tc>
          <w:tcPr>
            <w:tcW w:w="1020" w:type="pct"/>
            <w:vMerge w:val="restart"/>
            <w:tcBorders>
              <w:top w:val="single" w:sz="4" w:space="0" w:color="auto"/>
            </w:tcBorders>
            <w:shd w:val="clear" w:color="auto" w:fill="FFFFCC"/>
            <w:vAlign w:val="center"/>
          </w:tcPr>
          <w:p w14:paraId="1E2975D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3799D873"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411817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C8EA3A8" w14:textId="77777777" w:rsidTr="00790715">
        <w:trPr>
          <w:trHeight w:val="20"/>
        </w:trPr>
        <w:tc>
          <w:tcPr>
            <w:tcW w:w="1020" w:type="pct"/>
            <w:vMerge/>
            <w:shd w:val="clear" w:color="auto" w:fill="FFFFCC"/>
            <w:vAlign w:val="center"/>
          </w:tcPr>
          <w:p w14:paraId="137D61A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4C17AED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39B34EA" w14:textId="77777777" w:rsidR="00EE30BA" w:rsidRPr="00A24C45" w:rsidRDefault="0084794A" w:rsidP="00790715">
            <w:pPr>
              <w:pStyle w:val="Tekstkomentarza"/>
              <w:spacing w:line="312" w:lineRule="auto"/>
              <w:rPr>
                <w:rFonts w:ascii="Arial" w:hAnsi="Arial" w:cs="Arial"/>
                <w:iCs/>
              </w:rPr>
            </w:pPr>
            <w:r w:rsidRPr="00A24C45">
              <w:rPr>
                <w:rFonts w:ascii="Arial" w:hAnsi="Arial" w:cs="Arial"/>
                <w:iCs/>
              </w:rPr>
              <w:t xml:space="preserve">Projekty nie objęte pomocą publiczną – </w:t>
            </w:r>
            <w:r w:rsidR="003952D2" w:rsidRPr="00A24C45">
              <w:rPr>
                <w:rFonts w:ascii="Arial" w:hAnsi="Arial" w:cs="Arial"/>
                <w:iCs/>
              </w:rPr>
              <w:t xml:space="preserve">EFRR stanowi </w:t>
            </w:r>
            <w:r w:rsidRPr="00A24C45">
              <w:rPr>
                <w:rFonts w:ascii="Arial" w:hAnsi="Arial" w:cs="Arial"/>
                <w:iCs/>
              </w:rPr>
              <w:t>maksymalnie 80% kosztów kwalifikowalnych inwestycji</w:t>
            </w:r>
            <w:r w:rsidR="004A5A02" w:rsidRPr="00A24C45">
              <w:rPr>
                <w:rFonts w:ascii="Arial" w:hAnsi="Arial" w:cs="Arial"/>
                <w:iCs/>
              </w:rPr>
              <w:t>.</w:t>
            </w:r>
          </w:p>
          <w:p w14:paraId="3449C170" w14:textId="77777777" w:rsidR="00EE30B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0A9507A6" w14:textId="77777777" w:rsidTr="00790715">
        <w:trPr>
          <w:trHeight w:val="20"/>
        </w:trPr>
        <w:tc>
          <w:tcPr>
            <w:tcW w:w="1020" w:type="pct"/>
            <w:vMerge w:val="restart"/>
            <w:shd w:val="clear" w:color="auto" w:fill="FFFFCC"/>
            <w:vAlign w:val="center"/>
          </w:tcPr>
          <w:p w14:paraId="57291FD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FB6B98B"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7FF8E5CE"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6BD2B81C" w14:textId="77777777" w:rsidTr="00790715">
        <w:trPr>
          <w:trHeight w:val="1059"/>
        </w:trPr>
        <w:tc>
          <w:tcPr>
            <w:tcW w:w="1020" w:type="pct"/>
            <w:vMerge/>
            <w:shd w:val="clear" w:color="auto" w:fill="FFFFCC"/>
            <w:vAlign w:val="center"/>
          </w:tcPr>
          <w:p w14:paraId="12532FD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C6012D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2CBFAEFA"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w:t>
            </w:r>
            <w:r w:rsidR="00B962AD" w:rsidRPr="00A24C45">
              <w:rPr>
                <w:rFonts w:ascii="Arial" w:hAnsi="Arial" w:cs="Arial"/>
                <w:iCs/>
                <w:sz w:val="20"/>
                <w:szCs w:val="20"/>
              </w:rPr>
              <w:t xml:space="preserve"> </w:t>
            </w:r>
            <w:r w:rsidRPr="00A24C45">
              <w:rPr>
                <w:rFonts w:ascii="Arial" w:hAnsi="Arial" w:cs="Arial"/>
                <w:iCs/>
                <w:sz w:val="20"/>
                <w:szCs w:val="20"/>
              </w:rPr>
              <w:t>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50A883BD" w14:textId="77777777"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111B5E0B" w14:textId="77777777" w:rsidTr="00790715">
        <w:trPr>
          <w:trHeight w:val="20"/>
        </w:trPr>
        <w:tc>
          <w:tcPr>
            <w:tcW w:w="1020" w:type="pct"/>
            <w:vMerge w:val="restart"/>
            <w:shd w:val="clear" w:color="auto" w:fill="FFFFCC"/>
            <w:vAlign w:val="center"/>
          </w:tcPr>
          <w:p w14:paraId="0DEDEAD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7B56AD24"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73D2E05"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64E75B4" w14:textId="77777777" w:rsidTr="00790715">
        <w:trPr>
          <w:trHeight w:val="20"/>
        </w:trPr>
        <w:tc>
          <w:tcPr>
            <w:tcW w:w="1020" w:type="pct"/>
            <w:vMerge/>
            <w:shd w:val="clear" w:color="auto" w:fill="FFFFCC"/>
            <w:vAlign w:val="center"/>
          </w:tcPr>
          <w:p w14:paraId="61F398D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593C8AC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02A530D1"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4B0EB3" w:rsidRPr="00A24C45">
              <w:rPr>
                <w:rFonts w:ascii="Arial" w:hAnsi="Arial" w:cs="Arial"/>
                <w:sz w:val="20"/>
                <w:szCs w:val="20"/>
              </w:rPr>
              <w:t xml:space="preserve"> </w:t>
            </w:r>
          </w:p>
        </w:tc>
      </w:tr>
      <w:tr w:rsidR="0084794A" w:rsidRPr="00A24C45" w14:paraId="48F2F2B2" w14:textId="77777777" w:rsidTr="00790715">
        <w:trPr>
          <w:trHeight w:val="20"/>
        </w:trPr>
        <w:tc>
          <w:tcPr>
            <w:tcW w:w="1020" w:type="pct"/>
            <w:vMerge w:val="restart"/>
            <w:shd w:val="clear" w:color="auto" w:fill="FFFFCC"/>
            <w:vAlign w:val="center"/>
          </w:tcPr>
          <w:p w14:paraId="5B06419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 xml:space="preserve">maksymalna wartość projektu (PLN)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0E8450"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9F6B7B8"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6D9688CF" w14:textId="77777777" w:rsidTr="00790715">
        <w:trPr>
          <w:trHeight w:val="20"/>
        </w:trPr>
        <w:tc>
          <w:tcPr>
            <w:tcW w:w="1020" w:type="pct"/>
            <w:vMerge/>
            <w:shd w:val="clear" w:color="auto" w:fill="FFFFCC"/>
            <w:vAlign w:val="center"/>
          </w:tcPr>
          <w:p w14:paraId="2B55833D"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0A98763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FB87D4"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6ABF7FA7" w14:textId="77777777" w:rsidTr="00790715">
        <w:trPr>
          <w:trHeight w:val="20"/>
        </w:trPr>
        <w:tc>
          <w:tcPr>
            <w:tcW w:w="1020" w:type="pct"/>
            <w:vMerge w:val="restart"/>
            <w:shd w:val="clear" w:color="auto" w:fill="FFFFCC"/>
            <w:vAlign w:val="center"/>
          </w:tcPr>
          <w:p w14:paraId="430B6143" w14:textId="77777777" w:rsidR="0084794A" w:rsidRPr="00A24C45" w:rsidRDefault="005765DB"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w:t>
            </w:r>
            <w:r w:rsidR="0084794A" w:rsidRPr="00A24C45">
              <w:rPr>
                <w:rFonts w:ascii="Arial" w:hAnsi="Arial" w:cs="Arial"/>
                <w:sz w:val="20"/>
                <w:szCs w:val="20"/>
              </w:rPr>
              <w:t xml:space="preserve">maksymalna wartość wydatków kwalifikowalnych projektu (PLN) </w:t>
            </w:r>
            <w:r w:rsidR="0084794A"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69F2F1E"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3DF5B54"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E4C4278" w14:textId="77777777" w:rsidTr="00790715">
        <w:trPr>
          <w:trHeight w:val="20"/>
        </w:trPr>
        <w:tc>
          <w:tcPr>
            <w:tcW w:w="1020" w:type="pct"/>
            <w:vMerge/>
            <w:shd w:val="clear" w:color="auto" w:fill="FFFFCC"/>
            <w:vAlign w:val="center"/>
          </w:tcPr>
          <w:p w14:paraId="4F91173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0C3461E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09C1130"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51053BD8" w14:textId="77777777" w:rsidTr="00790715">
        <w:trPr>
          <w:trHeight w:val="20"/>
        </w:trPr>
        <w:tc>
          <w:tcPr>
            <w:tcW w:w="1020" w:type="pct"/>
            <w:vMerge w:val="restart"/>
            <w:shd w:val="clear" w:color="auto" w:fill="FFFFCC"/>
            <w:vAlign w:val="center"/>
          </w:tcPr>
          <w:p w14:paraId="1E9EBBE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4A9A68C0" w14:textId="7777777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B16891"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67F2595" w14:textId="77777777" w:rsidTr="00790715">
        <w:trPr>
          <w:trHeight w:val="20"/>
        </w:trPr>
        <w:tc>
          <w:tcPr>
            <w:tcW w:w="1020" w:type="pct"/>
            <w:vMerge/>
            <w:shd w:val="clear" w:color="auto" w:fill="FFFFCC"/>
            <w:vAlign w:val="center"/>
          </w:tcPr>
          <w:p w14:paraId="50D5BE0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32E74C3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6E6291C5" w14:textId="77777777" w:rsidR="00EE30BA" w:rsidRPr="00A24C45" w:rsidRDefault="006F47B2" w:rsidP="00790715">
            <w:pPr>
              <w:spacing w:line="312" w:lineRule="auto"/>
              <w:rPr>
                <w:rFonts w:ascii="Arial" w:hAnsi="Arial" w:cs="Arial"/>
                <w:sz w:val="20"/>
                <w:szCs w:val="20"/>
              </w:rPr>
            </w:pPr>
            <w:r w:rsidRPr="00A24C45">
              <w:rPr>
                <w:rFonts w:ascii="Arial" w:hAnsi="Arial" w:cs="Arial"/>
                <w:sz w:val="20"/>
                <w:szCs w:val="20"/>
              </w:rPr>
              <w:t>54,07 mln</w:t>
            </w:r>
          </w:p>
        </w:tc>
      </w:tr>
      <w:tr w:rsidR="0084794A" w:rsidRPr="00A24C45" w14:paraId="137243CB" w14:textId="77777777" w:rsidTr="00790715">
        <w:trPr>
          <w:trHeight w:val="20"/>
        </w:trPr>
        <w:tc>
          <w:tcPr>
            <w:tcW w:w="1020" w:type="pct"/>
            <w:shd w:val="clear" w:color="auto" w:fill="FFFFCC"/>
            <w:vAlign w:val="center"/>
          </w:tcPr>
          <w:p w14:paraId="66D1981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r w:rsidRPr="00A24C45">
              <w:rPr>
                <w:rStyle w:val="Odwoanieprzypisudolnego"/>
                <w:rFonts w:cs="Arial"/>
                <w:sz w:val="20"/>
                <w:szCs w:val="20"/>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11C3EDA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248167A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84794A" w:rsidRPr="00A24C45" w14:paraId="2ACD38ED" w14:textId="77777777" w:rsidTr="00790715">
        <w:trPr>
          <w:trHeight w:val="441"/>
        </w:trPr>
        <w:tc>
          <w:tcPr>
            <w:tcW w:w="1020" w:type="pct"/>
            <w:shd w:val="clear" w:color="auto" w:fill="FFFFCC"/>
            <w:vAlign w:val="center"/>
          </w:tcPr>
          <w:p w14:paraId="219F793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Rodzaj wsparcia instrumentów finansowych</w:t>
            </w:r>
            <w:r w:rsidRPr="00A24C45">
              <w:rPr>
                <w:rStyle w:val="Odwoanieprzypisudolnego"/>
                <w:rFonts w:cs="Arial"/>
                <w:sz w:val="20"/>
                <w:szCs w:val="20"/>
              </w:rPr>
              <w:footnoteReference w:id="20"/>
            </w:r>
            <w:r w:rsidRPr="00A24C45">
              <w:rPr>
                <w:rFonts w:ascii="Arial" w:hAnsi="Arial" w:cs="Arial"/>
                <w:sz w:val="20"/>
                <w:szCs w:val="20"/>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DFA353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D8004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mała – 26,37 mln euro</w:t>
            </w:r>
          </w:p>
          <w:p w14:paraId="338E9AE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duża – 17,70 mln euro</w:t>
            </w:r>
          </w:p>
          <w:p w14:paraId="00D948D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Poręczenie – 10 mln euro</w:t>
            </w:r>
          </w:p>
        </w:tc>
      </w:tr>
      <w:tr w:rsidR="0084794A" w:rsidRPr="00A24C45" w14:paraId="5EE75E2D" w14:textId="77777777" w:rsidTr="00790715">
        <w:trPr>
          <w:trHeight w:val="20"/>
        </w:trPr>
        <w:tc>
          <w:tcPr>
            <w:tcW w:w="1020" w:type="pct"/>
            <w:tcBorders>
              <w:bottom w:val="single" w:sz="4" w:space="0" w:color="auto"/>
            </w:tcBorders>
            <w:shd w:val="clear" w:color="auto" w:fill="FFFFCC"/>
            <w:vAlign w:val="center"/>
          </w:tcPr>
          <w:p w14:paraId="1E0DB27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r w:rsidRPr="00A24C45">
              <w:rPr>
                <w:rStyle w:val="Odwoanieprzypisudolnego"/>
                <w:rFonts w:cs="Arial"/>
                <w:sz w:val="20"/>
                <w:szCs w:val="20"/>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0E855B5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2D0CCB7E" w14:textId="77777777" w:rsidR="0084794A" w:rsidRPr="00A24C45" w:rsidRDefault="0084794A" w:rsidP="00790715">
            <w:pPr>
              <w:pStyle w:val="Listapunktowana"/>
              <w:numPr>
                <w:ilvl w:val="0"/>
                <w:numId w:val="0"/>
              </w:numPr>
              <w:spacing w:line="312" w:lineRule="auto"/>
              <w:ind w:left="360" w:hanging="360"/>
              <w:contextualSpacing w:val="0"/>
              <w:jc w:val="left"/>
              <w:rPr>
                <w:rFonts w:ascii="Arial" w:hAnsi="Arial" w:cs="Arial"/>
                <w:sz w:val="20"/>
                <w:szCs w:val="20"/>
              </w:rPr>
            </w:pPr>
            <w:r w:rsidRPr="00A24C45">
              <w:rPr>
                <w:rFonts w:ascii="Arial" w:hAnsi="Arial" w:cs="Arial"/>
                <w:sz w:val="20"/>
                <w:szCs w:val="20"/>
              </w:rPr>
              <w:t>MŚP</w:t>
            </w:r>
          </w:p>
        </w:tc>
      </w:tr>
    </w:tbl>
    <w:p w14:paraId="6D14CBC9" w14:textId="77777777" w:rsidR="0084794A" w:rsidRPr="007F6F42" w:rsidRDefault="0084794A" w:rsidP="0084794A">
      <w:pPr>
        <w:spacing w:line="240" w:lineRule="auto"/>
        <w:rPr>
          <w:rFonts w:ascii="Arial" w:hAnsi="Arial" w:cs="Arial"/>
          <w:sz w:val="20"/>
          <w:szCs w:val="20"/>
        </w:rPr>
        <w:sectPr w:rsidR="0084794A" w:rsidRPr="007F6F42" w:rsidSect="00F10FEF">
          <w:headerReference w:type="default" r:id="rId33"/>
          <w:footerReference w:type="even" r:id="rId34"/>
          <w:footerReference w:type="default" r:id="rId35"/>
          <w:headerReference w:type="first" r:id="rId36"/>
          <w:footerReference w:type="first" r:id="rId37"/>
          <w:pgSz w:w="16838" w:h="11906" w:orient="landscape" w:code="9"/>
          <w:pgMar w:top="907" w:right="1418" w:bottom="1701" w:left="1418" w:header="907" w:footer="502" w:gutter="0"/>
          <w:cols w:space="708"/>
          <w:docGrid w:linePitch="360"/>
        </w:sectPr>
      </w:pPr>
    </w:p>
    <w:p w14:paraId="51DAC1AC" w14:textId="77777777" w:rsidR="001737B7" w:rsidRPr="007F6F42" w:rsidRDefault="001737B7" w:rsidP="00AE43F6">
      <w:pPr>
        <w:numPr>
          <w:ilvl w:val="0"/>
          <w:numId w:val="73"/>
        </w:numPr>
        <w:tabs>
          <w:tab w:val="left" w:pos="360"/>
        </w:tabs>
        <w:suppressAutoHyphens/>
        <w:spacing w:after="30" w:line="240" w:lineRule="auto"/>
        <w:rPr>
          <w:rFonts w:ascii="Arial" w:hAnsi="Arial" w:cs="Arial"/>
        </w:rPr>
      </w:pPr>
      <w:r w:rsidRPr="007F6F42">
        <w:rPr>
          <w:rFonts w:ascii="Arial" w:hAnsi="Arial" w:cs="Arial"/>
        </w:rPr>
        <w:lastRenderedPageBreak/>
        <w:t>Numer i nazwa osi priorytetowej</w:t>
      </w:r>
    </w:p>
    <w:p w14:paraId="5044D3CD" w14:textId="77777777" w:rsidR="001737B7" w:rsidRPr="007F6F42" w:rsidRDefault="002C6319" w:rsidP="00E46151">
      <w:pPr>
        <w:pStyle w:val="SzOOP2"/>
        <w:numPr>
          <w:ilvl w:val="1"/>
          <w:numId w:val="167"/>
        </w:numPr>
        <w:rPr>
          <w:rFonts w:ascii="Arial" w:hAnsi="Arial" w:cs="Arial"/>
        </w:rPr>
      </w:pPr>
      <w:bookmarkStart w:id="410" w:name="_Toc433875173"/>
      <w:bookmarkStart w:id="411" w:name="_Toc498689716"/>
      <w:r w:rsidRPr="007F6F42">
        <w:rPr>
          <w:rFonts w:ascii="Arial" w:hAnsi="Arial" w:cs="Arial"/>
        </w:rPr>
        <w:t>Oś</w:t>
      </w:r>
      <w:r w:rsidR="003F6B6E" w:rsidRPr="007F6F42">
        <w:rPr>
          <w:rFonts w:ascii="Arial" w:hAnsi="Arial" w:cs="Arial"/>
        </w:rPr>
        <w:t xml:space="preserve"> Priorytetowa</w:t>
      </w:r>
      <w:r w:rsidRPr="007F6F42">
        <w:rPr>
          <w:rFonts w:ascii="Arial" w:hAnsi="Arial" w:cs="Arial"/>
        </w:rPr>
        <w:t xml:space="preserve"> </w:t>
      </w:r>
      <w:r w:rsidR="001737B7" w:rsidRPr="007F6F42">
        <w:rPr>
          <w:rFonts w:ascii="Arial" w:hAnsi="Arial" w:cs="Arial"/>
        </w:rPr>
        <w:t xml:space="preserve">IV </w:t>
      </w:r>
      <w:r w:rsidRPr="007F6F42">
        <w:rPr>
          <w:rFonts w:ascii="Arial" w:hAnsi="Arial" w:cs="Arial"/>
        </w:rPr>
        <w:t xml:space="preserve">- </w:t>
      </w:r>
      <w:r w:rsidR="001737B7" w:rsidRPr="007F6F42">
        <w:rPr>
          <w:rFonts w:ascii="Arial" w:hAnsi="Arial" w:cs="Arial"/>
        </w:rPr>
        <w:t>Przejście na gospodarkę niskoemisyjną</w:t>
      </w:r>
      <w:bookmarkEnd w:id="410"/>
      <w:bookmarkEnd w:id="411"/>
    </w:p>
    <w:p w14:paraId="7B7E4406" w14:textId="77777777" w:rsidR="001737B7" w:rsidRPr="007F6F42" w:rsidRDefault="001737B7" w:rsidP="00970398">
      <w:pPr>
        <w:numPr>
          <w:ilvl w:val="0"/>
          <w:numId w:val="73"/>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3604913E"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Zwiększenie udziału odnawialnych źródeł energii w ogólnej produkcji energii</w:t>
      </w:r>
    </w:p>
    <w:p w14:paraId="6844C320"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Zwiększona efektywność energetyczna w sektorze publicznym i mieszkaniowym</w:t>
      </w:r>
    </w:p>
    <w:p w14:paraId="30FE8708" w14:textId="77777777" w:rsidR="001737B7" w:rsidRPr="007E6E06"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sz w:val="20"/>
          <w:szCs w:val="20"/>
        </w:rPr>
      </w:pPr>
      <w:r w:rsidRPr="007F6F42">
        <w:rPr>
          <w:rFonts w:ascii="Arial" w:hAnsi="Arial" w:cs="Arial"/>
          <w:color w:val="000000"/>
          <w:sz w:val="20"/>
          <w:szCs w:val="20"/>
        </w:rPr>
        <w:t xml:space="preserve">Cel szczegółowy </w:t>
      </w:r>
      <w:r w:rsidRPr="007E6E06">
        <w:rPr>
          <w:rFonts w:ascii="Arial" w:hAnsi="Arial" w:cs="Arial"/>
          <w:color w:val="000000"/>
          <w:sz w:val="20"/>
          <w:szCs w:val="20"/>
        </w:rPr>
        <w:t xml:space="preserve">3: </w:t>
      </w:r>
      <w:r w:rsidRPr="007E6E06">
        <w:rPr>
          <w:rFonts w:ascii="Arial" w:hAnsi="Arial" w:cs="Arial"/>
          <w:color w:val="0D0D0D"/>
          <w:sz w:val="20"/>
          <w:szCs w:val="20"/>
        </w:rPr>
        <w:t>Lepsza jakość powietrza</w:t>
      </w:r>
    </w:p>
    <w:p w14:paraId="2F8F00AB" w14:textId="77777777" w:rsidR="001737B7" w:rsidRPr="007F6F42" w:rsidRDefault="001737B7" w:rsidP="001737B7">
      <w:pPr>
        <w:rPr>
          <w:rFonts w:ascii="Arial" w:hAnsi="Arial" w:cs="Arial"/>
          <w:sz w:val="20"/>
          <w:szCs w:val="20"/>
        </w:rPr>
      </w:pP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V - Prezjście na gospodarke niskoemisyjną"/>
        <w:tblDescription w:val="Tabela zawiera: syntetyczny opis osi, fundusz (nazwa i kwota w EUR), Instytucję zarządzającą dla Osi IV - Przejście na gospodarke niskoemisyjną."/>
      </w:tblPr>
      <w:tblGrid>
        <w:gridCol w:w="3455"/>
        <w:gridCol w:w="3337"/>
        <w:gridCol w:w="6973"/>
      </w:tblGrid>
      <w:tr w:rsidR="001737B7" w:rsidRPr="00A24C45" w14:paraId="1D226BE2" w14:textId="77777777" w:rsidTr="00790715">
        <w:trPr>
          <w:trHeight w:val="1680"/>
        </w:trPr>
        <w:tc>
          <w:tcPr>
            <w:tcW w:w="1255" w:type="pct"/>
            <w:shd w:val="clear" w:color="auto" w:fill="FFFFCC"/>
            <w:vAlign w:val="center"/>
          </w:tcPr>
          <w:p w14:paraId="1C1973E5"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177FCE84" w14:textId="77777777" w:rsidR="00EE30BA" w:rsidRPr="00A24C45" w:rsidRDefault="001737B7"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zmniejszenie emisyjności gospodarki. W ramach działań będzie można ubiegać się o wsparcie </w:t>
            </w:r>
            <w:r w:rsidR="007E6E06" w:rsidRPr="00A24C45">
              <w:rPr>
                <w:rFonts w:ascii="Arial" w:hAnsi="Arial" w:cs="Arial"/>
                <w:color w:val="0D0D0D"/>
                <w:sz w:val="20"/>
                <w:szCs w:val="20"/>
              </w:rPr>
              <w:br/>
            </w:r>
            <w:r w:rsidRPr="00A24C45">
              <w:rPr>
                <w:rFonts w:ascii="Arial" w:hAnsi="Arial" w:cs="Arial"/>
                <w:color w:val="0D0D0D"/>
                <w:sz w:val="20"/>
                <w:szCs w:val="20"/>
              </w:rPr>
              <w:t xml:space="preserve">na inwestycje związane z wytwarzaniem energii elektrycznej i cieplnej pochodzącej ze źródeł odnawialnych wraz </w:t>
            </w:r>
            <w:r w:rsidR="007E6E06" w:rsidRPr="00A24C45">
              <w:rPr>
                <w:rFonts w:ascii="Arial" w:hAnsi="Arial" w:cs="Arial"/>
                <w:color w:val="0D0D0D"/>
                <w:sz w:val="20"/>
                <w:szCs w:val="20"/>
              </w:rPr>
              <w:br/>
            </w:r>
            <w:r w:rsidRPr="00A24C45">
              <w:rPr>
                <w:rFonts w:ascii="Arial" w:hAnsi="Arial" w:cs="Arial"/>
                <w:color w:val="0D0D0D"/>
                <w:sz w:val="20"/>
                <w:szCs w:val="20"/>
              </w:rPr>
              <w:t>z budową oraz modernizacją sieci dystrybucyjnych. Zakres wsparcia obejmuje również projekty z zakresu kompleksowej termomodernizacji budynków użyteczności publicznej i</w:t>
            </w:r>
            <w:r w:rsidR="00DA0581" w:rsidRPr="00A24C45">
              <w:rPr>
                <w:rFonts w:ascii="Arial" w:hAnsi="Arial" w:cs="Arial"/>
                <w:color w:val="0D0D0D"/>
                <w:sz w:val="20"/>
                <w:szCs w:val="20"/>
              </w:rPr>
              <w:t xml:space="preserve"> </w:t>
            </w:r>
            <w:r w:rsidRPr="00A24C45">
              <w:rPr>
                <w:rFonts w:ascii="Arial" w:hAnsi="Arial" w:cs="Arial"/>
                <w:color w:val="0D0D0D"/>
                <w:sz w:val="20"/>
                <w:szCs w:val="20"/>
              </w:rPr>
              <w:t>budynków mieszkalnych</w:t>
            </w:r>
            <w:r w:rsidR="003C54A7" w:rsidRPr="00A24C45">
              <w:rPr>
                <w:rFonts w:ascii="Arial" w:hAnsi="Arial" w:cs="Arial"/>
                <w:color w:val="0D0D0D"/>
                <w:sz w:val="20"/>
                <w:szCs w:val="20"/>
              </w:rPr>
              <w:t xml:space="preserve"> </w:t>
            </w:r>
            <w:r w:rsidRPr="00A24C45">
              <w:rPr>
                <w:rFonts w:ascii="Arial" w:hAnsi="Arial" w:cs="Arial"/>
                <w:color w:val="0D0D0D"/>
                <w:sz w:val="20"/>
                <w:szCs w:val="20"/>
              </w:rPr>
              <w:t>W ramach Osi wspierane będą także inwestycje z zakresu rozwoju zrównoważonej multimodalnej mobilności miejskiej oraz ograniczenia niskiej emisji poprzez poprawę efektywności wytwarzania i dystrybucji ciepła</w:t>
            </w:r>
          </w:p>
        </w:tc>
      </w:tr>
      <w:tr w:rsidR="001737B7" w:rsidRPr="00A24C45" w14:paraId="10A504C3" w14:textId="77777777" w:rsidTr="00790715">
        <w:trPr>
          <w:trHeight w:val="20"/>
        </w:trPr>
        <w:tc>
          <w:tcPr>
            <w:tcW w:w="1255" w:type="pct"/>
            <w:vMerge w:val="restart"/>
            <w:shd w:val="clear" w:color="auto" w:fill="FFFFCC"/>
            <w:vAlign w:val="center"/>
          </w:tcPr>
          <w:p w14:paraId="4C916CFB" w14:textId="77777777" w:rsidR="001737B7" w:rsidRPr="00A24C45" w:rsidRDefault="001737B7" w:rsidP="00790715">
            <w:pPr>
              <w:numPr>
                <w:ilvl w:val="0"/>
                <w:numId w:val="73"/>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212" w:type="pct"/>
            <w:shd w:val="clear" w:color="auto" w:fill="auto"/>
            <w:vAlign w:val="center"/>
          </w:tcPr>
          <w:p w14:paraId="020EB5A6"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095B5A54" w14:textId="77777777" w:rsidR="00EE30BA" w:rsidRPr="00A24C45" w:rsidRDefault="001737B7"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737B7" w:rsidRPr="00A24C45" w14:paraId="208F1AB3" w14:textId="77777777" w:rsidTr="00790715">
        <w:trPr>
          <w:trHeight w:val="20"/>
        </w:trPr>
        <w:tc>
          <w:tcPr>
            <w:tcW w:w="1255" w:type="pct"/>
            <w:vMerge/>
            <w:shd w:val="clear" w:color="auto" w:fill="FFFFCC"/>
            <w:vAlign w:val="center"/>
          </w:tcPr>
          <w:p w14:paraId="25B478CF"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p>
        </w:tc>
        <w:tc>
          <w:tcPr>
            <w:tcW w:w="1212" w:type="pct"/>
            <w:shd w:val="clear" w:color="auto" w:fill="auto"/>
            <w:vAlign w:val="center"/>
          </w:tcPr>
          <w:p w14:paraId="178B6ED6"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5B27CA77"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324 359 153</w:t>
            </w:r>
          </w:p>
        </w:tc>
      </w:tr>
      <w:tr w:rsidR="001737B7" w:rsidRPr="00A24C45" w14:paraId="58CFAE10" w14:textId="77777777" w:rsidTr="00790715">
        <w:trPr>
          <w:trHeight w:val="20"/>
        </w:trPr>
        <w:tc>
          <w:tcPr>
            <w:tcW w:w="1255" w:type="pct"/>
            <w:shd w:val="clear" w:color="auto" w:fill="FFFFCC"/>
            <w:vAlign w:val="center"/>
          </w:tcPr>
          <w:p w14:paraId="2D00108E"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7687F505"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32556F5C" w14:textId="77777777" w:rsidR="00184D21" w:rsidRPr="007F6F42" w:rsidRDefault="00184D21">
      <w:pPr>
        <w:spacing w:after="0" w:line="240" w:lineRule="auto"/>
        <w:rPr>
          <w:rStyle w:val="Odwoaniedokomentarza"/>
          <w:rFonts w:ascii="Arial" w:hAnsi="Arial" w:cs="Arial"/>
          <w:sz w:val="20"/>
          <w:szCs w:val="20"/>
        </w:rPr>
      </w:pPr>
      <w:r w:rsidRPr="007F6F42">
        <w:rPr>
          <w:rStyle w:val="Odwoaniedokomentarza"/>
          <w:rFonts w:ascii="Arial" w:hAnsi="Arial" w:cs="Arial"/>
          <w:sz w:val="20"/>
          <w:szCs w:val="20"/>
        </w:rPr>
        <w:br w:type="page"/>
      </w:r>
    </w:p>
    <w:p w14:paraId="129DE435" w14:textId="77777777" w:rsidR="0006769E" w:rsidRPr="007F6F42" w:rsidRDefault="0006769E" w:rsidP="00B7440B">
      <w:pPr>
        <w:pStyle w:val="Nagwek3"/>
        <w:numPr>
          <w:ilvl w:val="0"/>
          <w:numId w:val="0"/>
        </w:numPr>
        <w:ind w:left="142"/>
        <w:rPr>
          <w:rStyle w:val="Odwoaniedokomentarza"/>
          <w:rFonts w:cs="Arial"/>
          <w:sz w:val="26"/>
        </w:rPr>
      </w:pPr>
      <w:bookmarkStart w:id="412" w:name="_Toc433875174"/>
      <w:bookmarkStart w:id="413" w:name="_Toc498689717"/>
      <w:r w:rsidRPr="007F6F42">
        <w:rPr>
          <w:rStyle w:val="Odwoaniedokomentarza"/>
          <w:rFonts w:cs="Arial"/>
          <w:sz w:val="26"/>
        </w:rPr>
        <w:lastRenderedPageBreak/>
        <w:t>II.4.1 Działanie 4.1 Odnawialne źródła energii</w:t>
      </w:r>
      <w:bookmarkEnd w:id="412"/>
      <w:bookmarkEnd w:id="4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1 Odnawialne źródła energi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68"/>
        <w:gridCol w:w="1976"/>
        <w:gridCol w:w="9148"/>
      </w:tblGrid>
      <w:tr w:rsidR="006956BC" w:rsidRPr="00A24C45" w14:paraId="4D5DAED4"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E48792E" w14:textId="77777777" w:rsidR="00EE30BA" w:rsidRPr="00A24C45" w:rsidRDefault="006956BC" w:rsidP="00790715">
            <w:pPr>
              <w:spacing w:line="312" w:lineRule="auto"/>
              <w:rPr>
                <w:rFonts w:ascii="Arial" w:hAnsi="Arial" w:cs="Arial"/>
                <w:b/>
                <w:sz w:val="20"/>
                <w:szCs w:val="20"/>
              </w:rPr>
            </w:pPr>
            <w:r w:rsidRPr="00A24C45">
              <w:rPr>
                <w:rFonts w:ascii="Arial" w:hAnsi="Arial" w:cs="Arial"/>
                <w:b/>
                <w:sz w:val="20"/>
                <w:szCs w:val="20"/>
              </w:rPr>
              <w:t>OPIS DZIAŁANIA</w:t>
            </w:r>
          </w:p>
        </w:tc>
      </w:tr>
      <w:tr w:rsidR="006956BC" w:rsidRPr="00A24C45" w14:paraId="4B9C9F90"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E08E20B"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55D4907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72894" w14:textId="77777777" w:rsidR="006956BC" w:rsidRPr="00A24C45" w:rsidRDefault="006956BC" w:rsidP="00790715">
            <w:pPr>
              <w:spacing w:line="312" w:lineRule="auto"/>
              <w:rPr>
                <w:rFonts w:ascii="Arial" w:hAnsi="Arial" w:cs="Arial"/>
                <w:sz w:val="20"/>
                <w:szCs w:val="20"/>
              </w:rPr>
            </w:pPr>
            <w:r w:rsidRPr="00A24C45">
              <w:rPr>
                <w:rFonts w:ascii="Arial" w:hAnsi="Arial" w:cs="Arial"/>
                <w:iCs/>
                <w:sz w:val="20"/>
                <w:szCs w:val="20"/>
              </w:rPr>
              <w:t xml:space="preserve">Odnawialne źródła energii </w:t>
            </w:r>
          </w:p>
        </w:tc>
      </w:tr>
      <w:tr w:rsidR="006956BC" w:rsidRPr="00A24C45" w14:paraId="479E9C9F"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2A2436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3601D74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ACDCD0" w14:textId="77777777" w:rsidR="004B6769" w:rsidRPr="00A24C45" w:rsidRDefault="004B6769" w:rsidP="00790715">
            <w:pPr>
              <w:tabs>
                <w:tab w:val="left" w:pos="360"/>
                <w:tab w:val="left" w:pos="8460"/>
              </w:tabs>
              <w:suppressAutoHyphens/>
              <w:spacing w:line="312" w:lineRule="auto"/>
              <w:rPr>
                <w:rFonts w:ascii="Arial" w:hAnsi="Arial" w:cs="Arial"/>
                <w:iCs/>
                <w:sz w:val="20"/>
                <w:szCs w:val="20"/>
              </w:rPr>
            </w:pPr>
            <w:r w:rsidRPr="00A24C45">
              <w:rPr>
                <w:rFonts w:ascii="Arial" w:hAnsi="Arial" w:cs="Arial"/>
                <w:iCs/>
                <w:sz w:val="20"/>
                <w:szCs w:val="20"/>
              </w:rPr>
              <w:t>Zwiększenie udziału odnawialnych źródeł energii w</w:t>
            </w:r>
            <w:r w:rsidR="00DA0581" w:rsidRPr="00A24C45">
              <w:rPr>
                <w:rFonts w:ascii="Arial" w:hAnsi="Arial" w:cs="Arial"/>
                <w:iCs/>
                <w:sz w:val="20"/>
                <w:szCs w:val="20"/>
              </w:rPr>
              <w:t xml:space="preserve"> </w:t>
            </w:r>
            <w:r w:rsidRPr="00A24C45">
              <w:rPr>
                <w:rFonts w:ascii="Arial" w:hAnsi="Arial" w:cs="Arial"/>
                <w:iCs/>
                <w:sz w:val="20"/>
                <w:szCs w:val="20"/>
              </w:rPr>
              <w:t>ogólnej produkcji energii</w:t>
            </w:r>
          </w:p>
          <w:p w14:paraId="25A01AD7"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0A326694"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Interwencja obejmować będzie projekty zmierzające do wzrostu produkcji energii elektrycznej i ciepła pochodzących z odnawialnych zasobów poprzez realizację inwestycji w zakresie budowy lub przebudowy jednostek wytwarzania energii elektrycznej i ciepła.</w:t>
            </w:r>
          </w:p>
          <w:p w14:paraId="4A95DF48"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Promowane będzie przede wszystkim wykorzystanie małych źródeł energii, zlokalizowanych blisko odbiorcy, zmniejszających straty przesyłowe oraz zapewniających efekt ekologiczny poprzez wzrost udziału energii odnawialnej w konsumpcji (energetyka rozproszona). </w:t>
            </w:r>
          </w:p>
          <w:p w14:paraId="72A3AABD" w14:textId="77777777" w:rsidR="004B6769" w:rsidRPr="00A24C45" w:rsidRDefault="004B6769" w:rsidP="00790715">
            <w:pPr>
              <w:tabs>
                <w:tab w:val="left" w:pos="360"/>
                <w:tab w:val="left" w:pos="8460"/>
              </w:tabs>
              <w:suppressAutoHyphens/>
              <w:spacing w:line="312" w:lineRule="auto"/>
              <w:rPr>
                <w:rFonts w:ascii="Arial" w:hAnsi="Arial" w:cs="Arial"/>
                <w:bCs/>
                <w:noProof/>
                <w:sz w:val="20"/>
                <w:szCs w:val="20"/>
              </w:rPr>
            </w:pPr>
            <w:r w:rsidRPr="00A24C45">
              <w:rPr>
                <w:rFonts w:ascii="Arial" w:hAnsi="Arial" w:cs="Arial"/>
                <w:sz w:val="20"/>
                <w:szCs w:val="20"/>
              </w:rPr>
              <w:t xml:space="preserve">Wspierane działania zapewnią dywersyfikację, jak również zwiększą bezpieczeństwo energetyczne regionu przy wykorzystaniu naturalnych uwarunkowań i lokalnych potencjałów. </w:t>
            </w:r>
            <w:r w:rsidRPr="00A24C45">
              <w:rPr>
                <w:rFonts w:ascii="Arial" w:hAnsi="Arial" w:cs="Arial"/>
                <w:bCs/>
                <w:noProof/>
                <w:sz w:val="20"/>
                <w:szCs w:val="20"/>
              </w:rPr>
              <w:t>Prowadzone działania w kierunku energii odnawialnej</w:t>
            </w:r>
            <w:r w:rsidR="003C54A7" w:rsidRPr="00A24C45">
              <w:rPr>
                <w:rFonts w:ascii="Arial" w:hAnsi="Arial" w:cs="Arial"/>
                <w:bCs/>
                <w:noProof/>
                <w:sz w:val="20"/>
                <w:szCs w:val="20"/>
              </w:rPr>
              <w:t xml:space="preserve"> </w:t>
            </w:r>
            <w:r w:rsidRPr="00A24C45">
              <w:rPr>
                <w:rFonts w:ascii="Arial" w:hAnsi="Arial" w:cs="Arial"/>
                <w:bCs/>
                <w:noProof/>
                <w:sz w:val="20"/>
                <w:szCs w:val="20"/>
              </w:rPr>
              <w:t>pozwolą nie tylko ograniczyć emisję szkodliwych substancji</w:t>
            </w:r>
            <w:r w:rsidR="003C54A7" w:rsidRPr="00A24C45">
              <w:rPr>
                <w:rFonts w:ascii="Arial" w:hAnsi="Arial" w:cs="Arial"/>
                <w:bCs/>
                <w:noProof/>
                <w:sz w:val="20"/>
                <w:szCs w:val="20"/>
              </w:rPr>
              <w:t xml:space="preserve"> </w:t>
            </w:r>
            <w:r w:rsidRPr="00A24C45">
              <w:rPr>
                <w:rFonts w:ascii="Arial" w:hAnsi="Arial" w:cs="Arial"/>
                <w:bCs/>
                <w:noProof/>
                <w:sz w:val="20"/>
                <w:szCs w:val="20"/>
              </w:rPr>
              <w:t>do atmosfery, lecz także zapobiegać zjawiskom lokalnego niedoboru energii występującym na terenie regionu, zwiększając tym samym bezpieczeństwo energetyczne województwa.</w:t>
            </w:r>
          </w:p>
          <w:p w14:paraId="0BDA0FD9" w14:textId="77777777" w:rsidR="006956BC"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Osiągnięcie zakładanych celów będzie możliwe dzięki inwestowaniu w rozwój nie tylko samych źródeł, ale również w sieci dystrybucyjn</w:t>
            </w:r>
            <w:r w:rsidR="004101D9" w:rsidRPr="00A24C45">
              <w:rPr>
                <w:rFonts w:ascii="Arial" w:hAnsi="Arial" w:cs="Arial"/>
                <w:sz w:val="20"/>
                <w:szCs w:val="20"/>
              </w:rPr>
              <w:t>e</w:t>
            </w:r>
            <w:r w:rsidRPr="00A24C45">
              <w:rPr>
                <w:rFonts w:ascii="Arial" w:hAnsi="Arial" w:cs="Arial"/>
                <w:sz w:val="20"/>
                <w:szCs w:val="20"/>
              </w:rPr>
              <w:t xml:space="preserve"> średniego i niskiego napięcia poniżej 110 kV umożliwiając</w:t>
            </w:r>
            <w:r w:rsidR="004101D9" w:rsidRPr="00A24C45">
              <w:rPr>
                <w:rFonts w:ascii="Arial" w:hAnsi="Arial" w:cs="Arial"/>
                <w:sz w:val="20"/>
                <w:szCs w:val="20"/>
              </w:rPr>
              <w:t>ych</w:t>
            </w:r>
            <w:r w:rsidRPr="00A24C45">
              <w:rPr>
                <w:rFonts w:ascii="Arial" w:hAnsi="Arial" w:cs="Arial"/>
                <w:sz w:val="20"/>
                <w:szCs w:val="20"/>
              </w:rPr>
              <w:t xml:space="preserve"> przyłączanie jednostek wytwarzania energii elektrycznej ze źródeł odnawialnych.</w:t>
            </w:r>
          </w:p>
        </w:tc>
      </w:tr>
      <w:tr w:rsidR="006956BC" w:rsidRPr="00A24C45" w14:paraId="56060EDF"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AEB60B8"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22EA4E5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BE467" w14:textId="77777777" w:rsidR="006956BC" w:rsidRPr="00A24C45" w:rsidRDefault="006956BC" w:rsidP="00790715">
            <w:pPr>
              <w:numPr>
                <w:ilvl w:val="0"/>
                <w:numId w:val="68"/>
              </w:numPr>
              <w:spacing w:line="312" w:lineRule="auto"/>
              <w:ind w:left="322" w:hanging="283"/>
              <w:rPr>
                <w:rFonts w:ascii="Arial" w:hAnsi="Arial" w:cs="Arial"/>
                <w:sz w:val="20"/>
                <w:szCs w:val="20"/>
              </w:rPr>
            </w:pPr>
            <w:r w:rsidRPr="00A24C45">
              <w:rPr>
                <w:rFonts w:ascii="Arial" w:hAnsi="Arial" w:cs="Arial"/>
                <w:sz w:val="20"/>
                <w:szCs w:val="20"/>
              </w:rPr>
              <w:t>Szacowany roczny spadek emisji gazów cieplarnianych</w:t>
            </w:r>
          </w:p>
        </w:tc>
      </w:tr>
      <w:tr w:rsidR="006956BC" w:rsidRPr="00A24C45" w14:paraId="7E6BD6F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75577B"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4DA9D4B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5136F6"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cieplnej z OZE</w:t>
            </w:r>
          </w:p>
          <w:p w14:paraId="51B638BC"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elektrycznej z OZE</w:t>
            </w:r>
          </w:p>
          <w:p w14:paraId="56AB5512"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przedsiębiorstw otrzymujących wsparcie finansowe inne niż dotacje</w:t>
            </w:r>
          </w:p>
          <w:p w14:paraId="05EB660A"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Inwestycje prywatne uzupełniające wsparcie publiczne dla przedsiębiorstw (inne niż dotacje)</w:t>
            </w:r>
          </w:p>
          <w:p w14:paraId="32B64096"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Długość nowo wybudowanych lub zmodernizowanych sieci elektroenergetycznych dla odnawialnych źródeł energii</w:t>
            </w:r>
          </w:p>
          <w:p w14:paraId="14D881C1"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biokomponentów</w:t>
            </w:r>
          </w:p>
          <w:p w14:paraId="50F6729F"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biopaliw</w:t>
            </w:r>
          </w:p>
          <w:p w14:paraId="19982FBB" w14:textId="77777777" w:rsidR="00EF3192" w:rsidRPr="00A24C45" w:rsidRDefault="00EF3192"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Dodatkowa zdolność wytwarzania energii odnawialnej</w:t>
            </w:r>
          </w:p>
        </w:tc>
      </w:tr>
      <w:tr w:rsidR="006956BC" w:rsidRPr="00A24C45" w14:paraId="55F855E6"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22F796"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A80E2F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D904E1D"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Infrastruktura do produkcji i dystrybucji energii ze źródeł odnawialnych.</w:t>
            </w:r>
          </w:p>
          <w:p w14:paraId="6411787D"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Wsparciem zostaną objęte projekty polegające na budowie, rozbudowie oraz przebudowie infrastruktury mające na celu produkcję energii elektrycznej i/lub cieplnej. </w:t>
            </w:r>
          </w:p>
          <w:p w14:paraId="0D4837F8"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szczególności inwestycje w budowę/przebudowę: </w:t>
            </w:r>
          </w:p>
          <w:p w14:paraId="2697CF6E"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w:t>
            </w:r>
            <w:r w:rsidR="000D2DEC" w:rsidRPr="00A24C45">
              <w:rPr>
                <w:rFonts w:ascii="Arial" w:hAnsi="Arial" w:cs="Arial"/>
                <w:color w:val="auto"/>
                <w:sz w:val="20"/>
                <w:szCs w:val="20"/>
              </w:rPr>
              <w:t>/</w:t>
            </w:r>
            <w:r w:rsidRPr="00A24C45">
              <w:rPr>
                <w:rFonts w:ascii="Arial" w:hAnsi="Arial" w:cs="Arial"/>
                <w:color w:val="auto"/>
                <w:sz w:val="20"/>
                <w:szCs w:val="20"/>
              </w:rPr>
              <w:t>jednostek wytwórczych energii elektrycznej</w:t>
            </w:r>
            <w:r w:rsidR="000D2DEC" w:rsidRPr="00A24C45">
              <w:rPr>
                <w:rFonts w:ascii="Arial" w:hAnsi="Arial" w:cs="Arial"/>
                <w:color w:val="auto"/>
                <w:sz w:val="20"/>
                <w:szCs w:val="20"/>
              </w:rPr>
              <w:t>/ cieplnej</w:t>
            </w:r>
            <w:r w:rsidRPr="00A24C45">
              <w:rPr>
                <w:rFonts w:ascii="Arial" w:hAnsi="Arial" w:cs="Arial"/>
                <w:color w:val="auto"/>
                <w:sz w:val="20"/>
                <w:szCs w:val="20"/>
              </w:rPr>
              <w:t xml:space="preserve"> </w:t>
            </w:r>
            <w:r w:rsidR="000D2DEC" w:rsidRPr="00A24C45">
              <w:rPr>
                <w:rFonts w:ascii="Arial" w:hAnsi="Arial" w:cs="Arial"/>
                <w:color w:val="auto"/>
                <w:sz w:val="20"/>
                <w:szCs w:val="20"/>
              </w:rPr>
              <w:t xml:space="preserve">przy wykorzystaniu energii </w:t>
            </w:r>
            <w:r w:rsidRPr="00A24C45">
              <w:rPr>
                <w:rFonts w:ascii="Arial" w:hAnsi="Arial" w:cs="Arial"/>
                <w:color w:val="auto"/>
                <w:sz w:val="20"/>
                <w:szCs w:val="20"/>
              </w:rPr>
              <w:t>wiatru, słońca (fotowoltaika</w:t>
            </w:r>
            <w:r w:rsidR="000D2DEC" w:rsidRPr="00A24C45">
              <w:rPr>
                <w:rFonts w:ascii="Arial" w:hAnsi="Arial" w:cs="Arial"/>
                <w:color w:val="auto"/>
                <w:sz w:val="20"/>
                <w:szCs w:val="20"/>
              </w:rPr>
              <w:t>, kolektory słoneczne</w:t>
            </w:r>
            <w:r w:rsidRPr="00A24C45">
              <w:rPr>
                <w:rFonts w:ascii="Arial" w:hAnsi="Arial" w:cs="Arial"/>
                <w:color w:val="auto"/>
                <w:sz w:val="20"/>
                <w:szCs w:val="20"/>
              </w:rPr>
              <w:t>), biomas</w:t>
            </w:r>
            <w:r w:rsidR="00016B2D" w:rsidRPr="00A24C45">
              <w:rPr>
                <w:rFonts w:ascii="Arial" w:hAnsi="Arial" w:cs="Arial"/>
                <w:color w:val="auto"/>
                <w:sz w:val="20"/>
                <w:szCs w:val="20"/>
              </w:rPr>
              <w:t>y</w:t>
            </w:r>
            <w:r w:rsidRPr="00A24C45">
              <w:rPr>
                <w:rFonts w:ascii="Arial" w:hAnsi="Arial" w:cs="Arial"/>
                <w:color w:val="auto"/>
                <w:sz w:val="20"/>
                <w:szCs w:val="20"/>
              </w:rPr>
              <w:t>, biogaz</w:t>
            </w:r>
            <w:r w:rsidR="00016B2D" w:rsidRPr="00A24C45">
              <w:rPr>
                <w:rFonts w:ascii="Arial" w:hAnsi="Arial" w:cs="Arial"/>
                <w:color w:val="auto"/>
                <w:sz w:val="20"/>
                <w:szCs w:val="20"/>
              </w:rPr>
              <w:t>u</w:t>
            </w:r>
            <w:r w:rsidRPr="00A24C45">
              <w:rPr>
                <w:rFonts w:ascii="Arial" w:hAnsi="Arial" w:cs="Arial"/>
                <w:color w:val="auto"/>
                <w:sz w:val="20"/>
                <w:szCs w:val="20"/>
              </w:rPr>
              <w:t xml:space="preserve">, </w:t>
            </w:r>
            <w:r w:rsidR="00016B2D" w:rsidRPr="00A24C45">
              <w:rPr>
                <w:rFonts w:ascii="Arial" w:hAnsi="Arial" w:cs="Arial"/>
                <w:color w:val="auto"/>
                <w:sz w:val="20"/>
                <w:szCs w:val="20"/>
              </w:rPr>
              <w:t>geotermii</w:t>
            </w:r>
            <w:r w:rsidR="000D2DEC" w:rsidRPr="00A24C45">
              <w:rPr>
                <w:rFonts w:ascii="Arial" w:hAnsi="Arial" w:cs="Arial"/>
                <w:color w:val="auto"/>
                <w:sz w:val="20"/>
                <w:szCs w:val="20"/>
              </w:rPr>
              <w:t xml:space="preserve">, pomp ciepła </w:t>
            </w:r>
            <w:r w:rsidRPr="00A24C45">
              <w:rPr>
                <w:rFonts w:ascii="Arial" w:hAnsi="Arial" w:cs="Arial"/>
                <w:color w:val="auto"/>
                <w:sz w:val="20"/>
                <w:szCs w:val="20"/>
              </w:rPr>
              <w:t xml:space="preserve">oraz wody (wraz z ewentualnym podłączeniem do sieci dystrybucyjnej/przesyłowej); </w:t>
            </w:r>
          </w:p>
          <w:p w14:paraId="28FD7A7E"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 do produkcji biokomponentów i biopaliw II i III generacji.</w:t>
            </w:r>
          </w:p>
          <w:p w14:paraId="1F50EAD9"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Energia elektryczna </w:t>
            </w:r>
            <w:r w:rsidR="00333214" w:rsidRPr="00A24C45">
              <w:rPr>
                <w:rFonts w:ascii="Arial" w:hAnsi="Arial" w:cs="Arial"/>
                <w:color w:val="auto"/>
                <w:sz w:val="20"/>
                <w:szCs w:val="20"/>
              </w:rPr>
              <w:t xml:space="preserve">i cieplna </w:t>
            </w:r>
            <w:r w:rsidRPr="00A24C45">
              <w:rPr>
                <w:rFonts w:ascii="Arial" w:hAnsi="Arial" w:cs="Arial"/>
                <w:color w:val="auto"/>
                <w:sz w:val="20"/>
                <w:szCs w:val="20"/>
              </w:rPr>
              <w:t xml:space="preserve">może być wytwarzana na własne potrzeby, jak również z możliwością sprzedaży do sieci (prosument). W przypadku tego rodzaju projektów dofinansowanie będzie mogło obejmować również przyłącza jednostek wytwarzania energii elektrycznej </w:t>
            </w:r>
            <w:r w:rsidR="00333214" w:rsidRPr="00A24C45">
              <w:rPr>
                <w:rFonts w:ascii="Arial" w:hAnsi="Arial" w:cs="Arial"/>
                <w:color w:val="auto"/>
                <w:sz w:val="20"/>
                <w:szCs w:val="20"/>
              </w:rPr>
              <w:t xml:space="preserve">i cieplnej </w:t>
            </w:r>
            <w:r w:rsidRPr="00A24C45">
              <w:rPr>
                <w:rFonts w:ascii="Arial" w:hAnsi="Arial" w:cs="Arial"/>
                <w:color w:val="auto"/>
                <w:sz w:val="20"/>
                <w:szCs w:val="20"/>
              </w:rPr>
              <w:t xml:space="preserve">ze źródeł odnawialnych do najbliższej istniejącej sieci i stanowić integralną część projektu, niezbędną dla osiągnięcia celów tego projektu. W tym kontekście przyłącze, rozumiane jest jako odcinek sieci łączący jednostkę/jednostki wytwarzania energii z punktem, w którym następuje rozgraniczenie własności sieci między właścicielem jednostki wytwórczej i operatorem sieci. </w:t>
            </w:r>
          </w:p>
          <w:p w14:paraId="7E4E4DB6"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Sieci dystrybucyjne średnich i niskich napięć</w:t>
            </w:r>
          </w:p>
          <w:p w14:paraId="1D0838E1" w14:textId="77777777" w:rsidR="004B6769" w:rsidRPr="00A24C45" w:rsidRDefault="004B6769" w:rsidP="00790715">
            <w:pPr>
              <w:pStyle w:val="Default"/>
              <w:numPr>
                <w:ilvl w:val="1"/>
                <w:numId w:val="329"/>
              </w:numPr>
              <w:spacing w:before="120" w:after="120" w:line="312" w:lineRule="auto"/>
              <w:ind w:left="996" w:hanging="284"/>
              <w:jc w:val="left"/>
              <w:rPr>
                <w:rFonts w:ascii="Arial" w:hAnsi="Arial" w:cs="Arial"/>
                <w:color w:val="auto"/>
                <w:sz w:val="20"/>
                <w:szCs w:val="20"/>
              </w:rPr>
            </w:pPr>
            <w:r w:rsidRPr="00A24C45">
              <w:rPr>
                <w:rFonts w:ascii="Arial" w:hAnsi="Arial" w:cs="Arial"/>
                <w:color w:val="auto"/>
                <w:sz w:val="20"/>
                <w:szCs w:val="20"/>
              </w:rPr>
              <w:t>budowa lub przebudowa sieci skutkującej zwiększeniem przepustowości infrastruktury elektroenergetycznej oraz umożliwiających przyłączanie jednostek wytwarzania energii elektrycznej ze źródeł odnawialnych do Krajowego Systemu Elektroenergetycznego. Projekty będą realizowane przez OSD (operatorów systemu dystrybucyjnego) i dotyczyć będą sieci dystrybucyjnej średniego i niskiego napięcia poniżej</w:t>
            </w:r>
            <w:r w:rsidR="003C54A7" w:rsidRPr="00A24C45">
              <w:rPr>
                <w:rFonts w:ascii="Arial" w:hAnsi="Arial" w:cs="Arial"/>
                <w:color w:val="auto"/>
                <w:sz w:val="20"/>
                <w:szCs w:val="20"/>
              </w:rPr>
              <w:t xml:space="preserve"> </w:t>
            </w:r>
            <w:r w:rsidRPr="00A24C45">
              <w:rPr>
                <w:rFonts w:ascii="Arial" w:hAnsi="Arial" w:cs="Arial"/>
                <w:color w:val="auto"/>
                <w:sz w:val="20"/>
                <w:szCs w:val="20"/>
              </w:rPr>
              <w:t xml:space="preserve">110 kV. </w:t>
            </w:r>
          </w:p>
          <w:p w14:paraId="5F7AC9A8" w14:textId="77777777" w:rsidR="004B6769" w:rsidRPr="00A24C45" w:rsidRDefault="004B6769"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działań zastosowanie będą mieć następujące zasady: </w:t>
            </w:r>
          </w:p>
          <w:p w14:paraId="04971B89"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A24C45">
              <w:rPr>
                <w:rFonts w:ascii="Arial" w:hAnsi="Arial" w:cs="Arial"/>
                <w:bCs/>
                <w:color w:val="auto"/>
                <w:sz w:val="20"/>
                <w:szCs w:val="20"/>
              </w:rPr>
              <w:t>kryterium efektywności</w:t>
            </w:r>
            <w:r w:rsidRPr="00A24C45">
              <w:rPr>
                <w:rFonts w:ascii="Arial" w:hAnsi="Arial" w:cs="Arial"/>
                <w:b/>
                <w:bCs/>
                <w:color w:val="auto"/>
                <w:sz w:val="20"/>
                <w:szCs w:val="20"/>
              </w:rPr>
              <w:t xml:space="preserve"> </w:t>
            </w:r>
            <w:r w:rsidRPr="00A24C45">
              <w:rPr>
                <w:rFonts w:ascii="Arial" w:hAnsi="Arial" w:cs="Arial"/>
                <w:color w:val="auto"/>
                <w:sz w:val="20"/>
                <w:szCs w:val="20"/>
              </w:rPr>
              <w:t xml:space="preserve">kosztowej oraz osiągniętych rezultatów wpisujących się w cele priorytetu inwestycyjnego. </w:t>
            </w:r>
          </w:p>
          <w:p w14:paraId="340800A8"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Jednym z czynników branych pod uwagę przy wyborze inwestycji do wsparcia będzie koncepcja opłacalności, czyli najlepszego stosunku wielkości środków unijnych przeznaczonych na uzyskanie np. 1MWh energii lub 1MW mocy zainstalowanej wynikających z budowy danej instalacji. Poza tym </w:t>
            </w:r>
            <w:r w:rsidR="007E6E06" w:rsidRPr="00A24C45">
              <w:rPr>
                <w:rFonts w:ascii="Arial" w:hAnsi="Arial" w:cs="Arial"/>
                <w:color w:val="auto"/>
                <w:sz w:val="20"/>
                <w:szCs w:val="20"/>
              </w:rPr>
              <w:br/>
            </w:r>
            <w:r w:rsidRPr="00A24C45">
              <w:rPr>
                <w:rFonts w:ascii="Arial" w:hAnsi="Arial" w:cs="Arial"/>
                <w:color w:val="auto"/>
                <w:sz w:val="20"/>
                <w:szCs w:val="20"/>
              </w:rPr>
              <w:lastRenderedPageBreak/>
              <w:t>o wsparciu takich projektów decydować będą także inne osiągane rezultaty w stosunku do planowanych nakładów finansowych (np. wielkość redukcji CO</w:t>
            </w:r>
            <w:r w:rsidRPr="00A24C45">
              <w:rPr>
                <w:rFonts w:ascii="Arial" w:hAnsi="Arial" w:cs="Arial"/>
                <w:color w:val="auto"/>
                <w:sz w:val="20"/>
                <w:szCs w:val="20"/>
                <w:vertAlign w:val="subscript"/>
              </w:rPr>
              <w:t>2</w:t>
            </w:r>
            <w:r w:rsidRPr="00A24C45">
              <w:rPr>
                <w:rFonts w:ascii="Arial" w:hAnsi="Arial" w:cs="Arial"/>
                <w:color w:val="auto"/>
                <w:sz w:val="20"/>
                <w:szCs w:val="20"/>
              </w:rPr>
              <w:t>)</w:t>
            </w:r>
            <w:r w:rsidRPr="00A24C45">
              <w:rPr>
                <w:rFonts w:ascii="Arial" w:hAnsi="Arial" w:cs="Arial"/>
                <w:iCs/>
                <w:color w:val="auto"/>
                <w:sz w:val="20"/>
                <w:szCs w:val="20"/>
              </w:rPr>
              <w:t>.</w:t>
            </w:r>
            <w:r w:rsidR="003C54A7" w:rsidRPr="00A24C45">
              <w:rPr>
                <w:rFonts w:ascii="Arial" w:hAnsi="Arial" w:cs="Arial"/>
                <w:iCs/>
                <w:color w:val="auto"/>
                <w:sz w:val="20"/>
                <w:szCs w:val="20"/>
              </w:rPr>
              <w:t xml:space="preserve"> </w:t>
            </w:r>
          </w:p>
          <w:p w14:paraId="320DF51D"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Pod uwagę będą brane również działania mające na celu zwiększenie świadomość obywateli </w:t>
            </w:r>
            <w:r w:rsidR="007E6E06" w:rsidRPr="00A24C45">
              <w:rPr>
                <w:rFonts w:ascii="Arial" w:hAnsi="Arial" w:cs="Arial"/>
                <w:color w:val="auto"/>
                <w:sz w:val="20"/>
                <w:szCs w:val="20"/>
              </w:rPr>
              <w:br/>
            </w:r>
            <w:r w:rsidRPr="00A24C45">
              <w:rPr>
                <w:rFonts w:ascii="Arial" w:hAnsi="Arial" w:cs="Arial"/>
                <w:color w:val="auto"/>
                <w:sz w:val="20"/>
                <w:szCs w:val="20"/>
              </w:rPr>
              <w:t xml:space="preserve">w zakresie energii odnawialnej jako element lub uzupełnienie projektu inwestycyjnego. </w:t>
            </w:r>
          </w:p>
          <w:p w14:paraId="5C812955" w14:textId="77777777" w:rsidR="004B6769" w:rsidRPr="00A24C45" w:rsidRDefault="004B6769" w:rsidP="00790715">
            <w:pPr>
              <w:spacing w:line="312" w:lineRule="auto"/>
              <w:rPr>
                <w:rFonts w:ascii="Arial" w:hAnsi="Arial" w:cs="Arial"/>
                <w:sz w:val="20"/>
                <w:szCs w:val="20"/>
              </w:rPr>
            </w:pPr>
            <w:r w:rsidRPr="00A24C45">
              <w:rPr>
                <w:rFonts w:ascii="Arial" w:hAnsi="Arial" w:cs="Arial"/>
                <w:sz w:val="20"/>
                <w:szCs w:val="20"/>
              </w:rPr>
              <w:t>W przypadku realizacji projektów</w:t>
            </w:r>
            <w:r w:rsidR="004101D9" w:rsidRPr="00A24C45">
              <w:rPr>
                <w:rFonts w:ascii="Arial" w:hAnsi="Arial" w:cs="Arial"/>
                <w:sz w:val="20"/>
                <w:szCs w:val="20"/>
              </w:rPr>
              <w:t xml:space="preserve"> parasolowych</w:t>
            </w:r>
            <w:r w:rsidR="004101D9" w:rsidRPr="00A24C45">
              <w:rPr>
                <w:rStyle w:val="Odwoanieprzypisudolnego"/>
                <w:rFonts w:cs="Arial"/>
                <w:sz w:val="20"/>
                <w:szCs w:val="20"/>
              </w:rPr>
              <w:footnoteReference w:id="22"/>
            </w:r>
            <w:r w:rsidRPr="00A24C45">
              <w:rPr>
                <w:rFonts w:ascii="Arial" w:hAnsi="Arial" w:cs="Arial"/>
                <w:sz w:val="20"/>
                <w:szCs w:val="20"/>
              </w:rPr>
              <w:t>, w</w:t>
            </w:r>
            <w:r w:rsidR="003C54A7" w:rsidRPr="00A24C45">
              <w:rPr>
                <w:rFonts w:ascii="Arial" w:hAnsi="Arial" w:cs="Arial"/>
                <w:sz w:val="20"/>
                <w:szCs w:val="20"/>
              </w:rPr>
              <w:t xml:space="preserve"> </w:t>
            </w:r>
            <w:r w:rsidRPr="00A24C45">
              <w:rPr>
                <w:rFonts w:ascii="Arial" w:hAnsi="Arial" w:cs="Arial"/>
                <w:sz w:val="20"/>
                <w:szCs w:val="20"/>
              </w:rPr>
              <w:t>celu zapewnienia efektywnego</w:t>
            </w:r>
            <w:r w:rsidR="004101D9" w:rsidRPr="00A24C45">
              <w:rPr>
                <w:rFonts w:ascii="Arial" w:hAnsi="Arial" w:cs="Arial"/>
                <w:sz w:val="20"/>
                <w:szCs w:val="20"/>
              </w:rPr>
              <w:t xml:space="preserve"> wdrażania</w:t>
            </w:r>
            <w:r w:rsidR="007504B6" w:rsidRPr="00A24C45">
              <w:rPr>
                <w:rFonts w:ascii="Arial" w:hAnsi="Arial" w:cs="Arial"/>
                <w:sz w:val="20"/>
                <w:szCs w:val="20"/>
              </w:rPr>
              <w:t xml:space="preserve"> </w:t>
            </w:r>
            <w:r w:rsidRPr="00A24C45">
              <w:rPr>
                <w:rFonts w:ascii="Arial" w:hAnsi="Arial" w:cs="Arial"/>
                <w:sz w:val="20"/>
                <w:szCs w:val="20"/>
              </w:rPr>
              <w:t>beneficjentem przyznawanej pomocy b</w:t>
            </w:r>
            <w:r w:rsidR="007504B6" w:rsidRPr="00A24C45">
              <w:rPr>
                <w:rFonts w:ascii="Arial" w:hAnsi="Arial" w:cs="Arial"/>
                <w:sz w:val="20"/>
                <w:szCs w:val="20"/>
              </w:rPr>
              <w:t>ędą</w:t>
            </w:r>
            <w:r w:rsidRPr="00A24C45">
              <w:rPr>
                <w:rFonts w:ascii="Arial" w:hAnsi="Arial" w:cs="Arial"/>
                <w:sz w:val="20"/>
                <w:szCs w:val="20"/>
              </w:rPr>
              <w:t xml:space="preserve"> </w:t>
            </w:r>
            <w:r w:rsidR="00510063" w:rsidRPr="00A24C45">
              <w:rPr>
                <w:rFonts w:ascii="Arial" w:hAnsi="Arial" w:cs="Arial"/>
                <w:sz w:val="20"/>
                <w:szCs w:val="20"/>
              </w:rPr>
              <w:t xml:space="preserve">m. in </w:t>
            </w:r>
            <w:r w:rsidRPr="00A24C45">
              <w:rPr>
                <w:rFonts w:ascii="Arial" w:hAnsi="Arial" w:cs="Arial"/>
                <w:sz w:val="20"/>
                <w:szCs w:val="20"/>
              </w:rPr>
              <w:t xml:space="preserve">jednostki samorządu terytorialnego, a odbiorcami końcowymi projektu </w:t>
            </w:r>
            <w:r w:rsidR="007504B6" w:rsidRPr="00A24C45">
              <w:rPr>
                <w:rFonts w:ascii="Arial" w:hAnsi="Arial" w:cs="Arial"/>
                <w:sz w:val="20"/>
                <w:szCs w:val="20"/>
              </w:rPr>
              <w:t>będą</w:t>
            </w:r>
            <w:r w:rsidRPr="00A24C45">
              <w:rPr>
                <w:rFonts w:ascii="Arial" w:hAnsi="Arial" w:cs="Arial"/>
                <w:sz w:val="20"/>
                <w:szCs w:val="20"/>
              </w:rPr>
              <w:t xml:space="preserve"> m.in. </w:t>
            </w:r>
            <w:r w:rsidR="00666CD4" w:rsidRPr="00A24C45">
              <w:rPr>
                <w:rFonts w:ascii="Arial" w:hAnsi="Arial" w:cs="Arial"/>
                <w:sz w:val="20"/>
                <w:szCs w:val="20"/>
              </w:rPr>
              <w:t>gospodarstwa domowe,</w:t>
            </w:r>
            <w:r w:rsidRPr="00A24C45">
              <w:rPr>
                <w:rFonts w:ascii="Arial" w:hAnsi="Arial" w:cs="Arial"/>
                <w:sz w:val="20"/>
                <w:szCs w:val="20"/>
              </w:rPr>
              <w:t xml:space="preserve"> osoby prawne</w:t>
            </w:r>
            <w:r w:rsidR="004101D9" w:rsidRPr="00A24C45">
              <w:rPr>
                <w:rFonts w:ascii="Arial" w:hAnsi="Arial" w:cs="Arial"/>
                <w:sz w:val="20"/>
                <w:szCs w:val="20"/>
              </w:rPr>
              <w:t xml:space="preserve"> itd</w:t>
            </w:r>
            <w:r w:rsidRPr="00A24C45">
              <w:rPr>
                <w:rFonts w:ascii="Arial" w:hAnsi="Arial" w:cs="Arial"/>
                <w:sz w:val="20"/>
                <w:szCs w:val="20"/>
              </w:rPr>
              <w:t xml:space="preserve">. </w:t>
            </w:r>
          </w:p>
          <w:p w14:paraId="621B8CE0" w14:textId="77777777" w:rsidR="006956BC" w:rsidRPr="00A24C45" w:rsidRDefault="004B6769" w:rsidP="00790715">
            <w:pPr>
              <w:spacing w:line="312" w:lineRule="auto"/>
              <w:rPr>
                <w:rFonts w:ascii="Arial" w:hAnsi="Arial" w:cs="Arial"/>
                <w:sz w:val="20"/>
                <w:szCs w:val="20"/>
              </w:rPr>
            </w:pPr>
            <w:r w:rsidRPr="00A24C45">
              <w:rPr>
                <w:rFonts w:ascii="Arial" w:hAnsi="Arial" w:cs="Arial"/>
                <w:sz w:val="20"/>
                <w:szCs w:val="20"/>
              </w:rPr>
              <w:t>Preferencję uzyskają projekty tworzące ,,zielone’’ miejsca pracy, a także projekty ukierunkowane na wspieranie obszarów gospodarczych o największym potencjale rozwoju/inteligentnych specjalizacji regionu.</w:t>
            </w:r>
            <w:r w:rsidR="003C54A7" w:rsidRPr="00A24C45">
              <w:rPr>
                <w:rFonts w:ascii="Arial" w:hAnsi="Arial" w:cs="Arial"/>
                <w:sz w:val="20"/>
                <w:szCs w:val="20"/>
              </w:rPr>
              <w:t xml:space="preserve"> </w:t>
            </w:r>
            <w:r w:rsidRPr="00A24C45">
              <w:rPr>
                <w:rFonts w:ascii="Arial" w:hAnsi="Arial" w:cs="Arial"/>
                <w:sz w:val="20"/>
                <w:szCs w:val="20"/>
              </w:rPr>
              <w:t xml:space="preserve">Preferencję uzyskają również projekty realizowane w partnerstwie będące efektem trwałej współpracy oraz akceptacji społecznej za pośrednictwem </w:t>
            </w:r>
            <w:r w:rsidR="00241BAF" w:rsidRPr="00A24C45">
              <w:rPr>
                <w:rFonts w:ascii="Arial" w:hAnsi="Arial" w:cs="Arial"/>
                <w:sz w:val="20"/>
                <w:szCs w:val="20"/>
              </w:rPr>
              <w:t>organizacji pozarządowych</w:t>
            </w:r>
            <w:r w:rsidRPr="00A24C45">
              <w:rPr>
                <w:rFonts w:ascii="Arial" w:hAnsi="Arial" w:cs="Arial"/>
                <w:sz w:val="20"/>
                <w:szCs w:val="20"/>
              </w:rPr>
              <w:t>, Lokalnej Grupy Działania (LGD).</w:t>
            </w:r>
          </w:p>
        </w:tc>
      </w:tr>
      <w:tr w:rsidR="006956BC" w:rsidRPr="00A24C45" w14:paraId="06B96A9B"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304414E"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454A24A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86BFF6B" w14:textId="77777777" w:rsidR="006956BC" w:rsidRPr="00A24C45" w:rsidRDefault="00F45D41"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w:t>
            </w:r>
            <w:r w:rsidR="006956BC" w:rsidRPr="00A24C45">
              <w:rPr>
                <w:rFonts w:ascii="Arial" w:hAnsi="Arial" w:cs="Arial"/>
                <w:sz w:val="20"/>
                <w:szCs w:val="20"/>
              </w:rPr>
              <w:t>, ich związki i stowarzyszenia;</w:t>
            </w:r>
          </w:p>
          <w:p w14:paraId="723277EC"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152F8097"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sektora finansów publicznych posiadające osobowość prawną;</w:t>
            </w:r>
          </w:p>
          <w:p w14:paraId="5A64CB0A"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administracja rządowa;</w:t>
            </w:r>
          </w:p>
          <w:p w14:paraId="67CE2296"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p>
          <w:p w14:paraId="6A11BA2B" w14:textId="77777777" w:rsidR="003E2EFF" w:rsidRPr="00A24C45" w:rsidRDefault="003E2EFF"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w:t>
            </w:r>
            <w:r w:rsidR="006956BC" w:rsidRPr="00A24C45">
              <w:rPr>
                <w:rFonts w:ascii="Arial" w:hAnsi="Arial" w:cs="Arial"/>
                <w:sz w:val="20"/>
                <w:szCs w:val="20"/>
              </w:rPr>
              <w:t>szkoły wyższe;</w:t>
            </w:r>
          </w:p>
          <w:p w14:paraId="451FF01E" w14:textId="77777777" w:rsidR="006956BC" w:rsidRPr="00A24C45" w:rsidRDefault="006956BC" w:rsidP="00790715">
            <w:pPr>
              <w:numPr>
                <w:ilvl w:val="0"/>
                <w:numId w:val="17"/>
              </w:numPr>
              <w:spacing w:before="80" w:after="80" w:line="312" w:lineRule="auto"/>
              <w:ind w:left="714" w:hanging="357"/>
              <w:rPr>
                <w:rFonts w:ascii="Arial" w:hAnsi="Arial" w:cs="Arial"/>
                <w:sz w:val="20"/>
                <w:szCs w:val="20"/>
              </w:rPr>
            </w:pPr>
            <w:r w:rsidRPr="00A24C45">
              <w:rPr>
                <w:rFonts w:ascii="Arial" w:hAnsi="Arial" w:cs="Arial"/>
                <w:sz w:val="20"/>
                <w:szCs w:val="20"/>
              </w:rPr>
              <w:lastRenderedPageBreak/>
              <w:t xml:space="preserve">zakłady opieki zdrowotnej i podmioty lecznicze działające w publicznym systemie ochrony zdrowia - zakontraktowane z NFZ; </w:t>
            </w:r>
          </w:p>
          <w:p w14:paraId="754B8955"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 (Towarzystwo Budownictwa Społecznego);</w:t>
            </w:r>
          </w:p>
          <w:p w14:paraId="6DE08B4C"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r w:rsidR="004101D9" w:rsidRPr="00A24C45">
              <w:rPr>
                <w:rFonts w:ascii="Arial" w:hAnsi="Arial" w:cs="Arial"/>
                <w:sz w:val="20"/>
                <w:szCs w:val="20"/>
              </w:rPr>
              <w:t>;</w:t>
            </w:r>
            <w:r w:rsidRPr="00A24C45">
              <w:rPr>
                <w:rFonts w:ascii="Arial" w:hAnsi="Arial" w:cs="Arial"/>
                <w:sz w:val="20"/>
                <w:szCs w:val="20"/>
              </w:rPr>
              <w:t xml:space="preserve"> (w tym również podmioty działające w oparciu o przepisy ustawy </w:t>
            </w:r>
            <w:r w:rsidR="007E6E06" w:rsidRPr="00A24C45">
              <w:rPr>
                <w:rFonts w:ascii="Arial" w:hAnsi="Arial" w:cs="Arial"/>
                <w:sz w:val="20"/>
                <w:szCs w:val="20"/>
              </w:rPr>
              <w:br/>
            </w:r>
            <w:r w:rsidRPr="00A24C45">
              <w:rPr>
                <w:rFonts w:ascii="Arial" w:hAnsi="Arial" w:cs="Arial"/>
                <w:sz w:val="20"/>
                <w:szCs w:val="20"/>
              </w:rPr>
              <w:t>o partnerstwie publiczno – prywatnym);</w:t>
            </w:r>
          </w:p>
          <w:p w14:paraId="5A4CC18B"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Państwowe Gospodarstwo Leśne Lasy Państwowe i jego jednostki organizacyjne;</w:t>
            </w:r>
          </w:p>
          <w:p w14:paraId="4DA9D0BB"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r w:rsidR="003C54A7" w:rsidRPr="00A24C45">
              <w:rPr>
                <w:rFonts w:ascii="Arial" w:hAnsi="Arial" w:cs="Arial"/>
                <w:sz w:val="20"/>
                <w:szCs w:val="20"/>
              </w:rPr>
              <w:t xml:space="preserve"> </w:t>
            </w:r>
          </w:p>
        </w:tc>
      </w:tr>
      <w:tr w:rsidR="006956BC" w:rsidRPr="00A24C45" w14:paraId="5C172CE2"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23B798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0EB1F2E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F7C7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Główną grupę docelową interwencji stanowią użytkownicy indywidualni, przedsiębiorcy oraz sektor publiczny zainteresowany wsparciem zwiększenia udziału OZE w produkcji energii oraz rozwojem energetyki prosumenckiej</w:t>
            </w:r>
            <w:r w:rsidR="00BD1C48" w:rsidRPr="00A24C45">
              <w:rPr>
                <w:rFonts w:ascii="Arial" w:hAnsi="Arial" w:cs="Arial"/>
                <w:sz w:val="20"/>
                <w:szCs w:val="20"/>
              </w:rPr>
              <w:t>.</w:t>
            </w:r>
          </w:p>
        </w:tc>
      </w:tr>
      <w:tr w:rsidR="006956BC" w:rsidRPr="00A24C45" w14:paraId="63C53E48"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021CEC5"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C0607E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E6AD6F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4BE148E6"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0F342E0"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2F5942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541CC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6AC92CB"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1CB67F64"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2041DF0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15856E"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58C4578A"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5885AAC"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3B0B6C0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3BFF77" w14:textId="681511FE" w:rsidR="006956BC" w:rsidRPr="00A24C45" w:rsidRDefault="00DD487A" w:rsidP="00790715">
            <w:pPr>
              <w:spacing w:line="312" w:lineRule="auto"/>
              <w:rPr>
                <w:rFonts w:ascii="Arial" w:hAnsi="Arial" w:cs="Arial"/>
                <w:sz w:val="20"/>
                <w:szCs w:val="20"/>
              </w:rPr>
            </w:pPr>
            <w:r>
              <w:rPr>
                <w:rFonts w:ascii="Arial" w:hAnsi="Arial" w:cs="Arial"/>
                <w:sz w:val="20"/>
                <w:szCs w:val="20"/>
              </w:rPr>
              <w:t>42 375 309</w:t>
            </w:r>
          </w:p>
        </w:tc>
      </w:tr>
      <w:tr w:rsidR="006956BC" w:rsidRPr="00A24C45" w14:paraId="74C3B712"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F5F24C4"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Mechanizmy powiązania interwencji z innymi działaniami/ poddziałaniami w ramach </w:t>
            </w:r>
            <w:r w:rsidRPr="00A24C45">
              <w:rPr>
                <w:rFonts w:ascii="Arial" w:hAnsi="Arial" w:cs="Arial"/>
                <w:sz w:val="20"/>
                <w:szCs w:val="20"/>
              </w:rPr>
              <w:lastRenderedPageBreak/>
              <w:t>PO lub z innymi PO</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012790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9C4E7" w14:textId="77777777" w:rsidR="006956BC" w:rsidRPr="00A24C45" w:rsidRDefault="000A41DB" w:rsidP="00790715">
            <w:pPr>
              <w:pStyle w:val="Default"/>
              <w:spacing w:before="120" w:after="120" w:line="312" w:lineRule="auto"/>
              <w:jc w:val="left"/>
              <w:rPr>
                <w:rFonts w:ascii="Arial" w:hAnsi="Arial" w:cs="Arial"/>
                <w:sz w:val="20"/>
                <w:szCs w:val="20"/>
              </w:rPr>
            </w:pPr>
            <w:r w:rsidRPr="00A24C45">
              <w:rPr>
                <w:rFonts w:ascii="Arial" w:hAnsi="Arial" w:cs="Arial"/>
                <w:bCs/>
                <w:color w:val="auto"/>
                <w:sz w:val="20"/>
                <w:szCs w:val="20"/>
              </w:rPr>
              <w:t>Nie dotyczy</w:t>
            </w:r>
          </w:p>
        </w:tc>
      </w:tr>
      <w:tr w:rsidR="006956BC" w:rsidRPr="00A24C45" w14:paraId="66D50DB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3531D43"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Instrumenty terytorialne</w:t>
            </w:r>
            <w:r w:rsidRPr="00A24C45">
              <w:rPr>
                <w:rStyle w:val="Odwoanieprzypisudolnego"/>
                <w:rFonts w:cs="Arial"/>
                <w:sz w:val="20"/>
                <w:szCs w:val="20"/>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7696403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7D2A9CFA" w14:textId="77777777" w:rsidR="006956BC" w:rsidRPr="00A24C45" w:rsidRDefault="0002030E" w:rsidP="00790715">
            <w:pPr>
              <w:spacing w:line="312" w:lineRule="auto"/>
              <w:rPr>
                <w:rFonts w:ascii="Arial" w:hAnsi="Arial" w:cs="Arial"/>
                <w:b/>
                <w:sz w:val="20"/>
                <w:szCs w:val="20"/>
              </w:rPr>
            </w:pPr>
            <w:r w:rsidRPr="00A24C45">
              <w:rPr>
                <w:rFonts w:ascii="Arial" w:hAnsi="Arial" w:cs="Arial"/>
                <w:sz w:val="20"/>
                <w:szCs w:val="20"/>
              </w:rPr>
              <w:t>Nie dotyczy</w:t>
            </w:r>
          </w:p>
        </w:tc>
      </w:tr>
      <w:tr w:rsidR="006956BC" w:rsidRPr="00A24C45" w14:paraId="1A976AF3" w14:textId="77777777" w:rsidTr="00790715">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167D13A8" w14:textId="77777777" w:rsidR="006956BC" w:rsidRPr="00A24C45" w:rsidRDefault="00AD682D"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DA0581" w:rsidRPr="00A24C45">
              <w:rPr>
                <w:rFonts w:ascii="Arial" w:hAnsi="Arial" w:cs="Arial"/>
                <w:sz w:val="20"/>
                <w:szCs w:val="20"/>
              </w:rPr>
              <w:br/>
            </w:r>
            <w:r w:rsidRPr="00A24C45">
              <w:rPr>
                <w:rFonts w:ascii="Arial" w:hAnsi="Arial" w:cs="Arial"/>
                <w:sz w:val="20"/>
                <w:szCs w:val="20"/>
              </w:rPr>
              <w:t>za</w:t>
            </w:r>
            <w:r w:rsidR="00DA0581" w:rsidRPr="00A24C45">
              <w:rPr>
                <w:rFonts w:ascii="Arial" w:hAnsi="Arial" w:cs="Arial"/>
                <w:sz w:val="20"/>
                <w:szCs w:val="20"/>
              </w:rPr>
              <w:t xml:space="preserve"> </w:t>
            </w:r>
            <w:r w:rsidRPr="00A24C45">
              <w:rPr>
                <w:rFonts w:ascii="Arial" w:hAnsi="Arial" w:cs="Arial"/>
                <w:sz w:val="20"/>
                <w:szCs w:val="20"/>
              </w:rPr>
              <w:t>nabór i</w:t>
            </w:r>
            <w:r w:rsidR="00DA0581" w:rsidRPr="00A24C45">
              <w:rPr>
                <w:rFonts w:ascii="Arial" w:hAnsi="Arial" w:cs="Arial"/>
                <w:sz w:val="20"/>
                <w:szCs w:val="20"/>
              </w:rPr>
              <w:t xml:space="preserve"> </w:t>
            </w:r>
            <w:r w:rsidRPr="00A24C45">
              <w:rPr>
                <w:rFonts w:ascii="Arial" w:hAnsi="Arial" w:cs="Arial"/>
                <w:sz w:val="20"/>
                <w:szCs w:val="20"/>
              </w:rPr>
              <w:t xml:space="preserve">ocenę wniosków </w:t>
            </w:r>
            <w:r w:rsidR="00DA0581" w:rsidRPr="00A24C45">
              <w:rPr>
                <w:rFonts w:ascii="Arial" w:hAnsi="Arial" w:cs="Arial"/>
                <w:sz w:val="20"/>
                <w:szCs w:val="20"/>
              </w:rPr>
              <w:br/>
            </w:r>
            <w:r w:rsidRPr="00A24C45">
              <w:rPr>
                <w:rFonts w:ascii="Arial" w:hAnsi="Arial" w:cs="Arial"/>
                <w:sz w:val="20"/>
                <w:szCs w:val="20"/>
              </w:rPr>
              <w:t>oraz</w:t>
            </w:r>
            <w:r w:rsidR="00DA0581" w:rsidRPr="00A24C45">
              <w:rPr>
                <w:rFonts w:ascii="Arial" w:hAnsi="Arial" w:cs="Arial"/>
                <w:sz w:val="20"/>
                <w:szCs w:val="20"/>
              </w:rPr>
              <w:t xml:space="preserve"> </w:t>
            </w:r>
            <w:r w:rsidRPr="00A24C45">
              <w:rPr>
                <w:rFonts w:ascii="Arial" w:hAnsi="Arial" w:cs="Arial"/>
                <w:sz w:val="20"/>
                <w:szCs w:val="20"/>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5767E18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430B0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720AB40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Podmiot odpowiedzialnego za</w:t>
            </w:r>
            <w:r w:rsidR="00DA0581" w:rsidRPr="00A24C45">
              <w:rPr>
                <w:rFonts w:ascii="Arial" w:hAnsi="Arial" w:cs="Arial"/>
                <w:sz w:val="20"/>
                <w:szCs w:val="20"/>
              </w:rPr>
              <w:t xml:space="preserve"> nabór i </w:t>
            </w:r>
            <w:r w:rsidRPr="00A24C45">
              <w:rPr>
                <w:rFonts w:ascii="Arial" w:hAnsi="Arial" w:cs="Arial"/>
                <w:sz w:val="20"/>
                <w:szCs w:val="20"/>
              </w:rPr>
              <w:t>ocenę wniosków oraz</w:t>
            </w:r>
            <w:r w:rsidR="00DA0581"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1FA86780"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36ED278B" w14:textId="77777777" w:rsidTr="00790715">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3DEEB0C3" w14:textId="77777777" w:rsidR="006956BC" w:rsidRPr="00A24C45" w:rsidRDefault="00DA0581"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900036F"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905D96" w14:textId="77777777" w:rsidR="002B45F6" w:rsidRPr="00A24C45" w:rsidRDefault="002B45F6" w:rsidP="00790715">
            <w:pPr>
              <w:spacing w:line="312" w:lineRule="auto"/>
              <w:rPr>
                <w:rFonts w:ascii="Arial" w:eastAsia="Times New Roman" w:hAnsi="Arial" w:cs="Arial"/>
                <w:sz w:val="20"/>
                <w:szCs w:val="20"/>
                <w:lang w:eastAsia="pl-PL"/>
              </w:rPr>
            </w:pPr>
            <w:r w:rsidRPr="00A24C45">
              <w:rPr>
                <w:rFonts w:ascii="Arial" w:eastAsia="Times New Roman" w:hAnsi="Arial" w:cs="Arial"/>
                <w:sz w:val="20"/>
                <w:szCs w:val="20"/>
                <w:lang w:eastAsia="pl-PL"/>
              </w:rPr>
              <w:t>Wsparciem objęte będą urządzenia bądź instalacje do produkcji energii elektrycznej lub cieplnej, których łączna maksymalna moc zainstalowana nie będzie przekraczała następujących limitów:</w:t>
            </w:r>
          </w:p>
          <w:p w14:paraId="1D634066"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wodna - do 5 MWe, </w:t>
            </w:r>
          </w:p>
          <w:p w14:paraId="03AA5B08"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wiatru - do 5 MWe, </w:t>
            </w:r>
          </w:p>
          <w:p w14:paraId="3972EA71"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słoneczna - do 2 MWe/MWt, </w:t>
            </w:r>
          </w:p>
          <w:p w14:paraId="0898D529"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energia geotermalna - do 2 MWt</w:t>
            </w:r>
            <w:r w:rsidR="00016B2D" w:rsidRPr="00A24C45">
              <w:rPr>
                <w:rFonts w:ascii="Arial" w:hAnsi="Arial" w:cs="Arial"/>
                <w:color w:val="auto"/>
                <w:sz w:val="20"/>
                <w:szCs w:val="20"/>
              </w:rPr>
              <w:t>/ MWe</w:t>
            </w:r>
            <w:r w:rsidRPr="00A24C45">
              <w:rPr>
                <w:rFonts w:ascii="Arial" w:hAnsi="Arial" w:cs="Arial"/>
                <w:color w:val="auto"/>
                <w:sz w:val="20"/>
                <w:szCs w:val="20"/>
              </w:rPr>
              <w:t xml:space="preserve">, </w:t>
            </w:r>
          </w:p>
          <w:p w14:paraId="6A362CC8"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biogazu - do 1 MWe, </w:t>
            </w:r>
          </w:p>
          <w:p w14:paraId="3B60D8E9"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biomasy - do 5 MWt/MWe, </w:t>
            </w:r>
          </w:p>
          <w:p w14:paraId="0D6E3DD6" w14:textId="77777777" w:rsidR="00E53945" w:rsidRPr="00A24C45" w:rsidRDefault="00E53945" w:rsidP="00790715">
            <w:pPr>
              <w:pStyle w:val="Default"/>
              <w:spacing w:before="120" w:after="120" w:line="312" w:lineRule="auto"/>
              <w:jc w:val="left"/>
              <w:rPr>
                <w:rFonts w:ascii="Arial" w:hAnsi="Arial" w:cs="Arial"/>
                <w:color w:val="auto"/>
                <w:sz w:val="20"/>
                <w:szCs w:val="20"/>
              </w:rPr>
            </w:pPr>
            <w:r w:rsidRPr="00A24C45">
              <w:rPr>
                <w:rFonts w:ascii="Arial" w:hAnsi="Arial" w:cs="Arial"/>
                <w:b/>
                <w:bCs/>
                <w:color w:val="auto"/>
                <w:sz w:val="20"/>
                <w:szCs w:val="20"/>
              </w:rPr>
              <w:lastRenderedPageBreak/>
              <w:t xml:space="preserve">Dodatkowe wymagania w zakresie projektów polegających na zastosowaniu biomasy: </w:t>
            </w:r>
          </w:p>
          <w:p w14:paraId="5946F064" w14:textId="77777777"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W przypadku pozyskiwania energii z biomasy, wspierane będą w szczególności instalacje </w:t>
            </w:r>
            <w:r w:rsidR="007E6E06" w:rsidRPr="00A24C45">
              <w:rPr>
                <w:rFonts w:ascii="Arial" w:hAnsi="Arial" w:cs="Arial"/>
                <w:sz w:val="20"/>
                <w:szCs w:val="20"/>
              </w:rPr>
              <w:br/>
            </w:r>
            <w:r w:rsidRPr="00A24C45">
              <w:rPr>
                <w:rFonts w:ascii="Arial" w:hAnsi="Arial" w:cs="Arial"/>
                <w:sz w:val="20"/>
                <w:szCs w:val="20"/>
              </w:rPr>
              <w:t>o najwyższej wydajności spalania z uwzględnieniem systemów umożliwiających kontrolę emisji</w:t>
            </w:r>
            <w:r w:rsidR="00684AC7" w:rsidRPr="00A24C45">
              <w:rPr>
                <w:rFonts w:ascii="Arial" w:hAnsi="Arial" w:cs="Arial"/>
                <w:sz w:val="20"/>
                <w:szCs w:val="20"/>
              </w:rPr>
              <w:t xml:space="preserve"> zanieczyszczeń wprowadzanych do powietrza</w:t>
            </w:r>
            <w:r w:rsidRPr="00A24C45">
              <w:rPr>
                <w:rFonts w:ascii="Arial" w:hAnsi="Arial" w:cs="Arial"/>
                <w:sz w:val="20"/>
                <w:szCs w:val="20"/>
              </w:rPr>
              <w:t xml:space="preserve">. Przedmiotowe inwestycje powinny wpisywać się </w:t>
            </w:r>
            <w:r w:rsidR="007E6E06" w:rsidRPr="00A24C45">
              <w:rPr>
                <w:rFonts w:ascii="Arial" w:hAnsi="Arial" w:cs="Arial"/>
                <w:sz w:val="20"/>
                <w:szCs w:val="20"/>
              </w:rPr>
              <w:br/>
            </w:r>
            <w:r w:rsidRPr="00A24C45">
              <w:rPr>
                <w:rFonts w:ascii="Arial" w:hAnsi="Arial" w:cs="Arial"/>
                <w:sz w:val="20"/>
                <w:szCs w:val="20"/>
              </w:rPr>
              <w:t>w wojewódzkie plany ochrony powietrza i uwzględniać wymogi dyrektywy 2008/50 / WE w sprawie jakości powietrza i c</w:t>
            </w:r>
            <w:r w:rsidR="00C47FF5" w:rsidRPr="00A24C45">
              <w:rPr>
                <w:rFonts w:ascii="Arial" w:hAnsi="Arial" w:cs="Arial"/>
                <w:sz w:val="20"/>
                <w:szCs w:val="20"/>
              </w:rPr>
              <w:t>zystszego powietrza dla Europy.</w:t>
            </w:r>
          </w:p>
          <w:p w14:paraId="11810845" w14:textId="77777777" w:rsidR="00E53945" w:rsidRPr="00A24C45" w:rsidRDefault="00E53945" w:rsidP="00790715">
            <w:pPr>
              <w:pStyle w:val="Default"/>
              <w:spacing w:before="360" w:after="120" w:line="312" w:lineRule="auto"/>
              <w:jc w:val="left"/>
              <w:rPr>
                <w:rFonts w:ascii="Arial" w:hAnsi="Arial" w:cs="Arial"/>
                <w:color w:val="auto"/>
                <w:sz w:val="20"/>
                <w:szCs w:val="20"/>
              </w:rPr>
            </w:pPr>
            <w:r w:rsidRPr="00A24C45">
              <w:rPr>
                <w:rFonts w:ascii="Arial" w:hAnsi="Arial" w:cs="Arial"/>
                <w:b/>
                <w:bCs/>
                <w:color w:val="auto"/>
                <w:sz w:val="20"/>
                <w:szCs w:val="20"/>
              </w:rPr>
              <w:t xml:space="preserve">Dodatkowe wymagania w zakresie projektów polegających na zastosowaniu energii wodnej: </w:t>
            </w:r>
          </w:p>
          <w:p w14:paraId="1E26EDAD" w14:textId="77777777"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Ponadto inwestycje w zakresie energetyki wodnej dotyczyć będą wyłącznie modernizacji </w:t>
            </w:r>
            <w:r w:rsidRPr="00A24C45">
              <w:rPr>
                <w:rFonts w:ascii="Arial" w:hAnsi="Arial" w:cs="Arial"/>
                <w:bCs/>
                <w:sz w:val="20"/>
                <w:szCs w:val="20"/>
              </w:rPr>
              <w:t xml:space="preserve">istniejących </w:t>
            </w:r>
            <w:r w:rsidRPr="00A24C45">
              <w:rPr>
                <w:rFonts w:ascii="Arial" w:hAnsi="Arial" w:cs="Arial"/>
                <w:sz w:val="20"/>
                <w:szCs w:val="20"/>
              </w:rPr>
              <w:t xml:space="preserve">obiektów </w:t>
            </w:r>
            <w:r w:rsidR="00012BBE" w:rsidRPr="00A24C45">
              <w:rPr>
                <w:rFonts w:ascii="Arial" w:hAnsi="Arial" w:cs="Arial"/>
                <w:bCs/>
                <w:iCs/>
                <w:sz w:val="20"/>
                <w:szCs w:val="20"/>
              </w:rPr>
              <w:t xml:space="preserve">(wyposażonych w hydroelektrownie), modernizacji budowli piętrzących, a także budowy nowych jednostek wytwórczych. Z możliwości uzyskania dofinansowania wyłączone są inwestycje </w:t>
            </w:r>
            <w:r w:rsidR="007E6E06" w:rsidRPr="00A24C45">
              <w:rPr>
                <w:rFonts w:ascii="Arial" w:hAnsi="Arial" w:cs="Arial"/>
                <w:bCs/>
                <w:iCs/>
                <w:sz w:val="20"/>
                <w:szCs w:val="20"/>
              </w:rPr>
              <w:br/>
            </w:r>
            <w:r w:rsidR="00012BBE" w:rsidRPr="00A24C45">
              <w:rPr>
                <w:rFonts w:ascii="Arial" w:hAnsi="Arial" w:cs="Arial"/>
                <w:bCs/>
                <w:iCs/>
                <w:sz w:val="20"/>
                <w:szCs w:val="20"/>
              </w:rPr>
              <w:t>z zakresu</w:t>
            </w:r>
            <w:r w:rsidR="00012BBE" w:rsidRPr="00A24C45" w:rsidDel="009A1E95">
              <w:rPr>
                <w:rFonts w:ascii="Arial" w:hAnsi="Arial" w:cs="Arial"/>
                <w:bCs/>
                <w:iCs/>
                <w:sz w:val="20"/>
                <w:szCs w:val="20"/>
              </w:rPr>
              <w:t xml:space="preserve"> </w:t>
            </w:r>
            <w:r w:rsidR="00012BBE" w:rsidRPr="00A24C45">
              <w:rPr>
                <w:rFonts w:ascii="Arial" w:hAnsi="Arial" w:cs="Arial"/>
                <w:bCs/>
                <w:iCs/>
                <w:sz w:val="20"/>
                <w:szCs w:val="20"/>
              </w:rPr>
              <w:t>wznoszenia nowych budowli piętrzących.</w:t>
            </w:r>
          </w:p>
          <w:p w14:paraId="5678B893" w14:textId="77777777" w:rsidR="00DD0805" w:rsidRPr="00A24C45" w:rsidRDefault="00DD0805" w:rsidP="00790715">
            <w:pPr>
              <w:spacing w:line="312" w:lineRule="auto"/>
              <w:rPr>
                <w:rFonts w:ascii="Arial" w:hAnsi="Arial" w:cs="Arial"/>
                <w:sz w:val="20"/>
                <w:szCs w:val="20"/>
              </w:rPr>
            </w:pPr>
            <w:r w:rsidRPr="00A24C45">
              <w:rPr>
                <w:rFonts w:ascii="Arial" w:hAnsi="Arial" w:cs="Arial"/>
                <w:sz w:val="20"/>
                <w:szCs w:val="20"/>
              </w:rPr>
              <w:t xml:space="preserve">Zastosowanie mają warunki dotyczące projektów mogących mieć wpływ na stan wód, które szczegółowo zostały opisane w Działaniu 5.1. </w:t>
            </w:r>
            <w:r w:rsidRPr="00A24C45">
              <w:rPr>
                <w:rFonts w:ascii="Arial" w:hAnsi="Arial" w:cs="Arial"/>
                <w:bCs/>
                <w:iCs/>
                <w:sz w:val="20"/>
                <w:szCs w:val="20"/>
              </w:rPr>
              <w:t>Współfinansowane będą tylko projekty niemające negatywnego wpływu na stan lub potencjał jednolitych części wód, które znajdują się na listach nr 1 będących załącznikami do Masterplanów dla dorzeczy Odry i Wisły. Współfinansowanie projektów, które mają znaczący wpływ na stan lub potencjał jednolitych części wód i mo</w:t>
            </w:r>
            <w:r w:rsidR="00F50897" w:rsidRPr="00A24C45">
              <w:rPr>
                <w:rFonts w:ascii="Arial" w:hAnsi="Arial" w:cs="Arial"/>
                <w:bCs/>
                <w:iCs/>
                <w:sz w:val="20"/>
                <w:szCs w:val="20"/>
              </w:rPr>
              <w:t>że</w:t>
            </w:r>
            <w:r w:rsidRPr="00A24C45">
              <w:rPr>
                <w:rFonts w:ascii="Arial" w:hAnsi="Arial" w:cs="Arial"/>
                <w:bCs/>
                <w:iCs/>
                <w:sz w:val="20"/>
                <w:szCs w:val="20"/>
              </w:rPr>
              <w:t xml:space="preserve"> być zrealizowane tylko po spełnieniu warunków określonych w artykule 4.7 RDW, znajdujących się na listach nr 2 będących załącznikami do Masterplanów dla dorzeczy Odry i Wisły, nie będzie dozwolone do czasu przedstawienia wystarczających dowodów na spełnienie warunków określonych w art</w:t>
            </w:r>
            <w:r w:rsidR="004C71D6" w:rsidRPr="00A24C45">
              <w:rPr>
                <w:rFonts w:ascii="Arial" w:hAnsi="Arial" w:cs="Arial"/>
                <w:bCs/>
                <w:iCs/>
                <w:sz w:val="20"/>
                <w:szCs w:val="20"/>
              </w:rPr>
              <w:t>ykule</w:t>
            </w:r>
            <w:r w:rsidRPr="00A24C45">
              <w:rPr>
                <w:rFonts w:ascii="Arial" w:hAnsi="Arial" w:cs="Arial"/>
                <w:bCs/>
                <w:iCs/>
                <w:sz w:val="20"/>
                <w:szCs w:val="20"/>
              </w:rPr>
              <w:t xml:space="preserve"> 4.7 RDW w drugim cyklu Planów Gospodarowania Wodami na Obszarach Dorzeczy (PGWD). Wypełnienie warunku będzie uzależnione od potwierdzenia zgodności z RDW drugiego cyklu PGWD przez KE.</w:t>
            </w:r>
          </w:p>
          <w:p w14:paraId="704DB81D" w14:textId="77777777" w:rsidR="00E53945" w:rsidRPr="00A24C45" w:rsidRDefault="002644D1" w:rsidP="00790715">
            <w:pPr>
              <w:pStyle w:val="Listapunktowana"/>
              <w:numPr>
                <w:ilvl w:val="0"/>
                <w:numId w:val="0"/>
              </w:numPr>
              <w:spacing w:line="312" w:lineRule="auto"/>
              <w:contextualSpacing w:val="0"/>
              <w:jc w:val="left"/>
              <w:rPr>
                <w:rFonts w:ascii="Arial" w:eastAsia="Times New Roman" w:hAnsi="Arial" w:cs="Arial"/>
                <w:b/>
                <w:bCs/>
                <w:sz w:val="20"/>
                <w:szCs w:val="20"/>
                <w:lang w:eastAsia="pl-PL"/>
              </w:rPr>
            </w:pPr>
            <w:r w:rsidRPr="00A24C45">
              <w:rPr>
                <w:rFonts w:ascii="Arial" w:eastAsia="Times New Roman" w:hAnsi="Arial" w:cs="Arial"/>
                <w:b/>
                <w:bCs/>
                <w:sz w:val="20"/>
                <w:szCs w:val="20"/>
                <w:lang w:eastAsia="pl-PL"/>
              </w:rPr>
              <w:lastRenderedPageBreak/>
              <w:t xml:space="preserve">Projekty wykorzystujące OZE w zakresie wysokosprawnej kogeneracji wspierane są wyłącznie w ramach Działania 4.2 </w:t>
            </w:r>
            <w:r w:rsidRPr="00A24C45">
              <w:rPr>
                <w:rFonts w:ascii="Arial" w:hAnsi="Arial" w:cs="Arial"/>
                <w:b/>
                <w:sz w:val="20"/>
                <w:szCs w:val="20"/>
              </w:rPr>
              <w:t>Efektywność energetyczna</w:t>
            </w:r>
            <w:r w:rsidRPr="00A24C45">
              <w:rPr>
                <w:rFonts w:ascii="Arial" w:eastAsia="Times New Roman" w:hAnsi="Arial" w:cs="Arial"/>
                <w:b/>
                <w:bCs/>
                <w:sz w:val="20"/>
                <w:szCs w:val="20"/>
                <w:lang w:eastAsia="pl-PL"/>
              </w:rPr>
              <w:t xml:space="preserve"> w ramach typu projektu 3 Wysokosprawna kogeneracja </w:t>
            </w:r>
          </w:p>
          <w:p w14:paraId="709D3322" w14:textId="77777777" w:rsidR="00E53945" w:rsidRPr="00A24C45" w:rsidRDefault="00E53945" w:rsidP="00790715">
            <w:pPr>
              <w:spacing w:line="312" w:lineRule="auto"/>
              <w:rPr>
                <w:rFonts w:ascii="Arial" w:hAnsi="Arial" w:cs="Arial"/>
                <w:b/>
                <w:sz w:val="20"/>
                <w:szCs w:val="20"/>
              </w:rPr>
            </w:pPr>
            <w:r w:rsidRPr="00A24C45">
              <w:rPr>
                <w:rFonts w:ascii="Arial" w:hAnsi="Arial" w:cs="Arial"/>
                <w:b/>
                <w:bCs/>
                <w:sz w:val="20"/>
                <w:szCs w:val="20"/>
              </w:rPr>
              <w:t xml:space="preserve">Dodatkowe wymagania w zakresie projektów - </w:t>
            </w:r>
            <w:r w:rsidRPr="00A24C45">
              <w:rPr>
                <w:rFonts w:ascii="Arial" w:hAnsi="Arial" w:cs="Arial"/>
                <w:b/>
                <w:sz w:val="20"/>
                <w:szCs w:val="20"/>
              </w:rPr>
              <w:t>Sieci dystrybucyjne średnich i niskich napięć</w:t>
            </w:r>
          </w:p>
          <w:p w14:paraId="59BF9044" w14:textId="77777777" w:rsidR="006956BC" w:rsidRPr="00A24C45" w:rsidRDefault="00E53945" w:rsidP="00790715">
            <w:pPr>
              <w:spacing w:line="312" w:lineRule="auto"/>
              <w:rPr>
                <w:rFonts w:ascii="Arial" w:hAnsi="Arial" w:cs="Arial"/>
                <w:sz w:val="20"/>
                <w:szCs w:val="20"/>
              </w:rPr>
            </w:pPr>
            <w:r w:rsidRPr="00A24C45">
              <w:rPr>
                <w:rFonts w:ascii="Arial" w:hAnsi="Arial" w:cs="Arial"/>
                <w:sz w:val="20"/>
                <w:szCs w:val="20"/>
              </w:rPr>
              <w:t>W przypadku budowy oraz modernizacji sieci dystrybucyjnych inwestycje będą realizowane przez operatorów systemu dystrybucyjnego (OSD)</w:t>
            </w:r>
            <w:r w:rsidR="003C54A7" w:rsidRPr="00A24C45">
              <w:rPr>
                <w:rFonts w:ascii="Arial" w:hAnsi="Arial" w:cs="Arial"/>
                <w:sz w:val="20"/>
                <w:szCs w:val="20"/>
              </w:rPr>
              <w:t xml:space="preserve"> </w:t>
            </w:r>
            <w:r w:rsidRPr="00A24C45">
              <w:rPr>
                <w:rFonts w:ascii="Arial" w:hAnsi="Arial" w:cs="Arial"/>
                <w:sz w:val="20"/>
                <w:szCs w:val="20"/>
              </w:rPr>
              <w:t xml:space="preserve">i dotyczyć będą sieci dystrybucyjnej o napięciu średnich </w:t>
            </w:r>
            <w:r w:rsidR="007E6E06" w:rsidRPr="00A24C45">
              <w:rPr>
                <w:rFonts w:ascii="Arial" w:hAnsi="Arial" w:cs="Arial"/>
                <w:sz w:val="20"/>
                <w:szCs w:val="20"/>
              </w:rPr>
              <w:br/>
            </w:r>
            <w:r w:rsidRPr="00A24C45">
              <w:rPr>
                <w:rFonts w:ascii="Arial" w:hAnsi="Arial" w:cs="Arial"/>
                <w:sz w:val="20"/>
                <w:szCs w:val="20"/>
              </w:rPr>
              <w:t>i niskich napięć poniżej 110kV.</w:t>
            </w:r>
          </w:p>
          <w:p w14:paraId="250E76B8" w14:textId="77777777" w:rsidR="00782756" w:rsidRPr="00A24C45" w:rsidDel="00FE3C38" w:rsidRDefault="003F5666" w:rsidP="00790715">
            <w:pPr>
              <w:spacing w:line="312" w:lineRule="auto"/>
              <w:rPr>
                <w:rFonts w:ascii="Arial" w:hAnsi="Arial" w:cs="Arial"/>
                <w:strike/>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61D02082"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312C9E6"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42D8648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79E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46161BB" w14:textId="77777777" w:rsidTr="00790715">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087C09E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199491E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3ADFA1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1CB678F0"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6EF477B"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4961FF6"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E54F7E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7DB6BA2C" w14:textId="77777777" w:rsidTr="00790715">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F4A4EF4"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DA0581" w:rsidRPr="00A24C45">
              <w:rPr>
                <w:rFonts w:ascii="Arial" w:hAnsi="Arial" w:cs="Arial"/>
                <w:sz w:val="20"/>
                <w:szCs w:val="20"/>
              </w:rPr>
              <w:br/>
            </w:r>
            <w:r w:rsidRPr="00A24C45">
              <w:rPr>
                <w:rFonts w:ascii="Arial" w:hAnsi="Arial" w:cs="Arial"/>
                <w:sz w:val="20"/>
                <w:szCs w:val="20"/>
              </w:rPr>
              <w:t>i</w:t>
            </w:r>
            <w:r w:rsidR="00DA0581"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00C3B03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4C3C6B"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79AED211" w14:textId="77777777" w:rsidTr="00790715">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11258A"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DA0581" w:rsidRPr="00A24C45">
              <w:rPr>
                <w:rFonts w:ascii="Arial" w:hAnsi="Arial" w:cs="Arial"/>
                <w:sz w:val="20"/>
                <w:szCs w:val="20"/>
              </w:rPr>
              <w:t xml:space="preserve"> </w:t>
            </w:r>
            <w:r w:rsidRPr="00A24C45">
              <w:rPr>
                <w:rFonts w:ascii="Arial" w:hAnsi="Arial" w:cs="Arial"/>
                <w:sz w:val="20"/>
                <w:szCs w:val="20"/>
              </w:rPr>
              <w:t>pomoc de minimis</w:t>
            </w:r>
            <w:r w:rsidR="00DA0581" w:rsidRPr="00A24C45">
              <w:rPr>
                <w:rFonts w:ascii="Arial" w:hAnsi="Arial" w:cs="Arial"/>
                <w:sz w:val="20"/>
                <w:szCs w:val="20"/>
              </w:rPr>
              <w:br/>
              <w:t xml:space="preserve">(rodzaj i </w:t>
            </w:r>
            <w:r w:rsidRPr="00A24C45">
              <w:rPr>
                <w:rFonts w:ascii="Arial" w:hAnsi="Arial" w:cs="Arial"/>
                <w:sz w:val="20"/>
                <w:szCs w:val="20"/>
              </w:rPr>
              <w:t xml:space="preserve">przeznaczenie pomocy, unijna </w:t>
            </w:r>
            <w:r w:rsidR="00DA0581" w:rsidRPr="00A24C45">
              <w:rPr>
                <w:rFonts w:ascii="Arial" w:hAnsi="Arial" w:cs="Arial"/>
                <w:sz w:val="20"/>
                <w:szCs w:val="20"/>
              </w:rPr>
              <w:br/>
            </w:r>
            <w:r w:rsidRPr="00A24C45">
              <w:rPr>
                <w:rFonts w:ascii="Arial" w:hAnsi="Arial" w:cs="Arial"/>
                <w:sz w:val="20"/>
                <w:szCs w:val="20"/>
              </w:rPr>
              <w:t>lub</w:t>
            </w:r>
            <w:r w:rsidR="00DA0581"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3ADA0D3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A39573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 szczególności: </w:t>
            </w:r>
          </w:p>
          <w:p w14:paraId="64D38BDB" w14:textId="77777777" w:rsidR="002C7D96" w:rsidRPr="00A24C45" w:rsidRDefault="002C7D96"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2A93736" w14:textId="6C76271D"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w sprawie udzielania pomocy inwestycyjnej na infrastrukturę energetyczną w ramach regionalnych programów operacyjnych na lata 2014-2020</w:t>
            </w:r>
            <w:r w:rsidR="007E5F95">
              <w:rPr>
                <w:rFonts w:ascii="Arial" w:hAnsi="Arial" w:cs="Arial"/>
                <w:sz w:val="20"/>
                <w:szCs w:val="20"/>
              </w:rPr>
              <w:t xml:space="preserve"> (Dz.U. poz.2011)</w:t>
            </w:r>
            <w:r w:rsidR="007E5F95" w:rsidRPr="00A24C45">
              <w:rPr>
                <w:rFonts w:ascii="Arial" w:hAnsi="Arial" w:cs="Arial"/>
                <w:sz w:val="20"/>
                <w:szCs w:val="20"/>
              </w:rPr>
              <w:t>;</w:t>
            </w:r>
            <w:r w:rsidR="007E5F95">
              <w:rPr>
                <w:rFonts w:ascii="Arial" w:hAnsi="Arial" w:cs="Arial"/>
                <w:sz w:val="20"/>
                <w:szCs w:val="20"/>
              </w:rPr>
              <w:t xml:space="preserve"> </w:t>
            </w:r>
            <w:r w:rsidR="007E5F95" w:rsidRPr="00A24C45">
              <w:rPr>
                <w:rFonts w:ascii="Arial" w:hAnsi="Arial" w:cs="Arial"/>
                <w:sz w:val="20"/>
                <w:szCs w:val="20"/>
              </w:rPr>
              <w:t xml:space="preserve"> </w:t>
            </w:r>
            <w:r w:rsidR="007E5F95">
              <w:rPr>
                <w:rFonts w:ascii="Arial" w:hAnsi="Arial" w:cs="Arial"/>
                <w:sz w:val="20"/>
                <w:szCs w:val="20"/>
              </w:rPr>
              <w:t xml:space="preserve"> </w:t>
            </w:r>
            <w:r w:rsidR="00850E72" w:rsidRPr="00A24C45">
              <w:rPr>
                <w:rFonts w:ascii="Arial" w:hAnsi="Arial" w:cs="Arial"/>
                <w:sz w:val="20"/>
                <w:szCs w:val="20"/>
              </w:rPr>
              <w:t>;</w:t>
            </w:r>
          </w:p>
          <w:p w14:paraId="50B7E69C" w14:textId="05A4C8B0"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energetycznie system ciepłowniczy </w:t>
            </w:r>
            <w:r w:rsidR="007E6E06" w:rsidRPr="00A24C45">
              <w:rPr>
                <w:rFonts w:ascii="Arial" w:hAnsi="Arial" w:cs="Arial"/>
                <w:sz w:val="20"/>
                <w:szCs w:val="20"/>
              </w:rPr>
              <w:br/>
            </w:r>
            <w:r w:rsidRPr="00A24C45">
              <w:rPr>
                <w:rFonts w:ascii="Arial" w:hAnsi="Arial" w:cs="Arial"/>
                <w:sz w:val="20"/>
                <w:szCs w:val="20"/>
              </w:rPr>
              <w:t>i chłodniczy w ramach regionalnych programów operacyjnych na lata 2014-2020</w:t>
            </w:r>
            <w:r w:rsidR="00FA53BE">
              <w:rPr>
                <w:rFonts w:ascii="Arial" w:hAnsi="Arial" w:cs="Arial"/>
                <w:sz w:val="20"/>
                <w:szCs w:val="20"/>
              </w:rPr>
              <w:t xml:space="preserve"> (Dz.U. poz.2011)</w:t>
            </w:r>
            <w:r w:rsidR="00FA53BE" w:rsidRPr="00A24C45">
              <w:rPr>
                <w:rFonts w:ascii="Arial" w:hAnsi="Arial" w:cs="Arial"/>
                <w:sz w:val="20"/>
                <w:szCs w:val="20"/>
              </w:rPr>
              <w:t>;</w:t>
            </w:r>
          </w:p>
          <w:p w14:paraId="3A16E044" w14:textId="0760F7D5"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3 września 2015 r.</w:t>
            </w:r>
            <w:r w:rsidRPr="00A24C45">
              <w:rPr>
                <w:rFonts w:ascii="Arial" w:hAnsi="Arial" w:cs="Arial"/>
                <w:sz w:val="20"/>
                <w:szCs w:val="20"/>
              </w:rPr>
              <w:t xml:space="preserve"> w sprawie udzielania pomocy na inwestycje w układy wysokosprawnej kogeneracji oraz </w:t>
            </w:r>
            <w:r w:rsidR="007E6E06" w:rsidRPr="00A24C45">
              <w:rPr>
                <w:rFonts w:ascii="Arial" w:hAnsi="Arial" w:cs="Arial"/>
                <w:sz w:val="20"/>
                <w:szCs w:val="20"/>
              </w:rPr>
              <w:br/>
            </w:r>
            <w:r w:rsidRPr="00A24C45">
              <w:rPr>
                <w:rFonts w:ascii="Arial" w:hAnsi="Arial" w:cs="Arial"/>
                <w:sz w:val="20"/>
                <w:szCs w:val="20"/>
              </w:rPr>
              <w:t>na propagowanie energii ze źródeł odnawialnych w ramach regionalnych programów operacyjnych na lata 2014-2020</w:t>
            </w:r>
            <w:r w:rsidR="00B4426F">
              <w:rPr>
                <w:rFonts w:ascii="Arial" w:hAnsi="Arial" w:cs="Arial"/>
                <w:sz w:val="20"/>
                <w:szCs w:val="20"/>
              </w:rPr>
              <w:t xml:space="preserve"> (Dz.U.poz.1420)</w:t>
            </w:r>
            <w:r w:rsidR="00850E72" w:rsidRPr="00A24C45">
              <w:rPr>
                <w:rFonts w:ascii="Arial" w:hAnsi="Arial" w:cs="Arial"/>
                <w:sz w:val="20"/>
                <w:szCs w:val="20"/>
              </w:rPr>
              <w:t>;</w:t>
            </w:r>
          </w:p>
          <w:p w14:paraId="1AA65245" w14:textId="77777777" w:rsidR="006956BC"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Rozporządzenie Ministra Infrastruktury i Rozwoju</w:t>
            </w:r>
            <w:r w:rsidR="006E0582"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41FE67E4"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BDCE70"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06A566B3"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1837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FA1F5DC"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7E47DFA"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73C1CC1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CBF7A40"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08C1D8AC"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2E5091B9"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61B550"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675A75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A16FF3"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64931283" w14:textId="77777777" w:rsidTr="00790715">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3F334E1"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0440914E"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C131096"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42702D9F" w14:textId="77777777" w:rsidR="006956BC"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6956BC" w:rsidRPr="00A24C45" w14:paraId="122A6C19"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93A1F0D"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45C63267"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87CD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4F50A0A2"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0081B7B4"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0B7125D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C5A4D1" w14:textId="77777777" w:rsidR="006956BC" w:rsidRPr="00A24C45" w:rsidRDefault="00620ECD"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6956BC" w:rsidRPr="00A24C45">
              <w:rPr>
                <w:rFonts w:ascii="Arial" w:hAnsi="Arial" w:cs="Arial"/>
                <w:sz w:val="20"/>
                <w:szCs w:val="20"/>
              </w:rPr>
              <w:t xml:space="preserve"> </w:t>
            </w:r>
          </w:p>
        </w:tc>
      </w:tr>
      <w:tr w:rsidR="006956BC" w:rsidRPr="00A24C45" w14:paraId="72D5FDEE"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632F399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237AC2" w:rsidRPr="00A24C45">
              <w:rPr>
                <w:rFonts w:ascii="Arial" w:hAnsi="Arial" w:cs="Arial"/>
                <w:sz w:val="20"/>
                <w:szCs w:val="20"/>
              </w:rPr>
              <w:t xml:space="preserve"> </w:t>
            </w:r>
            <w:r w:rsidRPr="00A24C45">
              <w:rPr>
                <w:rFonts w:ascii="Arial" w:hAnsi="Arial" w:cs="Arial"/>
                <w:sz w:val="20"/>
                <w:szCs w:val="20"/>
              </w:rPr>
              <w:t>maksymalna wartość projektu (PLN)</w:t>
            </w:r>
          </w:p>
          <w:p w14:paraId="25C1F43C" w14:textId="77777777" w:rsidR="006956BC" w:rsidRPr="00A24C45" w:rsidRDefault="006956BC" w:rsidP="00790715">
            <w:pPr>
              <w:suppressAutoHyphens/>
              <w:spacing w:line="312" w:lineRule="auto"/>
              <w:ind w:left="360"/>
              <w:rPr>
                <w:rFonts w:ascii="Arial" w:hAnsi="Arial" w:cs="Arial"/>
                <w:sz w:val="20"/>
                <w:szCs w:val="20"/>
              </w:rPr>
            </w:pPr>
            <w:r w:rsidRPr="00A24C45">
              <w:rPr>
                <w:rFonts w:ascii="Arial" w:hAnsi="Arial" w:cs="Arial"/>
                <w:sz w:val="20"/>
                <w:szCs w:val="20"/>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1CC35E1E"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DFE60D8"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5DAAA216"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167B8DE6"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1CFF5C8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8DE58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461A1D74"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6191B7A"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Minimalna i</w:t>
            </w:r>
            <w:r w:rsidR="00237AC2"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401054"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F4DD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A86918E"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2E8B7A4"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4DA055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BB0B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7338A94B"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78AB5DA"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Kwota alokacji UE </w:t>
            </w:r>
            <w:r w:rsidR="00DA0581" w:rsidRPr="00A24C45">
              <w:rPr>
                <w:rFonts w:ascii="Arial" w:hAnsi="Arial" w:cs="Arial"/>
                <w:sz w:val="20"/>
                <w:szCs w:val="20"/>
              </w:rPr>
              <w:br/>
            </w:r>
            <w:r w:rsidRPr="00A24C45">
              <w:rPr>
                <w:rFonts w:ascii="Arial" w:hAnsi="Arial" w:cs="Arial"/>
                <w:sz w:val="20"/>
                <w:szCs w:val="20"/>
              </w:rPr>
              <w:t>na</w:t>
            </w:r>
            <w:r w:rsidR="00DA0581"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6F6F27B0"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526D52"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54120816"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FC39F86"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ECBCC7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70DE6F"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w:t>
            </w:r>
          </w:p>
        </w:tc>
      </w:tr>
      <w:tr w:rsidR="006956BC" w:rsidRPr="00A24C45" w14:paraId="567C5493"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2CD23E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22E86FE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9AFDC"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System wdrażania instrumentów finansowych zostanie opracowany na późniejszym etapie.</w:t>
            </w:r>
          </w:p>
        </w:tc>
      </w:tr>
      <w:tr w:rsidR="006956BC" w:rsidRPr="00A24C45" w14:paraId="729A2F10" w14:textId="77777777" w:rsidTr="00790715">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7AC57A7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04F7489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DA8DFB0" w14:textId="77777777" w:rsidR="006956BC" w:rsidRPr="00A24C45" w:rsidRDefault="006956BC">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EUR </w:t>
            </w:r>
          </w:p>
        </w:tc>
      </w:tr>
      <w:tr w:rsidR="006956BC" w:rsidRPr="00A24C45" w14:paraId="14607388"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00C67A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16F07E3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266E41" w14:textId="77777777" w:rsidR="006956BC" w:rsidRPr="00A24C45" w:rsidRDefault="006956BC" w:rsidP="00790715">
            <w:pPr>
              <w:numPr>
                <w:ilvl w:val="0"/>
                <w:numId w:val="161"/>
              </w:numPr>
              <w:spacing w:line="312" w:lineRule="auto"/>
              <w:rPr>
                <w:rFonts w:ascii="Arial" w:hAnsi="Arial" w:cs="Arial"/>
                <w:b/>
                <w:sz w:val="20"/>
                <w:szCs w:val="20"/>
              </w:rPr>
            </w:pPr>
            <w:r w:rsidRPr="00A24C45">
              <w:rPr>
                <w:rFonts w:ascii="Arial" w:hAnsi="Arial" w:cs="Arial"/>
                <w:sz w:val="20"/>
                <w:szCs w:val="20"/>
              </w:rPr>
              <w:t>przedsiębiorstwa (nie dotyczy Typu projektu:</w:t>
            </w:r>
            <w:r w:rsidR="003C54A7" w:rsidRPr="00A24C45">
              <w:rPr>
                <w:rFonts w:ascii="Arial" w:hAnsi="Arial" w:cs="Arial"/>
                <w:sz w:val="20"/>
                <w:szCs w:val="20"/>
              </w:rPr>
              <w:t xml:space="preserve"> </w:t>
            </w:r>
            <w:r w:rsidRPr="00A24C45">
              <w:rPr>
                <w:rFonts w:ascii="Arial" w:hAnsi="Arial" w:cs="Arial"/>
                <w:sz w:val="20"/>
                <w:szCs w:val="20"/>
              </w:rPr>
              <w:t>Sieci dystrybucyjne średnich i niskich napięć)</w:t>
            </w:r>
          </w:p>
        </w:tc>
      </w:tr>
    </w:tbl>
    <w:p w14:paraId="533CD98F" w14:textId="21007A9D" w:rsidR="002C6319" w:rsidRPr="007F6F42" w:rsidRDefault="002C6319" w:rsidP="00C75E5B">
      <w:pPr>
        <w:pStyle w:val="Nagwek3"/>
        <w:numPr>
          <w:ilvl w:val="0"/>
          <w:numId w:val="0"/>
        </w:numPr>
        <w:rPr>
          <w:rFonts w:cs="Arial"/>
        </w:rPr>
      </w:pPr>
      <w:bookmarkStart w:id="414" w:name="_Toc433875175"/>
      <w:bookmarkStart w:id="415" w:name="_Toc498689718"/>
      <w:r w:rsidRPr="007F6F42">
        <w:rPr>
          <w:rStyle w:val="Odwoaniedokomentarza"/>
          <w:rFonts w:cs="Arial"/>
          <w:sz w:val="26"/>
        </w:rPr>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2 Efektywność energetyczn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2"/>
        <w:gridCol w:w="1984"/>
        <w:gridCol w:w="9126"/>
      </w:tblGrid>
      <w:tr w:rsidR="006956BC" w:rsidRPr="00A24C45" w14:paraId="3C0A38B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322C8"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6956BC" w:rsidRPr="00A24C45" w14:paraId="2C52DC8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F2E60BA"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6141AB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F67632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Efektywność energetyczna</w:t>
            </w:r>
          </w:p>
        </w:tc>
      </w:tr>
      <w:tr w:rsidR="006956BC" w:rsidRPr="00A24C45" w14:paraId="6B5E73B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1E30455"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w:t>
            </w:r>
            <w:r w:rsidR="003C54A7" w:rsidRPr="00A24C45">
              <w:rPr>
                <w:rFonts w:ascii="Arial" w:hAnsi="Arial" w:cs="Arial"/>
                <w:sz w:val="20"/>
                <w:szCs w:val="20"/>
              </w:rPr>
              <w:t xml:space="preserve"> </w:t>
            </w:r>
            <w:r w:rsidRPr="00A24C45">
              <w:rPr>
                <w:rFonts w:ascii="Arial" w:hAnsi="Arial" w:cs="Arial"/>
                <w:sz w:val="20"/>
                <w:szCs w:val="20"/>
              </w:rPr>
              <w:t>działania</w:t>
            </w:r>
            <w:r w:rsidR="003C54A7" w:rsidRPr="00A24C45">
              <w:rPr>
                <w:rFonts w:ascii="Arial" w:hAnsi="Arial" w:cs="Arial"/>
                <w:sz w:val="20"/>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7D29E9D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BFC1F4B" w14:textId="77777777" w:rsidR="006956BC" w:rsidRPr="00A24C45" w:rsidRDefault="006956BC"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Zwiększona efektywność energetyczna w sektorze publicznym i mieszkaniowym</w:t>
            </w:r>
          </w:p>
          <w:p w14:paraId="22495059"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719C2079" w14:textId="77777777"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hAnsi="Arial" w:cs="Arial"/>
                <w:sz w:val="20"/>
              </w:rPr>
              <w:t xml:space="preserve">Zgodnie z założeniami Strategii Europa 2020 jednym z celów wyznaczonych do osiągnięcia do 2020 r. jest zmniejszenie zużycia energii o 20%. Jednym z najbardziej skutecznych sposobów osiągnięcia tego celu jest </w:t>
            </w:r>
            <w:r w:rsidRPr="00A24C45">
              <w:rPr>
                <w:rFonts w:ascii="Arial" w:hAnsi="Arial" w:cs="Arial"/>
                <w:bCs/>
                <w:sz w:val="20"/>
              </w:rPr>
              <w:t>wzrost efektywności energetycznej</w:t>
            </w:r>
            <w:r w:rsidRPr="00A24C45">
              <w:rPr>
                <w:rFonts w:ascii="Arial" w:hAnsi="Arial" w:cs="Arial"/>
                <w:sz w:val="20"/>
              </w:rPr>
              <w:t xml:space="preserve">. Obszarami posiadającymi największy potencjał </w:t>
            </w:r>
            <w:r w:rsidR="007E6E06" w:rsidRPr="00A24C45">
              <w:rPr>
                <w:rFonts w:ascii="Arial" w:hAnsi="Arial" w:cs="Arial"/>
                <w:sz w:val="20"/>
              </w:rPr>
              <w:br/>
            </w:r>
            <w:r w:rsidRPr="00A24C45">
              <w:rPr>
                <w:rFonts w:ascii="Arial" w:hAnsi="Arial" w:cs="Arial"/>
                <w:sz w:val="20"/>
              </w:rPr>
              <w:t>są m.in. budynki użyteczności publicznej i wielorodzinne</w:t>
            </w:r>
            <w:r w:rsidR="004101D9" w:rsidRPr="00A24C45">
              <w:rPr>
                <w:rFonts w:ascii="Arial" w:hAnsi="Arial" w:cs="Arial"/>
                <w:sz w:val="20"/>
              </w:rPr>
              <w:t xml:space="preserve"> budynki mieszkalne</w:t>
            </w:r>
            <w:r w:rsidRPr="00A24C45">
              <w:rPr>
                <w:rFonts w:ascii="Arial" w:hAnsi="Arial" w:cs="Arial"/>
                <w:sz w:val="20"/>
              </w:rPr>
              <w:t xml:space="preserve">. Dla osiągnięcia jak największego efektu właściwym jest wprowadzenie kompleksowego wymiaru modernizacji energetycznej opartego o zasady energooszczędnego użytkowania budynku skorelowane </w:t>
            </w:r>
            <w:r w:rsidR="007E6E06" w:rsidRPr="00A24C45">
              <w:rPr>
                <w:rFonts w:ascii="Arial" w:hAnsi="Arial" w:cs="Arial"/>
                <w:sz w:val="20"/>
              </w:rPr>
              <w:br/>
            </w:r>
            <w:r w:rsidRPr="00A24C45">
              <w:rPr>
                <w:rFonts w:ascii="Arial" w:hAnsi="Arial" w:cs="Arial"/>
                <w:sz w:val="20"/>
              </w:rPr>
              <w:t>z wykorzystaniem ciepła użytkowego, a także odnawialnymi źródłami energii.</w:t>
            </w:r>
            <w:r w:rsidRPr="00A24C45">
              <w:rPr>
                <w:rFonts w:ascii="Arial" w:eastAsia="Times New Roman" w:hAnsi="Arial" w:cs="Arial"/>
                <w:noProof w:val="0"/>
                <w:sz w:val="20"/>
                <w:lang w:eastAsia="pl-PL"/>
              </w:rPr>
              <w:t xml:space="preserve"> </w:t>
            </w:r>
            <w:r w:rsidRPr="00A24C45">
              <w:rPr>
                <w:rFonts w:ascii="Arial" w:hAnsi="Arial" w:cs="Arial"/>
                <w:sz w:val="20"/>
              </w:rPr>
              <w:t xml:space="preserve">Dodatkowo zakładany </w:t>
            </w:r>
            <w:r w:rsidR="007E6E06" w:rsidRPr="00A24C45">
              <w:rPr>
                <w:rFonts w:ascii="Arial" w:hAnsi="Arial" w:cs="Arial"/>
                <w:sz w:val="20"/>
              </w:rPr>
              <w:br/>
            </w:r>
            <w:r w:rsidRPr="00A24C45">
              <w:rPr>
                <w:rFonts w:ascii="Arial" w:hAnsi="Arial" w:cs="Arial"/>
                <w:sz w:val="20"/>
              </w:rPr>
              <w:t xml:space="preserve">w ramach działania wzrost udziału produkcji ciepła i energii w skojarzeniu przyniesie znaczne </w:t>
            </w:r>
            <w:r w:rsidRPr="00A24C45">
              <w:rPr>
                <w:rFonts w:ascii="Arial" w:hAnsi="Arial" w:cs="Arial"/>
                <w:sz w:val="20"/>
              </w:rPr>
              <w:lastRenderedPageBreak/>
              <w:t>oszczędności ekonomiczne. Zmniejszenie zużycia paliwa w instalacjach z zastosowaniem kogeneracji przyczyni się także do redukcji gazów cieplarnianych.</w:t>
            </w:r>
          </w:p>
          <w:p w14:paraId="0D96C05D" w14:textId="77777777"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eastAsia="Times New Roman" w:hAnsi="Arial" w:cs="Arial"/>
                <w:noProof w:val="0"/>
                <w:sz w:val="20"/>
                <w:lang w:eastAsia="pl-PL"/>
              </w:rPr>
              <w:t xml:space="preserve">Realizowane inwestycje prowadzące do uzyskania oszczędności zużycia energii, przyniosą optymalizację kosztów jej zużycia, prowadząc tym samym do zmniejszenia zjawiska ubóstwa energetycznego. </w:t>
            </w:r>
          </w:p>
        </w:tc>
      </w:tr>
      <w:tr w:rsidR="006956BC" w:rsidRPr="00A24C45" w14:paraId="7E26AE28"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18B3690"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74B8F39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6653041"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Szacowany roczny spadek emisji gazów cieplarnianych</w:t>
            </w:r>
          </w:p>
          <w:p w14:paraId="22F93682"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Zmniejszenie rocznego zużycia energii pierwotnej w budynkach publicznych</w:t>
            </w:r>
          </w:p>
          <w:p w14:paraId="4DACEDAC"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Ilość zaoszczędzonej energii elektrycznej</w:t>
            </w:r>
          </w:p>
        </w:tc>
      </w:tr>
      <w:tr w:rsidR="006956BC" w:rsidRPr="00A24C45" w14:paraId="33149B9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F42A18"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FFB4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B8E3E1" w14:textId="77777777" w:rsidR="006956BC" w:rsidRPr="00A24C45" w:rsidRDefault="006956BC" w:rsidP="00790715">
            <w:pPr>
              <w:numPr>
                <w:ilvl w:val="0"/>
                <w:numId w:val="34"/>
              </w:numPr>
              <w:tabs>
                <w:tab w:val="left" w:pos="340"/>
              </w:tabs>
              <w:spacing w:before="80" w:after="80" w:line="312" w:lineRule="auto"/>
              <w:ind w:left="57" w:hanging="57"/>
              <w:rPr>
                <w:rFonts w:ascii="Arial" w:hAnsi="Arial" w:cs="Arial"/>
                <w:sz w:val="20"/>
                <w:szCs w:val="20"/>
              </w:rPr>
            </w:pPr>
            <w:r w:rsidRPr="00A24C45">
              <w:rPr>
                <w:rFonts w:ascii="Arial" w:hAnsi="Arial" w:cs="Arial"/>
                <w:sz w:val="20"/>
                <w:szCs w:val="20"/>
              </w:rPr>
              <w:t xml:space="preserve">Liczba zmodernizowanych energetycznie budynków </w:t>
            </w:r>
          </w:p>
          <w:p w14:paraId="610B105E"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gospodarstw domowych z lepszą klasą zużycia energii</w:t>
            </w:r>
          </w:p>
          <w:p w14:paraId="007FD9FE"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Moc zainstalowana energii elektrycznej i cieplnej</w:t>
            </w:r>
          </w:p>
          <w:p w14:paraId="43DA91B5"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jednostek wytwarzania energii elektrycznej i cieplnej w ramach kogeneracji</w:t>
            </w:r>
          </w:p>
        </w:tc>
      </w:tr>
      <w:tr w:rsidR="006956BC" w:rsidRPr="00A24C45" w14:paraId="31D6FA5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8A1655E"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22BA908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A467808" w14:textId="77777777" w:rsidR="006956BC" w:rsidRPr="00A24C45" w:rsidRDefault="006956BC" w:rsidP="00790715">
            <w:pPr>
              <w:pStyle w:val="Listapunktowana"/>
              <w:numPr>
                <w:ilvl w:val="0"/>
                <w:numId w:val="220"/>
              </w:numPr>
              <w:spacing w:line="312" w:lineRule="auto"/>
              <w:contextualSpacing w:val="0"/>
              <w:jc w:val="left"/>
              <w:rPr>
                <w:rFonts w:ascii="Arial" w:hAnsi="Arial" w:cs="Arial"/>
                <w:sz w:val="20"/>
                <w:szCs w:val="20"/>
              </w:rPr>
            </w:pPr>
            <w:r w:rsidRPr="00A24C45">
              <w:rPr>
                <w:rFonts w:ascii="Arial" w:hAnsi="Arial" w:cs="Arial"/>
                <w:b/>
                <w:sz w:val="20"/>
                <w:szCs w:val="20"/>
              </w:rPr>
              <w:t>Termomodernizacja budynków użyteczności publicznej</w:t>
            </w:r>
            <w:r w:rsidR="00E53945" w:rsidRPr="00A24C45">
              <w:rPr>
                <w:rStyle w:val="Odwoanieprzypisudolnego"/>
                <w:rFonts w:cs="Arial"/>
                <w:b/>
                <w:sz w:val="20"/>
                <w:szCs w:val="20"/>
              </w:rPr>
              <w:footnoteReference w:id="24"/>
            </w:r>
          </w:p>
          <w:p w14:paraId="2C77BC93"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W ramach działania wspierane będą inwestycje z zakresu poprawy efektywności energetycznej budynków użyteczności publicznej w szczególności promując jej kompleksowy wymiar tj. głęboką</w:t>
            </w:r>
            <w:r w:rsidRPr="00A24C45">
              <w:rPr>
                <w:rStyle w:val="Odwoanieprzypisudolnego"/>
                <w:rFonts w:cs="Arial"/>
                <w:sz w:val="20"/>
                <w:szCs w:val="20"/>
              </w:rPr>
              <w:footnoteReference w:id="25"/>
            </w:r>
            <w:r w:rsidRPr="00A24C45">
              <w:rPr>
                <w:rFonts w:ascii="Arial" w:hAnsi="Arial" w:cs="Arial"/>
                <w:sz w:val="20"/>
                <w:szCs w:val="20"/>
              </w:rPr>
              <w:t xml:space="preserve"> </w:t>
            </w:r>
            <w:r w:rsidRPr="00A24C45">
              <w:rPr>
                <w:rFonts w:ascii="Arial" w:hAnsi="Arial" w:cs="Arial"/>
                <w:sz w:val="20"/>
                <w:szCs w:val="20"/>
              </w:rPr>
              <w:lastRenderedPageBreak/>
              <w:t>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088A1BF0"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 xml:space="preserve">w tym m.in: </w:t>
            </w:r>
          </w:p>
          <w:p w14:paraId="355E7312"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03714BD0"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wymiana oświetlenia na energooszczędne;</w:t>
            </w:r>
          </w:p>
          <w:p w14:paraId="2C762EF9" w14:textId="77777777" w:rsidR="0062037A" w:rsidRPr="00A24C45" w:rsidRDefault="0062037A"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przebudowę systemów grzewczych (wraz z wymianą źródła ciepła</w:t>
            </w:r>
            <w:r w:rsidRPr="00A24C45">
              <w:rPr>
                <w:rStyle w:val="Odwoanieprzypisudolnego"/>
                <w:rFonts w:cs="Arial"/>
                <w:sz w:val="20"/>
                <w:szCs w:val="20"/>
              </w:rPr>
              <w:footnoteReference w:id="26"/>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27"/>
            </w:r>
            <w:r w:rsidR="004101D9" w:rsidRPr="00A24C45">
              <w:rPr>
                <w:rFonts w:ascii="Arial" w:hAnsi="Arial" w:cs="Arial"/>
                <w:sz w:val="20"/>
                <w:szCs w:val="20"/>
              </w:rPr>
              <w:t>;</w:t>
            </w:r>
          </w:p>
          <w:p w14:paraId="4CF4DA14"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 xml:space="preserve"> instalacja/przebudowa systemów chłodzących, w tym również z zastosowaniem OZE;</w:t>
            </w:r>
          </w:p>
          <w:p w14:paraId="685F0003"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4101D9" w:rsidRPr="00A24C45">
              <w:rPr>
                <w:rFonts w:ascii="Arial" w:hAnsi="Arial" w:cs="Arial"/>
                <w:sz w:val="20"/>
                <w:szCs w:val="20"/>
              </w:rPr>
              <w:t>;</w:t>
            </w:r>
          </w:p>
          <w:p w14:paraId="1F906F9F"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automatyki pogodowej;</w:t>
            </w:r>
          </w:p>
          <w:p w14:paraId="0316FC42"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systemów zarządzania energią w budynku;</w:t>
            </w:r>
          </w:p>
          <w:p w14:paraId="23D82D1F"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mikrokogeneracji lub mikrotrigeneracji na potrzeby własne;</w:t>
            </w:r>
          </w:p>
          <w:p w14:paraId="3747BA22"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OZE w modernizowanych energetycznie budynkach</w:t>
            </w:r>
            <w:r w:rsidR="004101D9" w:rsidRPr="00A24C45">
              <w:rPr>
                <w:rFonts w:ascii="Arial" w:hAnsi="Arial" w:cs="Arial"/>
                <w:sz w:val="20"/>
                <w:szCs w:val="20"/>
              </w:rPr>
              <w:t>;</w:t>
            </w:r>
          </w:p>
          <w:p w14:paraId="55BC79D9"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3A9B6F52"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lastRenderedPageBreak/>
              <w:t>instalacja zaworów podpionowych i termostatów.</w:t>
            </w:r>
          </w:p>
          <w:p w14:paraId="780A6F6F"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4361DC93" w14:textId="77777777" w:rsidR="00FE0460" w:rsidRPr="00A24C45" w:rsidRDefault="00FE0460" w:rsidP="00790715">
            <w:pPr>
              <w:spacing w:line="312" w:lineRule="auto"/>
              <w:rPr>
                <w:rFonts w:ascii="Arial" w:hAnsi="Arial" w:cs="Arial"/>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2C4723" w:rsidRPr="00A24C45">
              <w:rPr>
                <w:rFonts w:ascii="Arial" w:hAnsi="Arial" w:cs="Arial"/>
                <w:sz w:val="20"/>
                <w:szCs w:val="20"/>
              </w:rPr>
              <w:t>eniem</w:t>
            </w:r>
            <w:r w:rsidRPr="00A24C45">
              <w:rPr>
                <w:rFonts w:ascii="Arial" w:hAnsi="Arial" w:cs="Arial"/>
                <w:sz w:val="20"/>
                <w:szCs w:val="20"/>
              </w:rPr>
              <w:t xml:space="preserve"> efektywnoś</w:t>
            </w:r>
            <w:r w:rsidR="002C4723" w:rsidRPr="00A24C45">
              <w:rPr>
                <w:rFonts w:ascii="Arial" w:hAnsi="Arial" w:cs="Arial"/>
                <w:sz w:val="20"/>
                <w:szCs w:val="20"/>
              </w:rPr>
              <w:t>ci</w:t>
            </w:r>
            <w:r w:rsidRPr="00A24C45">
              <w:rPr>
                <w:rFonts w:ascii="Arial" w:hAnsi="Arial" w:cs="Arial"/>
                <w:sz w:val="20"/>
                <w:szCs w:val="20"/>
              </w:rPr>
              <w:t xml:space="preserve"> energetyczn</w:t>
            </w:r>
            <w:r w:rsidR="002C4723" w:rsidRPr="00A24C45">
              <w:rPr>
                <w:rFonts w:ascii="Arial" w:hAnsi="Arial" w:cs="Arial"/>
                <w:sz w:val="20"/>
                <w:szCs w:val="20"/>
              </w:rPr>
              <w:t>ej</w:t>
            </w:r>
            <w:r w:rsidRPr="00A24C45">
              <w:rPr>
                <w:rFonts w:ascii="Arial" w:hAnsi="Arial" w:cs="Arial"/>
                <w:sz w:val="20"/>
                <w:szCs w:val="20"/>
              </w:rPr>
              <w:t xml:space="preserve"> i ogranicz</w:t>
            </w:r>
            <w:r w:rsidR="002C4723" w:rsidRPr="00A24C45">
              <w:rPr>
                <w:rFonts w:ascii="Arial" w:hAnsi="Arial" w:cs="Arial"/>
                <w:sz w:val="20"/>
                <w:szCs w:val="20"/>
              </w:rPr>
              <w:t>eniem</w:t>
            </w:r>
            <w:r w:rsidRPr="00A24C45">
              <w:rPr>
                <w:rFonts w:ascii="Arial" w:hAnsi="Arial" w:cs="Arial"/>
                <w:sz w:val="20"/>
                <w:szCs w:val="20"/>
              </w:rPr>
              <w:t xml:space="preserve"> zapotrzebowani</w:t>
            </w:r>
            <w:r w:rsidR="002C4723"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r w:rsidR="002C4723" w:rsidRPr="00A24C45">
              <w:rPr>
                <w:rFonts w:ascii="Arial" w:hAnsi="Arial" w:cs="Arial"/>
                <w:sz w:val="20"/>
                <w:szCs w:val="20"/>
              </w:rPr>
              <w:t>.</w:t>
            </w:r>
          </w:p>
          <w:p w14:paraId="1C57D8E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712A010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7375FF7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10D78D85"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r w:rsidR="00E53945" w:rsidRPr="00A24C45">
              <w:rPr>
                <w:rStyle w:val="Odwoanieprzypisudolnego"/>
                <w:rFonts w:cs="Arial"/>
                <w:sz w:val="20"/>
                <w:szCs w:val="20"/>
              </w:rPr>
              <w:footnoteReference w:id="28"/>
            </w:r>
            <w:r w:rsidRPr="00A24C45">
              <w:rPr>
                <w:rFonts w:ascii="Arial" w:hAnsi="Arial" w:cs="Arial"/>
                <w:sz w:val="20"/>
                <w:szCs w:val="20"/>
              </w:rPr>
              <w:t>.</w:t>
            </w:r>
          </w:p>
          <w:p w14:paraId="385CEDD3"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29"/>
            </w:r>
          </w:p>
          <w:p w14:paraId="601C8E91"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4296457D" w14:textId="77777777" w:rsidR="006956BC" w:rsidRPr="00A24C45" w:rsidRDefault="006956BC"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w:t>
            </w:r>
            <w:r w:rsidR="004B5167" w:rsidRPr="00A24C45">
              <w:rPr>
                <w:rFonts w:ascii="Arial" w:hAnsi="Arial" w:cs="Arial"/>
                <w:b/>
                <w:sz w:val="20"/>
                <w:szCs w:val="20"/>
              </w:rPr>
              <w:t>wielorodzinnych</w:t>
            </w:r>
            <w:r w:rsidR="00936F68" w:rsidRPr="00A24C45">
              <w:rPr>
                <w:rFonts w:ascii="Arial" w:hAnsi="Arial" w:cs="Arial"/>
                <w:sz w:val="20"/>
                <w:szCs w:val="20"/>
              </w:rPr>
              <w:t xml:space="preserve"> </w:t>
            </w:r>
            <w:r w:rsidRPr="00A24C45">
              <w:rPr>
                <w:rFonts w:ascii="Arial" w:hAnsi="Arial" w:cs="Arial"/>
                <w:b/>
                <w:sz w:val="20"/>
                <w:szCs w:val="20"/>
              </w:rPr>
              <w:t>budynków mieszkalnych</w:t>
            </w:r>
            <w:r w:rsidR="00936F68" w:rsidRPr="00A24C45">
              <w:rPr>
                <w:rStyle w:val="Odwoanieprzypisudolnego"/>
                <w:rFonts w:cs="Arial"/>
                <w:b/>
                <w:sz w:val="20"/>
                <w:szCs w:val="20"/>
              </w:rPr>
              <w:footnoteReference w:id="30"/>
            </w:r>
          </w:p>
          <w:p w14:paraId="19F4AD12"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 xml:space="preserve">W ramach działania wspierane będą inwestycje z zakresu poprawy efektywności energetycznej </w:t>
            </w:r>
            <w:r w:rsidR="00936F68" w:rsidRPr="00A24C45">
              <w:rPr>
                <w:rFonts w:ascii="Arial" w:hAnsi="Arial" w:cs="Arial"/>
                <w:b/>
                <w:sz w:val="20"/>
                <w:szCs w:val="20"/>
              </w:rPr>
              <w:t>wielorodzinnych</w:t>
            </w:r>
            <w:r w:rsidR="00936F68" w:rsidRPr="00A24C45">
              <w:rPr>
                <w:rFonts w:ascii="Arial" w:hAnsi="Arial" w:cs="Arial"/>
                <w:sz w:val="20"/>
                <w:szCs w:val="20"/>
              </w:rPr>
              <w:t xml:space="preserve"> </w:t>
            </w:r>
            <w:r w:rsidR="00936F68" w:rsidRPr="00A24C45">
              <w:rPr>
                <w:rFonts w:ascii="Arial" w:hAnsi="Arial" w:cs="Arial"/>
                <w:b/>
                <w:sz w:val="20"/>
                <w:szCs w:val="20"/>
              </w:rPr>
              <w:t>budynków mieszkalnych</w:t>
            </w:r>
            <w:r w:rsidR="00936F68" w:rsidRPr="00A24C45" w:rsidDel="00936F68">
              <w:rPr>
                <w:rFonts w:ascii="Arial" w:hAnsi="Arial" w:cs="Arial"/>
                <w:sz w:val="20"/>
                <w:szCs w:val="20"/>
              </w:rPr>
              <w:t xml:space="preserve"> </w:t>
            </w:r>
            <w:r w:rsidRPr="00A24C45">
              <w:rPr>
                <w:rFonts w:ascii="Arial" w:hAnsi="Arial" w:cs="Arial"/>
                <w:sz w:val="20"/>
                <w:szCs w:val="20"/>
              </w:rPr>
              <w:t>w szczególności promując jej kompleksowy wymiar tj. głęboką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5AA04B27"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w tym m.in.:</w:t>
            </w:r>
          </w:p>
          <w:p w14:paraId="526FF92C"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2CB6FD4E"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wymiana oświetlenia na energooszczędne;</w:t>
            </w:r>
          </w:p>
          <w:p w14:paraId="03205788" w14:textId="77777777" w:rsidR="00C07022" w:rsidRPr="00A24C45" w:rsidRDefault="00C07022"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przebudowę systemów grzewczych (wraz z wymianą źródła ciepła</w:t>
            </w:r>
            <w:r w:rsidRPr="00A24C45">
              <w:rPr>
                <w:rStyle w:val="Odwoanieprzypisudolnego"/>
                <w:rFonts w:cs="Arial"/>
                <w:sz w:val="20"/>
                <w:szCs w:val="20"/>
              </w:rPr>
              <w:footnoteReference w:id="31"/>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32"/>
            </w:r>
            <w:r w:rsidR="002C4723" w:rsidRPr="00A24C45">
              <w:rPr>
                <w:rFonts w:ascii="Arial" w:hAnsi="Arial" w:cs="Arial"/>
                <w:sz w:val="20"/>
                <w:szCs w:val="20"/>
              </w:rPr>
              <w:t>;</w:t>
            </w:r>
          </w:p>
          <w:p w14:paraId="0ACAA6BF"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instalacja/przebudowa systemów chłodzących, w tym również z zastosowaniem OZE;</w:t>
            </w:r>
          </w:p>
          <w:p w14:paraId="1B6B928E"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lastRenderedPageBreak/>
              <w:t>budowa i przebudowa systemów wentylacji i klimatyzacji</w:t>
            </w:r>
            <w:r w:rsidR="00C07022" w:rsidRPr="00A24C45">
              <w:rPr>
                <w:rFonts w:ascii="Arial" w:hAnsi="Arial" w:cs="Arial"/>
                <w:sz w:val="20"/>
                <w:szCs w:val="20"/>
              </w:rPr>
              <w:t xml:space="preserve"> wraz z rekuperacją</w:t>
            </w:r>
            <w:r w:rsidR="002C4723" w:rsidRPr="00A24C45">
              <w:rPr>
                <w:rFonts w:ascii="Arial" w:hAnsi="Arial" w:cs="Arial"/>
                <w:sz w:val="20"/>
                <w:szCs w:val="20"/>
              </w:rPr>
              <w:t>;</w:t>
            </w:r>
          </w:p>
          <w:p w14:paraId="08E21FA8"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automatyki pogodowej;</w:t>
            </w:r>
          </w:p>
          <w:p w14:paraId="65E51E9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systemów zarządzania energią w budynku;</w:t>
            </w:r>
          </w:p>
          <w:p w14:paraId="21D3BC5F"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mikrokogeneracji lub mikrotrigeneracji na potrzeby własne;</w:t>
            </w:r>
          </w:p>
          <w:p w14:paraId="52EE502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OZE w modernizowanych energetycznie budynkach</w:t>
            </w:r>
            <w:r w:rsidR="002C4723" w:rsidRPr="00A24C45">
              <w:rPr>
                <w:rFonts w:ascii="Arial" w:hAnsi="Arial" w:cs="Arial"/>
                <w:sz w:val="20"/>
                <w:szCs w:val="20"/>
              </w:rPr>
              <w:t>;</w:t>
            </w:r>
            <w:r w:rsidRPr="00A24C45">
              <w:rPr>
                <w:rFonts w:ascii="Arial" w:hAnsi="Arial" w:cs="Arial"/>
                <w:sz w:val="20"/>
                <w:szCs w:val="20"/>
              </w:rPr>
              <w:t xml:space="preserve"> </w:t>
            </w:r>
          </w:p>
          <w:p w14:paraId="1B8567CC"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67EBB41B"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zaworów podpionowych i termostatów.</w:t>
            </w:r>
          </w:p>
          <w:p w14:paraId="5869561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Przez budynek mieszkalny należy rozumieć budynek przeznaczony na cele mieszkalne zajęty przez lokale mieszkalne.</w:t>
            </w:r>
          </w:p>
          <w:p w14:paraId="5C186182"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Projekty tego typu wspierane będą głównie za pośrednictwem instrumentów finansowych.</w:t>
            </w:r>
          </w:p>
          <w:p w14:paraId="2E619810"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1135D80" w14:textId="77777777" w:rsidR="00FE0460" w:rsidRPr="00A24C45" w:rsidRDefault="00FE0460" w:rsidP="00790715">
            <w:pPr>
              <w:spacing w:line="312" w:lineRule="auto"/>
              <w:rPr>
                <w:rFonts w:ascii="Arial" w:hAnsi="Arial" w:cs="Arial"/>
                <w:b/>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E97570" w:rsidRPr="00A24C45">
              <w:rPr>
                <w:rFonts w:ascii="Arial" w:hAnsi="Arial" w:cs="Arial"/>
                <w:sz w:val="20"/>
                <w:szCs w:val="20"/>
              </w:rPr>
              <w:t>eniem</w:t>
            </w:r>
            <w:r w:rsidRPr="00A24C45">
              <w:rPr>
                <w:rFonts w:ascii="Arial" w:hAnsi="Arial" w:cs="Arial"/>
                <w:sz w:val="20"/>
                <w:szCs w:val="20"/>
              </w:rPr>
              <w:t xml:space="preserve"> efektywnoś</w:t>
            </w:r>
            <w:r w:rsidR="00E97570" w:rsidRPr="00A24C45">
              <w:rPr>
                <w:rFonts w:ascii="Arial" w:hAnsi="Arial" w:cs="Arial"/>
                <w:sz w:val="20"/>
                <w:szCs w:val="20"/>
              </w:rPr>
              <w:t>ci</w:t>
            </w:r>
            <w:r w:rsidRPr="00A24C45">
              <w:rPr>
                <w:rFonts w:ascii="Arial" w:hAnsi="Arial" w:cs="Arial"/>
                <w:sz w:val="20"/>
                <w:szCs w:val="20"/>
              </w:rPr>
              <w:t xml:space="preserve"> energetyczn</w:t>
            </w:r>
            <w:r w:rsidR="00E97570" w:rsidRPr="00A24C45">
              <w:rPr>
                <w:rFonts w:ascii="Arial" w:hAnsi="Arial" w:cs="Arial"/>
                <w:sz w:val="20"/>
                <w:szCs w:val="20"/>
              </w:rPr>
              <w:t>ej</w:t>
            </w:r>
            <w:r w:rsidRPr="00A24C45">
              <w:rPr>
                <w:rFonts w:ascii="Arial" w:hAnsi="Arial" w:cs="Arial"/>
                <w:sz w:val="20"/>
                <w:szCs w:val="20"/>
              </w:rPr>
              <w:t xml:space="preserve"> i ogranicz</w:t>
            </w:r>
            <w:r w:rsidR="00E97570" w:rsidRPr="00A24C45">
              <w:rPr>
                <w:rFonts w:ascii="Arial" w:hAnsi="Arial" w:cs="Arial"/>
                <w:sz w:val="20"/>
                <w:szCs w:val="20"/>
              </w:rPr>
              <w:t>eniem</w:t>
            </w:r>
            <w:r w:rsidRPr="00A24C45">
              <w:rPr>
                <w:rFonts w:ascii="Arial" w:hAnsi="Arial" w:cs="Arial"/>
                <w:sz w:val="20"/>
                <w:szCs w:val="20"/>
              </w:rPr>
              <w:t xml:space="preserve"> zapotrzebowani</w:t>
            </w:r>
            <w:r w:rsidR="00E97570"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p>
          <w:p w14:paraId="0EF6E07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300E6E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34A792F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1BBDFD27"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Preferowane będą inwestycje realizowane w oparciu o przygotowane plany gospodarki niskoemisyjnej.</w:t>
            </w:r>
          </w:p>
          <w:p w14:paraId="62A57877"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3"/>
            </w:r>
          </w:p>
          <w:p w14:paraId="010B4906"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28FD0BDA" w14:textId="77777777" w:rsidR="006956BC" w:rsidRPr="00A24C45" w:rsidRDefault="003D003F"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Wysokosprawna k</w:t>
            </w:r>
            <w:r w:rsidR="006956BC" w:rsidRPr="00A24C45">
              <w:rPr>
                <w:rFonts w:ascii="Arial" w:hAnsi="Arial" w:cs="Arial"/>
                <w:b/>
                <w:sz w:val="20"/>
                <w:szCs w:val="20"/>
              </w:rPr>
              <w:t xml:space="preserve">ogeneracja </w:t>
            </w:r>
          </w:p>
          <w:p w14:paraId="0EBC652B" w14:textId="77777777" w:rsidR="00D22EE6" w:rsidRPr="00A24C45" w:rsidRDefault="009B4D8E" w:rsidP="00790715">
            <w:pPr>
              <w:pStyle w:val="Default"/>
              <w:numPr>
                <w:ilvl w:val="1"/>
                <w:numId w:val="333"/>
              </w:numPr>
              <w:spacing w:before="120" w:after="120" w:line="312" w:lineRule="auto"/>
              <w:ind w:left="1049" w:hanging="284"/>
              <w:jc w:val="left"/>
              <w:rPr>
                <w:rFonts w:ascii="Arial" w:hAnsi="Arial" w:cs="Arial"/>
                <w:sz w:val="20"/>
                <w:szCs w:val="20"/>
                <w:lang w:eastAsia="en-US"/>
              </w:rPr>
            </w:pPr>
            <w:r w:rsidRPr="00A24C45">
              <w:rPr>
                <w:rFonts w:ascii="Arial" w:hAnsi="Arial" w:cs="Arial"/>
                <w:bCs/>
                <w:sz w:val="20"/>
                <w:szCs w:val="20"/>
              </w:rPr>
              <w:t>b</w:t>
            </w:r>
            <w:r w:rsidR="000A41DB" w:rsidRPr="00A24C45">
              <w:rPr>
                <w:rFonts w:ascii="Arial" w:hAnsi="Arial" w:cs="Arial"/>
                <w:bCs/>
                <w:sz w:val="20"/>
                <w:szCs w:val="20"/>
              </w:rPr>
              <w:t>udowa, rozbudowa jednostek wytwarzania energii elektrycznej i ciepła w wysokosprawnej kogeneracji</w:t>
            </w:r>
            <w:r w:rsidR="004B5167" w:rsidRPr="00A24C45">
              <w:rPr>
                <w:rStyle w:val="Odwoanieprzypisudolnego"/>
                <w:rFonts w:cs="Arial"/>
                <w:b/>
                <w:bCs/>
                <w:sz w:val="20"/>
                <w:szCs w:val="20"/>
              </w:rPr>
              <w:footnoteReference w:id="34"/>
            </w:r>
            <w:r w:rsidR="00F87A4D" w:rsidRPr="00A24C45">
              <w:rPr>
                <w:rFonts w:ascii="Arial" w:hAnsi="Arial" w:cs="Arial"/>
                <w:b/>
                <w:bCs/>
                <w:sz w:val="20"/>
                <w:szCs w:val="20"/>
              </w:rPr>
              <w:t xml:space="preserve"> </w:t>
            </w:r>
            <w:r w:rsidR="003D003F" w:rsidRPr="00A24C45">
              <w:rPr>
                <w:rFonts w:ascii="Arial" w:hAnsi="Arial" w:cs="Arial"/>
                <w:sz w:val="20"/>
                <w:szCs w:val="20"/>
              </w:rPr>
              <w:t>w tym również z OZE,</w:t>
            </w:r>
          </w:p>
          <w:p w14:paraId="6C81DFB9" w14:textId="77777777" w:rsidR="00D22EE6" w:rsidRPr="00A24C45" w:rsidRDefault="006956BC" w:rsidP="00790715">
            <w:pPr>
              <w:pStyle w:val="Listapunktowana"/>
              <w:numPr>
                <w:ilvl w:val="1"/>
                <w:numId w:val="333"/>
              </w:numPr>
              <w:spacing w:line="312" w:lineRule="auto"/>
              <w:ind w:left="1049" w:hanging="284"/>
              <w:contextualSpacing w:val="0"/>
              <w:jc w:val="left"/>
              <w:rPr>
                <w:rFonts w:ascii="Arial" w:hAnsi="Arial" w:cs="Arial"/>
                <w:sz w:val="20"/>
                <w:szCs w:val="20"/>
              </w:rPr>
            </w:pPr>
            <w:r w:rsidRPr="00A24C45">
              <w:rPr>
                <w:rFonts w:ascii="Arial" w:hAnsi="Arial" w:cs="Arial"/>
                <w:sz w:val="20"/>
                <w:szCs w:val="20"/>
                <w:lang w:eastAsia="pl-PL"/>
              </w:rPr>
              <w:t xml:space="preserve">przebudowa jednostek wytwarzania ciepła, w wyniku której jednostki te zostaną zastąpione jednostkami wytwarzania energii w </w:t>
            </w:r>
            <w:r w:rsidR="00BC2C79" w:rsidRPr="00A24C45">
              <w:rPr>
                <w:rFonts w:ascii="Arial" w:hAnsi="Arial" w:cs="Arial"/>
                <w:sz w:val="20"/>
                <w:szCs w:val="20"/>
                <w:lang w:eastAsia="pl-PL"/>
              </w:rPr>
              <w:t xml:space="preserve">wysokosprawnej </w:t>
            </w:r>
            <w:r w:rsidRPr="00A24C45">
              <w:rPr>
                <w:rFonts w:ascii="Arial" w:hAnsi="Arial" w:cs="Arial"/>
                <w:sz w:val="20"/>
                <w:szCs w:val="20"/>
                <w:lang w:eastAsia="pl-PL"/>
              </w:rPr>
              <w:t>kogeneracji,</w:t>
            </w:r>
          </w:p>
          <w:p w14:paraId="4D70AE23" w14:textId="77777777" w:rsidR="00D22EE6" w:rsidRPr="00A24C45" w:rsidRDefault="005B374B" w:rsidP="00790715">
            <w:pPr>
              <w:pStyle w:val="Listapunktowana"/>
              <w:numPr>
                <w:ilvl w:val="0"/>
                <w:numId w:val="0"/>
              </w:numPr>
              <w:spacing w:line="312" w:lineRule="auto"/>
              <w:contextualSpacing w:val="0"/>
              <w:jc w:val="left"/>
              <w:rPr>
                <w:rFonts w:ascii="Arial" w:hAnsi="Arial" w:cs="Arial"/>
                <w:sz w:val="20"/>
                <w:szCs w:val="20"/>
              </w:rPr>
            </w:pPr>
            <w:r w:rsidRPr="00A24C45">
              <w:rPr>
                <w:rFonts w:ascii="Arial" w:hAnsi="Arial" w:cs="Arial"/>
                <w:sz w:val="20"/>
                <w:szCs w:val="20"/>
              </w:rPr>
              <w:t xml:space="preserve">W ramach powyższych projektów umożliwia się również </w:t>
            </w:r>
            <w:r w:rsidR="006956BC" w:rsidRPr="00A24C45">
              <w:rPr>
                <w:rFonts w:ascii="Arial" w:hAnsi="Arial" w:cs="Arial"/>
                <w:sz w:val="20"/>
                <w:szCs w:val="20"/>
                <w:lang w:eastAsia="pl-PL"/>
              </w:rPr>
              <w:t>budow</w:t>
            </w:r>
            <w:r w:rsidRPr="00A24C45">
              <w:rPr>
                <w:rFonts w:ascii="Arial" w:hAnsi="Arial" w:cs="Arial"/>
                <w:sz w:val="20"/>
                <w:szCs w:val="20"/>
                <w:lang w:eastAsia="pl-PL"/>
              </w:rPr>
              <w:t>ę</w:t>
            </w:r>
            <w:r w:rsidR="006956BC" w:rsidRPr="00A24C45">
              <w:rPr>
                <w:rFonts w:ascii="Arial" w:hAnsi="Arial" w:cs="Arial"/>
                <w:sz w:val="20"/>
                <w:szCs w:val="20"/>
                <w:lang w:eastAsia="pl-PL"/>
              </w:rPr>
              <w:t xml:space="preserve"> przyłączeń do sieci</w:t>
            </w:r>
            <w:r w:rsidRPr="00A24C45">
              <w:rPr>
                <w:rFonts w:ascii="Arial" w:hAnsi="Arial" w:cs="Arial"/>
                <w:sz w:val="20"/>
                <w:szCs w:val="20"/>
                <w:lang w:eastAsia="pl-PL"/>
              </w:rPr>
              <w:t xml:space="preserve"> </w:t>
            </w:r>
            <w:r w:rsidR="006956BC" w:rsidRPr="00A24C45">
              <w:rPr>
                <w:rFonts w:ascii="Arial" w:hAnsi="Arial" w:cs="Arial"/>
                <w:sz w:val="20"/>
                <w:szCs w:val="20"/>
                <w:lang w:eastAsia="pl-PL"/>
              </w:rPr>
              <w:t>ciepłowniczej/</w:t>
            </w:r>
            <w:r w:rsidR="006956BC" w:rsidRPr="00A24C45">
              <w:rPr>
                <w:rFonts w:ascii="Arial" w:eastAsia="Times New Roman" w:hAnsi="Arial" w:cs="Arial"/>
                <w:sz w:val="20"/>
                <w:szCs w:val="20"/>
              </w:rPr>
              <w:t>chłodniczej</w:t>
            </w:r>
            <w:r w:rsidR="006956BC" w:rsidRPr="00A24C45">
              <w:rPr>
                <w:rFonts w:ascii="Arial" w:hAnsi="Arial" w:cs="Arial"/>
                <w:sz w:val="20"/>
                <w:szCs w:val="20"/>
                <w:lang w:eastAsia="pl-PL"/>
              </w:rPr>
              <w:t xml:space="preserve"> i elektroenergetycznej</w:t>
            </w:r>
            <w:r w:rsidRPr="00A24C45">
              <w:rPr>
                <w:rFonts w:ascii="Arial" w:hAnsi="Arial" w:cs="Arial"/>
                <w:sz w:val="20"/>
                <w:szCs w:val="20"/>
              </w:rPr>
              <w:t xml:space="preserve"> </w:t>
            </w:r>
            <w:r w:rsidRPr="00A24C45">
              <w:rPr>
                <w:rFonts w:ascii="Arial" w:hAnsi="Arial" w:cs="Arial"/>
                <w:sz w:val="20"/>
                <w:szCs w:val="20"/>
                <w:lang w:eastAsia="pl-PL"/>
              </w:rPr>
              <w:t>stanowiących element projektu</w:t>
            </w:r>
            <w:r w:rsidR="006956BC" w:rsidRPr="00A24C45">
              <w:rPr>
                <w:rFonts w:ascii="Arial" w:hAnsi="Arial" w:cs="Arial"/>
                <w:sz w:val="20"/>
                <w:szCs w:val="20"/>
                <w:lang w:eastAsia="pl-PL"/>
              </w:rPr>
              <w:t xml:space="preserve"> dla jednostek wytwarzających energię elektryczną i ciepła oraz chłodu w skojarzeniu.</w:t>
            </w:r>
          </w:p>
          <w:p w14:paraId="76D54290"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6E6783F3" w14:textId="77777777" w:rsidR="005B374B" w:rsidRPr="00A24C45" w:rsidRDefault="005B374B"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Preferowane będą inwestycje realizowane w oparciu o przygotowane plany gospodarki niskoemisyjnej.</w:t>
            </w:r>
          </w:p>
          <w:p w14:paraId="143DE20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otrzyma budowa, uzasadnionych pod względem ekonomicznym, nowych instalacji wysokosprawnej kogeneracji o jak najmniejszej z możliwych emisji CO</w:t>
            </w:r>
            <w:r w:rsidRPr="00A24C45">
              <w:rPr>
                <w:rFonts w:ascii="Arial" w:hAnsi="Arial" w:cs="Arial"/>
                <w:sz w:val="20"/>
                <w:szCs w:val="20"/>
                <w:vertAlign w:val="subscript"/>
              </w:rPr>
              <w:t>2</w:t>
            </w:r>
            <w:r w:rsidRPr="00A24C45">
              <w:rPr>
                <w:rFonts w:ascii="Arial" w:hAnsi="Arial" w:cs="Arial"/>
                <w:sz w:val="20"/>
                <w:szCs w:val="20"/>
              </w:rPr>
              <w:t xml:space="preserve"> oraz innych zanieczyszczeń powietrza (w szczególności PM10). </w:t>
            </w:r>
          </w:p>
          <w:p w14:paraId="251453C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Inwestycje kogeneracyjne będą mogły występować w koordynacji z modernizacją energetyczną budynków prowadząc łącznie do zmniejszenia zapotrzebowania na ciepło i energię elektryczną oraz chłód. </w:t>
            </w:r>
          </w:p>
          <w:p w14:paraId="17DDAB3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energetyczną i ograniczających zapotrzebowanie na energię w budynku, w którym wykorzystywana będzie energia ze wspieranego urządzenia.</w:t>
            </w:r>
          </w:p>
          <w:p w14:paraId="2DFF2FBC" w14:textId="77777777" w:rsidR="00FE0460" w:rsidRPr="00A24C45" w:rsidRDefault="00FE0460" w:rsidP="00790715">
            <w:pPr>
              <w:spacing w:line="312" w:lineRule="auto"/>
              <w:rPr>
                <w:rFonts w:ascii="Arial" w:hAnsi="Arial" w:cs="Arial"/>
                <w:sz w:val="20"/>
                <w:szCs w:val="20"/>
              </w:rPr>
            </w:pPr>
            <w:r w:rsidRPr="00A24C45">
              <w:rPr>
                <w:rFonts w:ascii="Arial" w:hAnsi="Arial" w:cs="Arial"/>
                <w:sz w:val="20"/>
                <w:szCs w:val="20"/>
              </w:rPr>
              <w:t>Preferencję uzyskają projekty wynikające ze Strategii OMW.</w:t>
            </w:r>
          </w:p>
        </w:tc>
      </w:tr>
      <w:tr w:rsidR="006956BC" w:rsidRPr="00A24C45" w14:paraId="333DB42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F4EBA8B" w14:textId="77777777" w:rsidR="006956BC" w:rsidRPr="00A24C45" w:rsidRDefault="006956BC" w:rsidP="00790715">
            <w:pPr>
              <w:numPr>
                <w:ilvl w:val="0"/>
                <w:numId w:val="221"/>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2A571F4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B584DF2"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 ich związki i stowarzyszenia;</w:t>
            </w:r>
          </w:p>
          <w:p w14:paraId="35B3249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organizacyjne JST posiadające osobowość prawną;</w:t>
            </w:r>
          </w:p>
          <w:p w14:paraId="349083DC"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lang w:eastAsia="pl-PL"/>
              </w:rPr>
              <w:t>jednostki sektora finansów publicznych posiadające osobowość prawną;</w:t>
            </w:r>
          </w:p>
          <w:p w14:paraId="271F6D2F"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 (</w:t>
            </w:r>
            <w:r w:rsidRPr="00A24C45">
              <w:rPr>
                <w:rFonts w:ascii="Arial" w:hAnsi="Arial" w:cs="Arial"/>
                <w:sz w:val="20"/>
                <w:szCs w:val="20"/>
                <w:lang w:eastAsia="pl-PL"/>
              </w:rPr>
              <w:t>dotyczy tylko 3. Typu projektu: Wysokosprawna Kogeneracja);</w:t>
            </w:r>
          </w:p>
          <w:p w14:paraId="7BAC6AE1" w14:textId="77777777" w:rsidR="00C07022" w:rsidRPr="00A24C45" w:rsidRDefault="00C07022" w:rsidP="00790715">
            <w:pPr>
              <w:pStyle w:val="Akapitzlist0"/>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zakłady opieki zdrowotnej i podmioty lecznicze działające w publicznym systemie ochrony zdrowia - zakontraktowane z NFZ; </w:t>
            </w:r>
          </w:p>
          <w:p w14:paraId="208D2C88"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instytucje kultury;</w:t>
            </w:r>
          </w:p>
          <w:p w14:paraId="62F21B5F"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uczelnie/szkoły wyższe;</w:t>
            </w:r>
          </w:p>
          <w:p w14:paraId="7D10EDAA"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w:t>
            </w:r>
          </w:p>
          <w:p w14:paraId="0D7A910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kościoły i związki wyznaniowe oraz osoby prawne kościołów i związków wyznaniowych;</w:t>
            </w:r>
          </w:p>
          <w:p w14:paraId="3219FC7A"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p>
          <w:p w14:paraId="29F7ACBD"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PGL Lasy Państwowe i jego jednostki organizacyjne;</w:t>
            </w:r>
          </w:p>
          <w:p w14:paraId="1DAA8F07"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p>
        </w:tc>
      </w:tr>
      <w:tr w:rsidR="006956BC" w:rsidRPr="00A24C45" w14:paraId="07471752"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134B68C"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3E4C012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4D555B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Główne grupy docelowe interwencji stanowią mieszkańcy województwa oraz instytucje i podmioty zainteresowane poprawą efektywności energetycznej infrastruktury mieszkaniowej i publicznej oraz </w:t>
            </w:r>
            <w:r w:rsidR="00645B57" w:rsidRPr="00A24C45">
              <w:rPr>
                <w:rFonts w:ascii="Arial" w:hAnsi="Arial" w:cs="Arial"/>
                <w:sz w:val="20"/>
                <w:szCs w:val="20"/>
              </w:rPr>
              <w:t xml:space="preserve">kogeneracją. </w:t>
            </w:r>
          </w:p>
        </w:tc>
      </w:tr>
      <w:tr w:rsidR="006956BC" w:rsidRPr="00A24C45" w14:paraId="7C130989"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D56483B"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21DD60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DA989A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12AC1332"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161C841"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1F4C264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765424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4F571CA"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6E6910EB"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4FBB0A9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15EFA"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02417EB1"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B2B7A" w14:textId="77777777" w:rsidR="006956BC" w:rsidRPr="00A24C45" w:rsidRDefault="006956BC" w:rsidP="00790715">
            <w:pPr>
              <w:numPr>
                <w:ilvl w:val="0"/>
                <w:numId w:val="219"/>
              </w:numPr>
              <w:suppressAutoHyphens/>
              <w:spacing w:line="312" w:lineRule="auto"/>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85F99A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9737B8" w14:textId="7AFD225C" w:rsidR="006956BC" w:rsidRPr="00A24C45" w:rsidRDefault="00DD487A" w:rsidP="00790715">
            <w:pPr>
              <w:spacing w:line="312" w:lineRule="auto"/>
              <w:rPr>
                <w:rFonts w:ascii="Arial" w:hAnsi="Arial" w:cs="Arial"/>
                <w:sz w:val="20"/>
                <w:szCs w:val="20"/>
              </w:rPr>
            </w:pPr>
            <w:r>
              <w:rPr>
                <w:rFonts w:ascii="Arial" w:hAnsi="Arial" w:cs="Arial"/>
                <w:sz w:val="20"/>
                <w:szCs w:val="20"/>
              </w:rPr>
              <w:t>100 454 632</w:t>
            </w:r>
          </w:p>
        </w:tc>
      </w:tr>
      <w:tr w:rsidR="006956BC" w:rsidRPr="00A24C45" w14:paraId="74261C2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5A5EE8C"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9BD24B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363F46" w14:textId="77777777" w:rsidR="006956BC" w:rsidRPr="00A24C45" w:rsidRDefault="00891633" w:rsidP="00790715">
            <w:pPr>
              <w:pStyle w:val="Akapitzlist0"/>
              <w:spacing w:after="120" w:line="312" w:lineRule="auto"/>
              <w:ind w:left="1434" w:hanging="1434"/>
              <w:jc w:val="left"/>
              <w:rPr>
                <w:rFonts w:ascii="Arial" w:hAnsi="Arial" w:cs="Arial"/>
                <w:sz w:val="20"/>
                <w:szCs w:val="20"/>
              </w:rPr>
            </w:pPr>
            <w:r w:rsidRPr="00A24C45">
              <w:rPr>
                <w:rFonts w:ascii="Arial" w:hAnsi="Arial" w:cs="Arial"/>
                <w:sz w:val="20"/>
                <w:szCs w:val="20"/>
              </w:rPr>
              <w:t>Realizowane projekty będą wspierać działania rewitalizacyjne</w:t>
            </w:r>
            <w:r w:rsidR="004D1BCD" w:rsidRPr="00A24C45">
              <w:rPr>
                <w:rFonts w:ascii="Arial" w:hAnsi="Arial" w:cs="Arial"/>
                <w:sz w:val="20"/>
                <w:szCs w:val="20"/>
              </w:rPr>
              <w:t xml:space="preserve"> (dotyczy projektów typu 1 i 2).</w:t>
            </w:r>
          </w:p>
        </w:tc>
      </w:tr>
      <w:tr w:rsidR="006956BC" w:rsidRPr="00A24C45" w14:paraId="4F8C5190"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512AEB9"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68C5F60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D7B5584"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0218C295" w14:textId="77777777" w:rsidTr="00790715">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521EC62" w14:textId="77777777" w:rsidR="006956BC" w:rsidRPr="00A24C45" w:rsidRDefault="00AD682D"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Tryb(y) wyboru projektów </w:t>
            </w:r>
            <w:r w:rsidRPr="00A24C45">
              <w:rPr>
                <w:rFonts w:ascii="Arial" w:hAnsi="Arial" w:cs="Arial"/>
                <w:sz w:val="20"/>
                <w:szCs w:val="20"/>
              </w:rPr>
              <w:br/>
              <w:t xml:space="preserve">oraz wskazanie podmiotu odpowiedzialnego </w:t>
            </w:r>
            <w:r w:rsidR="000D1DA9" w:rsidRPr="00A24C45">
              <w:rPr>
                <w:rFonts w:ascii="Arial" w:hAnsi="Arial" w:cs="Arial"/>
                <w:sz w:val="20"/>
                <w:szCs w:val="20"/>
              </w:rPr>
              <w:br/>
            </w:r>
            <w:r w:rsidRPr="00A24C45">
              <w:rPr>
                <w:rFonts w:ascii="Arial" w:hAnsi="Arial" w:cs="Arial"/>
                <w:sz w:val="20"/>
                <w:szCs w:val="20"/>
              </w:rPr>
              <w:t>za</w:t>
            </w:r>
            <w:r w:rsidR="000D1DA9" w:rsidRPr="00A24C45">
              <w:rPr>
                <w:rFonts w:ascii="Arial" w:hAnsi="Arial" w:cs="Arial"/>
                <w:sz w:val="20"/>
                <w:szCs w:val="20"/>
              </w:rPr>
              <w:t xml:space="preserve"> </w:t>
            </w:r>
            <w:r w:rsidRPr="00A24C45">
              <w:rPr>
                <w:rFonts w:ascii="Arial" w:hAnsi="Arial" w:cs="Arial"/>
                <w:sz w:val="20"/>
                <w:szCs w:val="20"/>
              </w:rPr>
              <w:t>nabór i</w:t>
            </w:r>
            <w:r w:rsidR="000D1DA9" w:rsidRPr="00A24C45">
              <w:rPr>
                <w:rFonts w:ascii="Arial" w:hAnsi="Arial" w:cs="Arial"/>
                <w:sz w:val="20"/>
                <w:szCs w:val="20"/>
              </w:rPr>
              <w:t xml:space="preserve"> </w:t>
            </w:r>
            <w:r w:rsidRPr="00A24C45">
              <w:rPr>
                <w:rFonts w:ascii="Arial" w:hAnsi="Arial" w:cs="Arial"/>
                <w:sz w:val="20"/>
                <w:szCs w:val="20"/>
              </w:rPr>
              <w:t xml:space="preserve">ocenę wniosków </w:t>
            </w:r>
            <w:r w:rsidR="000D1DA9" w:rsidRPr="00A24C45">
              <w:rPr>
                <w:rFonts w:ascii="Arial" w:hAnsi="Arial" w:cs="Arial"/>
                <w:sz w:val="20"/>
                <w:szCs w:val="20"/>
              </w:rPr>
              <w:br/>
            </w:r>
            <w:r w:rsidRPr="00A24C45">
              <w:rPr>
                <w:rFonts w:ascii="Arial" w:hAnsi="Arial" w:cs="Arial"/>
                <w:sz w:val="20"/>
                <w:szCs w:val="20"/>
              </w:rPr>
              <w:t>oraz</w:t>
            </w:r>
            <w:r w:rsidR="000D1DA9" w:rsidRPr="00A24C45">
              <w:rPr>
                <w:rFonts w:ascii="Arial" w:hAnsi="Arial" w:cs="Arial"/>
                <w:sz w:val="20"/>
                <w:szCs w:val="20"/>
              </w:rPr>
              <w:t xml:space="preserve"> </w:t>
            </w:r>
            <w:r w:rsidRPr="00A24C45">
              <w:rPr>
                <w:rFonts w:ascii="Arial" w:hAnsi="Arial" w:cs="Arial"/>
                <w:sz w:val="20"/>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11765B1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4918C5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5EC209FF"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55066968" w14:textId="77777777" w:rsidR="006956BC" w:rsidRPr="00A24C45" w:rsidRDefault="000D1DA9" w:rsidP="00790715">
            <w:pPr>
              <w:spacing w:line="312" w:lineRule="auto"/>
              <w:rPr>
                <w:rFonts w:ascii="Arial" w:hAnsi="Arial" w:cs="Arial"/>
                <w:sz w:val="20"/>
                <w:szCs w:val="20"/>
              </w:rPr>
            </w:pPr>
            <w:r w:rsidRPr="00A24C45">
              <w:rPr>
                <w:rFonts w:ascii="Arial" w:hAnsi="Arial" w:cs="Arial"/>
                <w:sz w:val="20"/>
                <w:szCs w:val="20"/>
              </w:rPr>
              <w:t xml:space="preserve">Podmiot odpowiedzialny za </w:t>
            </w:r>
            <w:r w:rsidR="006956BC" w:rsidRPr="00A24C45">
              <w:rPr>
                <w:rFonts w:ascii="Arial" w:hAnsi="Arial" w:cs="Arial"/>
                <w:sz w:val="20"/>
                <w:szCs w:val="20"/>
              </w:rPr>
              <w:t>nabór i</w:t>
            </w:r>
            <w:r w:rsidRPr="00A24C45">
              <w:rPr>
                <w:rFonts w:ascii="Arial" w:hAnsi="Arial" w:cs="Arial"/>
                <w:sz w:val="20"/>
                <w:szCs w:val="20"/>
              </w:rPr>
              <w:t xml:space="preserve"> </w:t>
            </w:r>
            <w:r w:rsidR="006956BC" w:rsidRPr="00A24C45">
              <w:rPr>
                <w:rFonts w:ascii="Arial" w:hAnsi="Arial" w:cs="Arial"/>
                <w:sz w:val="20"/>
                <w:szCs w:val="20"/>
              </w:rPr>
              <w:t>ocenę wniosków oraz</w:t>
            </w:r>
            <w:r w:rsidRPr="00A24C45">
              <w:rPr>
                <w:rFonts w:ascii="Arial" w:hAnsi="Arial" w:cs="Arial"/>
                <w:sz w:val="20"/>
                <w:szCs w:val="20"/>
              </w:rPr>
              <w:t xml:space="preserve"> </w:t>
            </w:r>
            <w:r w:rsidR="006956BC" w:rsidRPr="00A24C45">
              <w:rPr>
                <w:rFonts w:ascii="Arial" w:hAnsi="Arial" w:cs="Arial"/>
                <w:sz w:val="20"/>
                <w:szCs w:val="20"/>
              </w:rPr>
              <w:t>przyjmowanie protestów – MJWPU</w:t>
            </w:r>
            <w:r w:rsidR="00EA2538" w:rsidRPr="00A24C45">
              <w:rPr>
                <w:rFonts w:ascii="Arial" w:hAnsi="Arial" w:cs="Arial"/>
                <w:sz w:val="20"/>
                <w:szCs w:val="20"/>
              </w:rPr>
              <w:t>.</w:t>
            </w:r>
          </w:p>
          <w:p w14:paraId="7206989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5B51822B"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AED8CFF"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5646D553"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672B4F2" w14:textId="77777777" w:rsidR="006956BC" w:rsidRPr="00A24C45" w:rsidRDefault="006956BC" w:rsidP="00790715">
            <w:pPr>
              <w:pStyle w:val="Listapunktowana"/>
              <w:numPr>
                <w:ilvl w:val="0"/>
                <w:numId w:val="38"/>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budynków użyteczności publicznej </w:t>
            </w:r>
          </w:p>
          <w:p w14:paraId="299496BC" w14:textId="77777777" w:rsidR="006956BC" w:rsidRPr="00A24C45" w:rsidRDefault="006956BC" w:rsidP="00790715">
            <w:pPr>
              <w:pStyle w:val="Listapunktowana"/>
              <w:numPr>
                <w:ilvl w:val="0"/>
                <w:numId w:val="38"/>
              </w:numPr>
              <w:spacing w:line="312" w:lineRule="auto"/>
              <w:ind w:left="714" w:hanging="357"/>
              <w:contextualSpacing w:val="0"/>
              <w:jc w:val="left"/>
              <w:rPr>
                <w:rFonts w:ascii="Arial" w:hAnsi="Arial" w:cs="Arial"/>
                <w:b/>
                <w:sz w:val="20"/>
                <w:szCs w:val="20"/>
              </w:rPr>
            </w:pPr>
            <w:r w:rsidRPr="00A24C45">
              <w:rPr>
                <w:rFonts w:ascii="Arial" w:hAnsi="Arial" w:cs="Arial"/>
                <w:b/>
                <w:sz w:val="20"/>
                <w:szCs w:val="20"/>
              </w:rPr>
              <w:t>Termomodernizacja budynków mieszkalnych</w:t>
            </w:r>
          </w:p>
          <w:p w14:paraId="446776A6" w14:textId="77777777"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w:t>
            </w:r>
            <w:r w:rsidR="007E6E06" w:rsidRPr="00A24C45">
              <w:rPr>
                <w:rFonts w:ascii="Arial" w:hAnsi="Arial" w:cs="Arial"/>
                <w:sz w:val="20"/>
                <w:szCs w:val="20"/>
              </w:rPr>
              <w:br/>
            </w:r>
            <w:r w:rsidRPr="00A24C45">
              <w:rPr>
                <w:rFonts w:ascii="Arial" w:hAnsi="Arial" w:cs="Arial"/>
                <w:sz w:val="20"/>
                <w:szCs w:val="20"/>
              </w:rPr>
              <w:t>do osiągniętych rezultatów</w:t>
            </w:r>
            <w:r w:rsidR="005B374B" w:rsidRPr="00A24C45">
              <w:rPr>
                <w:rFonts w:ascii="Arial" w:hAnsi="Arial" w:cs="Arial"/>
                <w:sz w:val="20"/>
                <w:szCs w:val="20"/>
              </w:rPr>
              <w:t>.</w:t>
            </w:r>
            <w:r w:rsidRPr="00A24C45">
              <w:rPr>
                <w:rFonts w:ascii="Arial" w:hAnsi="Arial" w:cs="Arial"/>
                <w:sz w:val="20"/>
                <w:szCs w:val="20"/>
              </w:rPr>
              <w:t xml:space="preserve"> </w:t>
            </w:r>
            <w:r w:rsidR="005B374B" w:rsidRPr="00A24C45">
              <w:rPr>
                <w:rFonts w:ascii="Arial" w:hAnsi="Arial" w:cs="Arial"/>
                <w:sz w:val="20"/>
                <w:szCs w:val="20"/>
              </w:rPr>
              <w:t>O</w:t>
            </w:r>
            <w:r w:rsidRPr="00A24C45">
              <w:rPr>
                <w:rFonts w:ascii="Arial" w:hAnsi="Arial" w:cs="Arial"/>
                <w:sz w:val="20"/>
                <w:szCs w:val="20"/>
              </w:rPr>
              <w:t xml:space="preserve">bowiązkowym warunkiem poprzedzającym realizacje projektów będzie przeprowadzenie audytów energetycznych które posłużą do weryfikacji faktycznych oszczędności energii oraz wynikających z nich wymiernych skutków finansowych. </w:t>
            </w:r>
            <w:r w:rsidR="006956BC" w:rsidRPr="00A24C45">
              <w:rPr>
                <w:rFonts w:ascii="Arial" w:hAnsi="Arial" w:cs="Arial"/>
                <w:sz w:val="20"/>
                <w:szCs w:val="20"/>
              </w:rPr>
              <w:t xml:space="preserve">Identyfikacja optymalnego zestawu działań zwiększających efektywność energetyczną w danym budynku dokonywana będzie </w:t>
            </w:r>
            <w:r w:rsidR="007E6E06" w:rsidRPr="00A24C45">
              <w:rPr>
                <w:rFonts w:ascii="Arial" w:hAnsi="Arial" w:cs="Arial"/>
                <w:sz w:val="20"/>
                <w:szCs w:val="20"/>
              </w:rPr>
              <w:br/>
            </w:r>
            <w:r w:rsidR="006956BC" w:rsidRPr="00A24C45">
              <w:rPr>
                <w:rFonts w:ascii="Arial" w:hAnsi="Arial" w:cs="Arial"/>
                <w:sz w:val="20"/>
                <w:szCs w:val="20"/>
              </w:rPr>
              <w:t>na podstawie audytu energetycznego, stanowiącego niezbędny element projektu.</w:t>
            </w:r>
            <w:r w:rsidRPr="00A24C45">
              <w:rPr>
                <w:rFonts w:ascii="Arial" w:hAnsi="Arial" w:cs="Arial"/>
                <w:sz w:val="20"/>
                <w:szCs w:val="20"/>
              </w:rPr>
              <w:t xml:space="preserve"> Osiągnięcie zamierzonych celów modernizacyjnych </w:t>
            </w:r>
            <w:r w:rsidR="00DD0805" w:rsidRPr="00A24C45">
              <w:rPr>
                <w:rFonts w:ascii="Arial" w:hAnsi="Arial" w:cs="Arial"/>
                <w:sz w:val="20"/>
                <w:szCs w:val="20"/>
              </w:rPr>
              <w:t xml:space="preserve"> musi </w:t>
            </w:r>
            <w:r w:rsidRPr="00A24C45">
              <w:rPr>
                <w:rFonts w:ascii="Arial" w:hAnsi="Arial" w:cs="Arial"/>
                <w:sz w:val="20"/>
                <w:szCs w:val="20"/>
              </w:rPr>
              <w:t>zostać potwierdzone audytem po zakończeniu rzeczowej realizacji projektu.</w:t>
            </w:r>
            <w:r w:rsidR="006956BC" w:rsidRPr="00A24C45">
              <w:rPr>
                <w:rFonts w:ascii="Arial" w:hAnsi="Arial" w:cs="Arial"/>
                <w:sz w:val="20"/>
                <w:szCs w:val="20"/>
              </w:rPr>
              <w:t xml:space="preserve"> </w:t>
            </w:r>
          </w:p>
          <w:p w14:paraId="503F9BAA" w14:textId="77777777" w:rsidR="006F48EF"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hAnsi="Arial" w:cs="Arial"/>
                <w:sz w:val="20"/>
                <w:szCs w:val="20"/>
              </w:rPr>
              <w:t>Dodatkowo wymaganym elementem projektu jest instalacja liczników niezbędnych do prawidłowego prezentowania danych o</w:t>
            </w:r>
            <w:r w:rsidR="000D1DA9" w:rsidRPr="00A24C45">
              <w:rPr>
                <w:rFonts w:ascii="Arial" w:hAnsi="Arial" w:cs="Arial"/>
                <w:sz w:val="20"/>
                <w:szCs w:val="20"/>
              </w:rPr>
              <w:t xml:space="preserve"> </w:t>
            </w:r>
            <w:r w:rsidRPr="00A24C45">
              <w:rPr>
                <w:rFonts w:ascii="Arial" w:hAnsi="Arial" w:cs="Arial"/>
                <w:sz w:val="20"/>
                <w:szCs w:val="20"/>
              </w:rPr>
              <w:t xml:space="preserve">zużyciu oraz produkcji ciepła i energii elektrycznej, w tym ze źródeł odnawialnych. </w:t>
            </w:r>
            <w:r w:rsidR="006F48EF" w:rsidRPr="00A24C45">
              <w:rPr>
                <w:rFonts w:ascii="Arial" w:eastAsia="Calibri" w:hAnsi="Arial" w:cs="Arial"/>
                <w:color w:val="auto"/>
                <w:sz w:val="20"/>
                <w:szCs w:val="20"/>
                <w:lang w:eastAsia="en-US"/>
              </w:rPr>
              <w:t xml:space="preserve">Montaż liczników nie jest obligatoryjny w przypadku, gdy nie jest to technicznie </w:t>
            </w:r>
            <w:r w:rsidR="007E6E06" w:rsidRPr="00A24C45">
              <w:rPr>
                <w:rFonts w:ascii="Arial" w:eastAsia="Calibri" w:hAnsi="Arial" w:cs="Arial"/>
                <w:color w:val="auto"/>
                <w:sz w:val="20"/>
                <w:szCs w:val="20"/>
                <w:lang w:eastAsia="en-US"/>
              </w:rPr>
              <w:br/>
            </w:r>
            <w:r w:rsidR="006F48EF" w:rsidRPr="00A24C45">
              <w:rPr>
                <w:rFonts w:ascii="Arial" w:eastAsia="Calibri" w:hAnsi="Arial" w:cs="Arial"/>
                <w:color w:val="auto"/>
                <w:sz w:val="20"/>
                <w:szCs w:val="20"/>
                <w:lang w:eastAsia="en-US"/>
              </w:rPr>
              <w:t xml:space="preserve">i ekonomicznie uzasadnione lub gdy budynek będący przedmiotem kompleksowej modernizacji </w:t>
            </w:r>
            <w:r w:rsidR="006F48EF" w:rsidRPr="00A24C45">
              <w:rPr>
                <w:rFonts w:ascii="Arial" w:eastAsia="Calibri" w:hAnsi="Arial" w:cs="Arial"/>
                <w:color w:val="auto"/>
                <w:sz w:val="20"/>
                <w:szCs w:val="20"/>
                <w:lang w:eastAsia="en-US"/>
              </w:rPr>
              <w:lastRenderedPageBreak/>
              <w:t xml:space="preserve">energetycznej został uprzednio wyposażony w ww. urządzenia. </w:t>
            </w:r>
            <w:r w:rsidR="00DD0805" w:rsidRPr="00A24C45">
              <w:rPr>
                <w:rFonts w:ascii="Arial" w:eastAsia="Calibri" w:hAnsi="Arial" w:cs="Arial"/>
                <w:color w:val="auto"/>
                <w:sz w:val="20"/>
                <w:szCs w:val="20"/>
                <w:lang w:eastAsia="en-US"/>
              </w:rPr>
              <w:t>Instalacja liczników ma zastosowanie w szczególności do budynków mieszkalnych.</w:t>
            </w:r>
          </w:p>
          <w:p w14:paraId="3343AF09" w14:textId="77777777" w:rsidR="006F48EF" w:rsidRPr="00A24C45" w:rsidRDefault="006F48EF" w:rsidP="00790715">
            <w:pPr>
              <w:autoSpaceDE w:val="0"/>
              <w:autoSpaceDN w:val="0"/>
              <w:adjustRightInd w:val="0"/>
              <w:spacing w:line="312" w:lineRule="auto"/>
              <w:ind w:left="34"/>
              <w:rPr>
                <w:rFonts w:ascii="Arial" w:hAnsi="Arial" w:cs="Arial"/>
                <w:sz w:val="20"/>
                <w:szCs w:val="20"/>
              </w:rPr>
            </w:pPr>
            <w:r w:rsidRPr="00A24C45">
              <w:rPr>
                <w:rFonts w:ascii="Arial" w:hAnsi="Arial" w:cs="Arial"/>
                <w:sz w:val="20"/>
                <w:szCs w:val="20"/>
              </w:rPr>
              <w:t xml:space="preserve">Istnieje również obowiązek instalacji termostatów i zaworów podpionowych, jeżeli będzie to wynikać </w:t>
            </w:r>
            <w:r w:rsidR="000D1DA9" w:rsidRPr="00A24C45">
              <w:rPr>
                <w:rFonts w:ascii="Arial" w:hAnsi="Arial" w:cs="Arial"/>
                <w:sz w:val="20"/>
                <w:szCs w:val="20"/>
              </w:rPr>
              <w:br/>
            </w:r>
            <w:r w:rsidRPr="00A24C45">
              <w:rPr>
                <w:rFonts w:ascii="Arial" w:hAnsi="Arial" w:cs="Arial"/>
                <w:sz w:val="20"/>
                <w:szCs w:val="20"/>
              </w:rPr>
              <w:t>z przeprowadzonego audytu energetycznego. Powyższe wydatki będą stanowić koszt kwalifikowalny. Do wsparcia nie będzie się kwalifikowała wymiana sprzętu AGD i RTV.</w:t>
            </w:r>
          </w:p>
          <w:p w14:paraId="469EC3C9" w14:textId="77777777" w:rsidR="006F48EF" w:rsidRPr="00A24C45" w:rsidRDefault="006F48EF" w:rsidP="00790715">
            <w:pPr>
              <w:spacing w:line="312" w:lineRule="auto"/>
              <w:rPr>
                <w:rFonts w:ascii="Arial" w:hAnsi="Arial" w:cs="Arial"/>
                <w:sz w:val="20"/>
                <w:szCs w:val="20"/>
              </w:rPr>
            </w:pPr>
            <w:r w:rsidRPr="00A24C45">
              <w:rPr>
                <w:rFonts w:ascii="Arial" w:hAnsi="Arial" w:cs="Arial"/>
                <w:sz w:val="20"/>
                <w:szCs w:val="20"/>
              </w:rPr>
              <w:t>Projekty z zakresu głębokiej, kompleksowej modernizacji energetycznej zwiększające efektywność energetyczną poniżej 25% nie będą kwalifikowały się do dofinansowania.</w:t>
            </w:r>
          </w:p>
          <w:p w14:paraId="53C9D5DA" w14:textId="77777777" w:rsidR="006F48EF" w:rsidRPr="00A24C45" w:rsidRDefault="006F48EF" w:rsidP="00790715">
            <w:pPr>
              <w:pStyle w:val="Tekstprzypisudolnego"/>
              <w:spacing w:after="120" w:line="312" w:lineRule="auto"/>
              <w:rPr>
                <w:rFonts w:eastAsia="Calibri" w:cs="Arial"/>
                <w:color w:val="0D0D0D" w:themeColor="text1" w:themeTint="F2"/>
                <w:sz w:val="20"/>
                <w:lang w:eastAsia="ar-SA"/>
              </w:rPr>
            </w:pPr>
            <w:r w:rsidRPr="00A24C45">
              <w:rPr>
                <w:rFonts w:cs="Arial"/>
                <w:sz w:val="20"/>
              </w:rPr>
              <w:t>W przypadku realizacji projektów uwzględniających inwestycje w kotły grzewcze</w:t>
            </w:r>
            <w:r w:rsidRPr="00A24C45">
              <w:rPr>
                <w:rFonts w:cs="Arial"/>
                <w:sz w:val="20"/>
                <w:vertAlign w:val="superscript"/>
              </w:rPr>
              <w:t>71</w:t>
            </w:r>
            <w:r w:rsidRPr="00A24C45">
              <w:rPr>
                <w:rFonts w:cs="Arial"/>
                <w:sz w:val="20"/>
              </w:rPr>
              <w:t xml:space="preserve"> wsparcie może zostać udzielone na kotły spalające biomasę lub ewentualnie paliwa gazowe, ale jedynie </w:t>
            </w:r>
            <w:r w:rsidR="007E6E06" w:rsidRPr="00A24C45">
              <w:rPr>
                <w:rFonts w:cs="Arial"/>
                <w:sz w:val="20"/>
              </w:rPr>
              <w:br/>
            </w:r>
            <w:r w:rsidRPr="00A24C45">
              <w:rPr>
                <w:rFonts w:cs="Arial"/>
                <w:sz w:val="20"/>
              </w:rPr>
              <w:t xml:space="preserve">w szczególnie uzasadnionych przypadkach, gdy osiągnięte zostanie znaczne zwiększenie efektywności energetycznej oraz gdy istnieją szczególnie pilne potrzeby. Wsparcie kotłów zużywających węgiel stanowi wydatek niekwalifikowany w ramach działania. </w:t>
            </w:r>
            <w:r w:rsidRPr="00A24C45">
              <w:rPr>
                <w:rFonts w:eastAsia="Calibri" w:cs="Arial"/>
                <w:color w:val="0D0D0D" w:themeColor="text1" w:themeTint="F2"/>
                <w:sz w:val="20"/>
                <w:lang w:eastAsia="ar-SA"/>
              </w:rPr>
              <w:t>Wymianę źródła ciepła kwalifikuje się do wsparcia pod warunkiem zapewnienia znacznej redukcji CO</w:t>
            </w:r>
            <w:r w:rsidRPr="00A24C45">
              <w:rPr>
                <w:rFonts w:eastAsia="Calibri" w:cs="Arial"/>
                <w:color w:val="0D0D0D" w:themeColor="text1" w:themeTint="F2"/>
                <w:sz w:val="20"/>
                <w:vertAlign w:val="subscript"/>
                <w:lang w:eastAsia="ar-SA"/>
              </w:rPr>
              <w:t>2</w:t>
            </w:r>
            <w:r w:rsidRPr="00A24C45">
              <w:rPr>
                <w:rFonts w:eastAsia="Calibri" w:cs="Arial"/>
                <w:color w:val="0D0D0D" w:themeColor="text1" w:themeTint="F2"/>
                <w:sz w:val="20"/>
                <w:lang w:eastAsia="ar-SA"/>
              </w:rPr>
              <w:t xml:space="preserve"> w odniesieniu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 xml:space="preserve">do istniejących instalacji (o co najmniej 30% w przypadku zmiany spalanego paliwa). Ze względu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Wymiana źródła ciepła będzie niekwalifikowalna, jeżeli budynek jest podłączony do sieci ciepłowniczej/chłodniczej lub możliwe i racjonalne pod względem ekonomicznym jest jego podłączenie do ww. sieci.</w:t>
            </w:r>
          </w:p>
          <w:p w14:paraId="011DF240" w14:textId="77777777"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lastRenderedPageBreak/>
              <w:t>W obszarze ochrony zdrowia projekty z zakresu termomodernizacji mogą dotyczyć tylko obiektów, których funkcjonowanie będzie uzasadnione w kontekście map potrzeb opracowanych przez Ministerstwo Zdrowia.</w:t>
            </w:r>
          </w:p>
          <w:p w14:paraId="74E343DC" w14:textId="77777777" w:rsidR="00EE30BA" w:rsidRPr="00A24C45" w:rsidRDefault="00D61A12" w:rsidP="00790715">
            <w:pPr>
              <w:spacing w:line="312" w:lineRule="auto"/>
              <w:rPr>
                <w:rFonts w:ascii="Arial" w:hAnsi="Arial" w:cs="Arial"/>
                <w:sz w:val="20"/>
                <w:szCs w:val="20"/>
              </w:rPr>
            </w:pPr>
            <w:r w:rsidRPr="00A24C45">
              <w:rPr>
                <w:rFonts w:ascii="Arial" w:hAnsi="Arial" w:cs="Arial"/>
                <w:sz w:val="20"/>
                <w:szCs w:val="20"/>
              </w:rPr>
              <w:t>Ad.</w:t>
            </w:r>
            <w:r w:rsidR="008E156A" w:rsidRPr="00A24C45">
              <w:rPr>
                <w:rFonts w:ascii="Arial" w:hAnsi="Arial" w:cs="Arial"/>
                <w:sz w:val="20"/>
                <w:szCs w:val="20"/>
              </w:rPr>
              <w:t xml:space="preserve"> </w:t>
            </w:r>
            <w:r w:rsidRPr="00A24C45">
              <w:rPr>
                <w:rFonts w:ascii="Arial" w:hAnsi="Arial" w:cs="Arial"/>
                <w:sz w:val="20"/>
                <w:szCs w:val="20"/>
              </w:rPr>
              <w:t xml:space="preserve">1) </w:t>
            </w:r>
            <w:r w:rsidR="00070CA5" w:rsidRPr="00A24C45">
              <w:rPr>
                <w:rFonts w:ascii="Arial" w:hAnsi="Arial" w:cs="Arial"/>
                <w:sz w:val="20"/>
                <w:szCs w:val="20"/>
              </w:rPr>
              <w:t xml:space="preserve">Realizowane będą projekty </w:t>
            </w:r>
            <w:r w:rsidR="00DA6F80" w:rsidRPr="00A24C45">
              <w:rPr>
                <w:rFonts w:ascii="Arial" w:hAnsi="Arial" w:cs="Arial"/>
                <w:sz w:val="20"/>
                <w:szCs w:val="20"/>
              </w:rPr>
              <w:t>z wyłączeniem</w:t>
            </w:r>
            <w:r w:rsidR="00307E96" w:rsidRPr="00A24C45">
              <w:rPr>
                <w:rFonts w:ascii="Arial" w:hAnsi="Arial" w:cs="Arial"/>
                <w:sz w:val="20"/>
                <w:szCs w:val="20"/>
              </w:rPr>
              <w:t xml:space="preserve"> </w:t>
            </w:r>
            <w:r w:rsidR="00993D3C" w:rsidRPr="00A24C45">
              <w:rPr>
                <w:rFonts w:ascii="Arial" w:hAnsi="Arial" w:cs="Arial"/>
                <w:sz w:val="20"/>
                <w:szCs w:val="20"/>
              </w:rPr>
              <w:t xml:space="preserve">budynków </w:t>
            </w:r>
            <w:r w:rsidR="00BA64C4" w:rsidRPr="00A24C45">
              <w:rPr>
                <w:rFonts w:ascii="Arial" w:hAnsi="Arial" w:cs="Arial"/>
                <w:sz w:val="20"/>
                <w:szCs w:val="20"/>
              </w:rPr>
              <w:t xml:space="preserve">użyteczności </w:t>
            </w:r>
            <w:r w:rsidR="00993D3C" w:rsidRPr="00A24C45">
              <w:rPr>
                <w:rFonts w:ascii="Arial" w:hAnsi="Arial" w:cs="Arial"/>
                <w:sz w:val="20"/>
                <w:szCs w:val="20"/>
              </w:rPr>
              <w:t>publiczn</w:t>
            </w:r>
            <w:r w:rsidR="00BA64C4" w:rsidRPr="00A24C45">
              <w:rPr>
                <w:rFonts w:ascii="Arial" w:hAnsi="Arial" w:cs="Arial"/>
                <w:sz w:val="20"/>
                <w:szCs w:val="20"/>
              </w:rPr>
              <w:t>ej</w:t>
            </w:r>
            <w:r w:rsidR="00B86EA3" w:rsidRPr="00A24C45">
              <w:rPr>
                <w:rFonts w:ascii="Arial" w:hAnsi="Arial" w:cs="Arial"/>
                <w:sz w:val="20"/>
                <w:szCs w:val="20"/>
              </w:rPr>
              <w:t xml:space="preserve"> dla organów m.in</w:t>
            </w:r>
            <w:r w:rsidR="00993D3C" w:rsidRPr="00A24C45">
              <w:rPr>
                <w:rFonts w:ascii="Arial" w:hAnsi="Arial" w:cs="Arial"/>
                <w:sz w:val="20"/>
                <w:szCs w:val="20"/>
              </w:rPr>
              <w:t xml:space="preserve">: </w:t>
            </w:r>
            <w:r w:rsidR="00DA6F80" w:rsidRPr="00A24C45">
              <w:rPr>
                <w:rFonts w:ascii="Arial" w:hAnsi="Arial" w:cs="Arial"/>
                <w:sz w:val="20"/>
                <w:szCs w:val="20"/>
              </w:rPr>
              <w:t xml:space="preserve">państwowych jednostek budżetowych i administracji rządowej oraz podległych jej organów </w:t>
            </w:r>
            <w:r w:rsidR="007E6E06" w:rsidRPr="00A24C45">
              <w:rPr>
                <w:rFonts w:ascii="Arial" w:hAnsi="Arial" w:cs="Arial"/>
                <w:sz w:val="20"/>
                <w:szCs w:val="20"/>
              </w:rPr>
              <w:br/>
            </w:r>
            <w:r w:rsidR="00DA6F80" w:rsidRPr="00A24C45">
              <w:rPr>
                <w:rFonts w:ascii="Arial" w:hAnsi="Arial" w:cs="Arial"/>
                <w:sz w:val="20"/>
                <w:szCs w:val="20"/>
              </w:rPr>
              <w:t>i jednostek administracyjnych, państwowych</w:t>
            </w:r>
            <w:r w:rsidR="00FE4126" w:rsidRPr="00A24C45">
              <w:rPr>
                <w:rFonts w:ascii="Arial" w:hAnsi="Arial" w:cs="Arial"/>
                <w:sz w:val="20"/>
                <w:szCs w:val="20"/>
              </w:rPr>
              <w:t xml:space="preserve"> osób prawnych, a także projekty realizowane w wyżej wskazanych budynkach przez podmioty będące dostawcami usług energetycznych w rozumieniu dyrektywy 2012/27/UE.</w:t>
            </w:r>
            <w:r w:rsidR="00F50897" w:rsidRPr="00A24C45">
              <w:rPr>
                <w:rFonts w:ascii="Arial" w:hAnsi="Arial" w:cs="Arial"/>
                <w:sz w:val="20"/>
                <w:szCs w:val="20"/>
              </w:rPr>
              <w:t xml:space="preserve"> Przedmiotowe ograniczenie nie dotyczy uczelni/szkół wyższych oraz PGL Lasy Państwowe i jego jednostek organizacyjnych.</w:t>
            </w:r>
          </w:p>
          <w:p w14:paraId="690E8846" w14:textId="0804104E" w:rsidR="00070CA5" w:rsidRPr="00A24C45" w:rsidRDefault="00070CA5" w:rsidP="00DE45F2">
            <w:pPr>
              <w:spacing w:line="312" w:lineRule="auto"/>
              <w:rPr>
                <w:rFonts w:ascii="Arial" w:hAnsi="Arial" w:cs="Arial"/>
                <w:sz w:val="20"/>
                <w:szCs w:val="20"/>
              </w:rPr>
            </w:pPr>
          </w:p>
          <w:p w14:paraId="6D8ED43F" w14:textId="77777777" w:rsidR="006956BC" w:rsidRPr="00A24C45" w:rsidRDefault="006956BC" w:rsidP="00790715">
            <w:pPr>
              <w:pStyle w:val="Default"/>
              <w:spacing w:before="120" w:after="120" w:line="312" w:lineRule="auto"/>
              <w:jc w:val="left"/>
              <w:rPr>
                <w:rFonts w:ascii="Arial" w:eastAsia="Calibri" w:hAnsi="Arial" w:cs="Arial"/>
                <w:b/>
                <w:color w:val="auto"/>
                <w:sz w:val="20"/>
                <w:szCs w:val="20"/>
                <w:lang w:eastAsia="en-US"/>
              </w:rPr>
            </w:pPr>
            <w:r w:rsidRPr="00A24C45">
              <w:rPr>
                <w:rFonts w:ascii="Arial" w:eastAsia="Calibri" w:hAnsi="Arial" w:cs="Arial"/>
                <w:b/>
                <w:color w:val="auto"/>
                <w:sz w:val="20"/>
                <w:szCs w:val="20"/>
                <w:lang w:eastAsia="en-US"/>
              </w:rPr>
              <w:t xml:space="preserve">Dodatkowe wymagania w zakresie projektów polegających na zastosowaniu wysokosprawnej kogeneracji: </w:t>
            </w:r>
          </w:p>
          <w:p w14:paraId="1B71678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Dopuszczalna moc instalacji realizacji projektów do 1 MWe. </w:t>
            </w:r>
          </w:p>
          <w:p w14:paraId="689D7C9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A24C45">
              <w:rPr>
                <w:rFonts w:ascii="Arial" w:hAnsi="Arial" w:cs="Arial"/>
                <w:sz w:val="20"/>
                <w:szCs w:val="20"/>
                <w:vertAlign w:val="subscript"/>
              </w:rPr>
              <w:t>2</w:t>
            </w:r>
            <w:r w:rsidRPr="00A24C45">
              <w:rPr>
                <w:rFonts w:ascii="Arial" w:hAnsi="Arial" w:cs="Arial"/>
                <w:sz w:val="20"/>
                <w:szCs w:val="20"/>
              </w:rPr>
              <w:t xml:space="preserve"> o co najmniej 30% </w:t>
            </w:r>
            <w:r w:rsidR="007E6E06" w:rsidRPr="00A24C45">
              <w:rPr>
                <w:rFonts w:ascii="Arial" w:hAnsi="Arial" w:cs="Arial"/>
                <w:sz w:val="20"/>
                <w:szCs w:val="20"/>
              </w:rPr>
              <w:br/>
            </w:r>
            <w:r w:rsidRPr="00A24C45">
              <w:rPr>
                <w:rFonts w:ascii="Arial" w:hAnsi="Arial" w:cs="Arial"/>
                <w:sz w:val="20"/>
                <w:szCs w:val="20"/>
              </w:rPr>
              <w:t xml:space="preserve">w porównaniu do istniejących instalacji. </w:t>
            </w:r>
          </w:p>
          <w:p w14:paraId="7CC15876" w14:textId="77777777" w:rsidR="00887B2A" w:rsidRPr="00A24C45" w:rsidRDefault="006956BC" w:rsidP="00790715">
            <w:pPr>
              <w:spacing w:line="312" w:lineRule="auto"/>
              <w:rPr>
                <w:rFonts w:ascii="Arial" w:hAnsi="Arial" w:cs="Arial"/>
                <w:sz w:val="20"/>
                <w:szCs w:val="20"/>
              </w:rPr>
            </w:pPr>
            <w:r w:rsidRPr="00A24C45">
              <w:rPr>
                <w:rFonts w:ascii="Arial" w:hAnsi="Arial" w:cs="Arial"/>
                <w:sz w:val="20"/>
                <w:szCs w:val="20"/>
              </w:rPr>
              <w:t>Dopuszczona jest pomoc inwestycyjna dla wysokosprawnych instalacji spalających paliwa kopalne pod warunkiem, że te instalacje nie zastępują urządzeń o niskiej emisji, a inne alternatywne rozwiązania byłyby mniej</w:t>
            </w:r>
            <w:r w:rsidR="007E6E06" w:rsidRPr="00A24C45">
              <w:rPr>
                <w:rFonts w:ascii="Arial" w:hAnsi="Arial" w:cs="Arial"/>
                <w:sz w:val="20"/>
                <w:szCs w:val="20"/>
              </w:rPr>
              <w:t xml:space="preserve"> efektywne i bardziej emisyjne.</w:t>
            </w:r>
          </w:p>
          <w:p w14:paraId="206B9C22" w14:textId="77777777" w:rsidR="00887B2A" w:rsidRPr="00A24C45" w:rsidDel="00FE3C38" w:rsidRDefault="003F5666" w:rsidP="00790715">
            <w:pPr>
              <w:spacing w:line="312" w:lineRule="auto"/>
              <w:rPr>
                <w:rFonts w:ascii="Arial" w:hAnsi="Arial" w:cs="Arial"/>
                <w:sz w:val="20"/>
                <w:szCs w:val="20"/>
              </w:rPr>
            </w:pPr>
            <w:r w:rsidRPr="00A24C45">
              <w:rPr>
                <w:rFonts w:ascii="Arial" w:hAnsi="Arial" w:cs="Arial"/>
                <w:sz w:val="20"/>
                <w:szCs w:val="20"/>
              </w:rPr>
              <w:lastRenderedPageBreak/>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4C4187B2"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0FB7FD7"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2B643B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416EB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1029E0DB" w14:textId="77777777" w:rsidTr="00790715">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08FFA55D"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277914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A52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1187ECC3"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A3F0CD"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uwzględniania dochodu w projekcie</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959A7A2"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F80F6C5"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EBACA04" w14:textId="77777777" w:rsidTr="00790715">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92BECC"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66AE564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3198A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6C9E653C" w14:textId="77777777" w:rsidTr="00790715">
        <w:trPr>
          <w:trHeight w:val="1648"/>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EE4B287"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Pomoc publiczn</w:t>
            </w:r>
            <w:r w:rsidR="000D1DA9" w:rsidRPr="00A24C45">
              <w:rPr>
                <w:rFonts w:ascii="Arial" w:hAnsi="Arial" w:cs="Arial"/>
                <w:sz w:val="20"/>
                <w:szCs w:val="20"/>
              </w:rPr>
              <w:t xml:space="preserve">a </w:t>
            </w:r>
            <w:r w:rsidR="000D1DA9" w:rsidRPr="00A24C45">
              <w:rPr>
                <w:rFonts w:ascii="Arial" w:hAnsi="Arial" w:cs="Arial"/>
                <w:sz w:val="20"/>
                <w:szCs w:val="20"/>
              </w:rPr>
              <w:br/>
              <w:t>i pomoc de minimis</w:t>
            </w:r>
            <w:r w:rsidR="000D1DA9" w:rsidRPr="00A24C45">
              <w:rPr>
                <w:rFonts w:ascii="Arial" w:hAnsi="Arial" w:cs="Arial"/>
                <w:sz w:val="20"/>
                <w:szCs w:val="20"/>
              </w:rPr>
              <w:br/>
              <w:t xml:space="preserve">(rodzaj i </w:t>
            </w:r>
            <w:r w:rsidRPr="00A24C45">
              <w:rPr>
                <w:rFonts w:ascii="Arial" w:hAnsi="Arial" w:cs="Arial"/>
                <w:sz w:val="20"/>
                <w:szCs w:val="20"/>
              </w:rPr>
              <w:t>przeznaczenie pomocy, unijn</w:t>
            </w:r>
            <w:r w:rsidR="000D1DA9" w:rsidRPr="00A24C45">
              <w:rPr>
                <w:rFonts w:ascii="Arial" w:hAnsi="Arial" w:cs="Arial"/>
                <w:sz w:val="20"/>
                <w:szCs w:val="20"/>
              </w:rPr>
              <w:t xml:space="preserve">a </w:t>
            </w:r>
            <w:r w:rsidR="000D1DA9" w:rsidRPr="00A24C45">
              <w:rPr>
                <w:rFonts w:ascii="Arial" w:hAnsi="Arial" w:cs="Arial"/>
                <w:sz w:val="20"/>
                <w:szCs w:val="20"/>
              </w:rPr>
              <w:br/>
              <w:t xml:space="preserve">lub </w:t>
            </w:r>
            <w:r w:rsidRPr="00A24C45">
              <w:rPr>
                <w:rFonts w:ascii="Arial" w:hAnsi="Arial" w:cs="Arial"/>
                <w:sz w:val="20"/>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16A1ABE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4D767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5DC79FFB" w14:textId="77777777" w:rsidR="002C7D96" w:rsidRPr="00A24C45" w:rsidRDefault="002C7D96"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4E5142B7"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5C45A6" w:rsidRPr="00A24C45">
              <w:rPr>
                <w:rFonts w:ascii="Arial" w:hAnsi="Arial" w:cs="Arial"/>
                <w:sz w:val="20"/>
                <w:szCs w:val="20"/>
              </w:rPr>
              <w:t>;</w:t>
            </w:r>
          </w:p>
          <w:p w14:paraId="1E793ADA" w14:textId="1EF23443"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3 września</w:t>
            </w:r>
            <w:r w:rsidRPr="00A24C45">
              <w:rPr>
                <w:rFonts w:ascii="Arial" w:hAnsi="Arial" w:cs="Arial"/>
                <w:sz w:val="20"/>
                <w:szCs w:val="20"/>
              </w:rPr>
              <w:t xml:space="preserve"> w sprawie udzielania pomocy na inwestycje w układy wysokosprawnej kogeneracji oraz na propagowanie energii ze źródeł odnawialnych w ramach regionalnych programów operacyjnych na lata 2014-2020</w:t>
            </w:r>
            <w:r w:rsidR="00B4426F">
              <w:rPr>
                <w:rFonts w:ascii="Arial" w:hAnsi="Arial" w:cs="Arial"/>
                <w:sz w:val="20"/>
                <w:szCs w:val="20"/>
              </w:rPr>
              <w:t xml:space="preserve"> (Dz.U.poz.1420)</w:t>
            </w:r>
            <w:r w:rsidR="00B4426F" w:rsidRPr="00A24C45">
              <w:rPr>
                <w:rFonts w:ascii="Arial" w:hAnsi="Arial" w:cs="Arial"/>
                <w:sz w:val="20"/>
                <w:szCs w:val="20"/>
              </w:rPr>
              <w:t>;</w:t>
            </w:r>
          </w:p>
          <w:p w14:paraId="2BD384E7" w14:textId="4CCBC375"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9E01EE">
              <w:rPr>
                <w:rFonts w:ascii="Arial" w:hAnsi="Arial" w:cs="Arial"/>
                <w:sz w:val="20"/>
                <w:szCs w:val="20"/>
              </w:rPr>
              <w:t xml:space="preserve"> (Dz.U.poz.488)</w:t>
            </w:r>
            <w:r w:rsidR="009E01EE" w:rsidRPr="00A24C45">
              <w:rPr>
                <w:rFonts w:ascii="Arial" w:hAnsi="Arial" w:cs="Arial"/>
                <w:sz w:val="20"/>
                <w:szCs w:val="20"/>
              </w:rPr>
              <w:t>.</w:t>
            </w:r>
            <w:r w:rsidR="009E01EE">
              <w:rPr>
                <w:rFonts w:ascii="Arial" w:hAnsi="Arial" w:cs="Arial"/>
                <w:sz w:val="20"/>
                <w:szCs w:val="20"/>
              </w:rPr>
              <w:t xml:space="preserve"> </w:t>
            </w:r>
          </w:p>
        </w:tc>
      </w:tr>
      <w:tr w:rsidR="006956BC" w:rsidRPr="00A24C45" w14:paraId="41E28EDE"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39EAE67"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99565C8"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36E84A0"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7A751F8"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2B8FC2F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36B81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4260EA"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08CE12E"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5432FE05"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390049AC"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5B171643"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BDECD2"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501D843" w14:textId="77777777" w:rsidTr="00790715">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4347D577"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35D5134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51EEA6"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443D3E4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7C8C14AB"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6956BC" w:rsidRPr="00A24C45" w14:paraId="710E4974" w14:textId="77777777" w:rsidTr="00790715">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52D24ACB"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688C40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8EEC5B" w14:textId="77777777" w:rsidR="00D22EE6" w:rsidRPr="00A24C45" w:rsidRDefault="00CD4329" w:rsidP="00790715">
            <w:pPr>
              <w:pStyle w:val="Akapitzlist0"/>
              <w:numPr>
                <w:ilvl w:val="0"/>
                <w:numId w:val="254"/>
              </w:numPr>
              <w:spacing w:after="120" w:line="312" w:lineRule="auto"/>
              <w:ind w:left="340" w:hanging="283"/>
              <w:jc w:val="left"/>
              <w:rPr>
                <w:rFonts w:ascii="Arial" w:hAnsi="Arial" w:cs="Arial"/>
                <w:strike/>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6CB5A2E8"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4C24E4A5"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 xml:space="preserve">maksymalna wartość projektu (PLN) </w:t>
            </w:r>
            <w:r w:rsidR="006956BC"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E64715F"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E5E24C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D3BBE8C"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379C77"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7A303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1985D2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72C134A7"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6809DEF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5DBBAF53"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441FE30"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83CBB94"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90DD3DD"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2285C66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189C9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1DE0347F"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3CF4EB5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Kwota alokacji UE </w:t>
            </w:r>
            <w:r w:rsidR="000D1DA9" w:rsidRPr="00A24C45">
              <w:rPr>
                <w:rFonts w:ascii="Arial" w:hAnsi="Arial" w:cs="Arial"/>
                <w:sz w:val="20"/>
                <w:szCs w:val="20"/>
              </w:rPr>
              <w:br/>
            </w:r>
            <w:r w:rsidRPr="00A24C45">
              <w:rPr>
                <w:rFonts w:ascii="Arial" w:hAnsi="Arial" w:cs="Arial"/>
                <w:sz w:val="20"/>
                <w:szCs w:val="20"/>
              </w:rPr>
              <w:t>na</w:t>
            </w:r>
            <w:r w:rsidR="000D1DA9"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AF648E2" w14:textId="77777777"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556CC15"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437D5130"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D4AB12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757ABD7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0C29290" w14:textId="77777777" w:rsidR="006956BC"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eastAsia="Calibri" w:hAnsi="Arial" w:cs="Arial"/>
                <w:color w:val="auto"/>
                <w:sz w:val="20"/>
                <w:szCs w:val="20"/>
                <w:lang w:eastAsia="en-US"/>
              </w:rPr>
              <w:t xml:space="preserve">13 mln </w:t>
            </w:r>
          </w:p>
        </w:tc>
      </w:tr>
      <w:tr w:rsidR="006956BC" w:rsidRPr="00A24C45" w14:paraId="66DAE8E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9A08517"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5E1EA2D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58EF2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6956BC" w:rsidRPr="00A24C45" w14:paraId="4E9D0D74" w14:textId="77777777" w:rsidTr="00790715">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26DCC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000D1DA9" w:rsidRPr="00A24C45">
              <w:rPr>
                <w:rFonts w:ascii="Arial" w:hAnsi="Arial" w:cs="Arial"/>
                <w:sz w:val="20"/>
                <w:szCs w:val="20"/>
              </w:rPr>
              <w:br/>
            </w:r>
            <w:r w:rsidRPr="00A24C45">
              <w:rPr>
                <w:rFonts w:ascii="Arial" w:hAnsi="Arial" w:cs="Arial"/>
                <w:sz w:val="20"/>
                <w:szCs w:val="20"/>
              </w:rPr>
              <w:t>oraz</w:t>
            </w:r>
            <w:r w:rsidR="000D1DA9"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28F0DB3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5CE6D" w14:textId="77777777" w:rsidR="006956BC" w:rsidRPr="00A24C45" w:rsidRDefault="00CD0C34">
            <w:pPr>
              <w:pStyle w:val="Default"/>
              <w:spacing w:before="120" w:after="120" w:line="312" w:lineRule="auto"/>
              <w:jc w:val="left"/>
              <w:rPr>
                <w:rFonts w:ascii="Arial" w:eastAsia="Calibri" w:hAnsi="Arial" w:cs="Arial"/>
                <w:color w:val="auto"/>
                <w:sz w:val="20"/>
                <w:szCs w:val="20"/>
                <w:lang w:eastAsia="en-US"/>
              </w:rPr>
            </w:pPr>
            <w:r>
              <w:rPr>
                <w:rFonts w:ascii="Arial" w:eastAsia="Calibri" w:hAnsi="Arial" w:cs="Arial"/>
                <w:color w:val="auto"/>
                <w:sz w:val="20"/>
                <w:szCs w:val="20"/>
                <w:lang w:eastAsia="en-US"/>
              </w:rPr>
              <w:t>20,8</w:t>
            </w:r>
            <w:r w:rsidR="006956BC" w:rsidRPr="00A24C45">
              <w:rPr>
                <w:rFonts w:ascii="Arial" w:eastAsia="Calibri" w:hAnsi="Arial" w:cs="Arial"/>
                <w:color w:val="auto"/>
                <w:sz w:val="20"/>
                <w:szCs w:val="20"/>
                <w:lang w:eastAsia="en-US"/>
              </w:rPr>
              <w:t xml:space="preserve"> mln EUR </w:t>
            </w:r>
          </w:p>
        </w:tc>
      </w:tr>
      <w:tr w:rsidR="006956BC" w:rsidRPr="00A24C45" w14:paraId="26EFD39F"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A19FD8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521FC41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B35C7C" w14:textId="77777777" w:rsidR="006956BC" w:rsidRPr="00A24C45" w:rsidRDefault="006956BC" w:rsidP="00790715">
            <w:pPr>
              <w:pStyle w:val="Listapunktowana"/>
              <w:numPr>
                <w:ilvl w:val="0"/>
                <w:numId w:val="162"/>
              </w:numPr>
              <w:spacing w:line="312" w:lineRule="auto"/>
              <w:contextualSpacing w:val="0"/>
              <w:jc w:val="left"/>
              <w:rPr>
                <w:rFonts w:ascii="Arial" w:hAnsi="Arial" w:cs="Arial"/>
                <w:b/>
                <w:sz w:val="20"/>
                <w:szCs w:val="20"/>
              </w:rPr>
            </w:pPr>
            <w:r w:rsidRPr="00A24C45">
              <w:rPr>
                <w:rFonts w:ascii="Arial" w:hAnsi="Arial" w:cs="Arial"/>
                <w:sz w:val="20"/>
                <w:szCs w:val="20"/>
              </w:rPr>
              <w:t xml:space="preserve">spółdzielnie i wspólnoty mieszkaniowe, TBS-y (nie dotyczy 3. Typu projektu: </w:t>
            </w:r>
            <w:r w:rsidR="00F37670" w:rsidRPr="00A24C45">
              <w:rPr>
                <w:rFonts w:ascii="Arial" w:hAnsi="Arial" w:cs="Arial"/>
                <w:sz w:val="20"/>
                <w:szCs w:val="20"/>
              </w:rPr>
              <w:t>Wysokosprawna k</w:t>
            </w:r>
            <w:r w:rsidRPr="00A24C45">
              <w:rPr>
                <w:rFonts w:ascii="Arial" w:hAnsi="Arial" w:cs="Arial"/>
                <w:sz w:val="20"/>
                <w:szCs w:val="20"/>
              </w:rPr>
              <w:t>ogeneracja</w:t>
            </w:r>
            <w:r w:rsidR="00F37670" w:rsidRPr="00A24C45">
              <w:rPr>
                <w:rFonts w:ascii="Arial" w:hAnsi="Arial" w:cs="Arial"/>
                <w:sz w:val="20"/>
                <w:szCs w:val="20"/>
              </w:rPr>
              <w:t>)</w:t>
            </w:r>
            <w:r w:rsidRPr="00A24C45">
              <w:rPr>
                <w:rFonts w:ascii="Arial" w:hAnsi="Arial" w:cs="Arial"/>
                <w:sz w:val="20"/>
                <w:szCs w:val="20"/>
              </w:rPr>
              <w:t xml:space="preserve"> </w:t>
            </w:r>
          </w:p>
        </w:tc>
      </w:tr>
    </w:tbl>
    <w:p w14:paraId="599634AE" w14:textId="77777777" w:rsidR="002C6319" w:rsidRPr="007F6F42" w:rsidRDefault="001737B7" w:rsidP="002C6319">
      <w:pPr>
        <w:pStyle w:val="Nagwek3"/>
        <w:numPr>
          <w:ilvl w:val="0"/>
          <w:numId w:val="0"/>
        </w:numPr>
        <w:ind w:left="142"/>
        <w:rPr>
          <w:rFonts w:cs="Arial"/>
        </w:rPr>
      </w:pPr>
      <w:r w:rsidRPr="007F6F42">
        <w:rPr>
          <w:rFonts w:cs="Arial"/>
        </w:rPr>
        <w:br w:type="page"/>
      </w:r>
      <w:bookmarkStart w:id="416" w:name="_Toc433875176"/>
      <w:bookmarkStart w:id="417" w:name="_Toc498689719"/>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16"/>
      <w:bookmarkEnd w:id="4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3 Redukcja emisji zanieczyszczeń powietrza"/>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62"/>
        <w:gridCol w:w="9044"/>
      </w:tblGrid>
      <w:tr w:rsidR="006956BC" w:rsidRPr="00A24C45" w14:paraId="490C765D" w14:textId="77777777" w:rsidTr="000802F5">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26FE0B5" w14:textId="77777777" w:rsidR="006956BC" w:rsidRPr="00A24C45" w:rsidRDefault="006956BC" w:rsidP="00790715">
            <w:pPr>
              <w:spacing w:line="312" w:lineRule="auto"/>
              <w:rPr>
                <w:rFonts w:ascii="Arial" w:hAnsi="Arial" w:cs="Arial"/>
                <w:sz w:val="20"/>
                <w:szCs w:val="20"/>
              </w:rPr>
            </w:pPr>
            <w:r w:rsidRPr="00A24C45">
              <w:rPr>
                <w:rFonts w:ascii="Arial" w:hAnsi="Arial" w:cs="Arial"/>
                <w:b/>
                <w:sz w:val="20"/>
                <w:szCs w:val="20"/>
              </w:rPr>
              <w:t>OPIS DZIAŁANIA I PODDZIAŁAŃ</w:t>
            </w:r>
          </w:p>
        </w:tc>
      </w:tr>
      <w:tr w:rsidR="006956BC" w:rsidRPr="00A24C45" w14:paraId="6F0AB96D"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E25BC4D"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08B5D31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707379"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Redukcja emisji zanieczyszczeń powietrza </w:t>
            </w:r>
          </w:p>
        </w:tc>
      </w:tr>
      <w:tr w:rsidR="006956BC" w:rsidRPr="00A24C45" w14:paraId="2DBAAC03"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9788DF3"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0EA66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76201B" w14:textId="77777777" w:rsidR="006956BC" w:rsidRPr="00A24C45" w:rsidRDefault="006956BC" w:rsidP="00790715">
            <w:pPr>
              <w:spacing w:line="312" w:lineRule="auto"/>
              <w:rPr>
                <w:rFonts w:ascii="Arial" w:hAnsi="Arial" w:cs="Arial"/>
                <w:b/>
                <w:sz w:val="20"/>
                <w:szCs w:val="20"/>
              </w:rPr>
            </w:pPr>
            <w:r w:rsidRPr="00A24C45">
              <w:rPr>
                <w:rFonts w:ascii="Arial" w:hAnsi="Arial" w:cs="Arial"/>
                <w:sz w:val="20"/>
                <w:szCs w:val="20"/>
              </w:rPr>
              <w:t xml:space="preserve">Ograniczanie </w:t>
            </w:r>
            <w:r w:rsidR="005B5083" w:rsidRPr="00A24C45">
              <w:rPr>
                <w:rFonts w:ascii="Arial" w:hAnsi="Arial" w:cs="Arial"/>
                <w:sz w:val="20"/>
                <w:szCs w:val="20"/>
              </w:rPr>
              <w:t>zanieczyszczeń powietrza</w:t>
            </w:r>
            <w:r w:rsidRPr="00A24C45">
              <w:rPr>
                <w:rFonts w:ascii="Arial" w:hAnsi="Arial" w:cs="Arial"/>
                <w:sz w:val="20"/>
                <w:szCs w:val="20"/>
              </w:rPr>
              <w:t xml:space="preserve"> i rozwój mobilności miejskiej</w:t>
            </w:r>
          </w:p>
        </w:tc>
      </w:tr>
      <w:tr w:rsidR="006956BC" w:rsidRPr="00A24C45" w14:paraId="5E22022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D65C0D6"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3A3B21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9F459B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Mobilność miejska w ramach ZIT</w:t>
            </w:r>
          </w:p>
        </w:tc>
      </w:tr>
      <w:tr w:rsidR="006956BC" w:rsidRPr="00A24C45" w14:paraId="3A8C8A4F" w14:textId="77777777" w:rsidTr="00790715">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9B9F2CD"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4DA491B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D77F5BF" w14:textId="77777777"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Redukcja emisji zanieczyszczeń powietrza </w:t>
            </w:r>
          </w:p>
          <w:p w14:paraId="3E1B846B" w14:textId="77777777"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40B3C327" w14:textId="77777777"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Największy problem stanowi emisja powierzchniowa (tzw. niska emisja), pochodząca </w:t>
            </w:r>
            <w:r w:rsidR="006A369C" w:rsidRPr="00A24C45">
              <w:rPr>
                <w:rFonts w:ascii="Arial" w:hAnsi="Arial" w:cs="Arial"/>
                <w:sz w:val="20"/>
                <w:szCs w:val="20"/>
              </w:rPr>
              <w:br/>
            </w:r>
            <w:r w:rsidRPr="00A24C45">
              <w:rPr>
                <w:rFonts w:ascii="Arial" w:hAnsi="Arial" w:cs="Arial"/>
                <w:sz w:val="20"/>
                <w:szCs w:val="20"/>
              </w:rPr>
              <w:t>z</w:t>
            </w:r>
            <w:r w:rsidR="000D1DA9" w:rsidRPr="00A24C45">
              <w:rPr>
                <w:rFonts w:ascii="Arial" w:hAnsi="Arial" w:cs="Arial"/>
                <w:sz w:val="20"/>
                <w:szCs w:val="20"/>
              </w:rPr>
              <w:t xml:space="preserve"> </w:t>
            </w:r>
            <w:r w:rsidRPr="00A24C45">
              <w:rPr>
                <w:rFonts w:ascii="Arial" w:hAnsi="Arial" w:cs="Arial"/>
                <w:sz w:val="20"/>
                <w:szCs w:val="20"/>
              </w:rPr>
              <w:t>indywidualnych palenisk domowych i lokalnych kotłowni. Świadczy to o niewystarczającej dystrybucji ciepła sieciowego do odbiorców (potrzeba</w:t>
            </w:r>
            <w:r w:rsidR="003C54A7" w:rsidRPr="00A24C45">
              <w:rPr>
                <w:rFonts w:ascii="Arial" w:hAnsi="Arial" w:cs="Arial"/>
                <w:sz w:val="20"/>
                <w:szCs w:val="20"/>
              </w:rPr>
              <w:t xml:space="preserve"> </w:t>
            </w:r>
            <w:r w:rsidRPr="00A24C45">
              <w:rPr>
                <w:rFonts w:ascii="Arial" w:hAnsi="Arial" w:cs="Arial"/>
                <w:sz w:val="20"/>
                <w:szCs w:val="20"/>
              </w:rPr>
              <w:t xml:space="preserve">rozbudowy sieci ciepłowniczych), konieczności poprawy sprawności wytwarzania ciepła indywidualnych czynników grzewczych, a także ograniczenia strat ciepła związanych z przesyłem (potrzeba modernizacji). </w:t>
            </w:r>
          </w:p>
          <w:p w14:paraId="4B52978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Działania o charakterze naprawczym i zapobiegawczym pogarszaniu się stanu powietrza stanowić będą również inwestycje z zakresu </w:t>
            </w:r>
            <w:r w:rsidRPr="00A24C45">
              <w:rPr>
                <w:rFonts w:ascii="Arial" w:hAnsi="Arial" w:cs="Arial"/>
                <w:sz w:val="20"/>
                <w:szCs w:val="20"/>
                <w:shd w:val="clear" w:color="auto" w:fill="FFFFFF"/>
              </w:rPr>
              <w:t>przesunięcia międzygałęziowego ruchu odbywanego za pomocą motoryzacji indywidualnej na rzecz ruchu niezmotoryzowanego i komunikacji zbiorowej.</w:t>
            </w:r>
          </w:p>
        </w:tc>
      </w:tr>
      <w:tr w:rsidR="006956BC" w:rsidRPr="00A24C45" w14:paraId="21F7A768"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CA2D83C"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E4E3FF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F92CEB" w14:textId="77777777"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6A369C" w:rsidRPr="00A24C45">
              <w:rPr>
                <w:rFonts w:ascii="Arial" w:hAnsi="Arial" w:cs="Arial"/>
                <w:sz w:val="20"/>
                <w:szCs w:val="20"/>
              </w:rPr>
              <w:br/>
            </w:r>
            <w:r w:rsidRPr="00A24C45">
              <w:rPr>
                <w:rFonts w:ascii="Arial" w:hAnsi="Arial" w:cs="Arial"/>
                <w:sz w:val="20"/>
                <w:szCs w:val="20"/>
              </w:rPr>
              <w:t>i jedź”</w:t>
            </w:r>
          </w:p>
          <w:p w14:paraId="343CF7B5" w14:textId="77777777"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Powierzchnia podlegająca zmianie sposobu ogrzewania</w:t>
            </w:r>
            <w:r w:rsidRPr="00A24C45" w:rsidDel="005B783B">
              <w:rPr>
                <w:rFonts w:ascii="Arial" w:hAnsi="Arial" w:cs="Arial"/>
                <w:sz w:val="20"/>
                <w:szCs w:val="20"/>
              </w:rPr>
              <w:t xml:space="preserve"> </w:t>
            </w:r>
          </w:p>
        </w:tc>
      </w:tr>
      <w:tr w:rsidR="006956BC" w:rsidRPr="00A24C45" w14:paraId="15A3D5D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4DE13A7"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46A4C37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B5EE2" w14:textId="77777777" w:rsidR="006956BC" w:rsidRPr="00A24C45" w:rsidRDefault="006956BC" w:rsidP="00790715">
            <w:pPr>
              <w:numPr>
                <w:ilvl w:val="0"/>
                <w:numId w:val="71"/>
              </w:numPr>
              <w:spacing w:before="80" w:after="80" w:line="312" w:lineRule="auto"/>
              <w:ind w:left="294" w:hanging="283"/>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7E6E06" w:rsidRPr="00A24C45">
              <w:rPr>
                <w:rFonts w:ascii="Arial" w:hAnsi="Arial" w:cs="Arial"/>
                <w:sz w:val="20"/>
                <w:szCs w:val="20"/>
              </w:rPr>
              <w:br/>
            </w:r>
            <w:r w:rsidRPr="00A24C45">
              <w:rPr>
                <w:rFonts w:ascii="Arial" w:hAnsi="Arial" w:cs="Arial"/>
                <w:sz w:val="20"/>
                <w:szCs w:val="20"/>
              </w:rPr>
              <w:t>i jedź”</w:t>
            </w:r>
          </w:p>
        </w:tc>
      </w:tr>
      <w:tr w:rsidR="006956BC" w:rsidRPr="00A24C45" w14:paraId="4CF3890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94FC631"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14730FE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D360369" w14:textId="77777777"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wybudowanych lub przebudowanych dróg dla rowerów</w:t>
            </w:r>
          </w:p>
          <w:p w14:paraId="3C2D9B9A" w14:textId="77777777"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wybudowanych lub przebudowanych obiektów "parkuj i jedź”</w:t>
            </w:r>
          </w:p>
          <w:p w14:paraId="3CB72F39"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miejsc postojowych w wybudowanych obiektach „parkuj i jedź”</w:t>
            </w:r>
          </w:p>
          <w:p w14:paraId="5A9B7419"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zakupionych jednostek taboru pasażerskiego w publicznym transporcie zbiorowym komunikacji miejskiej [szt.]</w:t>
            </w:r>
          </w:p>
          <w:p w14:paraId="18C1CD7C"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sieci ciepłowniczej</w:t>
            </w:r>
          </w:p>
          <w:p w14:paraId="5DF4BED3"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Powierzchnia podlegająca zmianie sposobu ogrzewania</w:t>
            </w:r>
          </w:p>
          <w:p w14:paraId="11498803"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wymienionych punktów oświetlenia ulicznego</w:t>
            </w:r>
          </w:p>
        </w:tc>
      </w:tr>
      <w:tr w:rsidR="006956BC" w:rsidRPr="00A24C45" w14:paraId="1CCA18D9" w14:textId="77777777" w:rsidTr="00790715">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35DC6BEB"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424EDC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41D6D"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Długość wybudowanych lub przebudowanych dróg dla rowerów </w:t>
            </w:r>
          </w:p>
          <w:p w14:paraId="39A9C8C6"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Liczba wybudowanych lub przebudowanych obiektów "parkuj i jedź” </w:t>
            </w:r>
          </w:p>
          <w:p w14:paraId="4188163E" w14:textId="77777777" w:rsidR="006956BC" w:rsidRPr="00A24C45" w:rsidRDefault="006956BC"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Liczba miejsc postojowych w wybudowanych obiektach „parkuj i jedź”</w:t>
            </w:r>
          </w:p>
        </w:tc>
      </w:tr>
      <w:tr w:rsidR="006956BC" w:rsidRPr="00A24C45" w14:paraId="0377318E" w14:textId="77777777" w:rsidTr="00790715">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0280BE2"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6B5CA8C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3C5AA" w14:textId="77777777" w:rsidR="00EE30BA" w:rsidRPr="00A24C45" w:rsidRDefault="004B5167" w:rsidP="00790715">
            <w:pPr>
              <w:pStyle w:val="Listapunktowana"/>
              <w:numPr>
                <w:ilvl w:val="1"/>
                <w:numId w:val="337"/>
              </w:numPr>
              <w:spacing w:line="312" w:lineRule="auto"/>
              <w:ind w:left="827" w:hanging="425"/>
              <w:contextualSpacing w:val="0"/>
              <w:jc w:val="left"/>
              <w:rPr>
                <w:rFonts w:ascii="Arial" w:hAnsi="Arial" w:cs="Arial"/>
                <w:color w:val="0D0D0D" w:themeColor="text1" w:themeTint="F2"/>
                <w:sz w:val="20"/>
                <w:szCs w:val="20"/>
              </w:rPr>
            </w:pPr>
            <w:r w:rsidRPr="00A24C45">
              <w:rPr>
                <w:rFonts w:ascii="Arial" w:hAnsi="Arial" w:cs="Arial"/>
                <w:b/>
                <w:color w:val="0D0D0D" w:themeColor="text1" w:themeTint="F2"/>
                <w:sz w:val="20"/>
                <w:szCs w:val="20"/>
              </w:rPr>
              <w:t>Ograniczenie ,,niskiej emisji”</w:t>
            </w:r>
            <w:r w:rsidRPr="00A24C45">
              <w:rPr>
                <w:rStyle w:val="Odwoanieprzypisudolnego"/>
                <w:rFonts w:cs="Arial"/>
                <w:b/>
                <w:color w:val="0D0D0D" w:themeColor="text1" w:themeTint="F2"/>
                <w:sz w:val="20"/>
                <w:szCs w:val="20"/>
              </w:rPr>
              <w:footnoteReference w:id="35"/>
            </w:r>
            <w:r w:rsidRPr="00A24C45">
              <w:rPr>
                <w:rFonts w:ascii="Arial" w:hAnsi="Arial" w:cs="Arial"/>
                <w:b/>
                <w:color w:val="0D0D0D" w:themeColor="text1" w:themeTint="F2"/>
                <w:sz w:val="20"/>
                <w:szCs w:val="20"/>
              </w:rPr>
              <w:t xml:space="preserve"> </w:t>
            </w:r>
          </w:p>
          <w:p w14:paraId="5D82EFD6"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W ramach działania wsparcie udzielane będzie na realizację projektów dotyczących likwidacji </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niskiej emisji</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 xml:space="preserve"> w regionie. Interwencja w działaniu będzie skierowana na</w:t>
            </w:r>
            <w:r w:rsidR="000F52CE" w:rsidRPr="00A24C45">
              <w:rPr>
                <w:rFonts w:ascii="Arial" w:hAnsi="Arial" w:cs="Arial"/>
                <w:color w:val="0D0D0D" w:themeColor="text1" w:themeTint="F2"/>
                <w:sz w:val="20"/>
                <w:szCs w:val="20"/>
              </w:rPr>
              <w:t xml:space="preserve"> realizację przyłączy do sieci ciepłowniczej/chłodniczej oraz</w:t>
            </w:r>
            <w:r w:rsidRPr="00A24C45">
              <w:rPr>
                <w:rFonts w:ascii="Arial" w:hAnsi="Arial" w:cs="Arial"/>
                <w:color w:val="0D0D0D" w:themeColor="text1" w:themeTint="F2"/>
                <w:sz w:val="20"/>
                <w:szCs w:val="20"/>
              </w:rPr>
              <w:t xml:space="preserve"> wymianę starych kotłów, pieców, urządzeń grzewczych </w:t>
            </w:r>
            <w:r w:rsidRPr="00A24C45">
              <w:rPr>
                <w:rFonts w:ascii="Arial" w:hAnsi="Arial" w:cs="Arial"/>
                <w:color w:val="0D0D0D" w:themeColor="text1" w:themeTint="F2"/>
                <w:sz w:val="20"/>
                <w:szCs w:val="20"/>
              </w:rPr>
              <w:lastRenderedPageBreak/>
              <w:t xml:space="preserve">wykorzystujących paliwa stałe na źródła ciepła spalające </w:t>
            </w:r>
            <w:r w:rsidRPr="00A24C45">
              <w:rPr>
                <w:rFonts w:ascii="Arial" w:hAnsi="Arial" w:cs="Arial"/>
                <w:bCs/>
                <w:color w:val="0D0D0D" w:themeColor="text1" w:themeTint="F2"/>
                <w:sz w:val="20"/>
                <w:szCs w:val="20"/>
              </w:rPr>
              <w:t>biomasę lub wykorzystujące paliwa gazowe</w:t>
            </w:r>
            <w:r w:rsidRPr="00A24C45">
              <w:rPr>
                <w:rFonts w:ascii="Arial" w:hAnsi="Arial" w:cs="Arial"/>
                <w:color w:val="0D0D0D" w:themeColor="text1" w:themeTint="F2"/>
                <w:sz w:val="20"/>
                <w:szCs w:val="20"/>
              </w:rPr>
              <w:t>.</w:t>
            </w:r>
          </w:p>
          <w:p w14:paraId="0337BFDC"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w:t>
            </w:r>
            <w:r w:rsidR="006A369C" w:rsidRPr="00A24C45">
              <w:rPr>
                <w:rFonts w:ascii="Arial" w:hAnsi="Arial" w:cs="Arial"/>
                <w:color w:val="0D0D0D" w:themeColor="text1" w:themeTint="F2"/>
                <w:sz w:val="20"/>
                <w:szCs w:val="20"/>
              </w:rPr>
              <w:t xml:space="preserve">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gospodarstwa</w:t>
            </w:r>
            <w:r w:rsidR="00A92EB8" w:rsidRPr="00A24C45">
              <w:rPr>
                <w:rFonts w:ascii="Arial" w:hAnsi="Arial" w:cs="Arial"/>
                <w:color w:val="0D0D0D" w:themeColor="text1" w:themeTint="F2"/>
                <w:sz w:val="20"/>
                <w:szCs w:val="20"/>
              </w:rPr>
              <w:t>ch</w:t>
            </w:r>
            <w:r w:rsidRPr="00A24C45">
              <w:rPr>
                <w:rFonts w:ascii="Arial" w:hAnsi="Arial" w:cs="Arial"/>
                <w:color w:val="0D0D0D" w:themeColor="text1" w:themeTint="F2"/>
                <w:sz w:val="20"/>
                <w:szCs w:val="20"/>
              </w:rPr>
              <w:t xml:space="preserve"> domowych</w:t>
            </w:r>
          </w:p>
          <w:p w14:paraId="0CC8099B"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 w ramach lokalnych źródeł ciepła tj. kotłowni zasilających kilka budynków oraz kotłowni osiedlowych</w:t>
            </w:r>
          </w:p>
          <w:p w14:paraId="71253901"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podłączenie do sieci ciepłowniczej/chłodniczej </w:t>
            </w:r>
          </w:p>
          <w:p w14:paraId="3C08C6F4" w14:textId="77777777" w:rsidR="006956BC" w:rsidRPr="00A24C45" w:rsidRDefault="004B5167"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37C5430D"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en-US"/>
              </w:rPr>
              <w:t>Wsparcie powinno być</w:t>
            </w:r>
            <w:r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lang w:eastAsia="en-US"/>
              </w:rPr>
              <w:t>uwarunkowane wykonaniem inwestycji zwiększających efektywność energetyczną i ograniczają</w:t>
            </w:r>
            <w:r w:rsidRPr="00A24C45">
              <w:rPr>
                <w:rFonts w:ascii="Arial" w:hAnsi="Arial" w:cs="Arial"/>
                <w:color w:val="0D0D0D" w:themeColor="text1" w:themeTint="F2"/>
                <w:sz w:val="20"/>
                <w:szCs w:val="20"/>
              </w:rPr>
              <w:t xml:space="preserve">cych </w:t>
            </w:r>
            <w:r w:rsidRPr="00A24C45">
              <w:rPr>
                <w:rFonts w:ascii="Arial" w:hAnsi="Arial" w:cs="Arial"/>
                <w:color w:val="0D0D0D" w:themeColor="text1" w:themeTint="F2"/>
                <w:sz w:val="20"/>
                <w:szCs w:val="20"/>
                <w:lang w:eastAsia="en-US"/>
              </w:rPr>
              <w:t>zapotrzebowanie na energię w budynku, w którym wykorzystywana bę</w:t>
            </w:r>
            <w:r w:rsidRPr="00A24C45">
              <w:rPr>
                <w:rFonts w:ascii="Arial" w:hAnsi="Arial" w:cs="Arial"/>
                <w:color w:val="0D0D0D" w:themeColor="text1" w:themeTint="F2"/>
                <w:sz w:val="20"/>
                <w:szCs w:val="20"/>
              </w:rPr>
              <w:t xml:space="preserve">dzie energia ze wspieranego </w:t>
            </w:r>
            <w:r w:rsidRPr="00A24C45">
              <w:rPr>
                <w:rFonts w:ascii="Arial" w:eastAsia="Calibri" w:hAnsi="Arial" w:cs="Arial"/>
                <w:color w:val="0D0D0D" w:themeColor="text1" w:themeTint="F2"/>
                <w:sz w:val="20"/>
                <w:szCs w:val="20"/>
                <w:lang w:eastAsia="en-US"/>
              </w:rPr>
              <w:t>urządzenia.</w:t>
            </w:r>
          </w:p>
          <w:p w14:paraId="25AA1D58" w14:textId="77777777"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Projekty oceniane będą głównie w oparciu o kryterium osiągniętych efektów ekologicznych (wpływ </w:t>
            </w:r>
            <w:r w:rsidR="000D1DA9"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na redukcję CO</w:t>
            </w:r>
            <w:r w:rsidRPr="00A24C45">
              <w:rPr>
                <w:rFonts w:ascii="Arial" w:hAnsi="Arial" w:cs="Arial"/>
                <w:color w:val="0D0D0D" w:themeColor="text1" w:themeTint="F2"/>
                <w:sz w:val="20"/>
                <w:szCs w:val="20"/>
                <w:vertAlign w:val="subscript"/>
              </w:rPr>
              <w:t>2</w:t>
            </w:r>
            <w:r w:rsidRPr="00A24C45">
              <w:rPr>
                <w:rFonts w:ascii="Arial" w:hAnsi="Arial" w:cs="Arial"/>
                <w:color w:val="0D0D0D" w:themeColor="text1" w:themeTint="F2"/>
                <w:sz w:val="20"/>
                <w:szCs w:val="20"/>
              </w:rPr>
              <w:t xml:space="preserve"> i PM 10).</w:t>
            </w:r>
          </w:p>
          <w:p w14:paraId="0A3487B9" w14:textId="77777777"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Priorytetowo będą wspierane projekty wykorzystujące odnawialne źródła energii.</w:t>
            </w:r>
          </w:p>
          <w:p w14:paraId="1C477404" w14:textId="77777777" w:rsidR="00A92EB8" w:rsidRPr="00A24C45" w:rsidRDefault="00A92EB8" w:rsidP="00790715">
            <w:pPr>
              <w:spacing w:line="312" w:lineRule="auto"/>
              <w:rPr>
                <w:rFonts w:ascii="Arial" w:hAnsi="Arial" w:cs="Arial"/>
                <w:sz w:val="20"/>
                <w:szCs w:val="20"/>
              </w:rPr>
            </w:pPr>
            <w:r w:rsidRPr="00A24C45">
              <w:rPr>
                <w:rFonts w:ascii="Arial" w:hAnsi="Arial" w:cs="Arial"/>
                <w:sz w:val="20"/>
                <w:szCs w:val="20"/>
              </w:rPr>
              <w:t>Preferencję w ramach priorytetu uzyskają projekty realizowane w formule ESCO</w:t>
            </w:r>
            <w:r w:rsidRPr="00A24C45">
              <w:rPr>
                <w:rStyle w:val="Odwoanieprzypisudolnego"/>
                <w:rFonts w:cs="Arial"/>
                <w:sz w:val="20"/>
                <w:szCs w:val="20"/>
              </w:rPr>
              <w:footnoteReference w:id="36"/>
            </w:r>
            <w:r w:rsidRPr="00A24C45">
              <w:rPr>
                <w:rFonts w:ascii="Arial" w:hAnsi="Arial" w:cs="Arial"/>
                <w:sz w:val="20"/>
                <w:szCs w:val="20"/>
              </w:rPr>
              <w:t xml:space="preserve">. </w:t>
            </w:r>
          </w:p>
          <w:p w14:paraId="7C3A6C94" w14:textId="77777777" w:rsidR="00BD557F" w:rsidRPr="00A24C45" w:rsidRDefault="00BD557F" w:rsidP="00790715">
            <w:pPr>
              <w:spacing w:line="312" w:lineRule="auto"/>
              <w:rPr>
                <w:rFonts w:ascii="Arial" w:hAnsi="Arial" w:cs="Arial"/>
                <w:sz w:val="20"/>
                <w:szCs w:val="20"/>
              </w:rPr>
            </w:pPr>
            <w:r w:rsidRPr="00A24C45">
              <w:rPr>
                <w:rFonts w:ascii="Arial" w:hAnsi="Arial" w:cs="Arial"/>
                <w:sz w:val="20"/>
                <w:szCs w:val="20"/>
              </w:rPr>
              <w:t xml:space="preserve">Priorytetowo wspierane będą inwestycje </w:t>
            </w:r>
            <w:r w:rsidR="00AB436C" w:rsidRPr="00A24C45">
              <w:rPr>
                <w:rFonts w:ascii="Arial" w:hAnsi="Arial" w:cs="Arial"/>
                <w:sz w:val="20"/>
                <w:szCs w:val="20"/>
              </w:rPr>
              <w:t>uzasadnione</w:t>
            </w:r>
            <w:r w:rsidRPr="00A24C45">
              <w:rPr>
                <w:rFonts w:ascii="Arial" w:hAnsi="Arial" w:cs="Arial"/>
                <w:sz w:val="20"/>
                <w:szCs w:val="20"/>
              </w:rPr>
              <w:t xml:space="preserve">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w:t>
            </w:r>
            <w:r w:rsidRPr="00A24C45">
              <w:rPr>
                <w:rFonts w:ascii="Arial" w:hAnsi="Arial" w:cs="Arial"/>
                <w:sz w:val="20"/>
                <w:szCs w:val="20"/>
              </w:rPr>
              <w:t xml:space="preserve"> na obszarach, gdzie występują ponadnormatywne poziomy stężenia PM10. Zgodnie z </w:t>
            </w:r>
            <w:r w:rsidRPr="00A24C45">
              <w:rPr>
                <w:rFonts w:ascii="Arial" w:hAnsi="Arial" w:cs="Arial"/>
                <w:sz w:val="20"/>
                <w:szCs w:val="20"/>
              </w:rPr>
              <w:lastRenderedPageBreak/>
              <w:t>rozporządzeniem Ministra Środowiska 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686473A2" w14:textId="77777777"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70B4F014" w14:textId="77777777" w:rsidR="00EE30BA" w:rsidRPr="00A24C45" w:rsidRDefault="009722AC"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S</w:t>
            </w:r>
            <w:r w:rsidR="004B5167" w:rsidRPr="00A24C45">
              <w:rPr>
                <w:rFonts w:ascii="Arial" w:hAnsi="Arial" w:cs="Arial"/>
                <w:b/>
                <w:color w:val="0D0D0D" w:themeColor="text1" w:themeTint="F2"/>
                <w:sz w:val="20"/>
                <w:szCs w:val="20"/>
              </w:rPr>
              <w:t>ieci ciepłownicz</w:t>
            </w:r>
            <w:r w:rsidRPr="00A24C45">
              <w:rPr>
                <w:rFonts w:ascii="Arial" w:hAnsi="Arial" w:cs="Arial"/>
                <w:b/>
                <w:color w:val="0D0D0D" w:themeColor="text1" w:themeTint="F2"/>
                <w:sz w:val="20"/>
                <w:szCs w:val="20"/>
              </w:rPr>
              <w:t>e</w:t>
            </w:r>
            <w:r w:rsidR="00F31517" w:rsidRPr="00A24C45">
              <w:rPr>
                <w:rFonts w:ascii="Arial" w:hAnsi="Arial" w:cs="Arial"/>
                <w:b/>
                <w:color w:val="0D0D0D" w:themeColor="text1" w:themeTint="F2"/>
                <w:sz w:val="20"/>
                <w:szCs w:val="20"/>
              </w:rPr>
              <w:t xml:space="preserve"> </w:t>
            </w:r>
            <w:r w:rsidR="004B5167" w:rsidRPr="00A24C45">
              <w:rPr>
                <w:rFonts w:ascii="Arial" w:hAnsi="Arial" w:cs="Arial"/>
                <w:b/>
                <w:color w:val="0D0D0D" w:themeColor="text1" w:themeTint="F2"/>
                <w:sz w:val="20"/>
                <w:szCs w:val="20"/>
              </w:rPr>
              <w:t>i chłodnicz</w:t>
            </w:r>
            <w:r w:rsidRPr="00A24C45">
              <w:rPr>
                <w:rFonts w:ascii="Arial" w:hAnsi="Arial" w:cs="Arial"/>
                <w:b/>
                <w:color w:val="0D0D0D" w:themeColor="text1" w:themeTint="F2"/>
                <w:sz w:val="20"/>
                <w:szCs w:val="20"/>
              </w:rPr>
              <w:t>e</w:t>
            </w:r>
          </w:p>
          <w:p w14:paraId="686B347C" w14:textId="77777777"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budowa lub przebudowa sieci ciepłowniczej i chłodniczej spełniającej wymogi „efektywnego systemu ciepłowniczego i chłodniczego”</w:t>
            </w:r>
            <w:r w:rsidRPr="00A24C45">
              <w:rPr>
                <w:rStyle w:val="Odwoanieprzypisudolnego"/>
                <w:rFonts w:cs="Arial"/>
                <w:color w:val="0D0D0D" w:themeColor="text1" w:themeTint="F2"/>
                <w:sz w:val="20"/>
                <w:szCs w:val="20"/>
              </w:rPr>
              <w:footnoteReference w:id="37"/>
            </w:r>
            <w:r w:rsidRPr="00A24C45">
              <w:rPr>
                <w:rFonts w:ascii="Arial" w:hAnsi="Arial" w:cs="Arial"/>
                <w:color w:val="0D0D0D" w:themeColor="text1" w:themeTint="F2"/>
                <w:sz w:val="20"/>
                <w:szCs w:val="20"/>
              </w:rPr>
              <w:t xml:space="preserve"> w celu przyłączenia nowych odbiorców do sieci </w:t>
            </w:r>
            <w:r w:rsidRPr="00A24C45">
              <w:rPr>
                <w:rFonts w:ascii="Arial" w:hAnsi="Arial" w:cs="Arial"/>
                <w:color w:val="0D0D0D" w:themeColor="text1" w:themeTint="F2"/>
                <w:sz w:val="20"/>
                <w:szCs w:val="20"/>
                <w:shd w:val="clear" w:color="auto" w:fill="FFFFFF"/>
              </w:rPr>
              <w:t>(w szczególności w celu likwidacji indywidualnych i zbiorowych źródeł niskiej emisji)</w:t>
            </w:r>
          </w:p>
          <w:p w14:paraId="73C977BF" w14:textId="77777777"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modernizacja sieci cieplnej/chłodniczej w celu redukcji strat energii w procesie dystrybucji ciepła, również poprzez wdrażanie systemów zarządzania ciepłem i chłodem wraz z infrastrukturą wspomagającą.</w:t>
            </w:r>
          </w:p>
          <w:p w14:paraId="1303E083" w14:textId="77777777" w:rsidR="00EE30BA" w:rsidRPr="00A24C45" w:rsidRDefault="00BD557F"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16C8BA77" w14:textId="77777777" w:rsidR="00EE30BA" w:rsidRPr="00A24C45" w:rsidRDefault="004B5167"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Preferowane będą projekty realizowane na obszarach, na których zrealizowano inwestycje </w:t>
            </w:r>
            <w:r w:rsidR="006A369C" w:rsidRPr="00A24C45">
              <w:rPr>
                <w:rFonts w:ascii="Arial" w:hAnsi="Arial" w:cs="Arial"/>
                <w:sz w:val="20"/>
                <w:szCs w:val="20"/>
              </w:rPr>
              <w:br/>
            </w:r>
            <w:r w:rsidRPr="00A24C45">
              <w:rPr>
                <w:rFonts w:ascii="Arial" w:hAnsi="Arial" w:cs="Arial"/>
                <w:sz w:val="20"/>
                <w:szCs w:val="20"/>
              </w:rPr>
              <w:t>w głęboką, kompleksową modernizację energetyczną budynków (zgodnie z opisem działania 4.2)</w:t>
            </w:r>
            <w:r w:rsidR="003C54A7" w:rsidRPr="00A24C45">
              <w:rPr>
                <w:rFonts w:ascii="Arial" w:hAnsi="Arial" w:cs="Arial"/>
                <w:sz w:val="20"/>
                <w:szCs w:val="20"/>
              </w:rPr>
              <w:t xml:space="preserve"> </w:t>
            </w:r>
            <w:r w:rsidRPr="00A24C45">
              <w:rPr>
                <w:rFonts w:ascii="Arial" w:hAnsi="Arial" w:cs="Arial"/>
                <w:sz w:val="20"/>
                <w:szCs w:val="20"/>
              </w:rPr>
              <w:t>poprzez koordynację tych obszarów</w:t>
            </w:r>
            <w:r w:rsidR="003C54A7" w:rsidRPr="00A24C45">
              <w:rPr>
                <w:rFonts w:ascii="Arial" w:hAnsi="Arial" w:cs="Arial"/>
                <w:sz w:val="20"/>
                <w:szCs w:val="20"/>
              </w:rPr>
              <w:t xml:space="preserve"> </w:t>
            </w:r>
            <w:r w:rsidRPr="00A24C45">
              <w:rPr>
                <w:rFonts w:ascii="Arial" w:hAnsi="Arial" w:cs="Arial"/>
                <w:sz w:val="20"/>
                <w:szCs w:val="20"/>
              </w:rPr>
              <w:t>na poziomie Planów Gospodarki Niskoemisyjnej.</w:t>
            </w:r>
          </w:p>
          <w:p w14:paraId="2DA6158A" w14:textId="77777777" w:rsidR="00BD557F" w:rsidRPr="00A24C45" w:rsidRDefault="004B5167" w:rsidP="00790715">
            <w:pPr>
              <w:spacing w:line="312" w:lineRule="auto"/>
              <w:rPr>
                <w:rFonts w:ascii="Arial" w:hAnsi="Arial" w:cs="Arial"/>
                <w:sz w:val="20"/>
                <w:szCs w:val="20"/>
              </w:rPr>
            </w:pPr>
            <w:r w:rsidRPr="00A24C45">
              <w:rPr>
                <w:rFonts w:ascii="Arial" w:hAnsi="Arial" w:cs="Arial"/>
                <w:sz w:val="20"/>
                <w:szCs w:val="20"/>
              </w:rPr>
              <w:lastRenderedPageBreak/>
              <w:t>Priorytetowo wspierane będą inwestycje dotycząc</w:t>
            </w:r>
            <w:r w:rsidR="00F36889" w:rsidRPr="00A24C45">
              <w:rPr>
                <w:rFonts w:ascii="Arial" w:hAnsi="Arial" w:cs="Arial"/>
                <w:sz w:val="20"/>
                <w:szCs w:val="20"/>
              </w:rPr>
              <w:t>e</w:t>
            </w:r>
            <w:r w:rsidRPr="00A24C45">
              <w:rPr>
                <w:rFonts w:ascii="Arial" w:hAnsi="Arial" w:cs="Arial"/>
                <w:sz w:val="20"/>
                <w:szCs w:val="20"/>
              </w:rPr>
              <w:t xml:space="preserve"> przebudowy sieci ciepłownicz</w:t>
            </w:r>
            <w:r w:rsidR="00F36889" w:rsidRPr="00A24C45">
              <w:rPr>
                <w:rFonts w:ascii="Arial" w:hAnsi="Arial" w:cs="Arial"/>
                <w:sz w:val="20"/>
                <w:szCs w:val="20"/>
              </w:rPr>
              <w:t>ych</w:t>
            </w:r>
            <w:r w:rsidRPr="00A24C45">
              <w:rPr>
                <w:rFonts w:ascii="Arial" w:hAnsi="Arial" w:cs="Arial"/>
                <w:sz w:val="20"/>
                <w:szCs w:val="20"/>
              </w:rPr>
              <w:t>, uzasadnion</w:t>
            </w:r>
            <w:r w:rsidR="00F36889" w:rsidRPr="00A24C45">
              <w:rPr>
                <w:rFonts w:ascii="Arial" w:hAnsi="Arial" w:cs="Arial"/>
                <w:sz w:val="20"/>
                <w:szCs w:val="20"/>
              </w:rPr>
              <w:t>e</w:t>
            </w:r>
            <w:r w:rsidRPr="00A24C45">
              <w:rPr>
                <w:rFonts w:ascii="Arial" w:hAnsi="Arial" w:cs="Arial"/>
                <w:sz w:val="20"/>
                <w:szCs w:val="20"/>
              </w:rPr>
              <w:t xml:space="preserve"> jednoczesną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 w szczególności</w:t>
            </w:r>
            <w:r w:rsidRPr="00A24C45">
              <w:rPr>
                <w:rFonts w:ascii="Arial" w:hAnsi="Arial" w:cs="Arial"/>
                <w:sz w:val="20"/>
                <w:szCs w:val="20"/>
              </w:rPr>
              <w:t xml:space="preserve"> na obszarach, gdzie występują ponadnormatywne poziomy stężenia PM10. Zgodnie z rozporządzeniem Ministra Środowiska </w:t>
            </w:r>
            <w:r w:rsidR="00975B45" w:rsidRPr="00A24C45">
              <w:rPr>
                <w:rFonts w:ascii="Arial" w:hAnsi="Arial" w:cs="Arial"/>
                <w:sz w:val="20"/>
                <w:szCs w:val="20"/>
              </w:rPr>
              <w:br/>
            </w:r>
            <w:r w:rsidRPr="00A24C45">
              <w:rPr>
                <w:rFonts w:ascii="Arial" w:hAnsi="Arial" w:cs="Arial"/>
                <w:sz w:val="20"/>
                <w:szCs w:val="20"/>
              </w:rPr>
              <w:t>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57950C59" w14:textId="77777777"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0C079B89"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Rozwój zrównoważonej multimodalnej mobilności miejskiej:</w:t>
            </w:r>
          </w:p>
          <w:p w14:paraId="1AE68B26"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Interwencja podejmowana w ramach Działania ukierunkowana jest na zwiększeni</w:t>
            </w:r>
            <w:r w:rsidR="00766568" w:rsidRPr="00A24C45">
              <w:rPr>
                <w:rFonts w:ascii="Arial" w:hAnsi="Arial" w:cs="Arial"/>
                <w:color w:val="0D0D0D" w:themeColor="text1" w:themeTint="F2"/>
                <w:sz w:val="20"/>
                <w:szCs w:val="20"/>
              </w:rPr>
              <w:t>e</w:t>
            </w:r>
            <w:r w:rsidRPr="00A24C45">
              <w:rPr>
                <w:rFonts w:ascii="Arial" w:hAnsi="Arial" w:cs="Arial"/>
                <w:color w:val="0D0D0D" w:themeColor="text1" w:themeTint="F2"/>
                <w:sz w:val="20"/>
                <w:szCs w:val="20"/>
              </w:rPr>
              <w:t xml:space="preserve"> roli transportu miejskiego, jako alternatywy dla motoryzacji indywidualnej w miastach oraz ich obszarach funkcjonalnych. Realizowane będą przedsięwzięcia służące zwiększ</w:t>
            </w:r>
            <w:r w:rsidR="00766568" w:rsidRPr="00A24C45">
              <w:rPr>
                <w:rFonts w:ascii="Arial" w:hAnsi="Arial" w:cs="Arial"/>
                <w:color w:val="0D0D0D" w:themeColor="text1" w:themeTint="F2"/>
                <w:sz w:val="20"/>
                <w:szCs w:val="20"/>
              </w:rPr>
              <w:t>eniu</w:t>
            </w:r>
            <w:r w:rsidRPr="00A24C45">
              <w:rPr>
                <w:rFonts w:ascii="Arial" w:hAnsi="Arial" w:cs="Arial"/>
                <w:color w:val="0D0D0D" w:themeColor="text1" w:themeTint="F2"/>
                <w:sz w:val="20"/>
                <w:szCs w:val="20"/>
              </w:rPr>
              <w:t xml:space="preserve"> wykorzystani</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niskoemisyjnego transportu zbiorowego i innych przyjaznych środowisku form mobilności miejskiej. </w:t>
            </w:r>
          </w:p>
          <w:p w14:paraId="1974E302"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W ramach poprawy i rozwoju systemu multimodalnego transportu publicznego w miastach</w:t>
            </w:r>
            <w:r w:rsidR="003C54A7"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rPr>
              <w:t xml:space="preserve">i ich obszarach funkcjonalnych wsparcie będzie skierowane na szeroki zakres prac, w tym: </w:t>
            </w:r>
          </w:p>
          <w:p w14:paraId="34359207" w14:textId="77777777" w:rsidR="006956BC" w:rsidRPr="00A24C45" w:rsidRDefault="004B5167" w:rsidP="00790715">
            <w:pPr>
              <w:pStyle w:val="Listapunktowana"/>
              <w:numPr>
                <w:ilvl w:val="1"/>
                <w:numId w:val="70"/>
              </w:numPr>
              <w:spacing w:line="312" w:lineRule="auto"/>
              <w:contextualSpacing w:val="0"/>
              <w:jc w:val="left"/>
              <w:rPr>
                <w:rFonts w:ascii="Arial" w:hAnsi="Arial" w:cs="Arial"/>
                <w:color w:val="0D0D0D" w:themeColor="text1" w:themeTint="F2"/>
                <w:sz w:val="20"/>
                <w:szCs w:val="20"/>
                <w:lang w:eastAsia="pl-PL"/>
              </w:rPr>
            </w:pPr>
            <w:r w:rsidRPr="00A24C45">
              <w:rPr>
                <w:rFonts w:ascii="Arial" w:hAnsi="Arial" w:cs="Arial"/>
                <w:b/>
                <w:color w:val="0D0D0D" w:themeColor="text1" w:themeTint="F2"/>
                <w:sz w:val="20"/>
                <w:szCs w:val="20"/>
                <w:lang w:eastAsia="pl-PL"/>
              </w:rPr>
              <w:t>Tabor na potrzeby transportu publicznego</w:t>
            </w:r>
            <w:r w:rsidRPr="00A24C45">
              <w:rPr>
                <w:rFonts w:ascii="Arial" w:hAnsi="Arial" w:cs="Arial"/>
                <w:color w:val="0D0D0D" w:themeColor="text1" w:themeTint="F2"/>
                <w:sz w:val="20"/>
                <w:szCs w:val="20"/>
                <w:lang w:eastAsia="pl-PL"/>
              </w:rPr>
              <w:t xml:space="preserve"> </w:t>
            </w:r>
          </w:p>
          <w:p w14:paraId="062FE945" w14:textId="77777777" w:rsidR="006956BC" w:rsidRPr="00A24C45" w:rsidRDefault="004B5167" w:rsidP="00790715">
            <w:pPr>
              <w:pStyle w:val="Listapunktowana"/>
              <w:numPr>
                <w:ilvl w:val="2"/>
                <w:numId w:val="339"/>
              </w:numPr>
              <w:tabs>
                <w:tab w:val="left" w:pos="827"/>
              </w:tabs>
              <w:spacing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pl-PL"/>
              </w:rPr>
              <w:t>zakup niskoemisyjnego taboru autobusowego</w:t>
            </w:r>
            <w:r w:rsidRPr="00A24C45">
              <w:rPr>
                <w:rFonts w:ascii="Arial" w:hAnsi="Arial" w:cs="Arial"/>
                <w:b/>
                <w:color w:val="0D0D0D" w:themeColor="text1" w:themeTint="F2"/>
                <w:sz w:val="20"/>
                <w:szCs w:val="20"/>
                <w:lang w:eastAsia="pl-PL"/>
              </w:rPr>
              <w:t xml:space="preserve"> </w:t>
            </w:r>
            <w:r w:rsidRPr="00A24C45">
              <w:rPr>
                <w:rFonts w:ascii="Arial" w:hAnsi="Arial" w:cs="Arial"/>
                <w:color w:val="0D0D0D" w:themeColor="text1" w:themeTint="F2"/>
                <w:sz w:val="20"/>
                <w:szCs w:val="20"/>
                <w:lang w:eastAsia="pl-PL"/>
              </w:rPr>
              <w:t xml:space="preserve">spełniającego normę EURO VI,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z preferencją dla taboru zasilanego paliwem alternatywnym w stosunku do silników spalinowych (elektrycznych, gazowych, hybrydowych, biopaliwa, napędzanych wodorem, itp.)</w:t>
            </w:r>
          </w:p>
          <w:p w14:paraId="77149D8E" w14:textId="77777777" w:rsidR="006956BC" w:rsidRPr="00A24C45" w:rsidRDefault="004B5167" w:rsidP="00790715">
            <w:pPr>
              <w:pStyle w:val="Default"/>
              <w:spacing w:before="120" w:after="120" w:line="312" w:lineRule="auto"/>
              <w:ind w:left="152"/>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Uzupełnieniem inwestycji (tj. wyłącznie w połączniu z typem projektu wskazanym powyżej, jako komplementarny i niedominujący element projektu) mogą być przedsięwzięcia z zakresu: </w:t>
            </w:r>
          </w:p>
          <w:p w14:paraId="6CED5834" w14:textId="77777777" w:rsidR="006956BC" w:rsidRPr="00A24C45" w:rsidRDefault="004B5167" w:rsidP="00790715">
            <w:pPr>
              <w:pStyle w:val="Listapunktowana"/>
              <w:numPr>
                <w:ilvl w:val="2"/>
                <w:numId w:val="340"/>
              </w:numPr>
              <w:spacing w:before="80" w:after="80" w:line="312" w:lineRule="auto"/>
              <w:ind w:left="827" w:hanging="283"/>
              <w:contextualSpacing w:val="0"/>
              <w:jc w:val="left"/>
              <w:rPr>
                <w:rFonts w:ascii="Arial" w:hAnsi="Arial" w:cs="Arial"/>
                <w:color w:val="0D0D0D" w:themeColor="text1" w:themeTint="F2"/>
                <w:sz w:val="20"/>
                <w:szCs w:val="20"/>
                <w:lang w:eastAsia="pl-PL"/>
              </w:rPr>
            </w:pPr>
            <w:r w:rsidRPr="00A24C45">
              <w:rPr>
                <w:rFonts w:ascii="Arial" w:hAnsi="Arial" w:cs="Arial"/>
                <w:color w:val="0D0D0D" w:themeColor="text1" w:themeTint="F2"/>
                <w:sz w:val="20"/>
                <w:szCs w:val="20"/>
                <w:lang w:eastAsia="pl-PL"/>
              </w:rPr>
              <w:t xml:space="preserve">budowy/rozbudowy instalacji do dystrybucji ekologicznych nośników energii (np.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 xml:space="preserve">na potrzeby pojazdów zaopatrzonych w silniki o napędzie elektrycznym, gazowym, wodorowym, biopaliwa), dla komunikacji zbiorowej – jeśli jest to uzasadnione inwestycją główną, tj. zakupem/modernizacją taboru autobusowego) </w:t>
            </w:r>
          </w:p>
          <w:p w14:paraId="685DBA66" w14:textId="77777777"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rozbudowa i modernizacj</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infrastruktury transportu publicznego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 xml:space="preserve">w tym np.: uzupełnienia istniejącego układu wydzielonych pasów dla autobusów, wyposażenia dróg w zjazdy, zatoki autobusowe, przystanki i inne urządzenia drogowe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dla komunikacji miejskiej)</w:t>
            </w:r>
          </w:p>
          <w:p w14:paraId="6EC4D077" w14:textId="77777777"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zintegrowanego systemu monitorowania i zarządzania ruchem (w tym: monitoring bezpieczeństwa, zakup i montaż systemów sterowania i nadzoru ruchu).</w:t>
            </w:r>
          </w:p>
          <w:p w14:paraId="0F7E5746" w14:textId="77777777" w:rsidR="00D22EE6" w:rsidRPr="00A24C45" w:rsidRDefault="004B5167" w:rsidP="00790715">
            <w:pPr>
              <w:pStyle w:val="Listapunktowana"/>
              <w:numPr>
                <w:ilvl w:val="1"/>
                <w:numId w:val="70"/>
              </w:numPr>
              <w:spacing w:before="80" w:after="80" w:line="312" w:lineRule="auto"/>
              <w:contextualSpacing w:val="0"/>
              <w:jc w:val="left"/>
              <w:rPr>
                <w:rFonts w:ascii="Arial" w:hAnsi="Arial" w:cs="Arial"/>
                <w:b/>
                <w:color w:val="0D0D0D" w:themeColor="text1" w:themeTint="F2"/>
                <w:sz w:val="20"/>
                <w:szCs w:val="20"/>
                <w:lang w:eastAsia="pl-PL"/>
              </w:rPr>
            </w:pPr>
            <w:r w:rsidRPr="00A24C45">
              <w:rPr>
                <w:rFonts w:ascii="Arial" w:hAnsi="Arial" w:cs="Arial"/>
                <w:b/>
                <w:color w:val="0D0D0D" w:themeColor="text1" w:themeTint="F2"/>
                <w:sz w:val="20"/>
                <w:szCs w:val="20"/>
                <w:lang w:eastAsia="pl-PL"/>
              </w:rPr>
              <w:t xml:space="preserve">Parkingi ,,Parkuj i Jedź” </w:t>
            </w:r>
          </w:p>
          <w:p w14:paraId="7CE6DD96"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budowa/przebudowa węzłów (centrów) przesiadkowych, systemy ,,Parkuj i Jedź”</w:t>
            </w:r>
          </w:p>
          <w:p w14:paraId="3FCFB66F"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przystosowanie istniejących parkingów do funkcji ,,Parkuj i Jedź"</w:t>
            </w:r>
          </w:p>
          <w:p w14:paraId="1E968C61" w14:textId="77777777" w:rsidR="00EE30BA"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Ścieżki i infrastruktura rowerowa </w:t>
            </w:r>
          </w:p>
          <w:p w14:paraId="109426BB" w14:textId="77777777" w:rsidR="00286915" w:rsidRPr="00A24C45" w:rsidRDefault="006F48EF" w:rsidP="00790715">
            <w:pPr>
              <w:pStyle w:val="Default"/>
              <w:numPr>
                <w:ilvl w:val="2"/>
                <w:numId w:val="342"/>
              </w:numPr>
              <w:spacing w:before="80" w:after="80" w:line="312" w:lineRule="auto"/>
              <w:ind w:left="969"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lub wytyczenie wydzielonych dróg dla rowerów z wyłączeniem ścieżek rowerowych pełniących funkcję turystyczną</w:t>
            </w:r>
            <w:r w:rsidR="00286915" w:rsidRPr="00A24C45">
              <w:rPr>
                <w:rFonts w:ascii="Arial" w:hAnsi="Arial" w:cs="Arial"/>
                <w:color w:val="0D0D0D" w:themeColor="text1" w:themeTint="F2"/>
                <w:sz w:val="20"/>
                <w:szCs w:val="20"/>
              </w:rPr>
              <w:t>:</w:t>
            </w:r>
          </w:p>
          <w:p w14:paraId="1E9E7DF9" w14:textId="77777777" w:rsidR="00286915" w:rsidRPr="00A24C45" w:rsidRDefault="00286915" w:rsidP="00790715">
            <w:pPr>
              <w:pStyle w:val="Default"/>
              <w:numPr>
                <w:ilvl w:val="3"/>
                <w:numId w:val="344"/>
              </w:numPr>
              <w:spacing w:before="80" w:after="80" w:line="312" w:lineRule="auto"/>
              <w:ind w:left="1678" w:hanging="567"/>
              <w:jc w:val="left"/>
              <w:rPr>
                <w:rFonts w:ascii="Arial" w:hAnsi="Arial" w:cs="Arial"/>
                <w:color w:val="auto"/>
                <w:sz w:val="20"/>
                <w:szCs w:val="20"/>
                <w:lang w:eastAsia="en-US"/>
              </w:rPr>
            </w:pPr>
            <w:r w:rsidRPr="00A24C45">
              <w:rPr>
                <w:rFonts w:ascii="Arial" w:hAnsi="Arial" w:cs="Arial"/>
                <w:color w:val="auto"/>
                <w:sz w:val="20"/>
                <w:szCs w:val="20"/>
              </w:rPr>
              <w:t xml:space="preserve"> 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4153691D" w14:textId="77777777" w:rsidR="001B5C9F"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Organizacja i zarządzanie ruchem </w:t>
            </w:r>
            <w:r w:rsidR="001B5C9F" w:rsidRPr="00A24C45">
              <w:rPr>
                <w:rFonts w:ascii="Arial" w:eastAsia="Calibri" w:hAnsi="Arial" w:cs="Arial"/>
                <w:b/>
                <w:color w:val="0D0D0D" w:themeColor="text1" w:themeTint="F2"/>
                <w:sz w:val="20"/>
                <w:szCs w:val="20"/>
              </w:rPr>
              <w:t>–</w:t>
            </w:r>
            <w:r w:rsidRPr="00A24C45">
              <w:rPr>
                <w:rFonts w:ascii="Arial" w:eastAsia="Calibri" w:hAnsi="Arial" w:cs="Arial"/>
                <w:b/>
                <w:color w:val="0D0D0D" w:themeColor="text1" w:themeTint="F2"/>
                <w:sz w:val="20"/>
                <w:szCs w:val="20"/>
              </w:rPr>
              <w:t xml:space="preserve"> ITS</w:t>
            </w:r>
          </w:p>
          <w:p w14:paraId="37F44518" w14:textId="77777777" w:rsidR="006956BC" w:rsidRPr="00A24C45" w:rsidRDefault="004B5167" w:rsidP="00790715">
            <w:pPr>
              <w:pStyle w:val="Akapitzlist0"/>
              <w:numPr>
                <w:ilvl w:val="3"/>
                <w:numId w:val="345"/>
              </w:numPr>
              <w:spacing w:before="80" w:after="80" w:line="312" w:lineRule="auto"/>
              <w:ind w:left="1111" w:hanging="567"/>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zakup oraz montaż urządzeń z zakresu systemów zarządzania ruchem, w tym:</w:t>
            </w:r>
          </w:p>
          <w:p w14:paraId="310B6F1B"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centralnego sterowania sygnalizacją i ruchem</w:t>
            </w:r>
          </w:p>
          <w:p w14:paraId="1EB219EE"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znaki drogowe o zmiennej treści</w:t>
            </w:r>
          </w:p>
          <w:p w14:paraId="31997F00"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monitorowania ruchu wraz z informowaniem o aktualnej sytuacji ruchowej wraz z równoczesną zmianą geometrii skrzyżowań pod kątem najlepszego wykorzystania instalowanego systemu</w:t>
            </w:r>
          </w:p>
          <w:p w14:paraId="68A9FE09" w14:textId="77777777" w:rsidR="00496C28" w:rsidRPr="00A24C45" w:rsidRDefault="00496C28"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systemy centralnego sterowania sygnalizacją i ruchem powinny mieć za główny cel nadanie priorytetu/ preferencji dla ruchu niezmotoryzowanego i/lub transportu zbiorowego.</w:t>
            </w:r>
          </w:p>
          <w:p w14:paraId="5C8393B5" w14:textId="77777777" w:rsidR="001B5C9F" w:rsidRPr="00A24C45" w:rsidRDefault="001B5C9F"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będą w szczególności projekty kompleksowe</w:t>
            </w:r>
            <w:r w:rsidR="002B1D25" w:rsidRPr="00A24C45">
              <w:rPr>
                <w:rStyle w:val="Odwoanieprzypisudolnego"/>
                <w:rFonts w:cs="Arial"/>
                <w:color w:val="0D0D0D" w:themeColor="text1" w:themeTint="F2"/>
                <w:sz w:val="20"/>
                <w:szCs w:val="20"/>
              </w:rPr>
              <w:footnoteReference w:id="38"/>
            </w:r>
            <w:r w:rsidRPr="00A24C45">
              <w:rPr>
                <w:rFonts w:ascii="Arial" w:hAnsi="Arial" w:cs="Arial"/>
                <w:color w:val="0D0D0D" w:themeColor="text1" w:themeTint="F2"/>
                <w:sz w:val="20"/>
                <w:szCs w:val="20"/>
              </w:rPr>
              <w:t xml:space="preserve"> które mogą obejmować typy projektów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a-d.</w:t>
            </w:r>
          </w:p>
          <w:p w14:paraId="3EC66AEF" w14:textId="77777777" w:rsidR="00F37670" w:rsidRPr="00A24C45" w:rsidRDefault="00F37670" w:rsidP="00790715">
            <w:pPr>
              <w:spacing w:line="312" w:lineRule="auto"/>
              <w:rPr>
                <w:rFonts w:ascii="Arial" w:hAnsi="Arial" w:cs="Arial"/>
                <w:sz w:val="20"/>
                <w:szCs w:val="20"/>
              </w:rPr>
            </w:pPr>
            <w:r w:rsidRPr="00A24C45">
              <w:rPr>
                <w:rFonts w:ascii="Arial" w:hAnsi="Arial" w:cs="Arial"/>
                <w:b/>
                <w:sz w:val="20"/>
                <w:szCs w:val="20"/>
              </w:rPr>
              <w:t>Dodatkowo dla wszystkich powyższych typów projektów z obszaru Rozwój zrównoważonej multimodalnej mobilności miejskiej (3)</w:t>
            </w:r>
          </w:p>
          <w:p w14:paraId="5D01270B" w14:textId="77777777" w:rsidR="00F37670" w:rsidRPr="00A24C45" w:rsidRDefault="00F37670"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w:t>
            </w:r>
            <w:r w:rsidR="00630867" w:rsidRPr="00A24C45">
              <w:rPr>
                <w:rFonts w:ascii="Arial" w:hAnsi="Arial" w:cs="Arial"/>
                <w:color w:val="auto"/>
                <w:sz w:val="20"/>
                <w:szCs w:val="20"/>
              </w:rPr>
              <w:t>yczące</w:t>
            </w:r>
            <w:r w:rsidRPr="00A24C45">
              <w:rPr>
                <w:rFonts w:ascii="Arial" w:hAnsi="Arial" w:cs="Arial"/>
                <w:color w:val="auto"/>
                <w:sz w:val="20"/>
                <w:szCs w:val="20"/>
              </w:rPr>
              <w:t xml:space="preserve"> infrastruktury towarzyszącej, w tym np.:</w:t>
            </w:r>
          </w:p>
          <w:p w14:paraId="1043B122" w14:textId="77777777" w:rsidR="00EE30BA" w:rsidRPr="00A24C45" w:rsidRDefault="00F37670" w:rsidP="00790715">
            <w:pPr>
              <w:pStyle w:val="Listapunktowana"/>
              <w:numPr>
                <w:ilvl w:val="0"/>
                <w:numId w:val="70"/>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poprawa funkcjonalności ruchu pieszego i rowerowego (z wyłączeniem funkcji turystycznej);</w:t>
            </w:r>
          </w:p>
          <w:p w14:paraId="0FEF1A8E"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 xml:space="preserve">miejsca parkingowe dla rowerów, kładki i tunele pieszo-rowerowe, przebudowa schodów na pochylnie z </w:t>
            </w:r>
            <w:r w:rsidR="00FF49B7">
              <w:rPr>
                <w:rFonts w:ascii="Arial" w:hAnsi="Arial" w:cs="Arial"/>
                <w:color w:val="auto"/>
                <w:sz w:val="20"/>
                <w:szCs w:val="20"/>
              </w:rPr>
              <w:t xml:space="preserve">przeznaczeniem do </w:t>
            </w:r>
            <w:r w:rsidRPr="00A24C45">
              <w:rPr>
                <w:rFonts w:ascii="Arial" w:hAnsi="Arial" w:cs="Arial"/>
                <w:color w:val="auto"/>
                <w:sz w:val="20"/>
                <w:szCs w:val="20"/>
              </w:rPr>
              <w:t>wykorzystani</w:t>
            </w:r>
            <w:r w:rsidR="00FF49B7">
              <w:rPr>
                <w:rFonts w:ascii="Arial" w:hAnsi="Arial" w:cs="Arial"/>
                <w:color w:val="auto"/>
                <w:sz w:val="20"/>
                <w:szCs w:val="20"/>
              </w:rPr>
              <w:t>a</w:t>
            </w:r>
            <w:r w:rsidRPr="00A24C45">
              <w:rPr>
                <w:rFonts w:ascii="Arial" w:hAnsi="Arial" w:cs="Arial"/>
                <w:color w:val="auto"/>
                <w:sz w:val="20"/>
                <w:szCs w:val="20"/>
              </w:rPr>
              <w:t xml:space="preserve"> dla rowerzystów;</w:t>
            </w:r>
          </w:p>
          <w:p w14:paraId="62DA6BB6"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706312CF" w14:textId="77777777" w:rsidR="006D5311" w:rsidRPr="00A24C45" w:rsidRDefault="006D5311"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lastRenderedPageBreak/>
              <w:t>zlokalizowane w ciągach</w:t>
            </w:r>
            <w:r w:rsidR="00844639" w:rsidRPr="00A24C45">
              <w:rPr>
                <w:rStyle w:val="Odwoanieprzypisudolnego"/>
                <w:rFonts w:cs="Arial"/>
                <w:color w:val="auto"/>
                <w:sz w:val="20"/>
                <w:szCs w:val="20"/>
                <w:lang w:eastAsia="en-US"/>
              </w:rPr>
              <w:footnoteReference w:id="39"/>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informatycznym </w:t>
            </w:r>
            <w:r w:rsidR="006A369C" w:rsidRPr="00A24C45">
              <w:rPr>
                <w:rFonts w:ascii="Arial" w:hAnsi="Arial" w:cs="Arial"/>
                <w:color w:val="auto"/>
                <w:sz w:val="20"/>
                <w:szCs w:val="20"/>
                <w:lang w:eastAsia="en-US"/>
              </w:rPr>
              <w:br/>
            </w:r>
            <w:r w:rsidRPr="00A24C45">
              <w:rPr>
                <w:rFonts w:ascii="Arial" w:hAnsi="Arial" w:cs="Arial"/>
                <w:color w:val="auto"/>
                <w:sz w:val="20"/>
                <w:szCs w:val="20"/>
                <w:lang w:eastAsia="en-US"/>
              </w:rPr>
              <w:t>do obsługi w</w:t>
            </w:r>
            <w:r w:rsidR="005B7497" w:rsidRPr="00A24C45">
              <w:rPr>
                <w:rFonts w:ascii="Arial" w:hAnsi="Arial" w:cs="Arial"/>
                <w:color w:val="auto"/>
                <w:sz w:val="20"/>
                <w:szCs w:val="20"/>
                <w:lang w:eastAsia="en-US"/>
              </w:rPr>
              <w:t>ypożyczeń</w:t>
            </w:r>
            <w:r w:rsidRPr="00A24C45">
              <w:rPr>
                <w:rFonts w:ascii="Arial" w:hAnsi="Arial" w:cs="Arial"/>
                <w:color w:val="auto"/>
                <w:sz w:val="20"/>
                <w:szCs w:val="20"/>
                <w:lang w:eastAsia="en-US"/>
              </w:rPr>
              <w:t>;</w:t>
            </w:r>
          </w:p>
          <w:p w14:paraId="23D58C68"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52783956" w14:textId="77777777" w:rsidR="00A92EB8"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lang w:eastAsia="en-US"/>
              </w:rPr>
            </w:pPr>
            <w:r w:rsidRPr="00A24C45">
              <w:rPr>
                <w:rFonts w:ascii="Arial" w:hAnsi="Arial" w:cs="Arial"/>
                <w:color w:val="auto"/>
                <w:sz w:val="20"/>
                <w:szCs w:val="20"/>
              </w:rPr>
              <w:t>w przypadku realizacji projektów komple</w:t>
            </w:r>
            <w:r w:rsidR="008A6339" w:rsidRPr="00A24C45">
              <w:rPr>
                <w:rFonts w:ascii="Arial" w:hAnsi="Arial" w:cs="Arial"/>
                <w:color w:val="auto"/>
                <w:sz w:val="20"/>
                <w:szCs w:val="20"/>
              </w:rPr>
              <w:t>ksowych</w:t>
            </w:r>
            <w:r w:rsidRPr="00A24C45">
              <w:rPr>
                <w:rFonts w:ascii="Arial" w:hAnsi="Arial" w:cs="Arial"/>
                <w:color w:val="auto"/>
                <w:sz w:val="20"/>
                <w:szCs w:val="20"/>
              </w:rPr>
              <w:t>,</w:t>
            </w:r>
            <w:r w:rsidR="00766568" w:rsidRPr="00A24C45">
              <w:rPr>
                <w:rFonts w:ascii="Arial" w:hAnsi="Arial" w:cs="Arial"/>
                <w:color w:val="auto"/>
                <w:sz w:val="20"/>
                <w:szCs w:val="20"/>
              </w:rPr>
              <w:t xml:space="preserve"> możliwa jest</w:t>
            </w:r>
            <w:r w:rsidRPr="00A24C45">
              <w:rPr>
                <w:rFonts w:ascii="Arial" w:hAnsi="Arial" w:cs="Arial"/>
                <w:color w:val="auto"/>
                <w:sz w:val="20"/>
                <w:szCs w:val="20"/>
              </w:rPr>
              <w:t xml:space="preserve"> budowa/przebudowa dróg lokalnych (powiatowych i gminnych)</w:t>
            </w:r>
            <w:r w:rsidR="00C658B5" w:rsidRPr="00A24C45">
              <w:rPr>
                <w:rFonts w:ascii="Arial" w:hAnsi="Arial" w:cs="Arial"/>
                <w:color w:val="auto"/>
                <w:sz w:val="20"/>
                <w:szCs w:val="20"/>
              </w:rPr>
              <w:t xml:space="preserve"> powinna</w:t>
            </w:r>
            <w:r w:rsidR="00766568" w:rsidRPr="00A24C45">
              <w:rPr>
                <w:rFonts w:ascii="Arial" w:hAnsi="Arial" w:cs="Arial"/>
                <w:color w:val="auto"/>
                <w:sz w:val="20"/>
                <w:szCs w:val="20"/>
              </w:rPr>
              <w:t xml:space="preserve"> ona</w:t>
            </w:r>
            <w:r w:rsidR="00C658B5" w:rsidRPr="00A24C45">
              <w:rPr>
                <w:rFonts w:ascii="Arial" w:hAnsi="Arial" w:cs="Arial"/>
                <w:color w:val="auto"/>
                <w:sz w:val="20"/>
                <w:szCs w:val="20"/>
              </w:rPr>
              <w:t xml:space="preserve"> być</w:t>
            </w:r>
            <w:r w:rsidRPr="00A24C45">
              <w:rPr>
                <w:rFonts w:ascii="Arial" w:hAnsi="Arial" w:cs="Arial"/>
                <w:color w:val="auto"/>
                <w:sz w:val="20"/>
                <w:szCs w:val="20"/>
              </w:rPr>
              <w:t xml:space="preserve"> </w:t>
            </w:r>
            <w:r w:rsidRPr="00A24C45">
              <w:rPr>
                <w:rFonts w:ascii="Arial" w:eastAsia="Calibri" w:hAnsi="Arial" w:cs="Arial"/>
                <w:color w:val="auto"/>
                <w:sz w:val="20"/>
                <w:szCs w:val="20"/>
              </w:rPr>
              <w:t>związana ze zrównoważoną mobilnością miejską</w:t>
            </w:r>
            <w:r w:rsidR="00C658B5" w:rsidRPr="00A24C45">
              <w:rPr>
                <w:rFonts w:ascii="Arial" w:eastAsia="Calibri" w:hAnsi="Arial" w:cs="Arial"/>
                <w:color w:val="auto"/>
                <w:sz w:val="20"/>
                <w:szCs w:val="20"/>
              </w:rPr>
              <w:t xml:space="preserve"> i </w:t>
            </w:r>
            <w:r w:rsidR="00C658B5" w:rsidRPr="00A24C45">
              <w:rPr>
                <w:rFonts w:ascii="Arial" w:hAnsi="Arial" w:cs="Arial"/>
                <w:color w:val="auto"/>
                <w:sz w:val="20"/>
                <w:szCs w:val="20"/>
              </w:rPr>
              <w:t>prowadzić do optymalizacji wykorzystania środków transportu publicznego oraz uzyskanie efektu ekologicznego poprzez uspokojenie ruchu drogowego</w:t>
            </w:r>
            <w:r w:rsidRPr="00A24C45">
              <w:rPr>
                <w:rFonts w:ascii="Arial" w:eastAsia="Calibri" w:hAnsi="Arial" w:cs="Arial"/>
                <w:color w:val="auto"/>
                <w:sz w:val="20"/>
                <w:szCs w:val="20"/>
              </w:rPr>
              <w:t>. S</w:t>
            </w:r>
            <w:r w:rsidRPr="00A24C45">
              <w:rPr>
                <w:rFonts w:ascii="Arial" w:hAnsi="Arial" w:cs="Arial"/>
                <w:color w:val="auto"/>
                <w:sz w:val="20"/>
                <w:szCs w:val="20"/>
              </w:rPr>
              <w:t xml:space="preserve">zczegółowy opis możliwych do realizacji inwestycji oraz kwalifikowalności wydatków </w:t>
            </w:r>
            <w:r w:rsidR="006A369C" w:rsidRPr="00A24C45">
              <w:rPr>
                <w:rFonts w:ascii="Arial" w:hAnsi="Arial" w:cs="Arial"/>
                <w:color w:val="auto"/>
                <w:sz w:val="20"/>
                <w:szCs w:val="20"/>
              </w:rPr>
              <w:br/>
            </w:r>
            <w:r w:rsidRPr="00A24C45">
              <w:rPr>
                <w:rFonts w:ascii="Arial" w:hAnsi="Arial" w:cs="Arial"/>
                <w:sz w:val="20"/>
                <w:szCs w:val="20"/>
              </w:rPr>
              <w:t>na drogi lokalne stanowi załącznik nr 5 do SZOOP.</w:t>
            </w:r>
          </w:p>
          <w:p w14:paraId="693C83FD" w14:textId="77777777" w:rsidR="004C4F1C"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rPr>
            </w:pPr>
            <w:r w:rsidRPr="00A24C45">
              <w:rPr>
                <w:rFonts w:ascii="Arial" w:hAnsi="Arial" w:cs="Arial"/>
                <w:color w:val="auto"/>
                <w:sz w:val="20"/>
                <w:szCs w:val="20"/>
              </w:rPr>
              <w:t>dla typów projektów</w:t>
            </w:r>
            <w:r w:rsidRPr="00A24C45">
              <w:rPr>
                <w:rFonts w:ascii="Arial" w:hAnsi="Arial" w:cs="Arial"/>
                <w:sz w:val="20"/>
                <w:szCs w:val="20"/>
              </w:rPr>
              <w:t xml:space="preserve"> a-d realizowanych odrębnie, inwestycje w infrastrukturę drogową </w:t>
            </w:r>
            <w:r w:rsidR="00975B45" w:rsidRPr="00A24C45">
              <w:rPr>
                <w:rFonts w:ascii="Arial" w:hAnsi="Arial" w:cs="Arial"/>
                <w:sz w:val="20"/>
                <w:szCs w:val="20"/>
              </w:rPr>
              <w:br/>
            </w:r>
            <w:r w:rsidRPr="00A24C45">
              <w:rPr>
                <w:rFonts w:ascii="Arial" w:hAnsi="Arial" w:cs="Arial"/>
                <w:sz w:val="20"/>
                <w:szCs w:val="20"/>
              </w:rPr>
              <w:t xml:space="preserve">(np. jezdnia, nawierzchnia, obiekty inżynierskie, odwodnienie itp.) mogą być współfinansowane wyłącznie w zakresie niezbędnym dla właściwej realizacji projektów </w:t>
            </w:r>
            <w:r w:rsidR="00975B45" w:rsidRPr="00A24C45">
              <w:rPr>
                <w:rFonts w:ascii="Arial" w:hAnsi="Arial" w:cs="Arial"/>
                <w:sz w:val="20"/>
                <w:szCs w:val="20"/>
              </w:rPr>
              <w:br/>
            </w:r>
            <w:r w:rsidRPr="00A24C45">
              <w:rPr>
                <w:rFonts w:ascii="Arial" w:hAnsi="Arial" w:cs="Arial"/>
                <w:sz w:val="20"/>
                <w:szCs w:val="20"/>
              </w:rPr>
              <w:t xml:space="preserve">i uzasadnionym z punktu widzenia technologicznego. Część wykraczająca poza niezbędny zakres projektu będzie stanowić wydatek niekwalifikowany. </w:t>
            </w:r>
            <w:r w:rsidR="00C658B5" w:rsidRPr="00A24C45">
              <w:rPr>
                <w:rFonts w:ascii="Arial" w:hAnsi="Arial" w:cs="Arial"/>
                <w:sz w:val="20"/>
                <w:szCs w:val="20"/>
              </w:rPr>
              <w:t>Uwarunkowania dot. kwalifikowania w/w elementów określono w  załączniku 5 do SZOOP</w:t>
            </w:r>
            <w:r w:rsidR="004C4F1C" w:rsidRPr="00A24C45">
              <w:rPr>
                <w:rFonts w:ascii="Arial" w:hAnsi="Arial" w:cs="Arial"/>
                <w:sz w:val="20"/>
                <w:szCs w:val="20"/>
              </w:rPr>
              <w:t>.</w:t>
            </w:r>
          </w:p>
          <w:p w14:paraId="51A06264" w14:textId="77777777" w:rsidR="004C4F1C" w:rsidRPr="00A24C45" w:rsidRDefault="004C4F1C" w:rsidP="00790715">
            <w:pPr>
              <w:pStyle w:val="Default"/>
              <w:spacing w:before="120" w:after="120" w:line="312" w:lineRule="auto"/>
              <w:ind w:firstLine="11"/>
              <w:jc w:val="left"/>
              <w:rPr>
                <w:rFonts w:ascii="Arial" w:hAnsi="Arial" w:cs="Arial"/>
                <w:sz w:val="20"/>
                <w:szCs w:val="20"/>
              </w:rPr>
            </w:pPr>
            <w:r w:rsidRPr="00A24C45">
              <w:rPr>
                <w:rFonts w:ascii="Arial" w:hAnsi="Arial" w:cs="Arial"/>
                <w:color w:val="auto"/>
                <w:sz w:val="20"/>
                <w:szCs w:val="20"/>
              </w:rPr>
              <w:t xml:space="preserve">Preferowane będą projekty zgodne z programem rewitalizacji obowiązującym na obszarze, </w:t>
            </w:r>
            <w:r w:rsidR="006A369C" w:rsidRPr="00A24C45">
              <w:rPr>
                <w:rFonts w:ascii="Arial" w:hAnsi="Arial" w:cs="Arial"/>
                <w:color w:val="auto"/>
                <w:sz w:val="20"/>
                <w:szCs w:val="20"/>
              </w:rPr>
              <w:br/>
            </w:r>
            <w:r w:rsidRPr="00A24C45">
              <w:rPr>
                <w:rFonts w:ascii="Arial" w:hAnsi="Arial" w:cs="Arial"/>
                <w:color w:val="auto"/>
                <w:sz w:val="20"/>
                <w:szCs w:val="20"/>
              </w:rPr>
              <w:t>na którym realizowany jest projekt. Program rewitalizacji musi znajdować się w Wykazie programów rewitalizacji województwa mazowieckiego.</w:t>
            </w:r>
          </w:p>
          <w:p w14:paraId="10EB7C3C"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bCs/>
                <w:sz w:val="20"/>
                <w:szCs w:val="20"/>
              </w:rPr>
              <w:t>Energooszczędne oświetlenie</w:t>
            </w:r>
            <w:r w:rsidRPr="00A24C45">
              <w:rPr>
                <w:rFonts w:ascii="Arial" w:hAnsi="Arial" w:cs="Arial"/>
                <w:b/>
                <w:color w:val="0D0D0D" w:themeColor="text1" w:themeTint="F2"/>
                <w:sz w:val="20"/>
                <w:szCs w:val="20"/>
              </w:rPr>
              <w:t xml:space="preserve"> </w:t>
            </w:r>
            <w:r w:rsidRPr="00A24C45">
              <w:rPr>
                <w:rFonts w:ascii="Arial" w:hAnsi="Arial" w:cs="Arial"/>
                <w:b/>
                <w:bCs/>
                <w:sz w:val="20"/>
                <w:szCs w:val="20"/>
              </w:rPr>
              <w:t>zewnętrzne (ulic</w:t>
            </w:r>
            <w:r w:rsidR="000A41DB" w:rsidRPr="00A24C45">
              <w:rPr>
                <w:rFonts w:ascii="Arial" w:hAnsi="Arial" w:cs="Arial"/>
                <w:b/>
                <w:color w:val="0D0D0D" w:themeColor="text1" w:themeTint="F2"/>
                <w:sz w:val="20"/>
                <w:szCs w:val="20"/>
              </w:rPr>
              <w:t>, placów i dróg)</w:t>
            </w:r>
          </w:p>
          <w:p w14:paraId="3509BE79" w14:textId="77777777"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montaż lub modernizacja oświetlenia zewnętrznego (m.in. wymiana: źródeł światła, opraw, zapłonników, kabli zasilających, słupów, montaż nowych punktów świetlnych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ramach modernizowanych ciągów oświetleniowych;</w:t>
            </w:r>
          </w:p>
          <w:p w14:paraId="51DCF608" w14:textId="77777777"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montaż urządzeń do inteligentnego sterowania oświetleniem</w:t>
            </w:r>
          </w:p>
          <w:p w14:paraId="24D77516" w14:textId="77777777" w:rsidR="00E00030"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montaż sterowalnych układów redukcji mocy oraz stabilizacji napięcia </w:t>
            </w:r>
            <w:r w:rsidR="00E00030" w:rsidRPr="00A24C45">
              <w:rPr>
                <w:rFonts w:ascii="Arial" w:hAnsi="Arial" w:cs="Arial"/>
                <w:color w:val="0D0D0D" w:themeColor="text1" w:themeTint="F2"/>
                <w:sz w:val="20"/>
                <w:szCs w:val="20"/>
              </w:rPr>
              <w:t>zasilającego</w:t>
            </w:r>
          </w:p>
          <w:p w14:paraId="78B3A135" w14:textId="77777777" w:rsidR="00F37670" w:rsidRPr="00A24C45" w:rsidRDefault="00F37670"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typów projektów 1-4 zastosowanie będą mieć następujące zasady:</w:t>
            </w:r>
          </w:p>
          <w:p w14:paraId="1E3C74C1" w14:textId="77777777" w:rsidR="00F37670" w:rsidRPr="00A24C45" w:rsidRDefault="00F37670"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1057C564" w14:textId="77777777" w:rsidR="00B1126A" w:rsidRPr="00A24C45" w:rsidRDefault="00B1126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realizowane w formule ESCO</w:t>
            </w:r>
            <w:r w:rsidRPr="00A24C45">
              <w:rPr>
                <w:rStyle w:val="Odwoanieprzypisudolnego"/>
                <w:rFonts w:cs="Arial"/>
                <w:sz w:val="20"/>
                <w:szCs w:val="20"/>
              </w:rPr>
              <w:footnoteReference w:id="40"/>
            </w:r>
            <w:r w:rsidRPr="00A24C45">
              <w:rPr>
                <w:rFonts w:ascii="Arial" w:hAnsi="Arial" w:cs="Arial"/>
                <w:sz w:val="20"/>
                <w:szCs w:val="20"/>
              </w:rPr>
              <w:t>.</w:t>
            </w:r>
          </w:p>
          <w:p w14:paraId="123C466D" w14:textId="77777777" w:rsidR="00EE30BA" w:rsidRPr="00A24C45" w:rsidRDefault="00F37670" w:rsidP="00790715">
            <w:pPr>
              <w:spacing w:line="312" w:lineRule="auto"/>
              <w:rPr>
                <w:rFonts w:ascii="Arial" w:hAnsi="Arial" w:cs="Arial"/>
                <w:sz w:val="20"/>
                <w:szCs w:val="20"/>
              </w:rPr>
            </w:pPr>
            <w:r w:rsidRPr="00A24C45">
              <w:rPr>
                <w:rFonts w:ascii="Arial" w:hAnsi="Arial" w:cs="Arial"/>
                <w:sz w:val="20"/>
                <w:szCs w:val="20"/>
              </w:rPr>
              <w:t xml:space="preserve">Priorytetowo będą realizowane projekty na obszarach o </w:t>
            </w:r>
            <w:r w:rsidR="00970398" w:rsidRPr="00A24C45">
              <w:rPr>
                <w:rFonts w:ascii="Arial" w:hAnsi="Arial" w:cs="Arial"/>
                <w:sz w:val="20"/>
                <w:szCs w:val="20"/>
              </w:rPr>
              <w:t xml:space="preserve">przekroczonych dopuszczalnych i </w:t>
            </w:r>
            <w:r w:rsidRPr="00A24C45">
              <w:rPr>
                <w:rFonts w:ascii="Arial" w:hAnsi="Arial" w:cs="Arial"/>
                <w:sz w:val="20"/>
                <w:szCs w:val="20"/>
              </w:rPr>
              <w:t>docelowych poziomach zanieczyszczeń powietrza.</w:t>
            </w:r>
          </w:p>
          <w:p w14:paraId="2D6686CF" w14:textId="77777777" w:rsidR="006E7CBA" w:rsidRPr="00A24C45" w:rsidRDefault="006E7CBA" w:rsidP="00790715">
            <w:pPr>
              <w:spacing w:line="312" w:lineRule="auto"/>
              <w:rPr>
                <w:rFonts w:ascii="Arial" w:hAnsi="Arial" w:cs="Arial"/>
                <w:b/>
                <w:sz w:val="20"/>
                <w:szCs w:val="20"/>
              </w:rPr>
            </w:pPr>
            <w:r w:rsidRPr="00A24C45">
              <w:rPr>
                <w:rFonts w:ascii="Arial" w:hAnsi="Arial" w:cs="Arial"/>
                <w:sz w:val="20"/>
                <w:szCs w:val="20"/>
              </w:rPr>
              <w:t>Preferowane będą projekty zgodne</w:t>
            </w:r>
            <w:r w:rsidR="00970398" w:rsidRPr="00A24C45">
              <w:rPr>
                <w:rFonts w:ascii="Arial" w:hAnsi="Arial" w:cs="Arial"/>
                <w:sz w:val="20"/>
                <w:szCs w:val="20"/>
              </w:rPr>
              <w:t xml:space="preserve"> z programem rewitalizacji </w:t>
            </w:r>
            <w:r w:rsidRPr="00A24C45">
              <w:rPr>
                <w:rFonts w:ascii="Arial" w:hAnsi="Arial" w:cs="Arial"/>
                <w:sz w:val="20"/>
                <w:szCs w:val="20"/>
              </w:rPr>
              <w:t>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514E8A6A" w14:textId="77777777" w:rsidR="001B5C9F" w:rsidRPr="00A24C45" w:rsidRDefault="001B5C9F" w:rsidP="00790715">
            <w:pPr>
              <w:spacing w:line="312" w:lineRule="auto"/>
              <w:rPr>
                <w:rFonts w:ascii="Arial" w:hAnsi="Arial" w:cs="Arial"/>
                <w:sz w:val="20"/>
                <w:szCs w:val="20"/>
              </w:rPr>
            </w:pPr>
            <w:r w:rsidRPr="00A24C45">
              <w:rPr>
                <w:rFonts w:ascii="Arial" w:hAnsi="Arial" w:cs="Arial"/>
                <w:b/>
                <w:sz w:val="20"/>
                <w:szCs w:val="20"/>
              </w:rPr>
              <w:t xml:space="preserve">W przypadku typu projektu – 3b. Parkingi ,,Parkuj i Jedź” </w:t>
            </w:r>
            <w:r w:rsidRPr="00A24C45">
              <w:rPr>
                <w:rFonts w:ascii="Arial" w:hAnsi="Arial" w:cs="Arial"/>
                <w:sz w:val="20"/>
                <w:szCs w:val="20"/>
              </w:rPr>
              <w:t>preferencję uzyskają projekty wyłonione w drodze konkursu architektonicznego, architektoniczno-urbanistycznego lub urbanistycznego</w:t>
            </w:r>
          </w:p>
          <w:p w14:paraId="4D20EED5" w14:textId="77777777" w:rsidR="006E7CBA"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lastRenderedPageBreak/>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21179D9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EB4D5B4" w14:textId="77777777" w:rsidR="006956BC" w:rsidRPr="00A24C45" w:rsidRDefault="006956BC" w:rsidP="00790715">
            <w:pPr>
              <w:numPr>
                <w:ilvl w:val="0"/>
                <w:numId w:val="39"/>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4A7707F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378B989" w14:textId="77777777" w:rsidR="00D22EE6" w:rsidRPr="00A24C45" w:rsidRDefault="006956BC" w:rsidP="00790715">
            <w:pPr>
              <w:pStyle w:val="Listapunktowana"/>
              <w:numPr>
                <w:ilvl w:val="0"/>
                <w:numId w:val="0"/>
              </w:numPr>
              <w:spacing w:line="312" w:lineRule="auto"/>
              <w:ind w:left="360" w:hanging="360"/>
              <w:contextualSpacing w:val="0"/>
              <w:jc w:val="left"/>
              <w:rPr>
                <w:rFonts w:ascii="Arial" w:hAnsi="Arial" w:cs="Arial"/>
                <w:b/>
                <w:sz w:val="20"/>
                <w:szCs w:val="20"/>
              </w:rPr>
            </w:pPr>
            <w:r w:rsidRPr="00A24C45">
              <w:rPr>
                <w:rFonts w:ascii="Arial" w:hAnsi="Arial" w:cs="Arial"/>
                <w:b/>
                <w:sz w:val="20"/>
                <w:szCs w:val="20"/>
              </w:rPr>
              <w:t>Rozwój zrównoważonej multimodalnej mobilności miejskiej - ZIT:</w:t>
            </w:r>
          </w:p>
          <w:p w14:paraId="5972A8D1"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bCs/>
                <w:color w:val="auto"/>
                <w:sz w:val="20"/>
                <w:szCs w:val="20"/>
              </w:rPr>
              <w:t>Wsparciem objęte zostaną przedsięwzięcia ukierunkowane na wzmacnianie systemów multimodalnego transportu miejskiego na obszarze objętym strategią ZIT.</w:t>
            </w:r>
          </w:p>
          <w:p w14:paraId="1EC330EB" w14:textId="77777777" w:rsidR="00D22EE6" w:rsidRPr="00A24C45" w:rsidRDefault="006956BC" w:rsidP="00790715">
            <w:pPr>
              <w:pStyle w:val="Default"/>
              <w:numPr>
                <w:ilvl w:val="1"/>
                <w:numId w:val="256"/>
              </w:numPr>
              <w:spacing w:before="80" w:after="80" w:line="312" w:lineRule="auto"/>
              <w:jc w:val="left"/>
              <w:rPr>
                <w:rFonts w:ascii="Arial" w:hAnsi="Arial" w:cs="Arial"/>
                <w:b/>
                <w:color w:val="auto"/>
                <w:sz w:val="20"/>
                <w:szCs w:val="20"/>
                <w:lang w:eastAsia="en-US"/>
              </w:rPr>
            </w:pPr>
            <w:r w:rsidRPr="00A24C45">
              <w:rPr>
                <w:rFonts w:ascii="Arial" w:hAnsi="Arial" w:cs="Arial"/>
                <w:b/>
                <w:color w:val="auto"/>
                <w:sz w:val="20"/>
                <w:szCs w:val="20"/>
              </w:rPr>
              <w:t xml:space="preserve">Parkingi ,,Parkuj i Jedź” </w:t>
            </w:r>
          </w:p>
          <w:p w14:paraId="41387CCA"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budowa/przebudowa węzłów (centrów) przesiadkowych, systemy ,,Parkuj i Jedź”</w:t>
            </w:r>
          </w:p>
          <w:p w14:paraId="2F182DEC"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przystosowanie istniejących parkingów do funkcji ,,Parkuj i Jedź"</w:t>
            </w:r>
          </w:p>
          <w:p w14:paraId="4DA676B9" w14:textId="77777777" w:rsidR="00D22EE6" w:rsidRPr="00A24C45" w:rsidRDefault="006956BC" w:rsidP="00790715">
            <w:pPr>
              <w:pStyle w:val="Default"/>
              <w:numPr>
                <w:ilvl w:val="1"/>
                <w:numId w:val="257"/>
              </w:numPr>
              <w:spacing w:before="80" w:after="80" w:line="312" w:lineRule="auto"/>
              <w:ind w:hanging="357"/>
              <w:jc w:val="left"/>
              <w:rPr>
                <w:rFonts w:ascii="Arial" w:hAnsi="Arial" w:cs="Arial"/>
                <w:b/>
                <w:color w:val="auto"/>
                <w:sz w:val="20"/>
                <w:szCs w:val="20"/>
                <w:lang w:eastAsia="en-US"/>
              </w:rPr>
            </w:pPr>
            <w:r w:rsidRPr="00A24C45">
              <w:rPr>
                <w:rFonts w:ascii="Arial" w:hAnsi="Arial" w:cs="Arial"/>
                <w:b/>
                <w:color w:val="auto"/>
                <w:sz w:val="20"/>
                <w:szCs w:val="20"/>
              </w:rPr>
              <w:t xml:space="preserve">Ścieżki i infrastruktura rowerowa </w:t>
            </w:r>
          </w:p>
          <w:p w14:paraId="062575B2" w14:textId="77777777" w:rsidR="00D22EE6" w:rsidRPr="00A24C45" w:rsidRDefault="000A41DB" w:rsidP="00790715">
            <w:pPr>
              <w:pStyle w:val="Default"/>
              <w:numPr>
                <w:ilvl w:val="0"/>
                <w:numId w:val="257"/>
              </w:numPr>
              <w:spacing w:before="80" w:after="80" w:line="312" w:lineRule="auto"/>
              <w:ind w:hanging="357"/>
              <w:jc w:val="left"/>
              <w:rPr>
                <w:rFonts w:ascii="Arial" w:hAnsi="Arial" w:cs="Arial"/>
                <w:color w:val="auto"/>
                <w:sz w:val="20"/>
                <w:szCs w:val="20"/>
                <w:lang w:eastAsia="en-US"/>
              </w:rPr>
            </w:pPr>
            <w:r w:rsidRPr="00A24C45">
              <w:rPr>
                <w:rFonts w:ascii="Arial" w:hAnsi="Arial" w:cs="Arial"/>
                <w:color w:val="auto"/>
                <w:sz w:val="20"/>
                <w:szCs w:val="20"/>
              </w:rPr>
              <w:t>budowa, przebudowa lub wytyczenie wydzielonych dróg dla rowerów z wyłączeniem ścieżek rowerowych pełniących funkcję turystyczną</w:t>
            </w:r>
            <w:r w:rsidR="00286915" w:rsidRPr="00A24C45">
              <w:rPr>
                <w:rFonts w:ascii="Arial" w:hAnsi="Arial" w:cs="Arial"/>
                <w:color w:val="auto"/>
                <w:sz w:val="20"/>
                <w:szCs w:val="20"/>
              </w:rPr>
              <w:t>:</w:t>
            </w:r>
          </w:p>
          <w:p w14:paraId="6620E303" w14:textId="77777777" w:rsidR="00B1126A" w:rsidRPr="00A24C45" w:rsidRDefault="00B1126A" w:rsidP="00790715">
            <w:pPr>
              <w:pStyle w:val="Default"/>
              <w:numPr>
                <w:ilvl w:val="0"/>
                <w:numId w:val="281"/>
              </w:numPr>
              <w:spacing w:before="80" w:after="80" w:line="312" w:lineRule="auto"/>
              <w:jc w:val="left"/>
              <w:rPr>
                <w:rFonts w:ascii="Arial" w:hAnsi="Arial" w:cs="Arial"/>
                <w:color w:val="auto"/>
                <w:sz w:val="20"/>
                <w:szCs w:val="20"/>
                <w:lang w:eastAsia="en-US"/>
              </w:rPr>
            </w:pPr>
            <w:r w:rsidRPr="00A24C45">
              <w:rPr>
                <w:rFonts w:ascii="Arial" w:hAnsi="Arial" w:cs="Arial"/>
                <w:color w:val="auto"/>
                <w:sz w:val="20"/>
                <w:szCs w:val="20"/>
              </w:rPr>
              <w:t>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16B1D085" w14:textId="77777777" w:rsidR="00562BEF" w:rsidRPr="00A24C45" w:rsidRDefault="00562BEF"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 – ZIT,</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 infrastruktury towarzyszącej, w tym np.:</w:t>
            </w:r>
          </w:p>
          <w:p w14:paraId="3E993D68" w14:textId="77777777" w:rsidR="00D22EE6" w:rsidRPr="00A24C45" w:rsidRDefault="00562BEF" w:rsidP="00790715">
            <w:pPr>
              <w:pStyle w:val="Listapunktowana"/>
              <w:numPr>
                <w:ilvl w:val="0"/>
                <w:numId w:val="25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poprawa funkcjonalności ruchu pieszego i rowerowego (z wyłączeniem funkcji turystycznej);</w:t>
            </w:r>
          </w:p>
          <w:p w14:paraId="17D59660"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 xml:space="preserve">miejsca parkingowe dla rowerów, kładki i tunele pieszo-rowerowe, przebudowa schodów </w:t>
            </w:r>
            <w:r w:rsidR="007266EE" w:rsidRPr="00A24C45">
              <w:rPr>
                <w:rFonts w:ascii="Arial" w:hAnsi="Arial" w:cs="Arial"/>
                <w:color w:val="auto"/>
                <w:sz w:val="20"/>
                <w:szCs w:val="20"/>
              </w:rPr>
              <w:br/>
            </w:r>
            <w:r w:rsidRPr="00A24C45">
              <w:rPr>
                <w:rFonts w:ascii="Arial" w:hAnsi="Arial" w:cs="Arial"/>
                <w:color w:val="auto"/>
                <w:sz w:val="20"/>
                <w:szCs w:val="20"/>
              </w:rPr>
              <w:t xml:space="preserve">na pochylnie z </w:t>
            </w:r>
            <w:r w:rsidR="00FF49B7">
              <w:rPr>
                <w:rFonts w:ascii="Arial" w:hAnsi="Arial" w:cs="Arial"/>
                <w:color w:val="auto"/>
                <w:sz w:val="20"/>
                <w:szCs w:val="20"/>
              </w:rPr>
              <w:t xml:space="preserve">przeznaczeniem  do </w:t>
            </w:r>
            <w:r w:rsidRPr="00A24C45">
              <w:rPr>
                <w:rFonts w:ascii="Arial" w:hAnsi="Arial" w:cs="Arial"/>
                <w:color w:val="auto"/>
                <w:sz w:val="20"/>
                <w:szCs w:val="20"/>
              </w:rPr>
              <w:t>wykorzystani</w:t>
            </w:r>
            <w:r w:rsidR="00FF49B7">
              <w:rPr>
                <w:rFonts w:ascii="Arial" w:hAnsi="Arial" w:cs="Arial"/>
                <w:color w:val="auto"/>
                <w:sz w:val="20"/>
                <w:szCs w:val="20"/>
              </w:rPr>
              <w:t>a</w:t>
            </w:r>
            <w:r w:rsidRPr="00A24C45">
              <w:rPr>
                <w:rFonts w:ascii="Arial" w:hAnsi="Arial" w:cs="Arial"/>
                <w:color w:val="auto"/>
                <w:sz w:val="20"/>
                <w:szCs w:val="20"/>
              </w:rPr>
              <w:t xml:space="preserve"> dla rowerzystów;</w:t>
            </w:r>
          </w:p>
          <w:p w14:paraId="77F6A14F"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4B975BFE" w14:textId="77777777" w:rsidR="00E700B6" w:rsidRPr="00A24C45" w:rsidRDefault="00E700B6"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t>zlokalizowane w ciągach</w:t>
            </w:r>
            <w:r w:rsidRPr="00A24C45">
              <w:rPr>
                <w:rStyle w:val="Odwoanieprzypisudolnego"/>
                <w:rFonts w:cs="Arial"/>
                <w:color w:val="auto"/>
                <w:sz w:val="20"/>
                <w:szCs w:val="20"/>
                <w:lang w:eastAsia="en-US"/>
              </w:rPr>
              <w:footnoteReference w:id="41"/>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w:t>
            </w:r>
            <w:r w:rsidR="00630867" w:rsidRPr="00A24C45">
              <w:rPr>
                <w:rFonts w:ascii="Arial" w:hAnsi="Arial" w:cs="Arial"/>
                <w:color w:val="auto"/>
                <w:sz w:val="20"/>
                <w:szCs w:val="20"/>
                <w:lang w:eastAsia="en-US"/>
              </w:rPr>
              <w:t xml:space="preserve">rmatycznym </w:t>
            </w:r>
            <w:r w:rsidR="007266EE" w:rsidRPr="00A24C45">
              <w:rPr>
                <w:rFonts w:ascii="Arial" w:hAnsi="Arial" w:cs="Arial"/>
                <w:color w:val="auto"/>
                <w:sz w:val="20"/>
                <w:szCs w:val="20"/>
                <w:lang w:eastAsia="en-US"/>
              </w:rPr>
              <w:br/>
            </w:r>
            <w:r w:rsidR="00630867" w:rsidRPr="00A24C45">
              <w:rPr>
                <w:rFonts w:ascii="Arial" w:hAnsi="Arial" w:cs="Arial"/>
                <w:color w:val="auto"/>
                <w:sz w:val="20"/>
                <w:szCs w:val="20"/>
                <w:lang w:eastAsia="en-US"/>
              </w:rPr>
              <w:t>do obsługi wypożyczeń</w:t>
            </w:r>
            <w:r w:rsidRPr="00A24C45">
              <w:rPr>
                <w:rFonts w:ascii="Arial" w:hAnsi="Arial" w:cs="Arial"/>
                <w:color w:val="auto"/>
                <w:sz w:val="20"/>
                <w:szCs w:val="20"/>
                <w:lang w:eastAsia="en-US"/>
              </w:rPr>
              <w:t>;</w:t>
            </w:r>
          </w:p>
          <w:p w14:paraId="08B108B4"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0AA78450" w14:textId="77777777" w:rsidR="00B1126A" w:rsidRPr="00A24C45" w:rsidRDefault="00B1126A" w:rsidP="00790715">
            <w:pPr>
              <w:pStyle w:val="Default"/>
              <w:numPr>
                <w:ilvl w:val="0"/>
                <w:numId w:val="257"/>
              </w:numPr>
              <w:spacing w:before="80" w:after="80" w:line="312" w:lineRule="auto"/>
              <w:ind w:left="714" w:hanging="357"/>
              <w:jc w:val="left"/>
              <w:rPr>
                <w:rFonts w:ascii="Arial" w:hAnsi="Arial" w:cs="Arial"/>
                <w:sz w:val="20"/>
                <w:szCs w:val="20"/>
              </w:rPr>
            </w:pPr>
            <w:r w:rsidRPr="00A24C45">
              <w:rPr>
                <w:rFonts w:ascii="Arial" w:hAnsi="Arial" w:cs="Arial"/>
                <w:sz w:val="20"/>
                <w:szCs w:val="20"/>
              </w:rPr>
              <w:t xml:space="preserve">inwestycje w infrastrukturę drogową (np. jezdnia, nawierzchnia, obiekty inżynierskie, odwodnienie itp.) mogą być współfinansowane wyłącznie w zakresie niezbędnym dla właściwej realizacji projektów z zakresu ścieżek rowerowych oraz P+R i uzasadnionym z punktu widzenia technologicznego. Część wykraczająca poza niezbędny zakres projektu będzie stanowić wydatek niekwalifikowany. </w:t>
            </w:r>
            <w:r w:rsidR="00FE7455" w:rsidRPr="00A24C45">
              <w:rPr>
                <w:rFonts w:ascii="Arial" w:hAnsi="Arial" w:cs="Arial"/>
                <w:sz w:val="20"/>
                <w:szCs w:val="20"/>
              </w:rPr>
              <w:t>Uwarunkowania dot. kwalifikowania w/w elementów określono w  pkt 3 załącznika 5 do SZOOP</w:t>
            </w:r>
            <w:r w:rsidR="001B5C9F" w:rsidRPr="00A24C45">
              <w:rPr>
                <w:rFonts w:ascii="Arial" w:hAnsi="Arial" w:cs="Arial"/>
                <w:sz w:val="20"/>
                <w:szCs w:val="20"/>
              </w:rPr>
              <w:t>.</w:t>
            </w:r>
          </w:p>
          <w:p w14:paraId="578B96E6" w14:textId="77777777" w:rsidR="00562BEF" w:rsidRPr="00A24C45" w:rsidRDefault="00562BEF"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ww. typów projektów zastosowanie będą mieć następujące zasady:</w:t>
            </w:r>
          </w:p>
          <w:p w14:paraId="2128EB58" w14:textId="77777777" w:rsidR="00562BEF" w:rsidRPr="00A24C45" w:rsidRDefault="00562BEF"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39D95720" w14:textId="77777777" w:rsidR="00D22EE6" w:rsidRPr="00A24C45" w:rsidRDefault="00562BEF" w:rsidP="00790715">
            <w:pPr>
              <w:tabs>
                <w:tab w:val="left" w:pos="1028"/>
              </w:tabs>
              <w:spacing w:line="312" w:lineRule="auto"/>
              <w:rPr>
                <w:rFonts w:ascii="Arial" w:hAnsi="Arial" w:cs="Arial"/>
                <w:sz w:val="20"/>
                <w:szCs w:val="20"/>
              </w:rPr>
            </w:pPr>
            <w:r w:rsidRPr="00A24C45">
              <w:rPr>
                <w:rFonts w:ascii="Arial" w:hAnsi="Arial" w:cs="Arial"/>
                <w:sz w:val="20"/>
                <w:szCs w:val="20"/>
              </w:rPr>
              <w:t>Priorytetowo będą realizowane projekty na obszarach o przekroczonych dopuszczalnych i docelowych poziomach zanieczyszczeń powietrza.</w:t>
            </w:r>
          </w:p>
          <w:p w14:paraId="61F03D64" w14:textId="77777777" w:rsidR="006E7CBA" w:rsidRPr="00A24C45" w:rsidRDefault="006E7CBA" w:rsidP="00790715">
            <w:pPr>
              <w:tabs>
                <w:tab w:val="left" w:pos="1028"/>
              </w:tabs>
              <w:spacing w:line="312" w:lineRule="auto"/>
              <w:rPr>
                <w:rFonts w:ascii="Arial" w:hAnsi="Arial" w:cs="Arial"/>
                <w:sz w:val="20"/>
                <w:szCs w:val="20"/>
              </w:rPr>
            </w:pPr>
            <w:r w:rsidRPr="00A24C45">
              <w:rPr>
                <w:rFonts w:ascii="Arial" w:hAnsi="Arial" w:cs="Arial"/>
                <w:sz w:val="20"/>
                <w:szCs w:val="20"/>
              </w:rPr>
              <w:lastRenderedPageBreak/>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 xml:space="preserve">na którym realizowany jest projekt. Program rewitalizacji musi znajdować się w Wykazie programów rewitalizacji </w:t>
            </w:r>
            <w:r w:rsidR="00323ED0" w:rsidRPr="00A24C45">
              <w:rPr>
                <w:rFonts w:ascii="Arial" w:hAnsi="Arial" w:cs="Arial"/>
                <w:sz w:val="20"/>
                <w:szCs w:val="20"/>
              </w:rPr>
              <w:t>województwa mazowieckiego</w:t>
            </w:r>
            <w:r w:rsidRPr="00A24C45">
              <w:rPr>
                <w:rFonts w:ascii="Arial" w:hAnsi="Arial" w:cs="Arial"/>
                <w:sz w:val="20"/>
                <w:szCs w:val="20"/>
              </w:rPr>
              <w:t>.</w:t>
            </w:r>
          </w:p>
          <w:p w14:paraId="58700C34" w14:textId="77777777" w:rsidR="00424248" w:rsidRPr="00A24C45" w:rsidRDefault="00B1126A"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hAnsi="Arial" w:cs="Arial"/>
                <w:b/>
                <w:sz w:val="20"/>
                <w:szCs w:val="20"/>
              </w:rPr>
              <w:t xml:space="preserve">W przypadku typu projektu - a. Parkingi ,,Parkuj i Jedź” </w:t>
            </w:r>
            <w:r w:rsidRPr="00A24C45">
              <w:rPr>
                <w:rFonts w:ascii="Arial" w:hAnsi="Arial" w:cs="Arial"/>
                <w:sz w:val="20"/>
                <w:szCs w:val="20"/>
              </w:rPr>
              <w:t>p</w:t>
            </w:r>
            <w:r w:rsidR="00424248" w:rsidRPr="00A24C45">
              <w:rPr>
                <w:rFonts w:ascii="Arial" w:hAnsi="Arial" w:cs="Arial"/>
                <w:sz w:val="20"/>
                <w:szCs w:val="20"/>
              </w:rPr>
              <w:t xml:space="preserve">referencję uzyskają projekty </w:t>
            </w:r>
            <w:r w:rsidR="00424248" w:rsidRPr="00A24C45">
              <w:rPr>
                <w:rFonts w:ascii="Arial" w:eastAsia="Times New Roman" w:hAnsi="Arial" w:cs="Arial"/>
                <w:sz w:val="20"/>
                <w:szCs w:val="20"/>
                <w:lang w:eastAsia="pl-PL"/>
              </w:rPr>
              <w:t>wyłonione w drodze konkursu architektonicznego, architektoniczno-urbanistycznego lub urbanistycznego.</w:t>
            </w:r>
          </w:p>
          <w:p w14:paraId="5D910FCA" w14:textId="77777777" w:rsidR="00FA566C"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05DDB74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20652B9" w14:textId="77777777" w:rsidR="006956BC" w:rsidRPr="00A24C45" w:rsidRDefault="006956BC" w:rsidP="00790715">
            <w:pPr>
              <w:numPr>
                <w:ilvl w:val="0"/>
                <w:numId w:val="222"/>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67A0500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2A3D8A"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samorządu terytorialnego, ich związki i stowarzyszenia; </w:t>
            </w:r>
          </w:p>
          <w:p w14:paraId="4B877E52"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2805E98E" w14:textId="77777777" w:rsidR="006956BC" w:rsidRPr="00A24C45" w:rsidRDefault="006956BC" w:rsidP="00790715">
            <w:pPr>
              <w:pStyle w:val="Listapunktowana"/>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r w:rsidR="001B5C9F" w:rsidRPr="00A24C45">
              <w:rPr>
                <w:rFonts w:ascii="Arial" w:hAnsi="Arial" w:cs="Arial"/>
                <w:sz w:val="20"/>
                <w:szCs w:val="20"/>
              </w:rPr>
              <w:t>.</w:t>
            </w:r>
          </w:p>
        </w:tc>
      </w:tr>
      <w:tr w:rsidR="006956BC" w:rsidRPr="00A24C45" w14:paraId="266F3827"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5CD6F65"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537438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6FAC5" w14:textId="77777777" w:rsidR="006956BC" w:rsidRPr="00A24C45" w:rsidRDefault="008D7AF3" w:rsidP="00790715">
            <w:pPr>
              <w:spacing w:line="312" w:lineRule="auto"/>
              <w:rPr>
                <w:rFonts w:ascii="Arial" w:hAnsi="Arial" w:cs="Arial"/>
                <w:strike/>
                <w:sz w:val="20"/>
                <w:szCs w:val="20"/>
              </w:rPr>
            </w:pPr>
            <w:r w:rsidRPr="00A24C45">
              <w:rPr>
                <w:rFonts w:ascii="Arial" w:hAnsi="Arial" w:cs="Arial"/>
                <w:sz w:val="20"/>
                <w:szCs w:val="20"/>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A24C45" w14:paraId="338833D1" w14:textId="77777777" w:rsidTr="00790715">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3C9E8D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43F559B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67EA4E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Główną grupę docelową interwencji stanowią mieszkańcy województwa, w tym przede wszystkim zamieszkujący regiony o najbardziej niekorzystnych warunkach pod względem jakości powietrza </w:t>
            </w:r>
            <w:r w:rsidR="00975B45" w:rsidRPr="00A24C45">
              <w:rPr>
                <w:rFonts w:ascii="Arial" w:hAnsi="Arial" w:cs="Arial"/>
                <w:sz w:val="20"/>
                <w:szCs w:val="20"/>
              </w:rPr>
              <w:br/>
            </w:r>
            <w:r w:rsidRPr="00A24C45">
              <w:rPr>
                <w:rFonts w:ascii="Arial" w:hAnsi="Arial" w:cs="Arial"/>
                <w:sz w:val="20"/>
                <w:szCs w:val="20"/>
              </w:rPr>
              <w:t>i występujących tam</w:t>
            </w:r>
            <w:r w:rsidR="003C54A7" w:rsidRPr="00A24C45">
              <w:rPr>
                <w:rFonts w:ascii="Arial" w:hAnsi="Arial" w:cs="Arial"/>
                <w:sz w:val="20"/>
                <w:szCs w:val="20"/>
              </w:rPr>
              <w:t xml:space="preserve"> </w:t>
            </w:r>
            <w:r w:rsidRPr="00A24C45">
              <w:rPr>
                <w:rFonts w:ascii="Arial" w:hAnsi="Arial" w:cs="Arial"/>
                <w:sz w:val="20"/>
                <w:szCs w:val="20"/>
              </w:rPr>
              <w:t>zanieczyszczeń</w:t>
            </w:r>
          </w:p>
        </w:tc>
      </w:tr>
      <w:tr w:rsidR="006956BC" w:rsidRPr="00A24C45" w14:paraId="417960A3"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B3897DE"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1526E94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D11E0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47C5D417"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87D173E"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1F1910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5645F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r w:rsidR="00E92DD2" w:rsidRPr="00A24C45">
              <w:rPr>
                <w:rFonts w:ascii="Arial" w:hAnsi="Arial" w:cs="Arial"/>
                <w:sz w:val="20"/>
                <w:szCs w:val="20"/>
              </w:rPr>
              <w:t xml:space="preserve"> oraz IP ZIT</w:t>
            </w:r>
          </w:p>
        </w:tc>
      </w:tr>
      <w:tr w:rsidR="006956BC" w:rsidRPr="00A24C45" w14:paraId="72562CE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B66504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6F223FB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FF2D80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2BF53ED2"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067CA0"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6E80221"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DA69D81" w14:textId="77777777" w:rsidR="006956BC" w:rsidRPr="00A24C45" w:rsidRDefault="007E7E42" w:rsidP="00790715">
            <w:pPr>
              <w:spacing w:line="312" w:lineRule="auto"/>
              <w:rPr>
                <w:rFonts w:ascii="Arial" w:hAnsi="Arial" w:cs="Arial"/>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59BE80D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A77D9E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2F0388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B68950" w14:textId="091F987D" w:rsidR="006956BC" w:rsidRPr="00A24C45" w:rsidRDefault="00664935">
            <w:pPr>
              <w:spacing w:line="312" w:lineRule="auto"/>
              <w:rPr>
                <w:rFonts w:ascii="Arial" w:hAnsi="Arial" w:cs="Arial"/>
                <w:sz w:val="20"/>
                <w:szCs w:val="20"/>
              </w:rPr>
            </w:pPr>
            <w:r>
              <w:rPr>
                <w:rFonts w:ascii="Arial" w:hAnsi="Arial" w:cs="Arial"/>
                <w:sz w:val="20"/>
                <w:szCs w:val="20"/>
              </w:rPr>
              <w:t xml:space="preserve">  </w:t>
            </w:r>
            <w:r w:rsidR="00DD487A">
              <w:rPr>
                <w:rFonts w:ascii="Arial" w:hAnsi="Arial" w:cs="Arial"/>
                <w:sz w:val="20"/>
                <w:szCs w:val="20"/>
              </w:rPr>
              <w:t>181 529 212</w:t>
            </w:r>
          </w:p>
        </w:tc>
      </w:tr>
      <w:tr w:rsidR="006956BC" w:rsidRPr="00A24C45" w14:paraId="553BD31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C620D4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A42D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7AA5EA" w14:textId="62E92851" w:rsidR="006956BC" w:rsidRPr="00A24C45" w:rsidRDefault="006956BC" w:rsidP="00546B0D">
            <w:pPr>
              <w:spacing w:line="312" w:lineRule="auto"/>
              <w:rPr>
                <w:rFonts w:ascii="Arial" w:hAnsi="Arial" w:cs="Arial"/>
                <w:sz w:val="20"/>
                <w:szCs w:val="20"/>
              </w:rPr>
            </w:pPr>
            <w:r w:rsidRPr="00A24C45">
              <w:rPr>
                <w:rFonts w:ascii="Arial" w:hAnsi="Arial" w:cs="Arial"/>
                <w:sz w:val="20"/>
                <w:szCs w:val="20"/>
              </w:rPr>
              <w:t xml:space="preserve">region lepiej rozwinięty </w:t>
            </w:r>
            <w:r w:rsidR="00DD487A" w:rsidRPr="00DD487A">
              <w:rPr>
                <w:rFonts w:ascii="Arial" w:hAnsi="Arial" w:cs="Arial"/>
                <w:sz w:val="20"/>
                <w:szCs w:val="20"/>
              </w:rPr>
              <w:t>84 623 629</w:t>
            </w:r>
          </w:p>
        </w:tc>
      </w:tr>
      <w:tr w:rsidR="006956BC" w:rsidRPr="00A24C45" w14:paraId="03C4ABB1"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31D94A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0DBFA0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14671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96 905 583</w:t>
            </w:r>
          </w:p>
        </w:tc>
      </w:tr>
      <w:tr w:rsidR="006956BC" w:rsidRPr="00A24C45" w14:paraId="1D2B198E" w14:textId="77777777" w:rsidTr="00790715">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AFB44D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48CFE5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072534" w14:textId="77777777" w:rsidR="006956BC" w:rsidRPr="00A24C45" w:rsidRDefault="00332176" w:rsidP="00790715">
            <w:pPr>
              <w:spacing w:line="312" w:lineRule="auto"/>
              <w:rPr>
                <w:rFonts w:ascii="Arial" w:hAnsi="Arial" w:cs="Arial"/>
                <w:sz w:val="20"/>
                <w:szCs w:val="20"/>
              </w:rPr>
            </w:pPr>
            <w:r w:rsidRPr="00A24C45">
              <w:rPr>
                <w:rFonts w:ascii="Arial" w:hAnsi="Arial" w:cs="Arial"/>
                <w:sz w:val="20"/>
                <w:szCs w:val="20"/>
              </w:rPr>
              <w:t xml:space="preserve"> </w:t>
            </w:r>
            <w:r w:rsidR="00891633" w:rsidRPr="00A24C45">
              <w:rPr>
                <w:rFonts w:ascii="Arial" w:hAnsi="Arial" w:cs="Arial"/>
                <w:sz w:val="20"/>
                <w:szCs w:val="20"/>
              </w:rPr>
              <w:t>Realizowane projekty będą wspierać działania rewitalizacyjne.</w:t>
            </w:r>
          </w:p>
        </w:tc>
      </w:tr>
      <w:tr w:rsidR="006956BC" w:rsidRPr="00A24C45" w14:paraId="352A3130"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980120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13FC41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653BA9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6956BC" w:rsidRPr="00A24C45" w14:paraId="2DFDFEB8"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EADBB5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59F95F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CD1DD3"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28CE17E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421B53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C3270D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01B8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ZIT</w:t>
            </w:r>
            <w:r w:rsidR="003C54A7" w:rsidRPr="00A24C45">
              <w:rPr>
                <w:rFonts w:ascii="Arial" w:hAnsi="Arial" w:cs="Arial"/>
                <w:sz w:val="20"/>
                <w:szCs w:val="20"/>
              </w:rPr>
              <w:t xml:space="preserve"> </w:t>
            </w:r>
            <w:r w:rsidRPr="00A24C45">
              <w:rPr>
                <w:rFonts w:ascii="Arial" w:hAnsi="Arial" w:cs="Arial"/>
                <w:sz w:val="20"/>
                <w:szCs w:val="20"/>
              </w:rPr>
              <w:t>- szczegółowy opis w rozdziale IV.1.2.1</w:t>
            </w:r>
          </w:p>
        </w:tc>
      </w:tr>
      <w:tr w:rsidR="006956BC" w:rsidRPr="00A24C45" w14:paraId="0DE70E55" w14:textId="77777777" w:rsidTr="00790715">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578331E"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oraz wskazanie podmiotu odpowiedzialnego za</w:t>
            </w:r>
            <w:r w:rsidR="00AE43F6" w:rsidRPr="00A24C45">
              <w:rPr>
                <w:rFonts w:ascii="Arial" w:hAnsi="Arial" w:cs="Arial"/>
                <w:sz w:val="20"/>
                <w:szCs w:val="20"/>
              </w:rPr>
              <w:t xml:space="preserve"> </w:t>
            </w:r>
            <w:r w:rsidRPr="00A24C45">
              <w:rPr>
                <w:rFonts w:ascii="Arial" w:hAnsi="Arial" w:cs="Arial"/>
                <w:sz w:val="20"/>
                <w:szCs w:val="20"/>
              </w:rPr>
              <w:lastRenderedPageBreak/>
              <w:t>nabór i</w:t>
            </w:r>
            <w:r w:rsidR="00AE43F6" w:rsidRPr="00A24C45">
              <w:rPr>
                <w:rFonts w:ascii="Arial" w:hAnsi="Arial" w:cs="Arial"/>
                <w:sz w:val="20"/>
                <w:szCs w:val="20"/>
              </w:rPr>
              <w:t xml:space="preserve"> </w:t>
            </w:r>
            <w:r w:rsidRPr="00A24C45">
              <w:rPr>
                <w:rFonts w:ascii="Arial" w:hAnsi="Arial" w:cs="Arial"/>
                <w:sz w:val="20"/>
                <w:szCs w:val="20"/>
              </w:rPr>
              <w:t>ocenę wniosków oraz</w:t>
            </w:r>
            <w:r w:rsidR="00AE43F6"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6F4DC7D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8309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6D6CCE38"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0230317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 xml:space="preserve">Podmiot odpowiedzialny za nabór i ocenę wniosków oraz 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6956BC" w:rsidRPr="00A24C45" w14:paraId="65586170" w14:textId="77777777" w:rsidTr="00790715">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741D93C4"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DBAC29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7BC0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3986041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B24FAA" w:rsidRPr="00A24C45">
              <w:rPr>
                <w:rFonts w:ascii="Arial" w:hAnsi="Arial" w:cs="Arial"/>
                <w:sz w:val="20"/>
                <w:szCs w:val="20"/>
              </w:rPr>
              <w:t xml:space="preserve">IP </w:t>
            </w:r>
            <w:r w:rsidRPr="00A24C45">
              <w:rPr>
                <w:rFonts w:ascii="Arial" w:hAnsi="Arial" w:cs="Arial"/>
                <w:sz w:val="20"/>
                <w:szCs w:val="20"/>
              </w:rPr>
              <w:t>ZIT</w:t>
            </w:r>
            <w:r w:rsidR="003943CB" w:rsidRPr="00A24C45">
              <w:rPr>
                <w:rFonts w:ascii="Arial" w:hAnsi="Arial" w:cs="Arial"/>
                <w:sz w:val="20"/>
                <w:szCs w:val="20"/>
              </w:rPr>
              <w:t>.</w:t>
            </w:r>
          </w:p>
        </w:tc>
      </w:tr>
      <w:tr w:rsidR="006956BC" w:rsidRPr="00A24C45" w:rsidDel="00FE3C38" w14:paraId="183B95A2"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9EF98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Limity i</w:t>
            </w:r>
            <w:r w:rsidR="00AE43F6" w:rsidRPr="00A24C45">
              <w:rPr>
                <w:rFonts w:ascii="Arial" w:hAnsi="Arial" w:cs="Arial"/>
                <w:sz w:val="20"/>
                <w:szCs w:val="20"/>
              </w:rPr>
              <w:t xml:space="preserve"> </w:t>
            </w:r>
            <w:r w:rsidRPr="00A24C45">
              <w:rPr>
                <w:rFonts w:ascii="Arial" w:hAnsi="Arial" w:cs="Arial"/>
                <w:sz w:val="20"/>
                <w:szCs w:val="20"/>
              </w:rPr>
              <w:t xml:space="preserve">ograniczenia </w:t>
            </w:r>
            <w:r w:rsidR="00AE43F6" w:rsidRPr="00A24C45">
              <w:rPr>
                <w:rFonts w:ascii="Arial" w:hAnsi="Arial" w:cs="Arial"/>
                <w:sz w:val="20"/>
                <w:szCs w:val="20"/>
              </w:rPr>
              <w:br/>
            </w:r>
            <w:r w:rsidRPr="00A24C45">
              <w:rPr>
                <w:rFonts w:ascii="Arial" w:hAnsi="Arial" w:cs="Arial"/>
                <w:sz w:val="20"/>
                <w:szCs w:val="20"/>
              </w:rPr>
              <w:t>w</w:t>
            </w:r>
            <w:r w:rsidR="00AE43F6" w:rsidRPr="00A24C45">
              <w:rPr>
                <w:rFonts w:ascii="Arial" w:hAnsi="Arial" w:cs="Arial"/>
                <w:sz w:val="20"/>
                <w:szCs w:val="20"/>
              </w:rPr>
              <w:t xml:space="preserve"> </w:t>
            </w:r>
            <w:r w:rsidRPr="00A24C45">
              <w:rPr>
                <w:rFonts w:ascii="Arial" w:hAnsi="Arial" w:cs="Arial"/>
                <w:sz w:val="20"/>
                <w:szCs w:val="20"/>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0FD782D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9C340EE" w14:textId="77777777" w:rsidR="00B1126A" w:rsidRPr="00A24C45" w:rsidRDefault="00766568"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Wszystkie inwestycje realizowane w ramach Działania 4.3 </w:t>
            </w:r>
            <w:r w:rsidR="00B1126A" w:rsidRPr="00A24C45">
              <w:rPr>
                <w:rFonts w:ascii="Arial" w:hAnsi="Arial" w:cs="Arial"/>
                <w:sz w:val="20"/>
                <w:szCs w:val="20"/>
              </w:rPr>
              <w:t>powinny być realizowane w szczególności na obszarach o przekroczonych dopuszczalnych i docelowych poziomach zanieczyszczeń powietrza oraz muszą wpisywać się plany gospodarki niskoemisyjnej.</w:t>
            </w:r>
          </w:p>
          <w:p w14:paraId="329EC799" w14:textId="77777777" w:rsidR="006956BC" w:rsidRPr="00A24C45" w:rsidRDefault="006956BC" w:rsidP="00790715">
            <w:pPr>
              <w:pStyle w:val="Listapunktowana"/>
              <w:numPr>
                <w:ilvl w:val="0"/>
                <w:numId w:val="0"/>
              </w:numPr>
              <w:spacing w:line="312" w:lineRule="auto"/>
              <w:ind w:left="11"/>
              <w:contextualSpacing w:val="0"/>
              <w:jc w:val="left"/>
              <w:rPr>
                <w:rFonts w:ascii="Arial" w:hAnsi="Arial" w:cs="Arial"/>
                <w:sz w:val="20"/>
                <w:szCs w:val="20"/>
              </w:rPr>
            </w:pPr>
            <w:r w:rsidRPr="00A24C45">
              <w:rPr>
                <w:rFonts w:ascii="Arial" w:hAnsi="Arial" w:cs="Arial"/>
                <w:b/>
                <w:bCs/>
                <w:sz w:val="20"/>
                <w:szCs w:val="20"/>
              </w:rPr>
              <w:t xml:space="preserve">Dodatkowe wymagania w zakresie projektów </w:t>
            </w:r>
            <w:r w:rsidRPr="00A24C45">
              <w:rPr>
                <w:rFonts w:ascii="Arial" w:hAnsi="Arial" w:cs="Arial"/>
                <w:b/>
                <w:sz w:val="20"/>
                <w:szCs w:val="20"/>
              </w:rPr>
              <w:t xml:space="preserve">Ograniczenie niskiej emisji </w:t>
            </w:r>
          </w:p>
          <w:p w14:paraId="105C09F5" w14:textId="77777777" w:rsidR="00296A96" w:rsidRPr="00A24C45" w:rsidRDefault="006956BC" w:rsidP="00790715">
            <w:pPr>
              <w:spacing w:line="312" w:lineRule="auto"/>
              <w:rPr>
                <w:rFonts w:ascii="Arial" w:hAnsi="Arial" w:cs="Arial"/>
                <w:sz w:val="20"/>
                <w:szCs w:val="20"/>
              </w:rPr>
            </w:pPr>
            <w:r w:rsidRPr="00A24C45">
              <w:rPr>
                <w:rFonts w:ascii="Arial" w:hAnsi="Arial" w:cs="Arial"/>
                <w:sz w:val="20"/>
                <w:szCs w:val="20"/>
              </w:rPr>
              <w:t>W celu zapewnienia najefektywniejszego wdrażania tego rodzaju projektów planowane jest aby beneficjentem przyznawanej pomocy byłyby jednostki samorządu terytorialnego, jednak</w:t>
            </w:r>
            <w:r w:rsidR="00766568" w:rsidRPr="00A24C45">
              <w:rPr>
                <w:rFonts w:ascii="Arial" w:hAnsi="Arial" w:cs="Arial"/>
                <w:sz w:val="20"/>
                <w:szCs w:val="20"/>
              </w:rPr>
              <w:t>że</w:t>
            </w:r>
            <w:r w:rsidRPr="00A24C45">
              <w:rPr>
                <w:rFonts w:ascii="Arial" w:hAnsi="Arial" w:cs="Arial"/>
                <w:sz w:val="20"/>
                <w:szCs w:val="20"/>
              </w:rPr>
              <w:t xml:space="preserve"> mając na uwadze, iż głównymi źródłami zanieczyszczeń są indywidualne systemy ogrzewania mieszkań, odbiorcami końcowymi projektu byliby m.in. mieszkańcy, osoby prawne. Wspierane będą kotły </w:t>
            </w:r>
            <w:r w:rsidR="00B20A41">
              <w:rPr>
                <w:rFonts w:ascii="Arial" w:hAnsi="Arial" w:cs="Arial"/>
                <w:sz w:val="20"/>
                <w:szCs w:val="20"/>
              </w:rPr>
              <w:t xml:space="preserve">elektryczne, olejowe, </w:t>
            </w:r>
            <w:r w:rsidRPr="00A24C45">
              <w:rPr>
                <w:rFonts w:ascii="Arial" w:hAnsi="Arial" w:cs="Arial"/>
                <w:sz w:val="20"/>
                <w:szCs w:val="20"/>
              </w:rPr>
              <w:t>spalające biomasę</w:t>
            </w:r>
            <w:r w:rsidR="00135647" w:rsidRPr="00A24C45">
              <w:rPr>
                <w:rFonts w:ascii="Arial" w:hAnsi="Arial" w:cs="Arial"/>
                <w:sz w:val="20"/>
                <w:szCs w:val="20"/>
              </w:rPr>
              <w:t xml:space="preserve"> (np. drewno, pellet)</w:t>
            </w:r>
            <w:r w:rsidRPr="00A24C45">
              <w:rPr>
                <w:rFonts w:ascii="Arial" w:hAnsi="Arial" w:cs="Arial"/>
                <w:sz w:val="20"/>
                <w:szCs w:val="20"/>
              </w:rPr>
              <w:t xml:space="preserve"> lub paliwa</w:t>
            </w:r>
            <w:r w:rsidR="0055075D">
              <w:rPr>
                <w:rFonts w:ascii="Arial" w:hAnsi="Arial" w:cs="Arial"/>
                <w:sz w:val="20"/>
                <w:szCs w:val="20"/>
              </w:rPr>
              <w:t xml:space="preserve"> </w:t>
            </w:r>
            <w:r w:rsidRPr="00A24C45">
              <w:rPr>
                <w:rFonts w:ascii="Arial" w:hAnsi="Arial" w:cs="Arial"/>
                <w:sz w:val="20"/>
                <w:szCs w:val="20"/>
              </w:rPr>
              <w:t>gazowe</w:t>
            </w:r>
            <w:r w:rsidR="00566C8F" w:rsidRPr="00A24C45">
              <w:rPr>
                <w:rFonts w:ascii="Arial" w:hAnsi="Arial" w:cs="Arial"/>
                <w:sz w:val="20"/>
                <w:szCs w:val="20"/>
              </w:rPr>
              <w:t>,</w:t>
            </w:r>
            <w:r w:rsidRPr="00A24C45">
              <w:rPr>
                <w:rFonts w:ascii="Arial" w:hAnsi="Arial" w:cs="Arial"/>
                <w:sz w:val="20"/>
                <w:szCs w:val="20"/>
              </w:rPr>
              <w:t xml:space="preserve"> z wyłączeniem pieców węglowych. Wsparcie może zostać udzielone jedynie w przypadku, gdy podłączenie do sieci ciepłowniczej nie jest uzasadnione ekonomicznie.</w:t>
            </w:r>
          </w:p>
          <w:p w14:paraId="35F6B985" w14:textId="77777777" w:rsidR="00B1126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w:t>
            </w:r>
            <w:r w:rsidR="00975B45" w:rsidRPr="00A24C45">
              <w:rPr>
                <w:rFonts w:ascii="Arial" w:hAnsi="Arial" w:cs="Arial"/>
                <w:sz w:val="20"/>
                <w:szCs w:val="20"/>
              </w:rPr>
              <w:br/>
            </w:r>
            <w:r w:rsidRPr="00A24C45">
              <w:rPr>
                <w:rFonts w:ascii="Arial" w:hAnsi="Arial" w:cs="Arial"/>
                <w:sz w:val="20"/>
                <w:szCs w:val="20"/>
              </w:rPr>
              <w:t>i metod osiągnięcia oszczędności energii i redukcji emisji w sposób opłacalny, tak aby czynnikiem decydującym o wyborze takich inwestycji był najlepszy stosunek wykorzystania zasobów do osiągniętych rezultatów</w:t>
            </w:r>
            <w:r w:rsidR="0055075D">
              <w:rPr>
                <w:rFonts w:ascii="Arial" w:hAnsi="Arial" w:cs="Arial"/>
                <w:sz w:val="20"/>
                <w:szCs w:val="20"/>
              </w:rPr>
              <w:t>.</w:t>
            </w:r>
            <w:r w:rsidR="00FF6E44" w:rsidRPr="00A24C45">
              <w:rPr>
                <w:rFonts w:ascii="Arial" w:hAnsi="Arial" w:cs="Arial"/>
                <w:sz w:val="20"/>
                <w:szCs w:val="20"/>
              </w:rPr>
              <w:t xml:space="preserve"> </w:t>
            </w:r>
            <w:r w:rsidR="0055075D">
              <w:rPr>
                <w:rFonts w:ascii="Arial" w:hAnsi="Arial" w:cs="Arial"/>
                <w:sz w:val="20"/>
                <w:szCs w:val="20"/>
              </w:rPr>
              <w:t>O</w:t>
            </w:r>
            <w:r w:rsidRPr="00A24C45">
              <w:rPr>
                <w:rFonts w:ascii="Arial" w:hAnsi="Arial" w:cs="Arial"/>
                <w:sz w:val="20"/>
                <w:szCs w:val="20"/>
              </w:rPr>
              <w:t>bowiązkowym warunkiem poprzedzającym realizacje projektów będzie przeprowadzenie audytów energetycznych</w:t>
            </w:r>
            <w:r w:rsidR="0055075D">
              <w:rPr>
                <w:rFonts w:ascii="Arial" w:hAnsi="Arial" w:cs="Arial"/>
                <w:sz w:val="20"/>
                <w:szCs w:val="20"/>
              </w:rPr>
              <w:t>,</w:t>
            </w:r>
            <w:r w:rsidRPr="00A24C45">
              <w:rPr>
                <w:rFonts w:ascii="Arial" w:hAnsi="Arial" w:cs="Arial"/>
                <w:sz w:val="20"/>
                <w:szCs w:val="20"/>
              </w:rPr>
              <w:t xml:space="preserve"> które posłużą do weryfikacji faktycznych oszczędności energii oraz wynikających z nich wymiernych skutków finansowych. Osiągnięcie zamierzonych </w:t>
            </w:r>
            <w:r w:rsidRPr="00A24C45">
              <w:rPr>
                <w:rFonts w:ascii="Arial" w:hAnsi="Arial" w:cs="Arial"/>
                <w:sz w:val="20"/>
                <w:szCs w:val="20"/>
              </w:rPr>
              <w:lastRenderedPageBreak/>
              <w:t>celów modernizacyjnych powinno zostać potwierdzone audytem po zakończeniu rzeczowej realizacji projektu.</w:t>
            </w:r>
          </w:p>
          <w:p w14:paraId="55380206" w14:textId="77777777" w:rsidR="000031C1" w:rsidRPr="00A24C45" w:rsidRDefault="006956BC" w:rsidP="00790715">
            <w:pPr>
              <w:spacing w:line="312" w:lineRule="auto"/>
              <w:rPr>
                <w:rFonts w:ascii="Arial" w:hAnsi="Arial" w:cs="Arial"/>
                <w:sz w:val="20"/>
                <w:szCs w:val="20"/>
              </w:rPr>
            </w:pPr>
            <w:r w:rsidRPr="00A24C45">
              <w:rPr>
                <w:rFonts w:ascii="Arial" w:hAnsi="Arial" w:cs="Arial"/>
                <w:sz w:val="20"/>
                <w:szCs w:val="20"/>
              </w:rPr>
              <w:t>Inwestycje muszą przyczyniać się do zmniejszenia emisji CO</w:t>
            </w:r>
            <w:r w:rsidRPr="00A24C45">
              <w:rPr>
                <w:rFonts w:ascii="Arial" w:hAnsi="Arial" w:cs="Arial"/>
                <w:sz w:val="20"/>
                <w:szCs w:val="20"/>
                <w:vertAlign w:val="subscript"/>
              </w:rPr>
              <w:t>2</w:t>
            </w:r>
            <w:r w:rsidRPr="00A24C45">
              <w:rPr>
                <w:rFonts w:ascii="Arial" w:hAnsi="Arial" w:cs="Arial"/>
                <w:sz w:val="20"/>
                <w:szCs w:val="20"/>
              </w:rPr>
              <w:t xml:space="preserve"> (w odniesieniu do istniejących instalacji o min. 30%) i innych zanieczyszczeń powietrza, do znacznego zwiększenia oszczędności energii a także przeciwdziałać ubóstwu energetycznemu.</w:t>
            </w:r>
          </w:p>
          <w:p w14:paraId="60B290CC" w14:textId="77777777" w:rsidR="006956BC" w:rsidRPr="00A24C45" w:rsidRDefault="004B5167"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w:t>
            </w:r>
            <w:r w:rsidR="0055075D">
              <w:rPr>
                <w:rFonts w:ascii="Arial" w:hAnsi="Arial" w:cs="Arial"/>
                <w:sz w:val="20"/>
                <w:szCs w:val="20"/>
              </w:rPr>
              <w:t>ą</w:t>
            </w:r>
            <w:r w:rsidRPr="00A24C45">
              <w:rPr>
                <w:rFonts w:ascii="Arial" w:hAnsi="Arial" w:cs="Arial"/>
                <w:sz w:val="20"/>
                <w:szCs w:val="20"/>
              </w:rPr>
              <w:t xml:space="preserve"> i ograniczających zapotrzebowanie na energię w budynkach, w których wykorzystywana jest energia ze wspieranych urządzeń</w:t>
            </w:r>
            <w:r w:rsidR="008B647E" w:rsidRPr="00A24C45">
              <w:rPr>
                <w:rFonts w:ascii="Arial" w:hAnsi="Arial" w:cs="Arial"/>
                <w:sz w:val="20"/>
                <w:szCs w:val="20"/>
              </w:rPr>
              <w:t>.</w:t>
            </w:r>
          </w:p>
          <w:p w14:paraId="3D69BC2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C64CA90" w14:textId="77777777" w:rsidR="006956BC" w:rsidRPr="00A24C45" w:rsidRDefault="006956BC" w:rsidP="00790715">
            <w:pPr>
              <w:pStyle w:val="Listapunktowana"/>
              <w:numPr>
                <w:ilvl w:val="0"/>
                <w:numId w:val="0"/>
              </w:numPr>
              <w:spacing w:line="312" w:lineRule="auto"/>
              <w:contextualSpacing w:val="0"/>
              <w:jc w:val="left"/>
              <w:rPr>
                <w:rFonts w:ascii="Arial" w:hAnsi="Arial" w:cs="Arial"/>
                <w:b/>
                <w:sz w:val="20"/>
                <w:szCs w:val="20"/>
              </w:rPr>
            </w:pPr>
            <w:r w:rsidRPr="00A24C45">
              <w:rPr>
                <w:rFonts w:ascii="Arial" w:hAnsi="Arial" w:cs="Arial"/>
                <w:b/>
                <w:bCs/>
                <w:sz w:val="20"/>
                <w:szCs w:val="20"/>
              </w:rPr>
              <w:t xml:space="preserve">Dodatkowe wymagania w zakresie projektów </w:t>
            </w:r>
            <w:r w:rsidR="009722AC" w:rsidRPr="00A24C45">
              <w:rPr>
                <w:rFonts w:ascii="Arial" w:hAnsi="Arial" w:cs="Arial"/>
                <w:b/>
                <w:sz w:val="20"/>
                <w:szCs w:val="20"/>
              </w:rPr>
              <w:t>S</w:t>
            </w:r>
            <w:r w:rsidRPr="00A24C45">
              <w:rPr>
                <w:rFonts w:ascii="Arial" w:hAnsi="Arial" w:cs="Arial"/>
                <w:b/>
                <w:sz w:val="20"/>
                <w:szCs w:val="20"/>
              </w:rPr>
              <w:t>ieci ciepłownicze i chłodnicze</w:t>
            </w:r>
          </w:p>
          <w:p w14:paraId="61BBC356" w14:textId="77777777" w:rsidR="00EE30B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Wsparcie mogą uzyskać projekty znajdujące się na terenie miast lub miast i obszarów powiązanych z nimi funkcjonalnie z wyłączeniem obszaru objętego Strategią ZIT dla Warszawskiego Obszaru Funkcjonalnego. </w:t>
            </w:r>
            <w:r w:rsidR="004B5167" w:rsidRPr="00A24C45">
              <w:rPr>
                <w:rFonts w:ascii="Arial" w:hAnsi="Arial" w:cs="Arial"/>
                <w:sz w:val="20"/>
                <w:szCs w:val="20"/>
              </w:rPr>
              <w:t>Istniejący system ciepłowniczy lub chłodniczy (niezależnie od rodzaju projektu) musi w momencie udzielenia pomocy publicznej spełniać wymóg efektywnego systemu ciepłowniczego lub chłodniczego, o którym mowa w art</w:t>
            </w:r>
            <w:r w:rsidR="004C71D6" w:rsidRPr="00A24C45">
              <w:rPr>
                <w:rFonts w:ascii="Arial" w:hAnsi="Arial" w:cs="Arial"/>
                <w:sz w:val="20"/>
                <w:szCs w:val="20"/>
              </w:rPr>
              <w:t>ykule 2 punkt</w:t>
            </w:r>
            <w:r w:rsidR="004B5167" w:rsidRPr="00A24C45">
              <w:rPr>
                <w:rFonts w:ascii="Arial" w:hAnsi="Arial" w:cs="Arial"/>
                <w:sz w:val="20"/>
                <w:szCs w:val="20"/>
              </w:rPr>
              <w:t xml:space="preserve"> 41 dyrektywy 2012/27/UE. Dla budowy nowej sieci ciepłowniczej lub chłodniczej w momencie udzielenia pomocy publicznej muszą istnieć źródła energii pozwalające na spełnienie wymogu efektywnego systemu ciepłowniczego lub chłodniczego, o którym mowa w art</w:t>
            </w:r>
            <w:r w:rsidR="004C71D6" w:rsidRPr="00A24C45">
              <w:rPr>
                <w:rFonts w:ascii="Arial" w:hAnsi="Arial" w:cs="Arial"/>
                <w:sz w:val="20"/>
                <w:szCs w:val="20"/>
              </w:rPr>
              <w:t>ykule</w:t>
            </w:r>
            <w:r w:rsidR="004B5167" w:rsidRPr="00A24C45">
              <w:rPr>
                <w:rFonts w:ascii="Arial" w:hAnsi="Arial" w:cs="Arial"/>
                <w:sz w:val="20"/>
                <w:szCs w:val="20"/>
              </w:rPr>
              <w:t xml:space="preserve"> 2 p</w:t>
            </w:r>
            <w:r w:rsidR="004C71D6" w:rsidRPr="00A24C45">
              <w:rPr>
                <w:rFonts w:ascii="Arial" w:hAnsi="Arial" w:cs="Arial"/>
                <w:sz w:val="20"/>
                <w:szCs w:val="20"/>
              </w:rPr>
              <w:t>unkt</w:t>
            </w:r>
            <w:r w:rsidR="004B5167" w:rsidRPr="00A24C45">
              <w:rPr>
                <w:rFonts w:ascii="Arial" w:hAnsi="Arial" w:cs="Arial"/>
                <w:sz w:val="20"/>
                <w:szCs w:val="20"/>
              </w:rPr>
              <w:t xml:space="preserve"> 41 dyrektywy 2012/27/UE.</w:t>
            </w:r>
          </w:p>
          <w:p w14:paraId="7B41AFF4"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22080B32" w14:textId="77777777" w:rsidR="001B5C9F" w:rsidRPr="00A24C45" w:rsidRDefault="006956BC" w:rsidP="00790715">
            <w:pPr>
              <w:pStyle w:val="Default"/>
              <w:spacing w:before="120" w:after="120" w:line="312" w:lineRule="auto"/>
              <w:jc w:val="left"/>
              <w:rPr>
                <w:rFonts w:ascii="Arial" w:hAnsi="Arial" w:cs="Arial"/>
                <w:b/>
                <w:sz w:val="20"/>
                <w:szCs w:val="20"/>
              </w:rPr>
            </w:pPr>
            <w:r w:rsidRPr="00A24C45">
              <w:rPr>
                <w:rFonts w:ascii="Arial" w:hAnsi="Arial" w:cs="Arial"/>
                <w:color w:val="auto"/>
                <w:sz w:val="20"/>
                <w:szCs w:val="20"/>
              </w:rPr>
              <w:lastRenderedPageBreak/>
              <w:t>Wsparcie będzie</w:t>
            </w:r>
            <w:r w:rsidR="003C54A7" w:rsidRPr="00A24C45">
              <w:rPr>
                <w:rFonts w:ascii="Arial" w:hAnsi="Arial" w:cs="Arial"/>
                <w:color w:val="auto"/>
                <w:sz w:val="20"/>
                <w:szCs w:val="20"/>
              </w:rPr>
              <w:t xml:space="preserve"> </w:t>
            </w:r>
            <w:r w:rsidRPr="00A24C45">
              <w:rPr>
                <w:rFonts w:ascii="Arial" w:hAnsi="Arial" w:cs="Arial"/>
                <w:color w:val="auto"/>
                <w:sz w:val="20"/>
                <w:szCs w:val="20"/>
              </w:rPr>
              <w:t>skierowane na teren miasta lub miasta i obszaru powiązanego z nim funkcjonalnie</w:t>
            </w:r>
            <w:r w:rsidR="00532A48" w:rsidRPr="00A24C45">
              <w:rPr>
                <w:rFonts w:ascii="Arial" w:hAnsi="Arial" w:cs="Arial"/>
                <w:color w:val="auto"/>
                <w:sz w:val="20"/>
                <w:szCs w:val="20"/>
              </w:rPr>
              <w:t>.</w:t>
            </w:r>
            <w:r w:rsidR="001B5C9F" w:rsidRPr="00A24C45">
              <w:rPr>
                <w:rFonts w:ascii="Arial" w:hAnsi="Arial" w:cs="Arial"/>
                <w:b/>
                <w:sz w:val="20"/>
                <w:szCs w:val="20"/>
              </w:rPr>
              <w:t xml:space="preserve"> </w:t>
            </w:r>
            <w:r w:rsidR="00E34854" w:rsidRPr="00A24C45">
              <w:rPr>
                <w:rFonts w:ascii="Arial" w:hAnsi="Arial" w:cs="Arial"/>
                <w:b/>
                <w:sz w:val="20"/>
                <w:szCs w:val="20"/>
              </w:rPr>
              <w:t>N</w:t>
            </w:r>
            <w:r w:rsidR="001B5C9F" w:rsidRPr="00A24C45">
              <w:rPr>
                <w:rFonts w:ascii="Arial" w:hAnsi="Arial" w:cs="Arial"/>
                <w:b/>
                <w:sz w:val="20"/>
                <w:szCs w:val="20"/>
              </w:rPr>
              <w:t>a terenie wiejskim </w:t>
            </w:r>
            <w:r w:rsidR="00E34854" w:rsidRPr="00A24C45">
              <w:rPr>
                <w:rFonts w:ascii="Arial" w:hAnsi="Arial" w:cs="Arial"/>
                <w:b/>
                <w:sz w:val="20"/>
                <w:szCs w:val="20"/>
              </w:rPr>
              <w:t>projekt</w:t>
            </w:r>
            <w:r w:rsidR="001B5C9F" w:rsidRPr="00A24C45">
              <w:rPr>
                <w:rFonts w:ascii="Arial" w:hAnsi="Arial" w:cs="Arial"/>
                <w:b/>
                <w:sz w:val="20"/>
                <w:szCs w:val="20"/>
              </w:rPr>
              <w:t xml:space="preserve"> może być realizowany </w:t>
            </w:r>
            <w:r w:rsidR="00E34854" w:rsidRPr="00A24C45">
              <w:rPr>
                <w:rFonts w:ascii="Arial" w:hAnsi="Arial" w:cs="Arial"/>
                <w:b/>
                <w:sz w:val="20"/>
                <w:szCs w:val="20"/>
              </w:rPr>
              <w:t xml:space="preserve">tylko </w:t>
            </w:r>
            <w:r w:rsidR="001B5C9F" w:rsidRPr="00A24C45">
              <w:rPr>
                <w:rFonts w:ascii="Arial" w:hAnsi="Arial" w:cs="Arial"/>
                <w:b/>
                <w:sz w:val="20"/>
                <w:szCs w:val="20"/>
              </w:rPr>
              <w:t xml:space="preserve">w przypadku gdy </w:t>
            </w:r>
            <w:r w:rsidR="00E34854" w:rsidRPr="00A24C45">
              <w:rPr>
                <w:rFonts w:ascii="Arial" w:hAnsi="Arial" w:cs="Arial"/>
                <w:b/>
                <w:sz w:val="20"/>
                <w:szCs w:val="20"/>
              </w:rPr>
              <w:t>stanowi on</w:t>
            </w:r>
            <w:r w:rsidR="001B5C9F" w:rsidRPr="00A24C45">
              <w:rPr>
                <w:rFonts w:ascii="Arial" w:hAnsi="Arial" w:cs="Arial"/>
                <w:b/>
                <w:sz w:val="20"/>
                <w:szCs w:val="20"/>
              </w:rPr>
              <w:t xml:space="preserve"> element transportu miejskiego bądź  ma na celu zmianę środka transportu </w:t>
            </w:r>
            <w:r w:rsidR="00975B45" w:rsidRPr="00A24C45">
              <w:rPr>
                <w:rFonts w:ascii="Arial" w:hAnsi="Arial" w:cs="Arial"/>
                <w:b/>
                <w:sz w:val="20"/>
                <w:szCs w:val="20"/>
              </w:rPr>
              <w:br/>
            </w:r>
            <w:r w:rsidR="001B5C9F" w:rsidRPr="00A24C45">
              <w:rPr>
                <w:rFonts w:ascii="Arial" w:hAnsi="Arial" w:cs="Arial"/>
                <w:b/>
                <w:sz w:val="20"/>
                <w:szCs w:val="20"/>
              </w:rPr>
              <w:t>z indywidualnego samochodowego na publiczny lub indywidualny rowerowy</w:t>
            </w:r>
            <w:r w:rsidR="00766568" w:rsidRPr="00A24C45">
              <w:rPr>
                <w:rFonts w:ascii="Arial" w:hAnsi="Arial" w:cs="Arial"/>
                <w:b/>
                <w:sz w:val="20"/>
                <w:szCs w:val="20"/>
              </w:rPr>
              <w:t>,</w:t>
            </w:r>
            <w:r w:rsidR="001B5C9F" w:rsidRPr="00A24C45">
              <w:rPr>
                <w:rFonts w:ascii="Arial" w:hAnsi="Arial" w:cs="Arial"/>
                <w:b/>
                <w:sz w:val="20"/>
                <w:szCs w:val="20"/>
              </w:rPr>
              <w:t xml:space="preserve"> jako środka dojazdu do centrum przesiadkowego bądź miejsca pracy/nauki.</w:t>
            </w:r>
          </w:p>
          <w:p w14:paraId="29A231D7" w14:textId="77777777" w:rsidR="00D60531"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Modernizacja czy rozbudowa systemu transportu publicznego nie będzie celem samym w sobie, ale musi być widziana w kontekście zmian w mobilności miejskiej prowadzących do zmniejszenia emisji CO</w:t>
            </w:r>
            <w:r w:rsidRPr="00A24C45">
              <w:rPr>
                <w:rFonts w:ascii="Arial" w:hAnsi="Arial" w:cs="Arial"/>
                <w:color w:val="auto"/>
                <w:sz w:val="20"/>
                <w:szCs w:val="20"/>
                <w:vertAlign w:val="subscript"/>
              </w:rPr>
              <w:t>2</w:t>
            </w:r>
            <w:r w:rsidRPr="00A24C45">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4E5ED32E" w14:textId="77777777" w:rsidR="008D4B0D"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A24C45">
              <w:rPr>
                <w:rFonts w:ascii="Arial" w:hAnsi="Arial" w:cs="Arial"/>
                <w:sz w:val="20"/>
                <w:szCs w:val="20"/>
              </w:rPr>
              <w:t>Funkcję takich dokumentów pełnić będą Plany Gospodarki Niskoemisyjnej</w:t>
            </w:r>
            <w:r w:rsidR="00A231E6" w:rsidRPr="00A24C45">
              <w:rPr>
                <w:rFonts w:ascii="Arial" w:hAnsi="Arial" w:cs="Arial"/>
                <w:color w:val="auto"/>
                <w:sz w:val="20"/>
                <w:szCs w:val="20"/>
              </w:rPr>
              <w:t xml:space="preserve">. </w:t>
            </w:r>
            <w:r w:rsidR="00766568" w:rsidRPr="00A24C45">
              <w:rPr>
                <w:rFonts w:ascii="Arial" w:hAnsi="Arial" w:cs="Arial"/>
                <w:color w:val="auto"/>
                <w:sz w:val="20"/>
                <w:szCs w:val="20"/>
              </w:rPr>
              <w:t xml:space="preserve"> </w:t>
            </w:r>
            <w:r w:rsidR="00A231E6" w:rsidRPr="00A24C45">
              <w:rPr>
                <w:rFonts w:ascii="Arial" w:hAnsi="Arial" w:cs="Arial"/>
                <w:color w:val="auto"/>
                <w:sz w:val="20"/>
                <w:szCs w:val="20"/>
              </w:rPr>
              <w:t xml:space="preserve"> </w:t>
            </w:r>
            <w:r w:rsidR="008D4B0D" w:rsidRPr="00A24C45">
              <w:rPr>
                <w:rFonts w:ascii="Arial" w:hAnsi="Arial" w:cs="Arial"/>
                <w:color w:val="auto"/>
                <w:sz w:val="20"/>
                <w:szCs w:val="20"/>
              </w:rPr>
              <w:t xml:space="preserve">Ponadto </w:t>
            </w:r>
            <w:r w:rsidR="008D4B0D" w:rsidRPr="00A24C45">
              <w:rPr>
                <w:rFonts w:ascii="Arial" w:hAnsi="Arial" w:cs="Arial"/>
                <w:color w:val="0D0D0D"/>
                <w:sz w:val="20"/>
                <w:szCs w:val="20"/>
              </w:rPr>
              <w:t>projekty będą musiały wpisywać się w założenia polityki mobilności dla obszaru na którym jest on realizowany, wynikające z Planu (Planów) Gospodarki Niskoemisyjnej lub planu (planów) mobilności miejskiej.</w:t>
            </w:r>
          </w:p>
          <w:p w14:paraId="26D86FE4"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Warunkiem realizacji projektów z zakresu taboru autobusów </w:t>
            </w:r>
            <w:r w:rsidRPr="00A24C45">
              <w:rPr>
                <w:rFonts w:ascii="Arial" w:hAnsi="Arial" w:cs="Arial"/>
                <w:bCs/>
                <w:color w:val="auto"/>
                <w:sz w:val="20"/>
                <w:szCs w:val="20"/>
              </w:rPr>
              <w:t xml:space="preserve">jest zakup pojazdów spełniających </w:t>
            </w:r>
            <w:r w:rsidR="00975B45" w:rsidRPr="00A24C45">
              <w:rPr>
                <w:rFonts w:ascii="Arial" w:hAnsi="Arial" w:cs="Arial"/>
                <w:bCs/>
                <w:color w:val="auto"/>
                <w:sz w:val="20"/>
                <w:szCs w:val="20"/>
              </w:rPr>
              <w:br/>
            </w:r>
            <w:r w:rsidRPr="00A24C45">
              <w:rPr>
                <w:rFonts w:ascii="Arial" w:hAnsi="Arial" w:cs="Arial"/>
                <w:bCs/>
                <w:color w:val="auto"/>
                <w:sz w:val="20"/>
                <w:szCs w:val="20"/>
              </w:rPr>
              <w:t xml:space="preserve">co najmniej normę emisji spalin Euro </w:t>
            </w:r>
            <w:r w:rsidR="00167B9D" w:rsidRPr="00A24C45">
              <w:rPr>
                <w:rFonts w:ascii="Arial" w:hAnsi="Arial" w:cs="Arial"/>
                <w:bCs/>
                <w:color w:val="auto"/>
                <w:sz w:val="20"/>
                <w:szCs w:val="20"/>
              </w:rPr>
              <w:t>VI</w:t>
            </w:r>
            <w:r w:rsidRPr="00A24C45">
              <w:rPr>
                <w:rFonts w:ascii="Arial" w:hAnsi="Arial" w:cs="Arial"/>
                <w:bCs/>
                <w:color w:val="auto"/>
                <w:sz w:val="20"/>
                <w:szCs w:val="20"/>
              </w:rPr>
              <w:t xml:space="preserve">. Priorytetowo będzie traktowany zakup pojazdów </w:t>
            </w:r>
            <w:r w:rsidR="00975B45" w:rsidRPr="00A24C45">
              <w:rPr>
                <w:rFonts w:ascii="Arial" w:hAnsi="Arial" w:cs="Arial"/>
                <w:bCs/>
                <w:color w:val="auto"/>
                <w:sz w:val="20"/>
                <w:szCs w:val="20"/>
              </w:rPr>
              <w:br/>
            </w:r>
            <w:r w:rsidRPr="00A24C45">
              <w:rPr>
                <w:rFonts w:ascii="Arial" w:hAnsi="Arial" w:cs="Arial"/>
                <w:bCs/>
                <w:color w:val="auto"/>
                <w:sz w:val="20"/>
                <w:szCs w:val="20"/>
              </w:rPr>
              <w:t>o alternatywnych systemach napędowych</w:t>
            </w:r>
            <w:r w:rsidRPr="00A24C45">
              <w:rPr>
                <w:rFonts w:ascii="Arial" w:hAnsi="Arial" w:cs="Arial"/>
                <w:b/>
                <w:bCs/>
                <w:color w:val="auto"/>
                <w:sz w:val="20"/>
                <w:szCs w:val="20"/>
              </w:rPr>
              <w:t xml:space="preserve"> </w:t>
            </w:r>
            <w:r w:rsidRPr="00A24C45">
              <w:rPr>
                <w:rFonts w:ascii="Arial" w:hAnsi="Arial" w:cs="Arial"/>
                <w:color w:val="auto"/>
                <w:sz w:val="20"/>
                <w:szCs w:val="20"/>
              </w:rPr>
              <w:t>(elektrycznych, gazowych, hybrydowych, biopaliwa, napędzanych wodorem, itp.).</w:t>
            </w:r>
          </w:p>
          <w:p w14:paraId="5849520C" w14:textId="77777777" w:rsidR="006956BC" w:rsidRPr="00A24C45" w:rsidRDefault="00C75284" w:rsidP="00790715">
            <w:pPr>
              <w:pStyle w:val="Default"/>
              <w:spacing w:before="120" w:after="120" w:line="312" w:lineRule="auto"/>
              <w:jc w:val="left"/>
              <w:rPr>
                <w:rFonts w:ascii="Arial" w:hAnsi="Arial" w:cs="Arial"/>
                <w:bCs/>
                <w:color w:val="auto"/>
                <w:sz w:val="20"/>
                <w:szCs w:val="20"/>
              </w:rPr>
            </w:pPr>
            <w:r w:rsidRPr="00A24C45">
              <w:rPr>
                <w:rFonts w:ascii="Arial" w:hAnsi="Arial" w:cs="Arial"/>
                <w:bCs/>
                <w:sz w:val="20"/>
                <w:szCs w:val="20"/>
              </w:rPr>
              <w:t xml:space="preserve">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w:t>
            </w:r>
            <w:r w:rsidRPr="00A24C45">
              <w:rPr>
                <w:rFonts w:ascii="Arial" w:hAnsi="Arial" w:cs="Arial"/>
                <w:bCs/>
                <w:sz w:val="20"/>
                <w:szCs w:val="20"/>
              </w:rPr>
              <w:lastRenderedPageBreak/>
              <w:t>zostały zaprojektowane jedynie jako infrastruktura turystyczno-rekreacyjna</w:t>
            </w:r>
            <w:r w:rsidR="006956BC" w:rsidRPr="00A24C45">
              <w:rPr>
                <w:rFonts w:ascii="Arial" w:hAnsi="Arial" w:cs="Arial"/>
                <w:bCs/>
                <w:color w:val="auto"/>
                <w:sz w:val="20"/>
                <w:szCs w:val="20"/>
              </w:rPr>
              <w:t>.</w:t>
            </w:r>
            <w:r w:rsidR="008B647E" w:rsidRPr="00A24C45">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0FDD767F" w14:textId="77777777" w:rsidR="00256C24" w:rsidRPr="00A24C45" w:rsidRDefault="00256C24"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Inwestycje w drogi lokalne będą finansowane jedynie, jako niezbędny i uzupełniający</w:t>
            </w:r>
            <w:r w:rsidR="00766568" w:rsidRPr="00A24C45">
              <w:rPr>
                <w:rFonts w:ascii="Arial" w:hAnsi="Arial" w:cs="Arial"/>
                <w:sz w:val="20"/>
                <w:szCs w:val="20"/>
              </w:rPr>
              <w:t xml:space="preserve"> (nie dominujący) </w:t>
            </w:r>
            <w:r w:rsidRPr="00A24C45">
              <w:rPr>
                <w:rFonts w:ascii="Arial" w:hAnsi="Arial" w:cs="Arial"/>
                <w:sz w:val="20"/>
                <w:szCs w:val="20"/>
              </w:rPr>
              <w:t xml:space="preserve"> element projektu</w:t>
            </w:r>
            <w:r w:rsidR="00766568" w:rsidRPr="00A24C45">
              <w:rPr>
                <w:rFonts w:ascii="Arial" w:hAnsi="Arial" w:cs="Arial"/>
                <w:sz w:val="20"/>
                <w:szCs w:val="20"/>
              </w:rPr>
              <w:t xml:space="preserve"> kompleksowego</w:t>
            </w:r>
            <w:r w:rsidRPr="00A24C45">
              <w:rPr>
                <w:rFonts w:ascii="Arial" w:hAnsi="Arial" w:cs="Arial"/>
                <w:sz w:val="20"/>
                <w:szCs w:val="20"/>
              </w:rPr>
              <w:t xml:space="preserve"> dotyczący systemu zrównoważonej mobilności miejskiej. Możliwa jest zatem realizacja dróg</w:t>
            </w:r>
            <w:r w:rsidR="00766568" w:rsidRPr="00A24C45">
              <w:rPr>
                <w:rFonts w:ascii="Arial" w:hAnsi="Arial" w:cs="Arial"/>
                <w:sz w:val="20"/>
                <w:szCs w:val="20"/>
              </w:rPr>
              <w:t xml:space="preserve"> lokalnych</w:t>
            </w:r>
            <w:r w:rsidRPr="00A24C45">
              <w:rPr>
                <w:rFonts w:ascii="Arial" w:hAnsi="Arial" w:cs="Arial"/>
                <w:sz w:val="20"/>
                <w:szCs w:val="20"/>
              </w:rPr>
              <w:t xml:space="preserve"> stanowiących element projektów związanych z typami projektów w ramach pkt 3 Rozwój zrównoważonej multimodalnej mobilności miejskie, dla celów ograniczania transportochłonności. Wyklucza się możliwość sfinansowania odrębnego</w:t>
            </w:r>
            <w:r w:rsidR="00E05390" w:rsidRPr="00A24C45">
              <w:rPr>
                <w:rFonts w:ascii="Arial" w:hAnsi="Arial" w:cs="Arial"/>
                <w:sz w:val="20"/>
                <w:szCs w:val="20"/>
              </w:rPr>
              <w:t>,</w:t>
            </w:r>
            <w:r w:rsidRPr="00A24C45">
              <w:rPr>
                <w:rFonts w:ascii="Arial" w:hAnsi="Arial" w:cs="Arial"/>
                <w:sz w:val="20"/>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w:t>
            </w:r>
            <w:r w:rsidR="00975B45" w:rsidRPr="00A24C45">
              <w:rPr>
                <w:rFonts w:ascii="Arial" w:hAnsi="Arial" w:cs="Arial"/>
                <w:sz w:val="20"/>
                <w:szCs w:val="20"/>
              </w:rPr>
              <w:br/>
            </w:r>
            <w:r w:rsidRPr="00A24C45">
              <w:rPr>
                <w:rFonts w:ascii="Arial" w:hAnsi="Arial" w:cs="Arial"/>
                <w:sz w:val="20"/>
                <w:szCs w:val="20"/>
              </w:rPr>
              <w:t>do SZOOP.</w:t>
            </w:r>
          </w:p>
          <w:p w14:paraId="3E179B56"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Preferowane będą kompleksowe projekty obejmujące jak największą liczbę typów projektów wskazanych w ramach pkt 3</w:t>
            </w:r>
            <w:r w:rsidR="003C54A7" w:rsidRPr="00A24C45">
              <w:rPr>
                <w:rFonts w:ascii="Arial" w:hAnsi="Arial" w:cs="Arial"/>
                <w:color w:val="auto"/>
                <w:sz w:val="20"/>
                <w:szCs w:val="20"/>
              </w:rPr>
              <w:t xml:space="preserve"> </w:t>
            </w:r>
            <w:r w:rsidRPr="00A24C45">
              <w:rPr>
                <w:rFonts w:ascii="Arial" w:hAnsi="Arial" w:cs="Arial"/>
                <w:color w:val="auto"/>
                <w:sz w:val="20"/>
                <w:szCs w:val="20"/>
              </w:rPr>
              <w:t>Rozwój zrównoważonej multimodalnej mobilności miejskiej.</w:t>
            </w:r>
          </w:p>
          <w:p w14:paraId="2AAF0ABC" w14:textId="77777777" w:rsidR="00887B2A" w:rsidRPr="00A24C45" w:rsidDel="00FE3C38" w:rsidRDefault="003F5666"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rsidDel="00FE3C38" w14:paraId="7F6C7D82" w14:textId="77777777" w:rsidTr="00790715">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40E81855" w14:textId="77777777" w:rsidR="00D22EE6" w:rsidRPr="00A24C45" w:rsidRDefault="00D22EE6" w:rsidP="00790715">
            <w:pPr>
              <w:numPr>
                <w:ilvl w:val="0"/>
                <w:numId w:val="257"/>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2FA3C5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4EA7A33"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625EDC21" w14:textId="77777777" w:rsidR="00EE30BA" w:rsidRPr="00A24C45" w:rsidRDefault="00256C24" w:rsidP="00790715">
            <w:pPr>
              <w:spacing w:line="312" w:lineRule="auto"/>
              <w:rPr>
                <w:rFonts w:ascii="Arial" w:hAnsi="Arial" w:cs="Arial"/>
                <w:sz w:val="20"/>
                <w:szCs w:val="20"/>
              </w:rPr>
            </w:pPr>
            <w:r w:rsidRPr="00A24C45">
              <w:rPr>
                <w:rFonts w:ascii="Arial" w:hAnsi="Arial" w:cs="Arial"/>
                <w:sz w:val="20"/>
                <w:szCs w:val="20"/>
              </w:rPr>
              <w:t xml:space="preserve">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w:t>
            </w:r>
            <w:r w:rsidRPr="00A24C45">
              <w:rPr>
                <w:rFonts w:ascii="Arial" w:hAnsi="Arial" w:cs="Arial"/>
                <w:sz w:val="20"/>
                <w:szCs w:val="20"/>
              </w:rPr>
              <w:lastRenderedPageBreak/>
              <w:t>przechodzenia na bardziej ekologiczne i zrównoważone systemy transportowe w miastach. Funkcję takich dokumentów pełnić będą Plany Gospodarki Niskoemisyjnej.</w:t>
            </w:r>
          </w:p>
          <w:p w14:paraId="6C2FC384" w14:textId="77777777" w:rsidR="008B647E" w:rsidRPr="00A24C45" w:rsidRDefault="00C75284" w:rsidP="00790715">
            <w:pPr>
              <w:spacing w:line="312" w:lineRule="auto"/>
              <w:rPr>
                <w:rFonts w:ascii="Arial" w:hAnsi="Arial" w:cs="Arial"/>
                <w:sz w:val="20"/>
                <w:szCs w:val="20"/>
              </w:rPr>
            </w:pPr>
            <w:r w:rsidRPr="00A24C45">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A24C45">
              <w:rPr>
                <w:rFonts w:ascii="Arial" w:hAnsi="Arial" w:cs="Arial"/>
                <w:bCs/>
                <w:sz w:val="20"/>
                <w:szCs w:val="20"/>
              </w:rPr>
              <w:t>. Warunkiem realizacji inwestycji związanych z systemem publicznych wypożyczalni rowerów powinno być zapewnienie połączeń ścieżkami/drogami rowerowymi pomiędzy stacjami wypożyczania rowerów.</w:t>
            </w:r>
          </w:p>
        </w:tc>
      </w:tr>
      <w:tr w:rsidR="006956BC" w:rsidRPr="00A24C45" w14:paraId="69D0B19B" w14:textId="77777777" w:rsidTr="00790715">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0017ED6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30FC1231"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1529FF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12AC883" w14:textId="77777777" w:rsidTr="00790715">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63A7B74"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0C9EB316"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49115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50BFCB76" w14:textId="77777777" w:rsidTr="00790715">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15B333E"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72C9897E" w14:textId="77777777" w:rsidR="00B61634" w:rsidRPr="00A24C45" w:rsidDel="00FE3C38" w:rsidRDefault="00B61634" w:rsidP="00790715">
            <w:pPr>
              <w:spacing w:line="312" w:lineRule="auto"/>
              <w:rPr>
                <w:rFonts w:ascii="Arial" w:hAnsi="Arial" w:cs="Arial"/>
                <w:b/>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8AC9AEA"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CAFBD41"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8ED6081"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59C319E"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2864CD"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34C7FCE" w14:textId="77777777" w:rsidTr="00790715">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CFC239B"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237AC2" w:rsidRPr="00A24C45">
              <w:rPr>
                <w:rFonts w:ascii="Arial" w:hAnsi="Arial" w:cs="Arial"/>
                <w:sz w:val="20"/>
                <w:szCs w:val="20"/>
              </w:rPr>
              <w:br/>
            </w:r>
            <w:r w:rsidRPr="00A24C45">
              <w:rPr>
                <w:rFonts w:ascii="Arial" w:hAnsi="Arial" w:cs="Arial"/>
                <w:sz w:val="20"/>
                <w:szCs w:val="20"/>
              </w:rPr>
              <w:t>i</w:t>
            </w:r>
            <w:r w:rsidR="00237AC2"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FEEC59B" w14:textId="77777777" w:rsidR="00B61634" w:rsidRPr="00A24C45" w:rsidDel="00FE3C38" w:rsidRDefault="00B61634"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F8C0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7DF51365" w14:textId="77777777" w:rsidTr="00790715">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78CFB456"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5346316A"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6E2982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76F83481" w14:textId="77777777" w:rsidTr="00790715">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3DF5FF1B"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 pomoc de minimis</w:t>
            </w:r>
            <w:r w:rsidRPr="00A24C45">
              <w:rPr>
                <w:rFonts w:ascii="Arial" w:hAnsi="Arial" w:cs="Arial"/>
                <w:sz w:val="20"/>
                <w:szCs w:val="20"/>
              </w:rPr>
              <w:br/>
              <w:t xml:space="preserve">(rodzaj i </w:t>
            </w:r>
            <w:r w:rsidR="006956BC" w:rsidRPr="00A24C45">
              <w:rPr>
                <w:rFonts w:ascii="Arial" w:hAnsi="Arial" w:cs="Arial"/>
                <w:sz w:val="20"/>
                <w:szCs w:val="20"/>
              </w:rPr>
              <w:t xml:space="preserve">przeznaczenie pomocy, unijna </w:t>
            </w:r>
            <w:r w:rsidRPr="00A24C45">
              <w:rPr>
                <w:rFonts w:ascii="Arial" w:hAnsi="Arial" w:cs="Arial"/>
                <w:sz w:val="20"/>
                <w:szCs w:val="20"/>
              </w:rPr>
              <w:br/>
            </w:r>
            <w:r w:rsidR="006956BC" w:rsidRPr="00A24C45">
              <w:rPr>
                <w:rFonts w:ascii="Arial" w:hAnsi="Arial" w:cs="Arial"/>
                <w:sz w:val="20"/>
                <w:szCs w:val="20"/>
              </w:rPr>
              <w:t>lub</w:t>
            </w:r>
            <w:r w:rsidRPr="00A24C45">
              <w:rPr>
                <w:rFonts w:ascii="Arial" w:hAnsi="Arial" w:cs="Arial"/>
                <w:sz w:val="20"/>
                <w:szCs w:val="20"/>
              </w:rPr>
              <w:t xml:space="preserve"> </w:t>
            </w:r>
            <w:r w:rsidR="006956BC" w:rsidRPr="00A24C45">
              <w:rPr>
                <w:rFonts w:ascii="Arial" w:hAnsi="Arial" w:cs="Arial"/>
                <w:sz w:val="20"/>
                <w:szCs w:val="20"/>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1487A9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492B24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 szczególności:</w:t>
            </w:r>
          </w:p>
          <w:p w14:paraId="3ACEA1C4" w14:textId="77777777" w:rsidR="002C7D96" w:rsidRPr="00A24C45" w:rsidRDefault="002C7D96"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420B0CD" w14:textId="77777777" w:rsidR="006956BC" w:rsidRPr="00A24C45" w:rsidRDefault="006956BC"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w:t>
            </w:r>
            <w:r w:rsidR="000A41DB" w:rsidRPr="00A24C45">
              <w:rPr>
                <w:rFonts w:ascii="Arial" w:hAnsi="Arial" w:cs="Arial"/>
                <w:sz w:val="20"/>
                <w:szCs w:val="20"/>
              </w:rPr>
              <w:t xml:space="preserve">energetycznie system ciepłowniczy i chłodniczy w ramach regionalnych programów operacyjnych na lata 2014-2020 </w:t>
            </w:r>
            <w:r w:rsidR="00850E72" w:rsidRPr="00A24C45">
              <w:rPr>
                <w:rFonts w:ascii="Arial" w:hAnsi="Arial" w:cs="Arial"/>
                <w:sz w:val="20"/>
                <w:szCs w:val="20"/>
              </w:rPr>
              <w:t>;</w:t>
            </w:r>
          </w:p>
          <w:p w14:paraId="152B5EB9"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850E72" w:rsidRPr="00A24C45">
              <w:rPr>
                <w:rFonts w:ascii="Arial" w:hAnsi="Arial" w:cs="Arial"/>
                <w:sz w:val="20"/>
                <w:szCs w:val="20"/>
              </w:rPr>
              <w:t>;</w:t>
            </w:r>
          </w:p>
          <w:p w14:paraId="3BDDA62A"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p w14:paraId="413C739F" w14:textId="77777777" w:rsidR="006956BC" w:rsidRPr="00A24C45" w:rsidRDefault="000A41DB" w:rsidP="00790715">
            <w:pPr>
              <w:spacing w:line="312" w:lineRule="auto"/>
              <w:rPr>
                <w:rFonts w:ascii="Arial" w:hAnsi="Arial" w:cs="Arial"/>
                <w:sz w:val="20"/>
                <w:szCs w:val="20"/>
              </w:rPr>
            </w:pPr>
            <w:r w:rsidRPr="00A24C45">
              <w:rPr>
                <w:rFonts w:ascii="Arial" w:hAnsi="Arial" w:cs="Arial"/>
                <w:sz w:val="20"/>
                <w:szCs w:val="20"/>
              </w:rPr>
              <w:t>W przypadku projektów taborowych i infrastrukturalnych z zakresu publicznego transportu zbiorowego - pomoc publiczna w formie rekompensaty</w:t>
            </w:r>
            <w:r w:rsidR="006956BC" w:rsidRPr="00A24C45">
              <w:rPr>
                <w:rFonts w:ascii="Arial" w:hAnsi="Arial" w:cs="Arial"/>
                <w:sz w:val="20"/>
                <w:szCs w:val="20"/>
              </w:rPr>
              <w:t xml:space="preserve"> z tytułu świadczenia usług publicznych udzielana na podstawie: </w:t>
            </w:r>
          </w:p>
          <w:p w14:paraId="472C76D9"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A24C45">
              <w:rPr>
                <w:rFonts w:ascii="Arial" w:hAnsi="Arial" w:cs="Arial"/>
                <w:sz w:val="20"/>
                <w:szCs w:val="20"/>
              </w:rPr>
              <w:t>;</w:t>
            </w:r>
          </w:p>
          <w:p w14:paraId="0FD845BE"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t>Rozporządzenia Komisji (UE) nr 360/2012 z dnia 25 kwietnia 2012 r. w sprawie stosowania art</w:t>
            </w:r>
            <w:r w:rsidR="004C71D6" w:rsidRPr="00A24C45">
              <w:rPr>
                <w:rFonts w:ascii="Arial" w:hAnsi="Arial" w:cs="Arial"/>
                <w:sz w:val="20"/>
                <w:szCs w:val="20"/>
              </w:rPr>
              <w:t>ykułu</w:t>
            </w:r>
            <w:r w:rsidRPr="00A24C45">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A24C45">
              <w:rPr>
                <w:rFonts w:ascii="Arial" w:hAnsi="Arial" w:cs="Arial"/>
                <w:sz w:val="20"/>
                <w:szCs w:val="20"/>
              </w:rPr>
              <w:t>.</w:t>
            </w:r>
          </w:p>
        </w:tc>
      </w:tr>
      <w:tr w:rsidR="006956BC" w:rsidRPr="00A24C45" w14:paraId="52E4E3B3" w14:textId="77777777" w:rsidTr="00790715">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2B0338B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5A2B3A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DD2968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p>
        </w:tc>
      </w:tr>
      <w:tr w:rsidR="006956BC" w:rsidRPr="00A24C45" w14:paraId="202B3A7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00282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4B10A5F3"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BB2FF2"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424248" w:rsidRPr="00A24C45" w14:paraId="4541CD85" w14:textId="77777777" w:rsidTr="00790715">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356FDCF9" w14:textId="77777777" w:rsidR="00424248" w:rsidRPr="00A24C45" w:rsidRDefault="00424248"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right w:val="dotted" w:sz="4" w:space="0" w:color="auto"/>
            </w:tcBorders>
            <w:shd w:val="clear" w:color="auto" w:fill="auto"/>
            <w:vAlign w:val="center"/>
          </w:tcPr>
          <w:p w14:paraId="1F7D1733" w14:textId="77777777" w:rsidR="00424248" w:rsidRPr="00A24C45" w:rsidRDefault="00424248"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1CEFB1BB" w14:textId="77777777" w:rsidR="00424248" w:rsidRPr="00A24C45" w:rsidRDefault="00424248"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3282213C" w14:textId="77777777" w:rsidR="00424248" w:rsidRPr="00A24C45" w:rsidRDefault="00424248" w:rsidP="00790715">
            <w:pPr>
              <w:pStyle w:val="Tekstkomentarza"/>
              <w:spacing w:line="312" w:lineRule="auto"/>
              <w:rPr>
                <w:rFonts w:ascii="Arial" w:hAnsi="Arial" w:cs="Arial"/>
              </w:rPr>
            </w:pPr>
            <w:r w:rsidRPr="00A24C45">
              <w:rPr>
                <w:rFonts w:ascii="Arial" w:hAnsi="Arial" w:cs="Arial"/>
                <w:iCs/>
              </w:rPr>
              <w:t>Projekty objęte pomocą publiczną – zgodnie z właściwym schematem udzielania pomocy publicznej</w:t>
            </w:r>
            <w:r w:rsidR="004A5A02" w:rsidRPr="00A24C45">
              <w:rPr>
                <w:rFonts w:ascii="Arial" w:hAnsi="Arial" w:cs="Arial"/>
                <w:iCs/>
              </w:rPr>
              <w:t>.</w:t>
            </w:r>
          </w:p>
        </w:tc>
      </w:tr>
      <w:tr w:rsidR="006956BC" w:rsidRPr="00A24C45" w14:paraId="5FD090B7"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762F2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w:t>
            </w:r>
            <w:r w:rsidRPr="00A24C45">
              <w:rPr>
                <w:rFonts w:ascii="Arial" w:hAnsi="Arial" w:cs="Arial"/>
                <w:sz w:val="20"/>
                <w:szCs w:val="20"/>
              </w:rPr>
              <w:lastRenderedPageBreak/>
              <w:t xml:space="preserve">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8FC8C3E"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CF78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Ogółem</w:t>
            </w:r>
          </w:p>
        </w:tc>
      </w:tr>
      <w:tr w:rsidR="006956BC" w:rsidRPr="00A24C45" w14:paraId="270CC02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F4CAFC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val="restart"/>
            <w:tcBorders>
              <w:top w:val="single" w:sz="4" w:space="0" w:color="660066"/>
              <w:bottom w:val="single" w:sz="4" w:space="0" w:color="660066"/>
              <w:right w:val="dotted" w:sz="4" w:space="0" w:color="auto"/>
            </w:tcBorders>
            <w:shd w:val="clear" w:color="auto" w:fill="auto"/>
            <w:vAlign w:val="center"/>
          </w:tcPr>
          <w:p w14:paraId="1C00ED7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A3C014"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6956BC" w:rsidRPr="00A24C45" w14:paraId="32FC663F"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F340F1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tcBorders>
              <w:top w:val="single" w:sz="4" w:space="0" w:color="660066"/>
              <w:bottom w:val="single" w:sz="4" w:space="0" w:color="660066"/>
              <w:right w:val="dotted" w:sz="4" w:space="0" w:color="auto"/>
            </w:tcBorders>
            <w:shd w:val="clear" w:color="auto" w:fill="auto"/>
            <w:vAlign w:val="center"/>
          </w:tcPr>
          <w:p w14:paraId="7B34331B" w14:textId="77777777" w:rsidR="006956BC" w:rsidRPr="00A24C45" w:rsidRDefault="006956BC" w:rsidP="00790715">
            <w:pPr>
              <w:spacing w:line="312" w:lineRule="auto"/>
              <w:rPr>
                <w:rFonts w:ascii="Arial" w:hAnsi="Arial" w:cs="Arial"/>
                <w:sz w:val="20"/>
                <w:szCs w:val="20"/>
              </w:rPr>
            </w:pP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C998AC5"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w:t>
            </w:r>
            <w:r w:rsidR="004A5A02" w:rsidRPr="00A24C45">
              <w:rPr>
                <w:rFonts w:ascii="Arial" w:hAnsi="Arial" w:cs="Arial"/>
                <w:iCs/>
                <w:sz w:val="20"/>
                <w:szCs w:val="20"/>
              </w:rPr>
              <w:t>.</w:t>
            </w:r>
            <w:r w:rsidRPr="00A24C45">
              <w:rPr>
                <w:rFonts w:ascii="Arial" w:hAnsi="Arial" w:cs="Arial"/>
                <w:iCs/>
                <w:sz w:val="20"/>
                <w:szCs w:val="20"/>
              </w:rPr>
              <w:t xml:space="preserve"> inwestycji</w:t>
            </w:r>
          </w:p>
          <w:p w14:paraId="496D7A10"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07F09121"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3C4C61" w:rsidRPr="00A24C45">
              <w:rPr>
                <w:rFonts w:ascii="Arial" w:hAnsi="Arial" w:cs="Arial"/>
                <w:sz w:val="20"/>
                <w:szCs w:val="20"/>
              </w:rPr>
              <w:t>.</w:t>
            </w:r>
          </w:p>
        </w:tc>
      </w:tr>
      <w:tr w:rsidR="006956BC" w:rsidRPr="00A24C45" w14:paraId="4DBF9C44" w14:textId="77777777" w:rsidTr="00790715">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7EB4EC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39395A71"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4F8574"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87B03E5" w14:textId="77777777" w:rsidTr="00790715">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4ADAB07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42B0EEA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BFFDDF" w14:textId="77777777" w:rsidR="00D22EE6"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44C05509"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2511E4A"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3D03DC44"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25FF4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4DC5DBBE"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218B243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1F94C0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E6F15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 w</w:t>
            </w:r>
            <w:r w:rsidR="003C54A7" w:rsidRPr="00A24C45">
              <w:rPr>
                <w:rFonts w:ascii="Arial" w:hAnsi="Arial" w:cs="Arial"/>
                <w:sz w:val="20"/>
                <w:szCs w:val="20"/>
              </w:rPr>
              <w:t xml:space="preserve">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19B7B22C"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A8BDDE4"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w:t>
            </w:r>
            <w:r w:rsidRPr="00A24C45">
              <w:rPr>
                <w:rFonts w:ascii="Arial" w:hAnsi="Arial" w:cs="Arial"/>
                <w:sz w:val="20"/>
                <w:szCs w:val="20"/>
              </w:rPr>
              <w:lastRenderedPageBreak/>
              <w:t xml:space="preserve">(PLN)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22CC53D0"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3B82031"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B5E1A9D"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373B089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EC4808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84DEA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7922F979"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2FB52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Kwota alokacji UE </w:t>
            </w:r>
            <w:r w:rsidR="00237AC2" w:rsidRPr="00A24C45">
              <w:rPr>
                <w:rFonts w:ascii="Arial" w:hAnsi="Arial" w:cs="Arial"/>
                <w:sz w:val="20"/>
                <w:szCs w:val="20"/>
              </w:rPr>
              <w:br/>
            </w:r>
            <w:r w:rsidRPr="00A24C45">
              <w:rPr>
                <w:rFonts w:ascii="Arial" w:hAnsi="Arial" w:cs="Arial"/>
                <w:sz w:val="20"/>
                <w:szCs w:val="20"/>
              </w:rPr>
              <w:t>na</w:t>
            </w:r>
            <w:r w:rsidR="00237AC2"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35448064" w14:textId="77777777"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FFE4828"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392D4317"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DC99A15"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4A28EC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F0C628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C2C1313"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73A5F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7B2E20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496E71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F0CFCA9"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1E4C92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1066DD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EB05DD7"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215FF9A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045D90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2A2CD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ABA8A7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F66F8DE" w14:textId="77777777" w:rsidTr="00790715">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9F8C85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Rodzaj wsparcia instrumentów finansowych </w:t>
            </w:r>
            <w:r w:rsidR="00237AC2" w:rsidRPr="00A24C45">
              <w:rPr>
                <w:rFonts w:ascii="Arial" w:hAnsi="Arial" w:cs="Arial"/>
                <w:sz w:val="20"/>
                <w:szCs w:val="20"/>
              </w:rPr>
              <w:br/>
            </w:r>
            <w:r w:rsidRPr="00A24C45">
              <w:rPr>
                <w:rFonts w:ascii="Arial" w:hAnsi="Arial" w:cs="Arial"/>
                <w:sz w:val="20"/>
                <w:szCs w:val="20"/>
              </w:rPr>
              <w:t>oraz</w:t>
            </w:r>
            <w:r w:rsidR="00237AC2"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82AA18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846015"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0FCFDA2A" w14:textId="77777777" w:rsidTr="00790715">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C66449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A6192C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48617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3C26363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3F13F1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90F552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42077D"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5084E210"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0FA4308" w14:textId="77777777" w:rsidR="006956BC" w:rsidRPr="00A24C45" w:rsidRDefault="006956BC" w:rsidP="00790715">
            <w:pPr>
              <w:suppressAutoHyphens/>
              <w:spacing w:line="312" w:lineRule="auto"/>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BEA511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35A84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bl>
    <w:p w14:paraId="14E163D8" w14:textId="77777777" w:rsidR="006B4474" w:rsidRPr="007F6F42" w:rsidRDefault="002C6319" w:rsidP="00D87AB3">
      <w:pPr>
        <w:numPr>
          <w:ilvl w:val="0"/>
          <w:numId w:val="92"/>
        </w:numPr>
        <w:tabs>
          <w:tab w:val="left" w:pos="360"/>
        </w:tabs>
        <w:suppressAutoHyphens/>
        <w:spacing w:after="30" w:line="240" w:lineRule="auto"/>
        <w:ind w:hanging="900"/>
        <w:rPr>
          <w:rFonts w:ascii="Arial" w:hAnsi="Arial" w:cs="Arial"/>
        </w:rPr>
      </w:pPr>
      <w:r w:rsidRPr="007F6F42">
        <w:rPr>
          <w:rFonts w:ascii="Arial" w:hAnsi="Arial" w:cs="Arial"/>
        </w:rPr>
        <w:br w:type="page"/>
      </w:r>
      <w:r w:rsidR="006B4474" w:rsidRPr="007F6F42">
        <w:rPr>
          <w:rFonts w:ascii="Arial" w:hAnsi="Arial" w:cs="Arial"/>
        </w:rPr>
        <w:lastRenderedPageBreak/>
        <w:t>Numer i nazwa osi priorytetowej</w:t>
      </w:r>
    </w:p>
    <w:p w14:paraId="25C01BC1" w14:textId="77777777" w:rsidR="006B4474" w:rsidRPr="007F6F42" w:rsidRDefault="002C6319" w:rsidP="00E46151">
      <w:pPr>
        <w:pStyle w:val="SzOOP2"/>
        <w:numPr>
          <w:ilvl w:val="1"/>
          <w:numId w:val="167"/>
        </w:numPr>
        <w:rPr>
          <w:rFonts w:ascii="Arial" w:hAnsi="Arial" w:cs="Arial"/>
        </w:rPr>
      </w:pPr>
      <w:bookmarkStart w:id="418" w:name="_Toc433875177"/>
      <w:bookmarkStart w:id="419" w:name="_Toc498689720"/>
      <w:r w:rsidRPr="007F6F42">
        <w:rPr>
          <w:rFonts w:ascii="Arial" w:hAnsi="Arial" w:cs="Arial"/>
        </w:rPr>
        <w:t xml:space="preserve">Oś Priorytetowa </w:t>
      </w:r>
      <w:r w:rsidR="006B4474" w:rsidRPr="007F6F42">
        <w:rPr>
          <w:rFonts w:ascii="Arial" w:hAnsi="Arial" w:cs="Arial"/>
        </w:rPr>
        <w:t xml:space="preserve">V </w:t>
      </w:r>
      <w:r w:rsidR="00D86E7E" w:rsidRPr="007F6F42">
        <w:rPr>
          <w:rFonts w:ascii="Arial" w:hAnsi="Arial" w:cs="Arial"/>
        </w:rPr>
        <w:t>–</w:t>
      </w:r>
      <w:r w:rsidRPr="007F6F42">
        <w:rPr>
          <w:rFonts w:ascii="Arial" w:hAnsi="Arial" w:cs="Arial"/>
        </w:rPr>
        <w:t xml:space="preserve"> </w:t>
      </w:r>
      <w:r w:rsidR="006B4474" w:rsidRPr="007F6F42">
        <w:rPr>
          <w:rFonts w:ascii="Arial" w:hAnsi="Arial" w:cs="Arial"/>
        </w:rPr>
        <w:t>Gospodarka przyjazna środowisku</w:t>
      </w:r>
      <w:bookmarkEnd w:id="418"/>
      <w:bookmarkEnd w:id="419"/>
    </w:p>
    <w:p w14:paraId="55F57D20" w14:textId="77777777" w:rsidR="006B4474" w:rsidRPr="007F6F42" w:rsidRDefault="006B4474" w:rsidP="00D87AB3">
      <w:pPr>
        <w:numPr>
          <w:ilvl w:val="0"/>
          <w:numId w:val="92"/>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45CE0F70"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Efektywniejsze zapobieganie katastrofom naturalnym, w tym powodziom i minimalizowanie ich skutków</w:t>
      </w:r>
    </w:p>
    <w:p w14:paraId="0D331B39"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udział odpadów zebranych selektywnie w ogólnej masie odpadów na Mazowszu</w:t>
      </w:r>
    </w:p>
    <w:p w14:paraId="7CA823E2"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 xml:space="preserve">Cel szczegółowy </w:t>
      </w:r>
      <w:r w:rsidRPr="007F6F42">
        <w:rPr>
          <w:rStyle w:val="Pogrubienie"/>
          <w:rFonts w:ascii="Arial" w:hAnsi="Arial" w:cs="Arial"/>
          <w:b w:val="0"/>
          <w:sz w:val="20"/>
          <w:szCs w:val="20"/>
        </w:rPr>
        <w:t>3: Zwiększona dostępność oraz rozwój zasobów kulturowych regionu</w:t>
      </w:r>
    </w:p>
    <w:p w14:paraId="59758E8F"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sz w:val="20"/>
          <w:szCs w:val="20"/>
        </w:rPr>
      </w:pPr>
      <w:r w:rsidRPr="007F6F42">
        <w:rPr>
          <w:rFonts w:ascii="Arial" w:hAnsi="Arial" w:cs="Arial"/>
          <w:color w:val="000000"/>
          <w:sz w:val="20"/>
          <w:szCs w:val="20"/>
        </w:rPr>
        <w:t>Cel szczegółowy</w:t>
      </w:r>
      <w:r w:rsidRPr="007F6F42">
        <w:rPr>
          <w:rFonts w:ascii="Arial" w:hAnsi="Arial" w:cs="Arial"/>
          <w:iCs/>
          <w:color w:val="000000"/>
          <w:sz w:val="20"/>
          <w:szCs w:val="20"/>
        </w:rPr>
        <w:t xml:space="preserve"> 4: Wzmocniona ochrona bioróżnorodności w regionie</w:t>
      </w:r>
    </w:p>
    <w:p w14:paraId="0DEAEEBA" w14:textId="77777777" w:rsidR="006B4474" w:rsidRPr="007F6F42" w:rsidRDefault="006B4474" w:rsidP="006B4474">
      <w:pPr>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 - Gospodarka przyjazna środowisku"/>
        <w:tblDescription w:val="Tabela zawiera: syntetyczny opis osi, fundusz (nazwa i kwota w EUR), Instytucję zarządzającą dla Osi V - Gospodarka przyjazna środowisku"/>
      </w:tblPr>
      <w:tblGrid>
        <w:gridCol w:w="3160"/>
        <w:gridCol w:w="3285"/>
        <w:gridCol w:w="7547"/>
      </w:tblGrid>
      <w:tr w:rsidR="006B4474" w:rsidRPr="004F42A2" w14:paraId="0214FE02" w14:textId="77777777" w:rsidTr="00790715">
        <w:trPr>
          <w:trHeight w:val="1973"/>
        </w:trPr>
        <w:tc>
          <w:tcPr>
            <w:tcW w:w="1129" w:type="pct"/>
            <w:shd w:val="clear" w:color="auto" w:fill="FFFFCC"/>
            <w:vAlign w:val="center"/>
          </w:tcPr>
          <w:p w14:paraId="08D502D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Syntetyczny opis osi</w:t>
            </w:r>
          </w:p>
        </w:tc>
        <w:tc>
          <w:tcPr>
            <w:tcW w:w="3871" w:type="pct"/>
            <w:gridSpan w:val="2"/>
            <w:shd w:val="clear" w:color="auto" w:fill="auto"/>
            <w:vAlign w:val="center"/>
          </w:tcPr>
          <w:p w14:paraId="6EDA4DC3" w14:textId="77777777" w:rsidR="00EE30BA" w:rsidRPr="004F42A2" w:rsidRDefault="00F81B2E" w:rsidP="00790715">
            <w:pPr>
              <w:autoSpaceDE w:val="0"/>
              <w:spacing w:line="312" w:lineRule="auto"/>
              <w:rPr>
                <w:rFonts w:ascii="Arial" w:hAnsi="Arial" w:cs="Arial"/>
                <w:color w:val="000000"/>
                <w:sz w:val="20"/>
                <w:szCs w:val="20"/>
              </w:rPr>
            </w:pPr>
            <w:r w:rsidRPr="004F42A2">
              <w:rPr>
                <w:rFonts w:ascii="Arial" w:hAnsi="Arial" w:cs="Arial"/>
                <w:color w:val="000000"/>
                <w:sz w:val="20"/>
                <w:szCs w:val="20"/>
              </w:rPr>
              <w:t>W zakresie gospodarki wodnej, podjęte zostaną wszelkie działania związane z poprawą systemu zarządzania ryzykiem powodziowym na terenie województwa mazowieckiego.</w:t>
            </w:r>
          </w:p>
          <w:p w14:paraId="47E62E5F" w14:textId="77777777" w:rsidR="00F81B2E" w:rsidRPr="004F42A2" w:rsidRDefault="00F81B2E" w:rsidP="00790715">
            <w:pPr>
              <w:pStyle w:val="NormalnyWeb"/>
              <w:spacing w:before="120" w:beforeAutospacing="0" w:after="120" w:afterAutospacing="0" w:line="312" w:lineRule="auto"/>
              <w:jc w:val="left"/>
              <w:rPr>
                <w:rFonts w:ascii="Arial" w:eastAsia="Calibri" w:hAnsi="Arial" w:cs="Arial"/>
                <w:color w:val="0D0D0D"/>
                <w:sz w:val="20"/>
                <w:szCs w:val="20"/>
                <w:lang w:eastAsia="en-US"/>
              </w:rPr>
            </w:pPr>
            <w:r w:rsidRPr="004F42A2">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648DC827" w14:textId="77777777"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Ponadto, stwierdzono niewystarczające zaawansowanie techniczne i</w:t>
            </w:r>
            <w:r w:rsidR="00237AC2" w:rsidRPr="004F42A2">
              <w:rPr>
                <w:rFonts w:ascii="Arial" w:hAnsi="Arial" w:cs="Arial"/>
                <w:color w:val="0D0D0D"/>
                <w:sz w:val="20"/>
                <w:szCs w:val="20"/>
              </w:rPr>
              <w:t xml:space="preserve"> </w:t>
            </w:r>
            <w:r w:rsidRPr="004F42A2">
              <w:rPr>
                <w:rFonts w:ascii="Arial" w:hAnsi="Arial" w:cs="Arial"/>
                <w:color w:val="0D0D0D"/>
                <w:sz w:val="20"/>
                <w:szCs w:val="20"/>
              </w:rPr>
              <w:t>technologiczne regionalnych instalacji przetwarzania odpadów komunalnych, których moce przerobowe nie wystarczą do właściwego zagospodarowania całego strumienia odpadów komunalnych.</w:t>
            </w:r>
          </w:p>
          <w:p w14:paraId="2E44719C" w14:textId="77777777"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Wsparcie w ramach kultury przyczyni się do zmiany jakościowej w odbiorze kultury, poprawy dostępu do zasobów kultury, wzmocnienia funkcji edukacyjnych i zwiększenia poziomu uczestnictwa mieszkańców w życiu kulturalnym.</w:t>
            </w:r>
          </w:p>
          <w:p w14:paraId="12C747AA" w14:textId="77777777" w:rsidR="00EE30BA" w:rsidRPr="004F42A2" w:rsidRDefault="00F81B2E" w:rsidP="00790715">
            <w:pPr>
              <w:autoSpaceDE w:val="0"/>
              <w:autoSpaceDN w:val="0"/>
              <w:adjustRightInd w:val="0"/>
              <w:spacing w:line="312" w:lineRule="auto"/>
              <w:rPr>
                <w:rFonts w:ascii="Arial" w:hAnsi="Arial" w:cs="Arial"/>
                <w:sz w:val="20"/>
                <w:szCs w:val="20"/>
              </w:rPr>
            </w:pPr>
            <w:r w:rsidRPr="004F42A2">
              <w:rPr>
                <w:rFonts w:ascii="Arial" w:hAnsi="Arial" w:cs="Arial"/>
                <w:color w:val="0D0D0D"/>
                <w:sz w:val="20"/>
                <w:szCs w:val="20"/>
              </w:rPr>
              <w:t>Zasadniczym zadaniem w ramach obszaru przyrody jest wzmocnienie ochrony różnorodności biologicznej.</w:t>
            </w:r>
          </w:p>
        </w:tc>
      </w:tr>
      <w:tr w:rsidR="006B4474" w:rsidRPr="004F42A2" w14:paraId="0AA93B57" w14:textId="77777777" w:rsidTr="00790715">
        <w:trPr>
          <w:trHeight w:val="20"/>
        </w:trPr>
        <w:tc>
          <w:tcPr>
            <w:tcW w:w="1129" w:type="pct"/>
            <w:vMerge w:val="restart"/>
            <w:shd w:val="clear" w:color="auto" w:fill="FFFFCC"/>
            <w:vAlign w:val="center"/>
          </w:tcPr>
          <w:p w14:paraId="7A613D82" w14:textId="77777777" w:rsidR="006B4474" w:rsidRPr="004F42A2" w:rsidRDefault="006B4474" w:rsidP="00790715">
            <w:pPr>
              <w:numPr>
                <w:ilvl w:val="0"/>
                <w:numId w:val="92"/>
              </w:numPr>
              <w:tabs>
                <w:tab w:val="num" w:pos="360"/>
              </w:tabs>
              <w:suppressAutoHyphens/>
              <w:spacing w:line="312" w:lineRule="auto"/>
              <w:ind w:left="357" w:hanging="357"/>
              <w:rPr>
                <w:rFonts w:ascii="Arial" w:hAnsi="Arial" w:cs="Arial"/>
                <w:sz w:val="20"/>
                <w:szCs w:val="20"/>
              </w:rPr>
            </w:pPr>
            <w:r w:rsidRPr="004F42A2">
              <w:rPr>
                <w:rFonts w:ascii="Arial" w:hAnsi="Arial" w:cs="Arial"/>
                <w:sz w:val="20"/>
                <w:szCs w:val="20"/>
              </w:rPr>
              <w:t>Fundusz</w:t>
            </w:r>
            <w:r w:rsidRPr="004F42A2">
              <w:rPr>
                <w:rFonts w:ascii="Arial" w:hAnsi="Arial" w:cs="Arial"/>
                <w:sz w:val="20"/>
                <w:szCs w:val="20"/>
              </w:rPr>
              <w:br/>
              <w:t>(nazwa i kwota w EUR)</w:t>
            </w:r>
          </w:p>
        </w:tc>
        <w:tc>
          <w:tcPr>
            <w:tcW w:w="1174" w:type="pct"/>
            <w:shd w:val="clear" w:color="auto" w:fill="auto"/>
            <w:vAlign w:val="center"/>
          </w:tcPr>
          <w:p w14:paraId="7F819990"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Nazwa Funduszu</w:t>
            </w:r>
          </w:p>
        </w:tc>
        <w:tc>
          <w:tcPr>
            <w:tcW w:w="2697" w:type="pct"/>
            <w:shd w:val="clear" w:color="auto" w:fill="auto"/>
            <w:vAlign w:val="center"/>
          </w:tcPr>
          <w:p w14:paraId="29ED2B77" w14:textId="77777777" w:rsidR="006B4474" w:rsidRPr="004F42A2" w:rsidRDefault="006B4474"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7523F724" w14:textId="77777777" w:rsidTr="00790715">
        <w:trPr>
          <w:trHeight w:val="20"/>
        </w:trPr>
        <w:tc>
          <w:tcPr>
            <w:tcW w:w="1129" w:type="pct"/>
            <w:vMerge/>
            <w:shd w:val="clear" w:color="auto" w:fill="FFFFCC"/>
            <w:vAlign w:val="center"/>
          </w:tcPr>
          <w:p w14:paraId="19563A8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1174" w:type="pct"/>
            <w:shd w:val="clear" w:color="auto" w:fill="auto"/>
            <w:vAlign w:val="center"/>
          </w:tcPr>
          <w:p w14:paraId="1C10BA5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EFRR</w:t>
            </w:r>
          </w:p>
        </w:tc>
        <w:tc>
          <w:tcPr>
            <w:tcW w:w="2697" w:type="pct"/>
            <w:shd w:val="clear" w:color="auto" w:fill="auto"/>
            <w:vAlign w:val="center"/>
          </w:tcPr>
          <w:p w14:paraId="48C97F43" w14:textId="77777777" w:rsidR="006B4474" w:rsidRPr="004F42A2" w:rsidRDefault="006B4474" w:rsidP="00790715">
            <w:pPr>
              <w:spacing w:line="312" w:lineRule="auto"/>
              <w:rPr>
                <w:rFonts w:ascii="Arial" w:hAnsi="Arial" w:cs="Arial"/>
                <w:sz w:val="20"/>
                <w:szCs w:val="20"/>
              </w:rPr>
            </w:pPr>
            <w:r w:rsidRPr="004F42A2">
              <w:rPr>
                <w:rFonts w:ascii="Arial" w:hAnsi="Arial" w:cs="Arial"/>
                <w:color w:val="000000"/>
                <w:sz w:val="20"/>
                <w:szCs w:val="20"/>
              </w:rPr>
              <w:t>91</w:t>
            </w:r>
            <w:r w:rsidR="00B81373" w:rsidRPr="004F42A2">
              <w:rPr>
                <w:rFonts w:ascii="Arial" w:hAnsi="Arial" w:cs="Arial"/>
                <w:color w:val="000000"/>
                <w:sz w:val="20"/>
                <w:szCs w:val="20"/>
              </w:rPr>
              <w:t xml:space="preserve"> </w:t>
            </w:r>
            <w:r w:rsidRPr="004F42A2">
              <w:rPr>
                <w:rFonts w:ascii="Arial" w:hAnsi="Arial" w:cs="Arial"/>
                <w:color w:val="000000"/>
                <w:sz w:val="20"/>
                <w:szCs w:val="20"/>
              </w:rPr>
              <w:t>442</w:t>
            </w:r>
            <w:r w:rsidR="00B81373" w:rsidRPr="004F42A2">
              <w:rPr>
                <w:rFonts w:ascii="Arial" w:hAnsi="Arial" w:cs="Arial"/>
                <w:color w:val="000000"/>
                <w:sz w:val="20"/>
                <w:szCs w:val="20"/>
              </w:rPr>
              <w:t xml:space="preserve"> </w:t>
            </w:r>
            <w:r w:rsidRPr="004F42A2">
              <w:rPr>
                <w:rFonts w:ascii="Arial" w:hAnsi="Arial" w:cs="Arial"/>
                <w:color w:val="000000"/>
                <w:sz w:val="20"/>
                <w:szCs w:val="20"/>
              </w:rPr>
              <w:t>566</w:t>
            </w:r>
          </w:p>
        </w:tc>
      </w:tr>
      <w:tr w:rsidR="006B4474" w:rsidRPr="004F42A2" w14:paraId="169C442F" w14:textId="77777777" w:rsidTr="00790715">
        <w:trPr>
          <w:trHeight w:val="20"/>
        </w:trPr>
        <w:tc>
          <w:tcPr>
            <w:tcW w:w="1129" w:type="pct"/>
            <w:shd w:val="clear" w:color="auto" w:fill="FFFFCC"/>
            <w:vAlign w:val="center"/>
          </w:tcPr>
          <w:p w14:paraId="7FCD1D0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zarządzająca</w:t>
            </w:r>
          </w:p>
        </w:tc>
        <w:tc>
          <w:tcPr>
            <w:tcW w:w="3871" w:type="pct"/>
            <w:gridSpan w:val="2"/>
            <w:shd w:val="clear" w:color="auto" w:fill="auto"/>
            <w:vAlign w:val="center"/>
          </w:tcPr>
          <w:p w14:paraId="7AE0A16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Zarząd Województwa Mazowieckiego </w:t>
            </w:r>
          </w:p>
        </w:tc>
      </w:tr>
    </w:tbl>
    <w:p w14:paraId="03F0843D" w14:textId="77777777" w:rsidR="006B4474" w:rsidRPr="007F6F42" w:rsidRDefault="00D86E7E" w:rsidP="00D86E7E">
      <w:pPr>
        <w:pStyle w:val="Nagwek3"/>
        <w:numPr>
          <w:ilvl w:val="0"/>
          <w:numId w:val="0"/>
        </w:numPr>
        <w:ind w:left="142"/>
        <w:rPr>
          <w:rFonts w:cs="Arial"/>
          <w:u w:val="single"/>
        </w:rPr>
      </w:pPr>
      <w:r w:rsidRPr="007F6F42">
        <w:rPr>
          <w:rStyle w:val="Odwoaniedokomentarza"/>
          <w:rFonts w:cs="Arial"/>
          <w:sz w:val="26"/>
          <w:szCs w:val="26"/>
        </w:rPr>
        <w:br w:type="page"/>
      </w:r>
      <w:bookmarkStart w:id="420" w:name="_Toc433875178"/>
      <w:bookmarkStart w:id="421" w:name="_Toc498689721"/>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Działanie </w:t>
      </w:r>
      <w:r w:rsidRPr="007F6F42">
        <w:rPr>
          <w:rFonts w:cs="Arial"/>
        </w:rPr>
        <w:t>5.1</w:t>
      </w:r>
      <w:r w:rsidRPr="007F6F42">
        <w:rPr>
          <w:rStyle w:val="Odwoaniedokomentarza"/>
          <w:rFonts w:cs="Arial"/>
          <w:sz w:val="26"/>
        </w:rPr>
        <w:t xml:space="preserve"> </w:t>
      </w:r>
      <w:r w:rsidRPr="007F6F42">
        <w:rPr>
          <w:rStyle w:val="Pogrubienie"/>
          <w:rFonts w:cs="Arial"/>
          <w:b/>
        </w:rPr>
        <w:t>Dostosowanie do zmian klimatu</w:t>
      </w:r>
      <w:bookmarkEnd w:id="420"/>
      <w:bookmarkEnd w:id="42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1 Dostosowanie do zmian klimatu"/>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37"/>
        <w:gridCol w:w="1945"/>
        <w:gridCol w:w="9210"/>
      </w:tblGrid>
      <w:tr w:rsidR="006B4474" w:rsidRPr="004F42A2" w14:paraId="534D34C7" w14:textId="77777777" w:rsidTr="000802F5">
        <w:trPr>
          <w:trHeight w:val="20"/>
          <w:tblHeader/>
        </w:trPr>
        <w:tc>
          <w:tcPr>
            <w:tcW w:w="5000" w:type="pct"/>
            <w:gridSpan w:val="3"/>
            <w:shd w:val="clear" w:color="auto" w:fill="D9D9D9"/>
            <w:vAlign w:val="center"/>
          </w:tcPr>
          <w:p w14:paraId="3D0DBE60" w14:textId="77777777" w:rsidR="006B4474" w:rsidRPr="004F42A2" w:rsidRDefault="006B4474" w:rsidP="00790715">
            <w:pPr>
              <w:spacing w:line="312" w:lineRule="auto"/>
              <w:rPr>
                <w:rFonts w:ascii="Arial" w:hAnsi="Arial" w:cs="Arial"/>
                <w:b/>
                <w:sz w:val="20"/>
                <w:szCs w:val="20"/>
              </w:rPr>
            </w:pPr>
            <w:r w:rsidRPr="004F42A2">
              <w:rPr>
                <w:rFonts w:ascii="Arial" w:hAnsi="Arial" w:cs="Arial"/>
                <w:b/>
                <w:sz w:val="20"/>
                <w:szCs w:val="20"/>
              </w:rPr>
              <w:t>OPIS DZIAŁANIA</w:t>
            </w:r>
          </w:p>
        </w:tc>
      </w:tr>
      <w:tr w:rsidR="006B4474" w:rsidRPr="004F42A2" w14:paraId="41C2EC78" w14:textId="77777777" w:rsidTr="00790715">
        <w:trPr>
          <w:trHeight w:val="20"/>
        </w:trPr>
        <w:tc>
          <w:tcPr>
            <w:tcW w:w="1014" w:type="pct"/>
            <w:shd w:val="clear" w:color="auto" w:fill="FFFFCC"/>
            <w:vAlign w:val="center"/>
          </w:tcPr>
          <w:p w14:paraId="53EE903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Nazwa działania </w:t>
            </w:r>
          </w:p>
        </w:tc>
        <w:tc>
          <w:tcPr>
            <w:tcW w:w="695" w:type="pct"/>
            <w:shd w:val="clear" w:color="auto" w:fill="auto"/>
            <w:vAlign w:val="center"/>
          </w:tcPr>
          <w:p w14:paraId="021F19E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Działanie 5.1 </w:t>
            </w:r>
          </w:p>
        </w:tc>
        <w:tc>
          <w:tcPr>
            <w:tcW w:w="3291" w:type="pct"/>
            <w:shd w:val="clear" w:color="auto" w:fill="auto"/>
            <w:vAlign w:val="center"/>
          </w:tcPr>
          <w:p w14:paraId="7E313B75" w14:textId="77777777" w:rsidR="00EE30BA" w:rsidRPr="004F42A2" w:rsidRDefault="004B5167" w:rsidP="00790715">
            <w:pPr>
              <w:spacing w:line="312" w:lineRule="auto"/>
              <w:rPr>
                <w:rFonts w:ascii="Arial" w:hAnsi="Arial" w:cs="Arial"/>
                <w:b/>
                <w:color w:val="FF0066"/>
                <w:sz w:val="20"/>
                <w:szCs w:val="20"/>
              </w:rPr>
            </w:pPr>
            <w:r w:rsidRPr="004F42A2">
              <w:rPr>
                <w:rStyle w:val="Pogrubienie"/>
                <w:rFonts w:ascii="Arial" w:hAnsi="Arial" w:cs="Arial"/>
                <w:b w:val="0"/>
                <w:sz w:val="20"/>
                <w:szCs w:val="20"/>
              </w:rPr>
              <w:t>Dostosowanie do zmian klimatu</w:t>
            </w:r>
          </w:p>
        </w:tc>
      </w:tr>
      <w:tr w:rsidR="006B4474" w:rsidRPr="004F42A2" w14:paraId="6CD425F1" w14:textId="77777777" w:rsidTr="00790715">
        <w:trPr>
          <w:trHeight w:val="2801"/>
        </w:trPr>
        <w:tc>
          <w:tcPr>
            <w:tcW w:w="1014" w:type="pct"/>
            <w:shd w:val="clear" w:color="auto" w:fill="FFFFCC"/>
            <w:vAlign w:val="center"/>
          </w:tcPr>
          <w:p w14:paraId="6DF696D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Cel szczegółowy działania </w:t>
            </w:r>
          </w:p>
        </w:tc>
        <w:tc>
          <w:tcPr>
            <w:tcW w:w="695" w:type="pct"/>
            <w:shd w:val="clear" w:color="auto" w:fill="auto"/>
            <w:vAlign w:val="center"/>
          </w:tcPr>
          <w:p w14:paraId="280517B0"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66A784D" w14:textId="77777777" w:rsidR="00EE30BA" w:rsidRPr="004F42A2" w:rsidRDefault="004B5167" w:rsidP="00790715">
            <w:pPr>
              <w:tabs>
                <w:tab w:val="left" w:pos="360"/>
                <w:tab w:val="left" w:pos="8460"/>
              </w:tabs>
              <w:suppressAutoHyphens/>
              <w:spacing w:line="312" w:lineRule="auto"/>
              <w:rPr>
                <w:rFonts w:ascii="Arial" w:hAnsi="Arial" w:cs="Arial"/>
                <w:color w:val="000000"/>
                <w:sz w:val="20"/>
                <w:szCs w:val="20"/>
              </w:rPr>
            </w:pPr>
            <w:r w:rsidRPr="004F42A2">
              <w:rPr>
                <w:rFonts w:ascii="Arial" w:hAnsi="Arial" w:cs="Arial"/>
                <w:color w:val="000000"/>
                <w:sz w:val="20"/>
                <w:szCs w:val="20"/>
              </w:rPr>
              <w:t>Efektywniejsze zapobieganie katastrofom naturalnym, w tym powodziom i minimalizowanie ich skutków</w:t>
            </w:r>
          </w:p>
          <w:p w14:paraId="1D96191C" w14:textId="77777777" w:rsidR="00F81B2E" w:rsidRPr="004F42A2" w:rsidRDefault="004B5167" w:rsidP="00790715">
            <w:pPr>
              <w:pStyle w:val="Akapitzlist1"/>
              <w:spacing w:line="312" w:lineRule="auto"/>
              <w:ind w:left="0"/>
              <w:contextualSpacing w:val="0"/>
              <w:jc w:val="left"/>
              <w:rPr>
                <w:rFonts w:ascii="Arial" w:eastAsia="Calibri" w:hAnsi="Arial" w:cs="Arial"/>
                <w:sz w:val="20"/>
                <w:szCs w:val="20"/>
              </w:rPr>
            </w:pPr>
            <w:r w:rsidRPr="004F42A2">
              <w:rPr>
                <w:rFonts w:ascii="Arial" w:eastAsia="Calibri" w:hAnsi="Arial" w:cs="Arial"/>
                <w:sz w:val="20"/>
                <w:szCs w:val="20"/>
              </w:rPr>
              <w:t>Podjęte zostaną wszelkie działania związane z poprawą systemu zarządzania ryzykiem powodziowym na terenie województwa mazowieckiego zgodnie z założeniami Strategicznego planu adaptacji dla sektorów i obszarów wrażliwych na zmiany klimatu do 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224E19AC" w14:textId="77777777" w:rsidR="00EE30BA" w:rsidRPr="004F42A2" w:rsidRDefault="004B5167"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 xml:space="preserve">W związku z wysokim ryzykiem występowania pożarów lasów oraz innych negatywnych zjawisk atmosferycznych w województwie mazowieckim zauważa się konieczność doposażenia Ochotniczych Straży Pożarnych (OSP), które stanowią istotny element systemu reagowania </w:t>
            </w:r>
            <w:r w:rsidR="00975B45" w:rsidRPr="004F42A2">
              <w:rPr>
                <w:rFonts w:ascii="Arial" w:hAnsi="Arial" w:cs="Arial"/>
                <w:sz w:val="20"/>
                <w:szCs w:val="20"/>
              </w:rPr>
              <w:br/>
            </w:r>
            <w:r w:rsidRPr="004F42A2">
              <w:rPr>
                <w:rFonts w:ascii="Arial" w:hAnsi="Arial" w:cs="Arial"/>
                <w:sz w:val="20"/>
                <w:szCs w:val="20"/>
              </w:rPr>
              <w:t>i ratownictwa w przypadku wystąpienia zagrożeń dla ludzi i mienia.</w:t>
            </w:r>
          </w:p>
          <w:p w14:paraId="293B8E70" w14:textId="77777777" w:rsidR="00EE30BA" w:rsidRPr="004F42A2" w:rsidRDefault="004B5167" w:rsidP="00790715">
            <w:pPr>
              <w:tabs>
                <w:tab w:val="left" w:pos="360"/>
                <w:tab w:val="left" w:pos="8460"/>
              </w:tabs>
              <w:suppressAutoHyphens/>
              <w:spacing w:line="312" w:lineRule="auto"/>
              <w:rPr>
                <w:rFonts w:ascii="Arial" w:hAnsi="Arial" w:cs="Arial"/>
                <w:iCs/>
                <w:color w:val="000000"/>
                <w:sz w:val="20"/>
                <w:szCs w:val="20"/>
              </w:rPr>
            </w:pPr>
            <w:r w:rsidRPr="004F42A2">
              <w:rPr>
                <w:rFonts w:ascii="Arial" w:hAnsi="Arial" w:cs="Arial"/>
                <w:sz w:val="20"/>
                <w:szCs w:val="20"/>
              </w:rPr>
              <w:t xml:space="preserve">Ponadto, zostaną podjęte działania w zakresie rozwoju systemu wczesnego ostrzegania </w:t>
            </w:r>
            <w:r w:rsidR="00975B45" w:rsidRPr="004F42A2">
              <w:rPr>
                <w:rFonts w:ascii="Arial" w:hAnsi="Arial" w:cs="Arial"/>
                <w:sz w:val="20"/>
                <w:szCs w:val="20"/>
              </w:rPr>
              <w:br/>
            </w:r>
            <w:r w:rsidRPr="004F42A2">
              <w:rPr>
                <w:rFonts w:ascii="Arial" w:hAnsi="Arial" w:cs="Arial"/>
                <w:sz w:val="20"/>
                <w:szCs w:val="20"/>
              </w:rPr>
              <w:t>i alarmowania przed katastrofami w celu ochrony ludności zamieszkującej teren województwa mazowieckiego.</w:t>
            </w:r>
          </w:p>
        </w:tc>
      </w:tr>
      <w:tr w:rsidR="006B4474" w:rsidRPr="004F42A2" w14:paraId="0DA6FD6A" w14:textId="77777777" w:rsidTr="00790715">
        <w:trPr>
          <w:trHeight w:val="20"/>
        </w:trPr>
        <w:tc>
          <w:tcPr>
            <w:tcW w:w="1014" w:type="pct"/>
            <w:shd w:val="clear" w:color="auto" w:fill="FFFFCC"/>
            <w:vAlign w:val="center"/>
          </w:tcPr>
          <w:p w14:paraId="21C084C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shd w:val="clear" w:color="auto" w:fill="auto"/>
            <w:vAlign w:val="center"/>
          </w:tcPr>
          <w:p w14:paraId="71B3052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D8DBB0"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przeciwpowodziowej.</w:t>
            </w:r>
          </w:p>
          <w:p w14:paraId="4970F655"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przed pożarami lasów.</w:t>
            </w:r>
          </w:p>
        </w:tc>
      </w:tr>
      <w:tr w:rsidR="006B4474" w:rsidRPr="004F42A2" w14:paraId="30F58022" w14:textId="77777777" w:rsidTr="00790715">
        <w:trPr>
          <w:trHeight w:val="867"/>
        </w:trPr>
        <w:tc>
          <w:tcPr>
            <w:tcW w:w="1014" w:type="pct"/>
            <w:shd w:val="clear" w:color="auto" w:fill="FFFFCC"/>
            <w:vAlign w:val="center"/>
          </w:tcPr>
          <w:p w14:paraId="5A5479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Lista wskaźników produktu</w:t>
            </w:r>
          </w:p>
        </w:tc>
        <w:tc>
          <w:tcPr>
            <w:tcW w:w="695" w:type="pct"/>
            <w:shd w:val="clear" w:color="auto" w:fill="auto"/>
            <w:vAlign w:val="center"/>
          </w:tcPr>
          <w:p w14:paraId="75C684A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BDC1AB7"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wprowadzonych do użycia elementów zintegrowanego systemu wczesnego ostrzegania</w:t>
            </w:r>
          </w:p>
          <w:p w14:paraId="25F9B7B9"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Pojemność obiektów małej retencji</w:t>
            </w:r>
          </w:p>
          <w:p w14:paraId="7809F47E"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zakupionego sprzętu specjalistycznego ratowniczo-gaśniczego</w:t>
            </w:r>
          </w:p>
        </w:tc>
      </w:tr>
      <w:tr w:rsidR="006B4474" w:rsidRPr="004F42A2" w14:paraId="4B72925F" w14:textId="77777777" w:rsidTr="00790715">
        <w:trPr>
          <w:trHeight w:val="20"/>
        </w:trPr>
        <w:tc>
          <w:tcPr>
            <w:tcW w:w="1014" w:type="pct"/>
            <w:shd w:val="clear" w:color="auto" w:fill="FFFFCC"/>
            <w:vAlign w:val="center"/>
          </w:tcPr>
          <w:p w14:paraId="554163A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Typy projektów </w:t>
            </w:r>
          </w:p>
        </w:tc>
        <w:tc>
          <w:tcPr>
            <w:tcW w:w="695" w:type="pct"/>
            <w:shd w:val="clear" w:color="auto" w:fill="auto"/>
            <w:vAlign w:val="center"/>
          </w:tcPr>
          <w:p w14:paraId="4898EC90"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DB8238F"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rozwój kompleksowych systemów małej retencji zgodnie z Programem Małej Retencji dla Województwa Mazowieckiego oraz zabezpieczenie spływu wód wezbraniowych;</w:t>
            </w:r>
          </w:p>
          <w:p w14:paraId="0C38F739" w14:textId="77777777"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W ramach niniejszego typu projektu przewidziano wsparcie inwestycji mających na celu ochronę obszarów szczególnego zagrożenia powodzią (zgodnie z mapami ryzyka powodziowego), które będą polegać np.</w:t>
            </w:r>
            <w:r w:rsidR="00B139D8" w:rsidRPr="004F42A2">
              <w:rPr>
                <w:rFonts w:ascii="Arial" w:hAnsi="Arial" w:cs="Arial"/>
                <w:sz w:val="20"/>
                <w:szCs w:val="20"/>
              </w:rPr>
              <w:t xml:space="preserve"> na budowie i rozbudowie urządzeń wodnych oraz na </w:t>
            </w:r>
            <w:r w:rsidRPr="004F42A2">
              <w:rPr>
                <w:rFonts w:ascii="Arial" w:hAnsi="Arial" w:cs="Arial"/>
                <w:sz w:val="20"/>
                <w:szCs w:val="20"/>
              </w:rPr>
              <w:t>wykonaniu zabezpieczeń obiektów już istniejących (kompleksowe remonty, dostosowanie do obowiązujących standardów, rozbiórki obiektów, których technologiczna żywotność dobiegła końca bądź zagrażają bezpieczeństwu ekologicznemu i społecznemu).</w:t>
            </w:r>
          </w:p>
          <w:p w14:paraId="00710A1F" w14:textId="77777777"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Realizacja powyższych projektów będzie uzależniona od spełnienia podstawowego warunku realizacji jakim jest</w:t>
            </w:r>
            <w:r w:rsidR="003C54A7" w:rsidRPr="004F42A2">
              <w:rPr>
                <w:rFonts w:ascii="Arial" w:hAnsi="Arial" w:cs="Arial"/>
                <w:sz w:val="20"/>
                <w:szCs w:val="20"/>
              </w:rPr>
              <w:t xml:space="preserve"> </w:t>
            </w:r>
            <w:r w:rsidRPr="004F42A2">
              <w:rPr>
                <w:rFonts w:ascii="Arial" w:hAnsi="Arial" w:cs="Arial"/>
                <w:sz w:val="20"/>
                <w:szCs w:val="20"/>
              </w:rPr>
              <w:t>zapewnienie ich pełnej zgodności z RDW oraz Dyrektywą 2007/60/WE Parlamentu Europejskiego i Rady z dnia 23 października 2007 r. w sprawie oceny ryzyka powodziowego i zarządzania nim (Dz. U. UE L 288/27 z dnia</w:t>
            </w:r>
            <w:r w:rsidR="00B81373" w:rsidRPr="004F42A2">
              <w:rPr>
                <w:rFonts w:ascii="Arial" w:hAnsi="Arial" w:cs="Arial"/>
                <w:sz w:val="20"/>
                <w:szCs w:val="20"/>
              </w:rPr>
              <w:t xml:space="preserve"> </w:t>
            </w:r>
            <w:r w:rsidRPr="004F42A2">
              <w:rPr>
                <w:rFonts w:ascii="Arial" w:hAnsi="Arial" w:cs="Arial"/>
                <w:sz w:val="20"/>
                <w:szCs w:val="20"/>
              </w:rPr>
              <w:t>6 listopada 2007 r.).</w:t>
            </w:r>
          </w:p>
          <w:p w14:paraId="0B9DF486" w14:textId="77777777"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 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45BA6111" w14:textId="77777777" w:rsidR="00B139D8" w:rsidRPr="004F42A2" w:rsidRDefault="00B139D8" w:rsidP="00790715">
            <w:pPr>
              <w:spacing w:line="312" w:lineRule="auto"/>
              <w:rPr>
                <w:rFonts w:ascii="Arial" w:hAnsi="Arial" w:cs="Arial"/>
                <w:sz w:val="20"/>
                <w:szCs w:val="20"/>
                <w:lang w:eastAsia="pl-PL"/>
              </w:rPr>
            </w:pPr>
            <w:r w:rsidRPr="004F42A2">
              <w:rPr>
                <w:rFonts w:ascii="Arial" w:hAnsi="Arial" w:cs="Arial"/>
                <w:sz w:val="20"/>
                <w:szCs w:val="20"/>
                <w:lang w:eastAsia="pl-PL"/>
              </w:rPr>
              <w:lastRenderedPageBreak/>
              <w:t>Wszelkie działania wymienione powyższej w niniejszym obszarze muszą służyć ochronie przeciwpowodziowej.</w:t>
            </w:r>
          </w:p>
          <w:p w14:paraId="1A2AAAD9"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systemy wczesnego ostrzegania przed zjawiskami katastrofalnymi;</w:t>
            </w:r>
          </w:p>
          <w:p w14:paraId="71E90492" w14:textId="77777777" w:rsidR="004C0A4B" w:rsidRPr="004F42A2" w:rsidRDefault="004B5167"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 xml:space="preserve">Wsparciem zostanie objęta budowa systemu złożonego z zestawu syren alarmowych wraz </w:t>
            </w:r>
            <w:r w:rsidR="00975B45" w:rsidRPr="004F42A2">
              <w:rPr>
                <w:rFonts w:ascii="Arial" w:hAnsi="Arial" w:cs="Arial"/>
                <w:sz w:val="20"/>
                <w:szCs w:val="20"/>
              </w:rPr>
              <w:br/>
            </w:r>
            <w:r w:rsidRPr="004F42A2">
              <w:rPr>
                <w:rFonts w:ascii="Arial" w:hAnsi="Arial" w:cs="Arial"/>
                <w:sz w:val="20"/>
                <w:szCs w:val="20"/>
              </w:rPr>
              <w:t>z wyposażeniem.</w:t>
            </w:r>
          </w:p>
          <w:p w14:paraId="136148A8" w14:textId="77777777" w:rsidR="004F687D" w:rsidRPr="004F42A2" w:rsidRDefault="004F687D" w:rsidP="00790715">
            <w:pPr>
              <w:pStyle w:val="Listapunktowana"/>
              <w:tabs>
                <w:tab w:val="clear" w:pos="-256"/>
                <w:tab w:val="num" w:pos="328"/>
              </w:tabs>
              <w:spacing w:line="312" w:lineRule="auto"/>
              <w:ind w:left="328" w:firstLine="0"/>
              <w:jc w:val="left"/>
              <w:rPr>
                <w:rFonts w:ascii="Arial" w:hAnsi="Arial" w:cs="Arial"/>
                <w:sz w:val="20"/>
                <w:szCs w:val="20"/>
              </w:rPr>
            </w:pPr>
            <w:r w:rsidRPr="004F42A2">
              <w:rPr>
                <w:rFonts w:ascii="Arial" w:hAnsi="Arial" w:cs="Arial"/>
                <w:sz w:val="20"/>
                <w:szCs w:val="20"/>
              </w:rPr>
              <w:t>Punkt alarmowy – w ramach zestawu punktu alarmowego znajdują się:</w:t>
            </w:r>
          </w:p>
          <w:p w14:paraId="162D1300"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antena instalacja antenowa;</w:t>
            </w:r>
          </w:p>
          <w:p w14:paraId="5A3EA2CB"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syrena elektroniczna o mocy 300W lub większej;</w:t>
            </w:r>
          </w:p>
          <w:p w14:paraId="2FF81DA3"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oduł radiowy do włączania syren (IP i/lub radio cyfrowe);</w:t>
            </w:r>
          </w:p>
          <w:p w14:paraId="5C95D286"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ontaż i uruchomienie syreny;</w:t>
            </w:r>
          </w:p>
          <w:p w14:paraId="7ABA567D"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wraz z wyposażeniem.</w:t>
            </w:r>
          </w:p>
          <w:p w14:paraId="5994E442" w14:textId="77777777" w:rsidR="004F687D" w:rsidRPr="004F42A2" w:rsidRDefault="004F687D"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Ponadto, wsparciu podlegać będzie zakup centrum sterowania i kontroli (panel).</w:t>
            </w:r>
          </w:p>
          <w:p w14:paraId="400592B7" w14:textId="77777777" w:rsidR="004C0A4B" w:rsidRPr="004F42A2" w:rsidRDefault="004B5167" w:rsidP="00790715">
            <w:pPr>
              <w:pStyle w:val="Default"/>
              <w:numPr>
                <w:ilvl w:val="0"/>
                <w:numId w:val="76"/>
              </w:numPr>
              <w:spacing w:before="120" w:after="120" w:line="312" w:lineRule="auto"/>
              <w:ind w:left="324" w:hanging="284"/>
              <w:jc w:val="left"/>
              <w:rPr>
                <w:rFonts w:ascii="Arial" w:eastAsia="Calibri" w:hAnsi="Arial" w:cs="Arial"/>
                <w:b/>
                <w:color w:val="auto"/>
                <w:sz w:val="20"/>
                <w:szCs w:val="20"/>
                <w:lang w:eastAsia="en-US"/>
              </w:rPr>
            </w:pPr>
            <w:r w:rsidRPr="004F42A2">
              <w:rPr>
                <w:rFonts w:ascii="Arial" w:eastAsia="Calibri" w:hAnsi="Arial" w:cs="Arial"/>
                <w:b/>
                <w:color w:val="auto"/>
                <w:sz w:val="20"/>
                <w:szCs w:val="20"/>
                <w:lang w:eastAsia="en-US"/>
              </w:rPr>
              <w:t>wzmocnienie potencjału Ochotniczych Straży Pożarnych.</w:t>
            </w:r>
          </w:p>
          <w:p w14:paraId="30DA4F0C"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Zakup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 zakresie ochrony przeciwpowodziowej.</w:t>
            </w:r>
          </w:p>
          <w:p w14:paraId="42174DA9"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Preferowane będą:</w:t>
            </w:r>
          </w:p>
          <w:p w14:paraId="130B1F1E"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realizowane na terenach wiejskich;</w:t>
            </w:r>
          </w:p>
          <w:p w14:paraId="2CB589C2"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zawierające elementy związane z podnoszeniem świadomości postępowania ludności w przypadku występowania zjawisk katastrofalnych.</w:t>
            </w:r>
          </w:p>
        </w:tc>
      </w:tr>
      <w:tr w:rsidR="006B4474" w:rsidRPr="004F42A2" w14:paraId="1E451044" w14:textId="77777777" w:rsidTr="00790715">
        <w:trPr>
          <w:trHeight w:val="20"/>
        </w:trPr>
        <w:tc>
          <w:tcPr>
            <w:tcW w:w="1014" w:type="pct"/>
            <w:shd w:val="clear" w:color="auto" w:fill="FFFFCC"/>
            <w:vAlign w:val="center"/>
          </w:tcPr>
          <w:p w14:paraId="056617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Typ beneficjenta </w:t>
            </w:r>
          </w:p>
        </w:tc>
        <w:tc>
          <w:tcPr>
            <w:tcW w:w="695" w:type="pct"/>
            <w:shd w:val="clear" w:color="auto" w:fill="auto"/>
            <w:vAlign w:val="center"/>
          </w:tcPr>
          <w:p w14:paraId="38A0BDA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9979671"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JST, ich związki i stowarzyszenia;</w:t>
            </w:r>
          </w:p>
          <w:p w14:paraId="1773356F"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jednostki organizacyjne JST posiadające osobowość prawną;</w:t>
            </w:r>
          </w:p>
          <w:p w14:paraId="39D5A8A2"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wykonujące usługi publiczne na zlecenie jednostek samorządu terytorialnego, </w:t>
            </w:r>
            <w:r w:rsidRPr="004F42A2">
              <w:rPr>
                <w:rFonts w:ascii="Arial" w:eastAsia="Times New Roman" w:hAnsi="Arial" w:cs="Arial"/>
                <w:sz w:val="20"/>
                <w:szCs w:val="20"/>
                <w:lang w:eastAsia="pl-PL"/>
              </w:rPr>
              <w:br/>
              <w:t>w których większość udziałów lub akcji posiada samorząd;</w:t>
            </w:r>
          </w:p>
          <w:p w14:paraId="54B3295D" w14:textId="70B911CC"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 201</w:t>
            </w:r>
            <w:r w:rsidR="005C3547">
              <w:rPr>
                <w:rFonts w:ascii="Arial" w:eastAsia="Times New Roman" w:hAnsi="Arial" w:cs="Arial"/>
                <w:sz w:val="20"/>
                <w:szCs w:val="20"/>
                <w:lang w:eastAsia="pl-PL"/>
              </w:rPr>
              <w:t>7</w:t>
            </w:r>
            <w:r w:rsidR="00FD7123" w:rsidRPr="004F42A2">
              <w:rPr>
                <w:rFonts w:ascii="Arial" w:eastAsia="Times New Roman" w:hAnsi="Arial" w:cs="Arial"/>
                <w:sz w:val="20"/>
                <w:szCs w:val="20"/>
                <w:lang w:eastAsia="pl-PL"/>
              </w:rPr>
              <w:t xml:space="preserve"> r. poz. </w:t>
            </w:r>
            <w:r w:rsidR="005C3547">
              <w:rPr>
                <w:rFonts w:ascii="Arial" w:eastAsia="Times New Roman" w:hAnsi="Arial" w:cs="Arial"/>
                <w:sz w:val="20"/>
                <w:szCs w:val="20"/>
                <w:lang w:eastAsia="pl-PL"/>
              </w:rPr>
              <w:t>1579</w:t>
            </w:r>
            <w:r w:rsidR="00FD7123" w:rsidRPr="004F42A2">
              <w:rPr>
                <w:rFonts w:ascii="Arial" w:eastAsia="Times New Roman" w:hAnsi="Arial" w:cs="Arial"/>
                <w:sz w:val="20"/>
                <w:szCs w:val="20"/>
                <w:lang w:eastAsia="pl-PL"/>
              </w:rPr>
              <w:t xml:space="preserve"> </w:t>
            </w:r>
            <w:r w:rsidRPr="004F42A2">
              <w:rPr>
                <w:rFonts w:ascii="Arial" w:eastAsia="Times New Roman" w:hAnsi="Arial" w:cs="Arial"/>
                <w:sz w:val="20"/>
                <w:szCs w:val="20"/>
                <w:lang w:eastAsia="pl-PL"/>
              </w:rPr>
              <w:t xml:space="preserve"> </w:t>
            </w:r>
          </w:p>
          <w:p w14:paraId="7846BECE"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spółki wodne i ich związki;</w:t>
            </w:r>
          </w:p>
          <w:p w14:paraId="4D12E5DD"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PGL Lasy Państwowe i jego jednostki organizacyjne;</w:t>
            </w:r>
          </w:p>
          <w:p w14:paraId="69092108"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hAnsi="Arial" w:cs="Arial"/>
                <w:sz w:val="20"/>
                <w:szCs w:val="20"/>
                <w:lang w:eastAsia="pl-PL"/>
              </w:rPr>
              <w:t>OSP i ich związki.</w:t>
            </w:r>
          </w:p>
        </w:tc>
      </w:tr>
      <w:tr w:rsidR="006B4474" w:rsidRPr="004F42A2" w14:paraId="5000FBD7" w14:textId="77777777" w:rsidTr="00790715">
        <w:trPr>
          <w:trHeight w:val="20"/>
        </w:trPr>
        <w:tc>
          <w:tcPr>
            <w:tcW w:w="1014" w:type="pct"/>
            <w:shd w:val="clear" w:color="auto" w:fill="FFFFCC"/>
            <w:vAlign w:val="center"/>
          </w:tcPr>
          <w:p w14:paraId="5A8DCAC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Grupa docelowa/ ostateczni odbiorcy wsparcia</w:t>
            </w:r>
          </w:p>
        </w:tc>
        <w:tc>
          <w:tcPr>
            <w:tcW w:w="695" w:type="pct"/>
            <w:shd w:val="clear" w:color="auto" w:fill="auto"/>
            <w:vAlign w:val="center"/>
          </w:tcPr>
          <w:p w14:paraId="0CAA3354"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87FE5F8" w14:textId="77777777" w:rsidR="00621E37" w:rsidRPr="004F42A2" w:rsidRDefault="004B5167" w:rsidP="00790715">
            <w:pPr>
              <w:pStyle w:val="Listapunktowana"/>
              <w:numPr>
                <w:ilvl w:val="0"/>
                <w:numId w:val="17"/>
              </w:numPr>
              <w:spacing w:before="80" w:after="80" w:line="312" w:lineRule="auto"/>
              <w:ind w:left="324" w:hanging="284"/>
              <w:contextualSpacing w:val="0"/>
              <w:jc w:val="left"/>
              <w:rPr>
                <w:rFonts w:ascii="Arial" w:hAnsi="Arial" w:cs="Arial"/>
                <w:color w:val="0D0D0D"/>
                <w:sz w:val="20"/>
                <w:szCs w:val="20"/>
              </w:rPr>
            </w:pPr>
            <w:r w:rsidRPr="004F42A2">
              <w:rPr>
                <w:rFonts w:ascii="Arial" w:hAnsi="Arial" w:cs="Arial"/>
                <w:color w:val="0D0D0D"/>
                <w:sz w:val="20"/>
                <w:szCs w:val="20"/>
              </w:rPr>
              <w:t>osoby i instytucje;</w:t>
            </w:r>
          </w:p>
          <w:p w14:paraId="5DA64DBC" w14:textId="77777777" w:rsidR="006B4474" w:rsidRPr="004F42A2" w:rsidRDefault="004B5167" w:rsidP="00790715">
            <w:pPr>
              <w:pStyle w:val="Listapunktowana"/>
              <w:numPr>
                <w:ilvl w:val="0"/>
                <w:numId w:val="183"/>
              </w:numPr>
              <w:spacing w:before="80" w:after="80" w:line="312" w:lineRule="auto"/>
              <w:ind w:left="364" w:hanging="364"/>
              <w:contextualSpacing w:val="0"/>
              <w:jc w:val="left"/>
              <w:rPr>
                <w:rFonts w:ascii="Arial" w:hAnsi="Arial" w:cs="Arial"/>
                <w:color w:val="0D0D0D"/>
                <w:sz w:val="20"/>
                <w:szCs w:val="20"/>
              </w:rPr>
            </w:pPr>
            <w:r w:rsidRPr="004F42A2">
              <w:rPr>
                <w:rFonts w:ascii="Arial" w:hAnsi="Arial" w:cs="Arial"/>
                <w:color w:val="0D0D0D"/>
                <w:sz w:val="20"/>
                <w:szCs w:val="20"/>
              </w:rPr>
              <w:t>przedsiębiorstwa</w:t>
            </w:r>
          </w:p>
        </w:tc>
      </w:tr>
      <w:tr w:rsidR="006B4474" w:rsidRPr="004F42A2" w14:paraId="7206AB09" w14:textId="77777777" w:rsidTr="00790715">
        <w:trPr>
          <w:trHeight w:val="20"/>
        </w:trPr>
        <w:tc>
          <w:tcPr>
            <w:tcW w:w="1014" w:type="pct"/>
            <w:shd w:val="clear" w:color="auto" w:fill="FFFFCC"/>
            <w:vAlign w:val="center"/>
          </w:tcPr>
          <w:p w14:paraId="50CA3914"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pośrednicząca</w:t>
            </w:r>
          </w:p>
        </w:tc>
        <w:tc>
          <w:tcPr>
            <w:tcW w:w="695" w:type="pct"/>
            <w:shd w:val="clear" w:color="auto" w:fill="auto"/>
            <w:vAlign w:val="center"/>
          </w:tcPr>
          <w:p w14:paraId="78FC832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A40C65E"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MJWPU</w:t>
            </w:r>
          </w:p>
        </w:tc>
      </w:tr>
      <w:tr w:rsidR="006B4474" w:rsidRPr="004F42A2" w14:paraId="32B1161D" w14:textId="77777777" w:rsidTr="00790715">
        <w:trPr>
          <w:trHeight w:val="20"/>
        </w:trPr>
        <w:tc>
          <w:tcPr>
            <w:tcW w:w="1014" w:type="pct"/>
            <w:shd w:val="clear" w:color="auto" w:fill="FFFFCC"/>
            <w:vAlign w:val="center"/>
          </w:tcPr>
          <w:p w14:paraId="04DC5C8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wdrażająca</w:t>
            </w:r>
          </w:p>
        </w:tc>
        <w:tc>
          <w:tcPr>
            <w:tcW w:w="695" w:type="pct"/>
            <w:shd w:val="clear" w:color="auto" w:fill="auto"/>
            <w:vAlign w:val="center"/>
          </w:tcPr>
          <w:p w14:paraId="14D65C0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E94EF6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252429B" w14:textId="77777777" w:rsidTr="00790715">
        <w:trPr>
          <w:trHeight w:val="20"/>
        </w:trPr>
        <w:tc>
          <w:tcPr>
            <w:tcW w:w="1014" w:type="pct"/>
            <w:vMerge w:val="restart"/>
            <w:shd w:val="clear" w:color="auto" w:fill="FFFFCC"/>
            <w:vAlign w:val="center"/>
          </w:tcPr>
          <w:p w14:paraId="4EAA2C54"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shd w:val="clear" w:color="auto" w:fill="auto"/>
            <w:vAlign w:val="center"/>
          </w:tcPr>
          <w:p w14:paraId="71736B87"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1" w:type="pct"/>
            <w:shd w:val="clear" w:color="auto" w:fill="auto"/>
            <w:vAlign w:val="center"/>
          </w:tcPr>
          <w:p w14:paraId="73F11226"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6B4474" w:rsidRPr="004F42A2" w14:paraId="1AE4EB4E" w14:textId="77777777" w:rsidTr="00790715">
        <w:trPr>
          <w:trHeight w:val="20"/>
        </w:trPr>
        <w:tc>
          <w:tcPr>
            <w:tcW w:w="1014" w:type="pct"/>
            <w:vMerge/>
            <w:shd w:val="clear" w:color="auto" w:fill="FFFFCC"/>
            <w:vAlign w:val="center"/>
          </w:tcPr>
          <w:p w14:paraId="28D1DF1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16686AB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ED20A6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29</w:t>
            </w:r>
            <w:r w:rsidR="00B81373" w:rsidRPr="004F42A2">
              <w:rPr>
                <w:rFonts w:ascii="Arial" w:hAnsi="Arial" w:cs="Arial"/>
                <w:sz w:val="20"/>
                <w:szCs w:val="20"/>
              </w:rPr>
              <w:t xml:space="preserve"> </w:t>
            </w:r>
            <w:r w:rsidRPr="004F42A2">
              <w:rPr>
                <w:rFonts w:ascii="Arial" w:hAnsi="Arial" w:cs="Arial"/>
                <w:sz w:val="20"/>
                <w:szCs w:val="20"/>
              </w:rPr>
              <w:t>490</w:t>
            </w:r>
            <w:r w:rsidR="00B81373" w:rsidRPr="004F42A2">
              <w:rPr>
                <w:rFonts w:ascii="Arial" w:hAnsi="Arial" w:cs="Arial"/>
                <w:sz w:val="20"/>
                <w:szCs w:val="20"/>
              </w:rPr>
              <w:t xml:space="preserve"> </w:t>
            </w:r>
            <w:r w:rsidRPr="004F42A2">
              <w:rPr>
                <w:rFonts w:ascii="Arial" w:hAnsi="Arial" w:cs="Arial"/>
                <w:sz w:val="20"/>
                <w:szCs w:val="20"/>
              </w:rPr>
              <w:t>483</w:t>
            </w:r>
          </w:p>
        </w:tc>
      </w:tr>
      <w:tr w:rsidR="006B4474" w:rsidRPr="004F42A2" w14:paraId="5EB71917" w14:textId="77777777" w:rsidTr="00790715">
        <w:trPr>
          <w:trHeight w:val="20"/>
        </w:trPr>
        <w:tc>
          <w:tcPr>
            <w:tcW w:w="1014" w:type="pct"/>
            <w:shd w:val="clear" w:color="auto" w:fill="FFFFCC"/>
            <w:vAlign w:val="center"/>
          </w:tcPr>
          <w:p w14:paraId="5B23CE6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Mechanizmy powiązania interwencji z innymi działaniami/ </w:t>
            </w:r>
            <w:r w:rsidRPr="004F42A2">
              <w:rPr>
                <w:rFonts w:ascii="Arial" w:hAnsi="Arial" w:cs="Arial"/>
                <w:sz w:val="20"/>
                <w:szCs w:val="20"/>
              </w:rPr>
              <w:lastRenderedPageBreak/>
              <w:t>poddziałaniami w ramach PO lub z innymi PO</w:t>
            </w:r>
          </w:p>
        </w:tc>
        <w:tc>
          <w:tcPr>
            <w:tcW w:w="695" w:type="pct"/>
            <w:shd w:val="clear" w:color="auto" w:fill="auto"/>
            <w:vAlign w:val="center"/>
          </w:tcPr>
          <w:p w14:paraId="07B3033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lastRenderedPageBreak/>
              <w:t>Działanie 5.1</w:t>
            </w:r>
          </w:p>
        </w:tc>
        <w:tc>
          <w:tcPr>
            <w:tcW w:w="3291" w:type="pct"/>
            <w:shd w:val="clear" w:color="auto" w:fill="auto"/>
            <w:vAlign w:val="center"/>
          </w:tcPr>
          <w:p w14:paraId="798E2F3C"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AC75BC1" w14:textId="77777777" w:rsidTr="00790715">
        <w:trPr>
          <w:trHeight w:val="20"/>
        </w:trPr>
        <w:tc>
          <w:tcPr>
            <w:tcW w:w="1014" w:type="pct"/>
            <w:shd w:val="clear" w:color="auto" w:fill="FFFFCC"/>
            <w:vAlign w:val="center"/>
          </w:tcPr>
          <w:p w14:paraId="314A70C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Instrumenty terytorialne</w:t>
            </w:r>
          </w:p>
        </w:tc>
        <w:tc>
          <w:tcPr>
            <w:tcW w:w="695" w:type="pct"/>
            <w:shd w:val="clear" w:color="auto" w:fill="auto"/>
            <w:vAlign w:val="center"/>
          </w:tcPr>
          <w:p w14:paraId="0FD571F0"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A80D065"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53B0CAD1" w14:textId="77777777" w:rsidTr="00790715">
        <w:trPr>
          <w:trHeight w:val="783"/>
        </w:trPr>
        <w:tc>
          <w:tcPr>
            <w:tcW w:w="1014" w:type="pct"/>
            <w:shd w:val="clear" w:color="auto" w:fill="FFFFCC"/>
            <w:vAlign w:val="center"/>
          </w:tcPr>
          <w:p w14:paraId="1D17C346" w14:textId="77777777" w:rsidR="006B4474" w:rsidRPr="004F42A2" w:rsidRDefault="00AD682D"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oraz wskazanie podmiotu odpowiedzialnego za nabór i ocenę wniosków oraz przyjmowanie protestów</w:t>
            </w:r>
          </w:p>
        </w:tc>
        <w:tc>
          <w:tcPr>
            <w:tcW w:w="695" w:type="pct"/>
            <w:shd w:val="clear" w:color="auto" w:fill="auto"/>
            <w:vAlign w:val="center"/>
          </w:tcPr>
          <w:p w14:paraId="33AB04D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42E5464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Konkursowy</w:t>
            </w:r>
          </w:p>
          <w:p w14:paraId="70C51483"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656524" w:rsidRPr="004F42A2">
              <w:rPr>
                <w:rFonts w:ascii="Arial" w:hAnsi="Arial" w:cs="Arial"/>
                <w:sz w:val="20"/>
                <w:szCs w:val="20"/>
              </w:rPr>
              <w:t xml:space="preserve"> </w:t>
            </w:r>
            <w:r w:rsidRPr="004F42A2">
              <w:rPr>
                <w:rFonts w:ascii="Arial" w:hAnsi="Arial" w:cs="Arial"/>
                <w:sz w:val="20"/>
                <w:szCs w:val="20"/>
              </w:rPr>
              <w:t>nabór i</w:t>
            </w:r>
            <w:r w:rsidR="00656524"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6B4474" w:rsidRPr="004F42A2" w:rsidDel="00FE3C38" w14:paraId="783209DD" w14:textId="77777777" w:rsidTr="00790715">
        <w:trPr>
          <w:trHeight w:val="20"/>
        </w:trPr>
        <w:tc>
          <w:tcPr>
            <w:tcW w:w="1014" w:type="pct"/>
            <w:shd w:val="clear" w:color="auto" w:fill="FFFFCC"/>
            <w:vAlign w:val="center"/>
          </w:tcPr>
          <w:p w14:paraId="40619D0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Limity i</w:t>
            </w:r>
            <w:r w:rsidR="00656524" w:rsidRPr="004F42A2">
              <w:rPr>
                <w:rFonts w:ascii="Arial" w:hAnsi="Arial" w:cs="Arial"/>
                <w:sz w:val="20"/>
                <w:szCs w:val="20"/>
              </w:rPr>
              <w:t xml:space="preserve"> </w:t>
            </w:r>
            <w:r w:rsidRPr="004F42A2">
              <w:rPr>
                <w:rFonts w:ascii="Arial" w:hAnsi="Arial" w:cs="Arial"/>
                <w:sz w:val="20"/>
                <w:szCs w:val="20"/>
              </w:rPr>
              <w:t xml:space="preserve">ograniczenia </w:t>
            </w:r>
            <w:r w:rsidR="00656524" w:rsidRPr="004F42A2">
              <w:rPr>
                <w:rFonts w:ascii="Arial" w:hAnsi="Arial" w:cs="Arial"/>
                <w:sz w:val="20"/>
                <w:szCs w:val="20"/>
              </w:rPr>
              <w:br/>
            </w:r>
            <w:r w:rsidRPr="004F42A2">
              <w:rPr>
                <w:rFonts w:ascii="Arial" w:hAnsi="Arial" w:cs="Arial"/>
                <w:sz w:val="20"/>
                <w:szCs w:val="20"/>
              </w:rPr>
              <w:t>w</w:t>
            </w:r>
            <w:r w:rsidR="00656524" w:rsidRPr="004F42A2">
              <w:rPr>
                <w:rFonts w:ascii="Arial" w:hAnsi="Arial" w:cs="Arial"/>
                <w:sz w:val="20"/>
                <w:szCs w:val="20"/>
              </w:rPr>
              <w:t xml:space="preserve"> </w:t>
            </w:r>
            <w:r w:rsidRPr="004F42A2">
              <w:rPr>
                <w:rFonts w:ascii="Arial" w:hAnsi="Arial" w:cs="Arial"/>
                <w:sz w:val="20"/>
                <w:szCs w:val="20"/>
              </w:rPr>
              <w:t>realizacji projektów</w:t>
            </w:r>
            <w:r w:rsidRPr="004F42A2">
              <w:rPr>
                <w:rFonts w:ascii="Arial" w:hAnsi="Arial" w:cs="Arial"/>
                <w:sz w:val="20"/>
                <w:szCs w:val="20"/>
              </w:rPr>
              <w:br/>
              <w:t>(jeśli dotyczy)</w:t>
            </w:r>
          </w:p>
        </w:tc>
        <w:tc>
          <w:tcPr>
            <w:tcW w:w="695" w:type="pct"/>
            <w:shd w:val="clear" w:color="auto" w:fill="auto"/>
            <w:vAlign w:val="center"/>
          </w:tcPr>
          <w:p w14:paraId="7BD2CF7D" w14:textId="77777777" w:rsidR="006B4474" w:rsidRPr="004F42A2" w:rsidDel="00FE3C38"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16EF175" w14:textId="77777777" w:rsidR="006B4474" w:rsidRPr="004F42A2" w:rsidDel="00FE3C38" w:rsidRDefault="004B5167" w:rsidP="00790715">
            <w:pPr>
              <w:spacing w:line="312" w:lineRule="auto"/>
              <w:rPr>
                <w:rFonts w:ascii="Arial" w:hAnsi="Arial" w:cs="Arial"/>
                <w:sz w:val="20"/>
                <w:szCs w:val="20"/>
              </w:rPr>
            </w:pPr>
            <w:r w:rsidRPr="004F42A2">
              <w:rPr>
                <w:rFonts w:ascii="Arial" w:hAnsi="Arial" w:cs="Arial"/>
                <w:bCs/>
                <w:iCs/>
                <w:color w:val="000000"/>
                <w:sz w:val="20"/>
                <w:szCs w:val="20"/>
              </w:rPr>
              <w:t>W ramach</w:t>
            </w:r>
            <w:r w:rsidRPr="004F42A2">
              <w:rPr>
                <w:rFonts w:ascii="Arial" w:hAnsi="Arial" w:cs="Arial"/>
                <w:color w:val="000000"/>
                <w:sz w:val="20"/>
                <w:szCs w:val="20"/>
              </w:rPr>
              <w:t xml:space="preserve"> poprawy systemu zarządzania ryzykiem powodziowym</w:t>
            </w:r>
            <w:r w:rsidRPr="004F42A2">
              <w:rPr>
                <w:rFonts w:ascii="Arial" w:hAnsi="Arial" w:cs="Arial"/>
                <w:bCs/>
                <w:iCs/>
                <w:color w:val="000000"/>
                <w:sz w:val="20"/>
                <w:szCs w:val="20"/>
              </w:rPr>
              <w:t xml:space="preserve"> współfinansowane będą tylko projekty niemające negatywnego wpływu na stan lub potencjał jednolitych części wód, które znajdują się na listach n</w:t>
            </w:r>
            <w:r w:rsidR="00656524" w:rsidRPr="004F42A2">
              <w:rPr>
                <w:rFonts w:ascii="Arial" w:hAnsi="Arial" w:cs="Arial"/>
                <w:bCs/>
                <w:iCs/>
                <w:color w:val="000000"/>
                <w:sz w:val="20"/>
                <w:szCs w:val="20"/>
              </w:rPr>
              <w:t>umer</w:t>
            </w:r>
            <w:r w:rsidRPr="004F42A2">
              <w:rPr>
                <w:rFonts w:ascii="Arial" w:hAnsi="Arial" w:cs="Arial"/>
                <w:bCs/>
                <w:iCs/>
                <w:color w:val="000000"/>
                <w:sz w:val="20"/>
                <w:szCs w:val="2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4F42A2">
              <w:rPr>
                <w:rFonts w:ascii="Arial" w:hAnsi="Arial" w:cs="Arial"/>
                <w:bCs/>
                <w:iCs/>
                <w:color w:val="000000"/>
                <w:sz w:val="20"/>
                <w:szCs w:val="20"/>
              </w:rPr>
              <w:t>ume</w:t>
            </w:r>
            <w:r w:rsidRPr="004F42A2">
              <w:rPr>
                <w:rFonts w:ascii="Arial" w:hAnsi="Arial" w:cs="Arial"/>
                <w:bCs/>
                <w:iCs/>
                <w:color w:val="000000"/>
                <w:sz w:val="20"/>
                <w:szCs w:val="20"/>
              </w:rPr>
              <w:t xml:space="preserve">r 2 będących załącznikami do Masterplanów dla dorzeczy Odry </w:t>
            </w:r>
            <w:r w:rsidR="00975B45" w:rsidRPr="004F42A2">
              <w:rPr>
                <w:rFonts w:ascii="Arial" w:hAnsi="Arial" w:cs="Arial"/>
                <w:bCs/>
                <w:iCs/>
                <w:color w:val="000000"/>
                <w:sz w:val="20"/>
                <w:szCs w:val="20"/>
              </w:rPr>
              <w:br/>
            </w:r>
            <w:r w:rsidRPr="004F42A2">
              <w:rPr>
                <w:rFonts w:ascii="Arial" w:hAnsi="Arial" w:cs="Arial"/>
                <w:bCs/>
                <w:iCs/>
                <w:color w:val="000000"/>
                <w:sz w:val="20"/>
                <w:szCs w:val="20"/>
              </w:rPr>
              <w:t>i Wisły, nie będzie dozwolone do czasu przedstawienia wystarczających dowodów na spełnienie warunków określonych w art</w:t>
            </w:r>
            <w:r w:rsidR="004C71D6" w:rsidRPr="004F42A2">
              <w:rPr>
                <w:rFonts w:ascii="Arial" w:hAnsi="Arial" w:cs="Arial"/>
                <w:bCs/>
                <w:iCs/>
                <w:color w:val="000000"/>
                <w:sz w:val="20"/>
                <w:szCs w:val="20"/>
              </w:rPr>
              <w:t>ykule</w:t>
            </w:r>
            <w:r w:rsidRPr="004F42A2">
              <w:rPr>
                <w:rFonts w:ascii="Arial" w:hAnsi="Arial" w:cs="Arial"/>
                <w:bCs/>
                <w:iCs/>
                <w:color w:val="000000"/>
                <w:sz w:val="20"/>
                <w:szCs w:val="2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59CEEE2A" w14:textId="77777777" w:rsidTr="00790715">
        <w:trPr>
          <w:trHeight w:val="20"/>
        </w:trPr>
        <w:tc>
          <w:tcPr>
            <w:tcW w:w="1014" w:type="pct"/>
            <w:shd w:val="clear" w:color="auto" w:fill="FFFFCC"/>
            <w:vAlign w:val="center"/>
          </w:tcPr>
          <w:p w14:paraId="32B166D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Warunki i planowany zakres stosowania </w:t>
            </w:r>
            <w:r w:rsidRPr="004F42A2">
              <w:rPr>
                <w:rFonts w:ascii="Arial" w:hAnsi="Arial" w:cs="Arial"/>
                <w:sz w:val="20"/>
                <w:szCs w:val="20"/>
              </w:rPr>
              <w:br/>
              <w:t>cross-financingu (%)</w:t>
            </w:r>
          </w:p>
        </w:tc>
        <w:tc>
          <w:tcPr>
            <w:tcW w:w="695" w:type="pct"/>
            <w:shd w:val="clear" w:color="auto" w:fill="auto"/>
            <w:vAlign w:val="center"/>
          </w:tcPr>
          <w:p w14:paraId="5AC3DE4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732901A"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35752F12" w14:textId="77777777" w:rsidTr="00790715">
        <w:trPr>
          <w:trHeight w:val="530"/>
        </w:trPr>
        <w:tc>
          <w:tcPr>
            <w:tcW w:w="1014" w:type="pct"/>
            <w:shd w:val="clear" w:color="auto" w:fill="FFFFCC"/>
            <w:vAlign w:val="center"/>
          </w:tcPr>
          <w:p w14:paraId="7293AE5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shd w:val="clear" w:color="auto" w:fill="auto"/>
            <w:vAlign w:val="center"/>
          </w:tcPr>
          <w:p w14:paraId="26949E8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E92167B"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7D8B7999" w14:textId="77777777" w:rsidTr="00790715">
        <w:trPr>
          <w:trHeight w:val="20"/>
        </w:trPr>
        <w:tc>
          <w:tcPr>
            <w:tcW w:w="1014" w:type="pct"/>
            <w:shd w:val="clear" w:color="auto" w:fill="FFFFCC"/>
            <w:vAlign w:val="center"/>
          </w:tcPr>
          <w:p w14:paraId="6B9B9CD4"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Warunki uwzględniania dochodu w projekcie </w:t>
            </w:r>
          </w:p>
        </w:tc>
        <w:tc>
          <w:tcPr>
            <w:tcW w:w="695" w:type="pct"/>
            <w:shd w:val="clear" w:color="auto" w:fill="auto"/>
            <w:vAlign w:val="center"/>
          </w:tcPr>
          <w:p w14:paraId="4BDC624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0B43CC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639781BD" w14:textId="77777777" w:rsidTr="00790715">
        <w:trPr>
          <w:trHeight w:val="20"/>
        </w:trPr>
        <w:tc>
          <w:tcPr>
            <w:tcW w:w="1014" w:type="pct"/>
            <w:shd w:val="clear" w:color="auto" w:fill="FFFFCC"/>
            <w:vAlign w:val="center"/>
          </w:tcPr>
          <w:p w14:paraId="6AC4D95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Warunki stosowania uproszczonych form rozliczania wydatków i planowany zakres systemu zaliczek</w:t>
            </w:r>
          </w:p>
        </w:tc>
        <w:tc>
          <w:tcPr>
            <w:tcW w:w="695" w:type="pct"/>
            <w:shd w:val="clear" w:color="auto" w:fill="auto"/>
            <w:vAlign w:val="center"/>
          </w:tcPr>
          <w:p w14:paraId="1CD2DB10"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02AC369" w14:textId="77777777" w:rsidR="00EE30BA"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6B4474" w:rsidRPr="004F42A2" w14:paraId="4556B5A5" w14:textId="77777777" w:rsidTr="00790715">
        <w:trPr>
          <w:trHeight w:val="610"/>
        </w:trPr>
        <w:tc>
          <w:tcPr>
            <w:tcW w:w="1014" w:type="pct"/>
            <w:shd w:val="clear" w:color="auto" w:fill="FFFFCC"/>
            <w:vAlign w:val="center"/>
          </w:tcPr>
          <w:p w14:paraId="46590D6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pomoc de minimis</w:t>
            </w:r>
            <w:r w:rsidRPr="004F42A2">
              <w:rPr>
                <w:rFonts w:ascii="Arial" w:hAnsi="Arial" w:cs="Arial"/>
                <w:sz w:val="20"/>
                <w:szCs w:val="20"/>
              </w:rPr>
              <w:br/>
              <w:t>(rodzaj i</w:t>
            </w:r>
            <w:r w:rsidR="00656524" w:rsidRPr="004F42A2">
              <w:rPr>
                <w:rFonts w:ascii="Arial" w:hAnsi="Arial" w:cs="Arial"/>
                <w:sz w:val="20"/>
                <w:szCs w:val="20"/>
              </w:rPr>
              <w:t xml:space="preserve"> </w:t>
            </w:r>
            <w:r w:rsidRPr="004F42A2">
              <w:rPr>
                <w:rFonts w:ascii="Arial" w:hAnsi="Arial" w:cs="Arial"/>
                <w:sz w:val="20"/>
                <w:szCs w:val="20"/>
              </w:rPr>
              <w:t xml:space="preserve">przeznaczenie pomocy, unijna </w:t>
            </w:r>
            <w:r w:rsidR="00656524" w:rsidRPr="004F42A2">
              <w:rPr>
                <w:rFonts w:ascii="Arial" w:hAnsi="Arial" w:cs="Arial"/>
                <w:sz w:val="20"/>
                <w:szCs w:val="20"/>
              </w:rPr>
              <w:br/>
            </w:r>
            <w:r w:rsidRPr="004F42A2">
              <w:rPr>
                <w:rFonts w:ascii="Arial" w:hAnsi="Arial" w:cs="Arial"/>
                <w:sz w:val="20"/>
                <w:szCs w:val="20"/>
              </w:rPr>
              <w:t>lub</w:t>
            </w:r>
            <w:r w:rsidR="00656524" w:rsidRPr="004F42A2">
              <w:rPr>
                <w:rFonts w:ascii="Arial" w:hAnsi="Arial" w:cs="Arial"/>
                <w:sz w:val="20"/>
                <w:szCs w:val="20"/>
              </w:rPr>
              <w:t xml:space="preserve"> </w:t>
            </w:r>
            <w:r w:rsidRPr="004F42A2">
              <w:rPr>
                <w:rFonts w:ascii="Arial" w:hAnsi="Arial" w:cs="Arial"/>
                <w:sz w:val="20"/>
                <w:szCs w:val="20"/>
              </w:rPr>
              <w:t>krajowa podstawa prawna</w:t>
            </w:r>
            <w:r w:rsidRPr="004F42A2">
              <w:rPr>
                <w:rStyle w:val="Odwoanieprzypisudolnego"/>
                <w:rFonts w:cs="Arial"/>
                <w:sz w:val="20"/>
                <w:szCs w:val="20"/>
              </w:rPr>
              <w:t xml:space="preserve"> </w:t>
            </w:r>
          </w:p>
        </w:tc>
        <w:tc>
          <w:tcPr>
            <w:tcW w:w="695" w:type="pct"/>
            <w:shd w:val="clear" w:color="auto" w:fill="auto"/>
            <w:vAlign w:val="center"/>
          </w:tcPr>
          <w:p w14:paraId="6163BE7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4A8E04B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Projekty realizowane bez pomocy publicznej.</w:t>
            </w:r>
          </w:p>
        </w:tc>
      </w:tr>
      <w:tr w:rsidR="006B4474" w:rsidRPr="004F42A2" w14:paraId="185B94E9" w14:textId="77777777" w:rsidTr="00790715">
        <w:trPr>
          <w:trHeight w:val="20"/>
        </w:trPr>
        <w:tc>
          <w:tcPr>
            <w:tcW w:w="1014" w:type="pct"/>
            <w:vMerge w:val="restart"/>
            <w:shd w:val="clear" w:color="auto" w:fill="FFFFCC"/>
            <w:vAlign w:val="center"/>
          </w:tcPr>
          <w:p w14:paraId="2A834F6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p>
        </w:tc>
        <w:tc>
          <w:tcPr>
            <w:tcW w:w="695" w:type="pct"/>
            <w:shd w:val="clear" w:color="auto" w:fill="auto"/>
            <w:vAlign w:val="center"/>
          </w:tcPr>
          <w:p w14:paraId="0A8957A5" w14:textId="7777777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51F3FDC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2D77375A" w14:textId="77777777" w:rsidTr="00790715">
        <w:trPr>
          <w:trHeight w:val="20"/>
        </w:trPr>
        <w:tc>
          <w:tcPr>
            <w:tcW w:w="1014" w:type="pct"/>
            <w:vMerge/>
            <w:shd w:val="clear" w:color="auto" w:fill="FFFFCC"/>
            <w:vAlign w:val="center"/>
          </w:tcPr>
          <w:p w14:paraId="0C6C6B6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366180E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59AC4A8" w14:textId="77777777" w:rsidR="00EE30BA" w:rsidRPr="004F42A2" w:rsidRDefault="004B5167" w:rsidP="00790715">
            <w:pPr>
              <w:spacing w:line="312" w:lineRule="auto"/>
              <w:rPr>
                <w:rFonts w:ascii="Arial" w:hAnsi="Arial" w:cs="Arial"/>
                <w:iCs/>
                <w:sz w:val="20"/>
                <w:szCs w:val="20"/>
              </w:rPr>
            </w:pPr>
            <w:r w:rsidRPr="004F42A2">
              <w:rPr>
                <w:rFonts w:ascii="Arial" w:hAnsi="Arial" w:cs="Arial"/>
                <w:iCs/>
                <w:sz w:val="20"/>
                <w:szCs w:val="20"/>
              </w:rPr>
              <w:t xml:space="preserve">Projekty nieobjęte pomocą publiczną – </w:t>
            </w:r>
            <w:r w:rsidR="003952D2" w:rsidRPr="004F42A2">
              <w:rPr>
                <w:rFonts w:ascii="Arial" w:hAnsi="Arial" w:cs="Arial"/>
                <w:iCs/>
                <w:sz w:val="20"/>
                <w:szCs w:val="20"/>
              </w:rPr>
              <w:t xml:space="preserve">EFRR stanowi </w:t>
            </w:r>
            <w:r w:rsidRPr="004F42A2">
              <w:rPr>
                <w:rFonts w:ascii="Arial" w:hAnsi="Arial" w:cs="Arial"/>
                <w:iCs/>
                <w:sz w:val="20"/>
                <w:szCs w:val="20"/>
              </w:rPr>
              <w:t>maksymalnie 80% kosztów kwalifikowalnych inwestycji</w:t>
            </w:r>
            <w:r w:rsidR="004A5A02" w:rsidRPr="004F42A2">
              <w:rPr>
                <w:rFonts w:ascii="Arial" w:hAnsi="Arial" w:cs="Arial"/>
                <w:iCs/>
                <w:sz w:val="20"/>
                <w:szCs w:val="20"/>
              </w:rPr>
              <w:t>.</w:t>
            </w:r>
          </w:p>
        </w:tc>
      </w:tr>
      <w:tr w:rsidR="006B4474" w:rsidRPr="004F42A2" w14:paraId="33338D6A" w14:textId="77777777" w:rsidTr="00790715">
        <w:trPr>
          <w:trHeight w:val="20"/>
        </w:trPr>
        <w:tc>
          <w:tcPr>
            <w:tcW w:w="1014" w:type="pct"/>
            <w:vMerge w:val="restart"/>
            <w:shd w:val="clear" w:color="auto" w:fill="FFFFCC"/>
            <w:vAlign w:val="center"/>
          </w:tcPr>
          <w:p w14:paraId="519334C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p>
        </w:tc>
        <w:tc>
          <w:tcPr>
            <w:tcW w:w="695" w:type="pct"/>
            <w:shd w:val="clear" w:color="auto" w:fill="auto"/>
            <w:vAlign w:val="center"/>
          </w:tcPr>
          <w:p w14:paraId="175BF81B"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E49E06D"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1F2BC22D" w14:textId="77777777" w:rsidTr="00790715">
        <w:trPr>
          <w:trHeight w:val="1059"/>
        </w:trPr>
        <w:tc>
          <w:tcPr>
            <w:tcW w:w="1014" w:type="pct"/>
            <w:vMerge/>
            <w:shd w:val="clear" w:color="auto" w:fill="FFFFCC"/>
            <w:vAlign w:val="center"/>
          </w:tcPr>
          <w:p w14:paraId="5BC4F0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2D58B0C4" w14:textId="7777777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3E821350" w14:textId="77777777" w:rsidR="00EE30BA" w:rsidRPr="004F42A2" w:rsidRDefault="00F45D41" w:rsidP="00790715">
            <w:pPr>
              <w:spacing w:line="312" w:lineRule="auto"/>
              <w:rPr>
                <w:rFonts w:ascii="Arial" w:hAnsi="Arial" w:cs="Arial"/>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tc>
      </w:tr>
      <w:tr w:rsidR="006B4474" w:rsidRPr="004F42A2" w14:paraId="7EA7FD0F" w14:textId="77777777" w:rsidTr="00790715">
        <w:trPr>
          <w:trHeight w:val="20"/>
        </w:trPr>
        <w:tc>
          <w:tcPr>
            <w:tcW w:w="1014" w:type="pct"/>
            <w:vMerge w:val="restart"/>
            <w:shd w:val="clear" w:color="auto" w:fill="FFFFCC"/>
            <w:vAlign w:val="center"/>
          </w:tcPr>
          <w:p w14:paraId="6CC4F13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Minimalny wkład własny beneficjenta jako % wydatków kwalifikowalnych </w:t>
            </w:r>
          </w:p>
        </w:tc>
        <w:tc>
          <w:tcPr>
            <w:tcW w:w="695" w:type="pct"/>
            <w:shd w:val="clear" w:color="auto" w:fill="auto"/>
            <w:vAlign w:val="center"/>
          </w:tcPr>
          <w:p w14:paraId="5A66C603" w14:textId="7777777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33C744D2"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5AD934E1" w14:textId="77777777" w:rsidTr="00790715">
        <w:trPr>
          <w:trHeight w:val="20"/>
        </w:trPr>
        <w:tc>
          <w:tcPr>
            <w:tcW w:w="1014" w:type="pct"/>
            <w:vMerge/>
            <w:shd w:val="clear" w:color="auto" w:fill="FFFFCC"/>
            <w:vAlign w:val="center"/>
          </w:tcPr>
          <w:p w14:paraId="0DA4215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C9EAD1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E631995" w14:textId="77777777" w:rsidR="00EE30BA" w:rsidRPr="004F42A2" w:rsidRDefault="00CD4329" w:rsidP="00790715">
            <w:pPr>
              <w:spacing w:line="312" w:lineRule="auto"/>
              <w:ind w:left="249"/>
              <w:rPr>
                <w:rFonts w:ascii="Arial" w:hAnsi="Arial" w:cs="Arial"/>
                <w:sz w:val="20"/>
                <w:szCs w:val="20"/>
              </w:rPr>
            </w:pPr>
            <w:r w:rsidRPr="004F42A2">
              <w:rPr>
                <w:rFonts w:ascii="Arial" w:hAnsi="Arial" w:cs="Arial"/>
                <w:sz w:val="20"/>
                <w:szCs w:val="20"/>
              </w:rPr>
              <w:t>Nie dotyczy</w:t>
            </w:r>
          </w:p>
        </w:tc>
      </w:tr>
      <w:tr w:rsidR="006B4474" w:rsidRPr="004F42A2" w14:paraId="728799CB" w14:textId="77777777" w:rsidTr="00790715">
        <w:trPr>
          <w:trHeight w:val="20"/>
        </w:trPr>
        <w:tc>
          <w:tcPr>
            <w:tcW w:w="1014" w:type="pct"/>
            <w:vMerge w:val="restart"/>
            <w:shd w:val="clear" w:color="auto" w:fill="FFFFCC"/>
            <w:vAlign w:val="center"/>
          </w:tcPr>
          <w:p w14:paraId="59CE8E14"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2C56D8" w:rsidRPr="004F42A2">
              <w:rPr>
                <w:rFonts w:ascii="Arial" w:hAnsi="Arial" w:cs="Arial"/>
                <w:sz w:val="20"/>
                <w:szCs w:val="20"/>
              </w:rPr>
              <w:t xml:space="preserve"> </w:t>
            </w:r>
            <w:r w:rsidRPr="004F42A2">
              <w:rPr>
                <w:rFonts w:ascii="Arial" w:hAnsi="Arial" w:cs="Arial"/>
                <w:sz w:val="20"/>
                <w:szCs w:val="20"/>
              </w:rPr>
              <w:t>maksymalna wartość projektu (PLN)</w:t>
            </w:r>
          </w:p>
        </w:tc>
        <w:tc>
          <w:tcPr>
            <w:tcW w:w="695" w:type="pct"/>
            <w:shd w:val="clear" w:color="auto" w:fill="auto"/>
            <w:vAlign w:val="center"/>
          </w:tcPr>
          <w:p w14:paraId="642D7625" w14:textId="7777777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3F1A6453"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29BB342F" w14:textId="77777777" w:rsidTr="00790715">
        <w:trPr>
          <w:trHeight w:val="20"/>
        </w:trPr>
        <w:tc>
          <w:tcPr>
            <w:tcW w:w="1014" w:type="pct"/>
            <w:vMerge/>
            <w:shd w:val="clear" w:color="auto" w:fill="FFFFCC"/>
            <w:vAlign w:val="center"/>
          </w:tcPr>
          <w:p w14:paraId="5723F23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190EF594"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DEFF5F2"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3714FD00" w14:textId="77777777" w:rsidTr="00790715">
        <w:trPr>
          <w:trHeight w:val="20"/>
        </w:trPr>
        <w:tc>
          <w:tcPr>
            <w:tcW w:w="1014" w:type="pct"/>
            <w:vMerge w:val="restart"/>
            <w:shd w:val="clear" w:color="auto" w:fill="FFFFCC"/>
            <w:vAlign w:val="center"/>
          </w:tcPr>
          <w:p w14:paraId="0DCDBEE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Minimalna i</w:t>
            </w:r>
            <w:r w:rsidR="00656524" w:rsidRPr="004F42A2">
              <w:rPr>
                <w:rFonts w:ascii="Arial" w:hAnsi="Arial" w:cs="Arial"/>
                <w:sz w:val="20"/>
                <w:szCs w:val="20"/>
              </w:rPr>
              <w:t xml:space="preserve"> </w:t>
            </w:r>
            <w:r w:rsidRPr="004F42A2">
              <w:rPr>
                <w:rFonts w:ascii="Arial" w:hAnsi="Arial" w:cs="Arial"/>
                <w:sz w:val="20"/>
                <w:szCs w:val="20"/>
              </w:rPr>
              <w:t>maksymalna wartość wydatków kwalifikowalnych projektu (PLN)</w:t>
            </w:r>
          </w:p>
        </w:tc>
        <w:tc>
          <w:tcPr>
            <w:tcW w:w="695" w:type="pct"/>
            <w:shd w:val="clear" w:color="auto" w:fill="auto"/>
            <w:vAlign w:val="center"/>
          </w:tcPr>
          <w:p w14:paraId="29205C03" w14:textId="7777777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5976A140"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219D5AE8" w14:textId="77777777" w:rsidTr="00790715">
        <w:trPr>
          <w:trHeight w:val="20"/>
        </w:trPr>
        <w:tc>
          <w:tcPr>
            <w:tcW w:w="1014" w:type="pct"/>
            <w:vMerge/>
            <w:shd w:val="clear" w:color="auto" w:fill="FFFFCC"/>
            <w:vAlign w:val="center"/>
          </w:tcPr>
          <w:p w14:paraId="3B3AC04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7EFC82C"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4DF3267"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3A4D8AA8" w14:textId="77777777" w:rsidTr="00790715">
        <w:trPr>
          <w:trHeight w:val="20"/>
        </w:trPr>
        <w:tc>
          <w:tcPr>
            <w:tcW w:w="1014" w:type="pct"/>
            <w:vMerge w:val="restart"/>
            <w:shd w:val="clear" w:color="auto" w:fill="FFFFCC"/>
            <w:vAlign w:val="center"/>
          </w:tcPr>
          <w:p w14:paraId="2CB546A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shd w:val="clear" w:color="auto" w:fill="auto"/>
            <w:vAlign w:val="center"/>
          </w:tcPr>
          <w:p w14:paraId="4165573B" w14:textId="7777777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67D039FD"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D5234A4" w14:textId="77777777" w:rsidTr="00790715">
        <w:trPr>
          <w:trHeight w:val="20"/>
        </w:trPr>
        <w:tc>
          <w:tcPr>
            <w:tcW w:w="1014" w:type="pct"/>
            <w:vMerge/>
            <w:shd w:val="clear" w:color="auto" w:fill="FFFFCC"/>
            <w:vAlign w:val="center"/>
          </w:tcPr>
          <w:p w14:paraId="4BCD30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19CAF77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A8577D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70203EED" w14:textId="77777777" w:rsidTr="00790715">
        <w:trPr>
          <w:trHeight w:val="20"/>
        </w:trPr>
        <w:tc>
          <w:tcPr>
            <w:tcW w:w="1014" w:type="pct"/>
            <w:shd w:val="clear" w:color="auto" w:fill="FFFFCC"/>
            <w:vAlign w:val="center"/>
          </w:tcPr>
          <w:p w14:paraId="25BA356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Mechanizm wdrażania instrumentów finansowych</w:t>
            </w:r>
          </w:p>
        </w:tc>
        <w:tc>
          <w:tcPr>
            <w:tcW w:w="695" w:type="pct"/>
            <w:shd w:val="clear" w:color="auto" w:fill="auto"/>
            <w:vAlign w:val="center"/>
          </w:tcPr>
          <w:p w14:paraId="739F37E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E30C5C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41FEA19" w14:textId="77777777" w:rsidTr="00790715">
        <w:trPr>
          <w:trHeight w:val="441"/>
        </w:trPr>
        <w:tc>
          <w:tcPr>
            <w:tcW w:w="1014" w:type="pct"/>
            <w:shd w:val="clear" w:color="auto" w:fill="FFFFCC"/>
            <w:vAlign w:val="center"/>
          </w:tcPr>
          <w:p w14:paraId="201B0FE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Rodzaj wsparcia instrumentów 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shd w:val="clear" w:color="auto" w:fill="auto"/>
            <w:vAlign w:val="center"/>
          </w:tcPr>
          <w:p w14:paraId="493E941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0C441E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5BEBEFD2" w14:textId="77777777" w:rsidTr="00790715">
        <w:trPr>
          <w:trHeight w:val="20"/>
        </w:trPr>
        <w:tc>
          <w:tcPr>
            <w:tcW w:w="1014" w:type="pct"/>
            <w:shd w:val="clear" w:color="auto" w:fill="FFFFCC"/>
            <w:vAlign w:val="center"/>
          </w:tcPr>
          <w:p w14:paraId="57646BA4"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shd w:val="clear" w:color="auto" w:fill="auto"/>
            <w:vAlign w:val="center"/>
          </w:tcPr>
          <w:p w14:paraId="42825E8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E707958"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bl>
    <w:p w14:paraId="055C36BD" w14:textId="77777777" w:rsidR="00656524" w:rsidRPr="007F6F42" w:rsidRDefault="00656524">
      <w:pPr>
        <w:spacing w:after="0" w:line="240" w:lineRule="auto"/>
        <w:rPr>
          <w:rFonts w:ascii="Arial" w:hAnsi="Arial" w:cs="Arial"/>
        </w:rPr>
      </w:pPr>
      <w:r w:rsidRPr="007F6F42">
        <w:rPr>
          <w:rFonts w:ascii="Arial" w:hAnsi="Arial" w:cs="Arial"/>
        </w:rPr>
        <w:br w:type="page"/>
      </w:r>
    </w:p>
    <w:p w14:paraId="3DACB645" w14:textId="77777777" w:rsidR="006B4474" w:rsidRPr="007F6F42" w:rsidRDefault="00D86E7E" w:rsidP="00D86E7E">
      <w:pPr>
        <w:pStyle w:val="Nagwek3"/>
        <w:numPr>
          <w:ilvl w:val="0"/>
          <w:numId w:val="0"/>
        </w:numPr>
        <w:ind w:left="142"/>
        <w:rPr>
          <w:rFonts w:cs="Arial"/>
          <w:u w:val="single"/>
        </w:rPr>
      </w:pPr>
      <w:bookmarkStart w:id="422" w:name="_Toc433875179"/>
      <w:bookmarkStart w:id="423" w:name="_Toc498689722"/>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422"/>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2 Gospodarka odpadam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6"/>
        <w:gridCol w:w="1945"/>
        <w:gridCol w:w="9221"/>
      </w:tblGrid>
      <w:tr w:rsidR="00DE42BF" w:rsidRPr="004F42A2" w14:paraId="1B3C5CE6" w14:textId="77777777" w:rsidTr="000802F5">
        <w:trPr>
          <w:trHeight w:val="20"/>
          <w:tblHeader/>
        </w:trPr>
        <w:tc>
          <w:tcPr>
            <w:tcW w:w="5000" w:type="pct"/>
            <w:gridSpan w:val="3"/>
            <w:tcBorders>
              <w:top w:val="single" w:sz="4" w:space="0" w:color="auto"/>
            </w:tcBorders>
            <w:shd w:val="clear" w:color="auto" w:fill="E6E6E6"/>
            <w:vAlign w:val="center"/>
          </w:tcPr>
          <w:p w14:paraId="25D94517" w14:textId="77777777" w:rsidR="00DE42BF" w:rsidRPr="004F42A2" w:rsidRDefault="00DE42BF" w:rsidP="00790715">
            <w:pPr>
              <w:spacing w:line="312" w:lineRule="auto"/>
              <w:rPr>
                <w:rFonts w:ascii="Arial" w:hAnsi="Arial" w:cs="Arial"/>
                <w:b/>
                <w:sz w:val="20"/>
                <w:szCs w:val="20"/>
              </w:rPr>
            </w:pPr>
            <w:r w:rsidRPr="004F42A2">
              <w:rPr>
                <w:rFonts w:ascii="Arial" w:hAnsi="Arial" w:cs="Arial"/>
                <w:b/>
                <w:sz w:val="20"/>
                <w:szCs w:val="20"/>
              </w:rPr>
              <w:t xml:space="preserve">OPIS DZIAŁANIA </w:t>
            </w:r>
          </w:p>
        </w:tc>
      </w:tr>
      <w:tr w:rsidR="00DE42BF" w:rsidRPr="004F42A2" w14:paraId="7ADB04E9" w14:textId="77777777" w:rsidTr="00790715">
        <w:trPr>
          <w:trHeight w:val="20"/>
        </w:trPr>
        <w:tc>
          <w:tcPr>
            <w:tcW w:w="1010" w:type="pct"/>
            <w:tcBorders>
              <w:top w:val="single" w:sz="4" w:space="0" w:color="auto"/>
            </w:tcBorders>
            <w:shd w:val="clear" w:color="auto" w:fill="FFFFCC"/>
            <w:vAlign w:val="center"/>
          </w:tcPr>
          <w:p w14:paraId="75C4995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23BFB92"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222EDCD8" w14:textId="77777777" w:rsidR="00EE30BA" w:rsidRPr="004F42A2" w:rsidRDefault="00DE42BF" w:rsidP="00790715">
            <w:pPr>
              <w:spacing w:line="312" w:lineRule="auto"/>
              <w:rPr>
                <w:rFonts w:ascii="Arial" w:hAnsi="Arial" w:cs="Arial"/>
                <w:b/>
                <w:sz w:val="20"/>
                <w:szCs w:val="20"/>
              </w:rPr>
            </w:pPr>
            <w:r w:rsidRPr="004F42A2">
              <w:rPr>
                <w:rStyle w:val="Pogrubienie"/>
                <w:rFonts w:ascii="Arial" w:hAnsi="Arial" w:cs="Arial"/>
                <w:sz w:val="20"/>
                <w:szCs w:val="20"/>
              </w:rPr>
              <w:t>Gospodarka odpadami</w:t>
            </w:r>
          </w:p>
        </w:tc>
      </w:tr>
      <w:tr w:rsidR="00DE42BF" w:rsidRPr="004F42A2" w14:paraId="4985648C" w14:textId="77777777" w:rsidTr="00790715">
        <w:trPr>
          <w:trHeight w:val="20"/>
        </w:trPr>
        <w:tc>
          <w:tcPr>
            <w:tcW w:w="1010" w:type="pct"/>
            <w:tcBorders>
              <w:top w:val="single" w:sz="4" w:space="0" w:color="auto"/>
            </w:tcBorders>
            <w:shd w:val="clear" w:color="auto" w:fill="FFFFCC"/>
            <w:vAlign w:val="center"/>
          </w:tcPr>
          <w:p w14:paraId="3F58528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3A6411CA"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C0B440E" w14:textId="77777777" w:rsidR="00EE30BA" w:rsidRPr="004F42A2" w:rsidRDefault="00DE42BF"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Zwiększony udział odpadów zebranych selektywnie w ogólnej masie odpadów na Mazowszu</w:t>
            </w:r>
          </w:p>
          <w:p w14:paraId="473EA67A" w14:textId="77777777" w:rsidR="00EE30BA" w:rsidRPr="004F42A2" w:rsidRDefault="00DE42BF" w:rsidP="00790715">
            <w:pPr>
              <w:tabs>
                <w:tab w:val="left" w:pos="360"/>
                <w:tab w:val="left" w:pos="8460"/>
              </w:tabs>
              <w:suppressAutoHyphens/>
              <w:spacing w:line="312" w:lineRule="auto"/>
              <w:rPr>
                <w:rFonts w:ascii="Arial" w:hAnsi="Arial" w:cs="Arial"/>
                <w:iCs/>
                <w:sz w:val="20"/>
                <w:szCs w:val="20"/>
              </w:rPr>
            </w:pPr>
            <w:r w:rsidRPr="004F42A2">
              <w:rPr>
                <w:rFonts w:ascii="Arial" w:hAnsi="Arial" w:cs="Arial"/>
                <w:sz w:val="20"/>
                <w:szCs w:val="20"/>
              </w:rPr>
              <w:t xml:space="preserve">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w:t>
            </w:r>
            <w:r w:rsidR="00975B45" w:rsidRPr="004F42A2">
              <w:rPr>
                <w:rFonts w:ascii="Arial" w:hAnsi="Arial" w:cs="Arial"/>
                <w:sz w:val="20"/>
                <w:szCs w:val="20"/>
              </w:rPr>
              <w:br/>
            </w:r>
            <w:r w:rsidRPr="004F42A2">
              <w:rPr>
                <w:rFonts w:ascii="Arial" w:hAnsi="Arial" w:cs="Arial"/>
                <w:sz w:val="20"/>
                <w:szCs w:val="20"/>
              </w:rPr>
              <w:t>o odpadach (Dyrektywa Parlamentu Europejskiego i</w:t>
            </w:r>
            <w:r w:rsidR="002C56D8" w:rsidRPr="004F42A2">
              <w:rPr>
                <w:rFonts w:ascii="Arial" w:hAnsi="Arial" w:cs="Arial"/>
                <w:sz w:val="20"/>
                <w:szCs w:val="20"/>
              </w:rPr>
              <w:t xml:space="preserve"> </w:t>
            </w:r>
            <w:r w:rsidRPr="004F42A2">
              <w:rPr>
                <w:rFonts w:ascii="Arial" w:hAnsi="Arial" w:cs="Arial"/>
                <w:sz w:val="20"/>
                <w:szCs w:val="20"/>
              </w:rPr>
              <w:t xml:space="preserve">Rady 2008/98/WE z dnia 19 listopada 2008 r. </w:t>
            </w:r>
            <w:r w:rsidR="00975B45" w:rsidRPr="004F42A2">
              <w:rPr>
                <w:rFonts w:ascii="Arial" w:hAnsi="Arial" w:cs="Arial"/>
                <w:sz w:val="20"/>
                <w:szCs w:val="20"/>
              </w:rPr>
              <w:br/>
            </w:r>
            <w:r w:rsidRPr="004F42A2">
              <w:rPr>
                <w:rFonts w:ascii="Arial" w:hAnsi="Arial" w:cs="Arial"/>
                <w:sz w:val="20"/>
                <w:szCs w:val="20"/>
              </w:rPr>
              <w:t>w sprawie odpadów oraz uchylająca niektóre dyrektywy, Dz. U. UE L 312 z dnia 22 listopada 2008 r.), która wyznacza do roku 2020</w:t>
            </w:r>
            <w:r w:rsidR="003C54A7" w:rsidRPr="004F42A2">
              <w:rPr>
                <w:rFonts w:ascii="Arial" w:hAnsi="Arial" w:cs="Arial"/>
                <w:sz w:val="20"/>
                <w:szCs w:val="20"/>
              </w:rPr>
              <w:t xml:space="preserve"> </w:t>
            </w:r>
            <w:r w:rsidRPr="004F42A2">
              <w:rPr>
                <w:rFonts w:ascii="Arial" w:hAnsi="Arial" w:cs="Arial"/>
                <w:sz w:val="20"/>
                <w:szCs w:val="20"/>
              </w:rPr>
              <w:t>poziomy</w:t>
            </w:r>
            <w:r w:rsidR="003C54A7" w:rsidRPr="004F42A2">
              <w:rPr>
                <w:rFonts w:ascii="Arial" w:hAnsi="Arial" w:cs="Arial"/>
                <w:sz w:val="20"/>
                <w:szCs w:val="20"/>
              </w:rPr>
              <w:t xml:space="preserve"> </w:t>
            </w:r>
            <w:r w:rsidRPr="004F42A2">
              <w:rPr>
                <w:rFonts w:ascii="Arial" w:hAnsi="Arial" w:cs="Arial"/>
                <w:sz w:val="20"/>
                <w:szCs w:val="20"/>
              </w:rPr>
              <w:t>przygotowania do ponownego użycia i recykling odpadów, przynajmniej takich frakcji jak: papier, metal, tworzywa sztuczne i szkło z gospodarstw domowych wagowo na poziomie minimum 50%.</w:t>
            </w:r>
          </w:p>
        </w:tc>
      </w:tr>
      <w:tr w:rsidR="00DE42BF" w:rsidRPr="004F42A2" w14:paraId="30B8F44F" w14:textId="77777777" w:rsidTr="00790715">
        <w:trPr>
          <w:trHeight w:val="20"/>
        </w:trPr>
        <w:tc>
          <w:tcPr>
            <w:tcW w:w="1010" w:type="pct"/>
            <w:tcBorders>
              <w:top w:val="single" w:sz="4" w:space="0" w:color="auto"/>
            </w:tcBorders>
            <w:shd w:val="clear" w:color="auto" w:fill="FFFFCC"/>
            <w:vAlign w:val="center"/>
          </w:tcPr>
          <w:p w14:paraId="1D6F1A9D"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4A5CC503"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FEE4F8"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Dodatkowe możliwości przerobowe w zakresie recyklingu odpadów</w:t>
            </w:r>
          </w:p>
          <w:p w14:paraId="44A2F8FA"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Moc przerobowa zakładu zagospodarowania odpadów</w:t>
            </w:r>
          </w:p>
          <w:p w14:paraId="3B366477"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Liczba osób objętych selektywnym zbieraniem odpadów</w:t>
            </w:r>
          </w:p>
        </w:tc>
      </w:tr>
      <w:tr w:rsidR="00DE42BF" w:rsidRPr="004F42A2" w14:paraId="487267F8" w14:textId="77777777" w:rsidTr="00790715">
        <w:trPr>
          <w:trHeight w:val="992"/>
        </w:trPr>
        <w:tc>
          <w:tcPr>
            <w:tcW w:w="1010" w:type="pct"/>
            <w:shd w:val="clear" w:color="auto" w:fill="FFFFCC"/>
            <w:vAlign w:val="center"/>
          </w:tcPr>
          <w:p w14:paraId="428154B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Lista wskaźników produktu</w:t>
            </w:r>
          </w:p>
        </w:tc>
        <w:tc>
          <w:tcPr>
            <w:tcW w:w="695" w:type="pct"/>
            <w:tcBorders>
              <w:bottom w:val="dotted" w:sz="4" w:space="0" w:color="auto"/>
              <w:right w:val="dotted" w:sz="4" w:space="0" w:color="auto"/>
            </w:tcBorders>
            <w:shd w:val="clear" w:color="auto" w:fill="auto"/>
            <w:vAlign w:val="center"/>
          </w:tcPr>
          <w:p w14:paraId="769AC38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A4CA302"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Punktów Selektywnego Zbierania Odpadów Komunalnych</w:t>
            </w:r>
            <w:r w:rsidRPr="004F42A2" w:rsidDel="00D5341D">
              <w:rPr>
                <w:rFonts w:ascii="Arial" w:hAnsi="Arial" w:cs="Arial"/>
                <w:sz w:val="20"/>
                <w:szCs w:val="20"/>
              </w:rPr>
              <w:t xml:space="preserve"> </w:t>
            </w:r>
          </w:p>
          <w:p w14:paraId="591652C6"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zakładów zagospodarowania odpadów</w:t>
            </w:r>
          </w:p>
        </w:tc>
      </w:tr>
      <w:tr w:rsidR="00DE42BF" w:rsidRPr="004F42A2" w14:paraId="2D9E8032" w14:textId="77777777" w:rsidTr="00790715">
        <w:trPr>
          <w:trHeight w:val="20"/>
        </w:trPr>
        <w:tc>
          <w:tcPr>
            <w:tcW w:w="1010" w:type="pct"/>
            <w:shd w:val="clear" w:color="auto" w:fill="FFFFCC"/>
            <w:vAlign w:val="center"/>
          </w:tcPr>
          <w:p w14:paraId="680B807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1C4C3A3C"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362E3F1" w14:textId="77777777" w:rsidR="00DE42BF" w:rsidRPr="004F42A2" w:rsidRDefault="00DE42BF" w:rsidP="00790715">
            <w:pPr>
              <w:pStyle w:val="Listapunktowana"/>
              <w:numPr>
                <w:ilvl w:val="0"/>
                <w:numId w:val="17"/>
              </w:numPr>
              <w:tabs>
                <w:tab w:val="num" w:pos="0"/>
              </w:tabs>
              <w:spacing w:before="80" w:after="80" w:line="312" w:lineRule="auto"/>
              <w:ind w:left="175" w:hanging="141"/>
              <w:contextualSpacing w:val="0"/>
              <w:jc w:val="left"/>
              <w:rPr>
                <w:rFonts w:ascii="Arial" w:hAnsi="Arial" w:cs="Arial"/>
                <w:sz w:val="20"/>
                <w:szCs w:val="20"/>
              </w:rPr>
            </w:pPr>
            <w:r w:rsidRPr="004F42A2">
              <w:rPr>
                <w:rFonts w:ascii="Arial" w:hAnsi="Arial" w:cs="Arial"/>
                <w:sz w:val="20"/>
                <w:szCs w:val="20"/>
              </w:rPr>
              <w:t xml:space="preserve">rozbudowa i modernizacja regionalnych instalacji przetwarzania odpadów komunalnych (RIPOK) oraz instalacji zastępczych w celu spełnienia przez nie standardów RIPOK; </w:t>
            </w:r>
          </w:p>
          <w:p w14:paraId="73CF6DB6" w14:textId="77777777" w:rsidR="00DE42BF" w:rsidRPr="004F42A2" w:rsidRDefault="00DE42BF" w:rsidP="00790715">
            <w:pPr>
              <w:pStyle w:val="Default"/>
              <w:numPr>
                <w:ilvl w:val="0"/>
                <w:numId w:val="76"/>
              </w:numPr>
              <w:tabs>
                <w:tab w:val="left" w:pos="182"/>
              </w:tabs>
              <w:spacing w:before="80" w:after="80" w:line="312" w:lineRule="auto"/>
              <w:ind w:left="175" w:hanging="141"/>
              <w:jc w:val="left"/>
              <w:rPr>
                <w:rFonts w:ascii="Arial" w:hAnsi="Arial" w:cs="Arial"/>
                <w:color w:val="auto"/>
                <w:sz w:val="20"/>
                <w:szCs w:val="20"/>
              </w:rPr>
            </w:pPr>
            <w:r w:rsidRPr="004F42A2">
              <w:rPr>
                <w:rFonts w:ascii="Arial" w:eastAsia="Calibri" w:hAnsi="Arial" w:cs="Arial"/>
                <w:color w:val="auto"/>
                <w:sz w:val="20"/>
                <w:szCs w:val="20"/>
                <w:lang w:eastAsia="en-US"/>
              </w:rPr>
              <w:lastRenderedPageBreak/>
              <w:t>rozwój infrastruktury selektywnego systemu zbierania odpadów komunalnych, ze szczególnym uwzględnieniem budowy i modernizacji Punktów Selektywnego Zbierania Odpadów Komunalnych (PSZOK).</w:t>
            </w:r>
          </w:p>
          <w:p w14:paraId="77B0E529" w14:textId="77777777" w:rsidR="00EE30BA" w:rsidRPr="004F42A2" w:rsidRDefault="00DE42BF" w:rsidP="00790715">
            <w:pPr>
              <w:spacing w:before="80" w:after="80" w:line="312" w:lineRule="auto"/>
              <w:rPr>
                <w:rFonts w:ascii="Arial" w:hAnsi="Arial" w:cs="Arial"/>
                <w:sz w:val="20"/>
                <w:szCs w:val="20"/>
              </w:rPr>
            </w:pPr>
            <w:r w:rsidRPr="004F42A2">
              <w:rPr>
                <w:rFonts w:ascii="Arial" w:hAnsi="Arial" w:cs="Arial"/>
                <w:sz w:val="20"/>
                <w:szCs w:val="20"/>
              </w:rPr>
              <w:t>Preferowane będą:</w:t>
            </w:r>
          </w:p>
          <w:p w14:paraId="58545472"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projekty zapewniające kompleksowe/zintegrowane podejście realizowane przez gminy na jak największym obszarze geograficznym; </w:t>
            </w:r>
          </w:p>
          <w:p w14:paraId="363891AD"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tworzące „zielone miejsca pracy”;</w:t>
            </w:r>
          </w:p>
          <w:p w14:paraId="333961C8"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przyczyniające się do upowszechnienia edukacji ekologicznej;</w:t>
            </w:r>
          </w:p>
          <w:p w14:paraId="3B68F785"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na obszarach z ograniczonym dostępem do infrastruktury podstawowej i usług publicznych;</w:t>
            </w:r>
          </w:p>
          <w:p w14:paraId="44EC7631"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zgodne z celami RIS i przyczyniające się do skutecznego wdrażania koncepcji inteligentnej specjalizacji;</w:t>
            </w:r>
          </w:p>
          <w:p w14:paraId="3E7F1D94" w14:textId="77777777" w:rsidR="00EE30BA"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poprzez zintegrowane podejście zgodnie z hierarchią sposobów postępowania z odpadami wynikających z zobowiązań akcesyjnych tj. ramowej dyrektywy odpadowej oraz dyrektywy składowiskowej.</w:t>
            </w:r>
          </w:p>
        </w:tc>
      </w:tr>
      <w:tr w:rsidR="00DE42BF" w:rsidRPr="004F42A2" w14:paraId="1B480C3F" w14:textId="77777777" w:rsidTr="00790715">
        <w:trPr>
          <w:trHeight w:val="20"/>
        </w:trPr>
        <w:tc>
          <w:tcPr>
            <w:tcW w:w="1010" w:type="pct"/>
            <w:shd w:val="clear" w:color="auto" w:fill="FFFFCC"/>
            <w:vAlign w:val="center"/>
          </w:tcPr>
          <w:p w14:paraId="34A8D84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4C7EEF8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3CB78A39"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JST, ich związki i stowarzyszenia;</w:t>
            </w:r>
          </w:p>
          <w:p w14:paraId="683E7C6E"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jednostki organizacyjne JST posiadające osobowość prawną;</w:t>
            </w:r>
          </w:p>
          <w:p w14:paraId="40386BFE"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podmioty wykonujące usługi publiczne na zlecenie jednostek samorządu terytorialnego, w których większość udziałów lub akcji posiada samorząd;</w:t>
            </w:r>
          </w:p>
          <w:p w14:paraId="70A8F0F5" w14:textId="5A71A764" w:rsidR="00DE42BF" w:rsidRPr="0015187D" w:rsidRDefault="00DE42BF" w:rsidP="0015187D">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15187D">
              <w:rPr>
                <w:rFonts w:ascii="Arial" w:hAnsi="Arial" w:cs="Arial"/>
                <w:sz w:val="20"/>
                <w:szCs w:val="20"/>
              </w:rPr>
              <w:t xml:space="preserve">podmioty wybrane w drodze ustawy z dnia 29 stycznia 2004r. Prawo zamówień publicznych (Dz. U. z </w:t>
            </w:r>
            <w:r w:rsidR="00FD7123" w:rsidRPr="0015187D">
              <w:rPr>
                <w:rFonts w:ascii="Arial" w:eastAsia="Times New Roman" w:hAnsi="Arial" w:cs="Arial"/>
                <w:sz w:val="20"/>
                <w:szCs w:val="20"/>
                <w:lang w:eastAsia="pl-PL"/>
              </w:rPr>
              <w:t>201</w:t>
            </w:r>
            <w:r w:rsidR="0015187D" w:rsidRPr="0015187D">
              <w:rPr>
                <w:rFonts w:ascii="Arial" w:eastAsia="Times New Roman" w:hAnsi="Arial" w:cs="Arial"/>
                <w:sz w:val="20"/>
                <w:szCs w:val="20"/>
                <w:lang w:eastAsia="pl-PL"/>
              </w:rPr>
              <w:t>7</w:t>
            </w:r>
            <w:r w:rsidR="00FD7123" w:rsidRPr="0015187D">
              <w:rPr>
                <w:rFonts w:ascii="Arial" w:eastAsia="Times New Roman" w:hAnsi="Arial" w:cs="Arial"/>
                <w:sz w:val="20"/>
                <w:szCs w:val="20"/>
                <w:lang w:eastAsia="pl-PL"/>
              </w:rPr>
              <w:t xml:space="preserve"> r. poz. </w:t>
            </w:r>
            <w:r w:rsidR="0015187D">
              <w:rPr>
                <w:rFonts w:ascii="Arial" w:eastAsia="Times New Roman" w:hAnsi="Arial" w:cs="Arial"/>
                <w:sz w:val="20"/>
                <w:szCs w:val="20"/>
                <w:lang w:eastAsia="pl-PL"/>
              </w:rPr>
              <w:t xml:space="preserve">1579 </w:t>
            </w:r>
            <w:r w:rsidRPr="0015187D">
              <w:rPr>
                <w:rFonts w:ascii="Arial" w:hAnsi="Arial" w:cs="Arial"/>
                <w:sz w:val="20"/>
                <w:szCs w:val="20"/>
              </w:rPr>
              <w:t>podmiot, który wdraża instrumenty finansowe;</w:t>
            </w:r>
          </w:p>
          <w:p w14:paraId="1C30E82F" w14:textId="77777777" w:rsidR="00DE42BF" w:rsidRPr="004F42A2" w:rsidRDefault="00DE42BF" w:rsidP="00790715">
            <w:pPr>
              <w:pStyle w:val="Akapitzlist0"/>
              <w:numPr>
                <w:ilvl w:val="0"/>
                <w:numId w:val="17"/>
              </w:numPr>
              <w:tabs>
                <w:tab w:val="left" w:pos="0"/>
              </w:tabs>
              <w:suppressAutoHyphens/>
              <w:spacing w:before="80" w:after="80" w:line="312" w:lineRule="auto"/>
              <w:ind w:left="216" w:hanging="216"/>
              <w:contextualSpacing w:val="0"/>
              <w:jc w:val="left"/>
              <w:rPr>
                <w:rFonts w:ascii="Arial" w:hAnsi="Arial" w:cs="Arial"/>
                <w:sz w:val="20"/>
                <w:szCs w:val="20"/>
              </w:rPr>
            </w:pPr>
            <w:r w:rsidRPr="004F42A2">
              <w:rPr>
                <w:rFonts w:ascii="Arial" w:hAnsi="Arial" w:cs="Arial"/>
                <w:sz w:val="20"/>
                <w:szCs w:val="20"/>
              </w:rPr>
              <w:t>podmioty gospodarcze wykonujące usługi w zakresie przetwarzania zmieszanych odpadów komunalnych oraz odpadów komunalnych selektywnie zebranych.</w:t>
            </w:r>
          </w:p>
        </w:tc>
      </w:tr>
      <w:tr w:rsidR="00DE42BF" w:rsidRPr="004F42A2" w14:paraId="430B6E6E" w14:textId="77777777" w:rsidTr="00790715">
        <w:trPr>
          <w:trHeight w:val="20"/>
        </w:trPr>
        <w:tc>
          <w:tcPr>
            <w:tcW w:w="1010" w:type="pct"/>
            <w:shd w:val="clear" w:color="auto" w:fill="FFFFCC"/>
            <w:vAlign w:val="center"/>
          </w:tcPr>
          <w:p w14:paraId="360A9711"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F523A4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09253C4"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osoby i instytucje;</w:t>
            </w:r>
          </w:p>
          <w:p w14:paraId="28A452DB" w14:textId="77777777" w:rsidR="00DE42BF" w:rsidRPr="004F42A2" w:rsidRDefault="009B4D8E"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przedsiębiorstwa</w:t>
            </w:r>
          </w:p>
        </w:tc>
      </w:tr>
      <w:tr w:rsidR="00DE42BF" w:rsidRPr="004F42A2" w14:paraId="003CF3BC" w14:textId="77777777" w:rsidTr="00790715">
        <w:trPr>
          <w:trHeight w:val="20"/>
        </w:trPr>
        <w:tc>
          <w:tcPr>
            <w:tcW w:w="1010" w:type="pct"/>
            <w:tcBorders>
              <w:top w:val="single" w:sz="4" w:space="0" w:color="auto"/>
            </w:tcBorders>
            <w:shd w:val="clear" w:color="auto" w:fill="FFFFCC"/>
            <w:vAlign w:val="center"/>
          </w:tcPr>
          <w:p w14:paraId="289847C1"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75059020"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17713BB"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MJWPU</w:t>
            </w:r>
          </w:p>
        </w:tc>
      </w:tr>
      <w:tr w:rsidR="00DE42BF" w:rsidRPr="004F42A2" w14:paraId="20193D1E" w14:textId="77777777" w:rsidTr="00790715">
        <w:trPr>
          <w:trHeight w:val="20"/>
        </w:trPr>
        <w:tc>
          <w:tcPr>
            <w:tcW w:w="1010" w:type="pct"/>
            <w:tcBorders>
              <w:top w:val="single" w:sz="4" w:space="0" w:color="auto"/>
            </w:tcBorders>
            <w:shd w:val="clear" w:color="auto" w:fill="FFFFCC"/>
            <w:vAlign w:val="center"/>
          </w:tcPr>
          <w:p w14:paraId="3D5F1E15"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0511DA9C"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8FC3F6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224D5F9C" w14:textId="77777777" w:rsidTr="00790715">
        <w:trPr>
          <w:trHeight w:val="20"/>
        </w:trPr>
        <w:tc>
          <w:tcPr>
            <w:tcW w:w="1010" w:type="pct"/>
            <w:vMerge w:val="restart"/>
            <w:tcBorders>
              <w:top w:val="single" w:sz="4" w:space="0" w:color="auto"/>
            </w:tcBorders>
            <w:shd w:val="clear" w:color="auto" w:fill="FFFFCC"/>
            <w:vAlign w:val="center"/>
          </w:tcPr>
          <w:p w14:paraId="034A748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5A66181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9B72684"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DE42BF" w:rsidRPr="004F42A2" w14:paraId="18B188BA" w14:textId="77777777" w:rsidTr="00790715">
        <w:trPr>
          <w:trHeight w:val="20"/>
        </w:trPr>
        <w:tc>
          <w:tcPr>
            <w:tcW w:w="1010" w:type="pct"/>
            <w:vMerge/>
            <w:shd w:val="clear" w:color="auto" w:fill="FFFFCC"/>
            <w:vAlign w:val="center"/>
          </w:tcPr>
          <w:p w14:paraId="0D59AC5B"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4435D9E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0F456C4" w14:textId="552F7E8B" w:rsidR="00EE30BA" w:rsidRPr="004F42A2" w:rsidRDefault="00DD487A">
            <w:pPr>
              <w:spacing w:line="312" w:lineRule="auto"/>
              <w:rPr>
                <w:rFonts w:ascii="Arial" w:hAnsi="Arial" w:cs="Arial"/>
                <w:sz w:val="20"/>
                <w:szCs w:val="20"/>
              </w:rPr>
            </w:pPr>
            <w:r>
              <w:rPr>
                <w:rFonts w:ascii="Arial" w:hAnsi="Arial" w:cs="Arial"/>
                <w:sz w:val="20"/>
                <w:szCs w:val="20"/>
              </w:rPr>
              <w:t>11 654 000</w:t>
            </w:r>
          </w:p>
        </w:tc>
      </w:tr>
      <w:tr w:rsidR="00DE42BF" w:rsidRPr="004F42A2" w14:paraId="3B4556B5" w14:textId="77777777" w:rsidTr="00790715">
        <w:trPr>
          <w:trHeight w:val="20"/>
        </w:trPr>
        <w:tc>
          <w:tcPr>
            <w:tcW w:w="1010" w:type="pct"/>
            <w:shd w:val="clear" w:color="auto" w:fill="FFFFCC"/>
            <w:vAlign w:val="center"/>
          </w:tcPr>
          <w:p w14:paraId="6DD71425"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Mechanizmy powiązania interwencji z innymi działaniami/ poddziałaniami w ramach PO lub z innymi PO</w:t>
            </w:r>
            <w:r w:rsidRPr="004F42A2">
              <w:rPr>
                <w:rFonts w:ascii="Arial" w:hAnsi="Arial" w:cs="Arial"/>
                <w:sz w:val="20"/>
                <w:szCs w:val="20"/>
              </w:rPr>
              <w:br/>
              <w:t>(jeśli dotyczy)</w:t>
            </w:r>
          </w:p>
        </w:tc>
        <w:tc>
          <w:tcPr>
            <w:tcW w:w="695" w:type="pct"/>
            <w:tcBorders>
              <w:bottom w:val="dotted" w:sz="4" w:space="0" w:color="auto"/>
              <w:right w:val="dotted" w:sz="4" w:space="0" w:color="auto"/>
            </w:tcBorders>
            <w:shd w:val="clear" w:color="auto" w:fill="auto"/>
            <w:vAlign w:val="center"/>
          </w:tcPr>
          <w:p w14:paraId="6F2CC1B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31016BF"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2E98BCC7" w14:textId="77777777" w:rsidTr="00790715">
        <w:trPr>
          <w:trHeight w:val="20"/>
        </w:trPr>
        <w:tc>
          <w:tcPr>
            <w:tcW w:w="1010" w:type="pct"/>
            <w:shd w:val="clear" w:color="auto" w:fill="FFFFCC"/>
            <w:vAlign w:val="center"/>
          </w:tcPr>
          <w:p w14:paraId="6E1C35D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Instrumenty terytorialne</w:t>
            </w:r>
          </w:p>
        </w:tc>
        <w:tc>
          <w:tcPr>
            <w:tcW w:w="695" w:type="pct"/>
            <w:tcBorders>
              <w:bottom w:val="dotted" w:sz="4" w:space="0" w:color="auto"/>
              <w:right w:val="dotted" w:sz="4" w:space="0" w:color="auto"/>
            </w:tcBorders>
            <w:shd w:val="clear" w:color="auto" w:fill="auto"/>
            <w:vAlign w:val="center"/>
          </w:tcPr>
          <w:p w14:paraId="4B4B76D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91BE7CF"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034615D4" w14:textId="77777777" w:rsidTr="00790715">
        <w:trPr>
          <w:trHeight w:val="783"/>
        </w:trPr>
        <w:tc>
          <w:tcPr>
            <w:tcW w:w="1010" w:type="pct"/>
            <w:shd w:val="clear" w:color="auto" w:fill="FFFFCC"/>
            <w:vAlign w:val="center"/>
          </w:tcPr>
          <w:p w14:paraId="348EEA32" w14:textId="77777777" w:rsidR="00DE42BF" w:rsidRPr="004F42A2" w:rsidRDefault="00AD682D"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 xml:space="preserve">oraz wskazanie podmiotu odpowiedzialnego </w:t>
            </w:r>
            <w:r w:rsidR="002C56D8" w:rsidRPr="004F42A2">
              <w:rPr>
                <w:rFonts w:ascii="Arial" w:hAnsi="Arial" w:cs="Arial"/>
                <w:sz w:val="20"/>
                <w:szCs w:val="20"/>
              </w:rPr>
              <w:br/>
            </w:r>
            <w:r w:rsidRPr="004F42A2">
              <w:rPr>
                <w:rFonts w:ascii="Arial" w:hAnsi="Arial" w:cs="Arial"/>
                <w:sz w:val="20"/>
                <w:szCs w:val="20"/>
              </w:rPr>
              <w:t>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 xml:space="preserve">ocenę </w:t>
            </w:r>
            <w:r w:rsidRPr="004F42A2">
              <w:rPr>
                <w:rFonts w:ascii="Arial" w:hAnsi="Arial" w:cs="Arial"/>
                <w:sz w:val="20"/>
                <w:szCs w:val="20"/>
              </w:rPr>
              <w:lastRenderedPageBreak/>
              <w:t>wniosków oraz</w:t>
            </w:r>
            <w:r w:rsidR="002C56D8" w:rsidRPr="004F42A2">
              <w:rPr>
                <w:rFonts w:ascii="Arial" w:hAnsi="Arial" w:cs="Arial"/>
                <w:sz w:val="20"/>
                <w:szCs w:val="20"/>
              </w:rPr>
              <w:t xml:space="preserve"> </w:t>
            </w:r>
            <w:r w:rsidRPr="004F42A2">
              <w:rPr>
                <w:rFonts w:ascii="Arial" w:hAnsi="Arial" w:cs="Arial"/>
                <w:sz w:val="20"/>
                <w:szCs w:val="20"/>
              </w:rPr>
              <w:t>przyjmowanie protestów</w:t>
            </w:r>
          </w:p>
        </w:tc>
        <w:tc>
          <w:tcPr>
            <w:tcW w:w="695" w:type="pct"/>
            <w:tcBorders>
              <w:bottom w:val="dotted" w:sz="4" w:space="0" w:color="auto"/>
              <w:right w:val="dotted" w:sz="4" w:space="0" w:color="auto"/>
            </w:tcBorders>
            <w:shd w:val="clear" w:color="auto" w:fill="auto"/>
            <w:vAlign w:val="center"/>
          </w:tcPr>
          <w:p w14:paraId="69BB5A13"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left w:val="dotted" w:sz="4" w:space="0" w:color="auto"/>
              <w:bottom w:val="dotted" w:sz="4" w:space="0" w:color="auto"/>
            </w:tcBorders>
            <w:shd w:val="clear" w:color="auto" w:fill="auto"/>
            <w:vAlign w:val="center"/>
          </w:tcPr>
          <w:p w14:paraId="537B89E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Konkursowy</w:t>
            </w:r>
          </w:p>
          <w:p w14:paraId="45665E8D"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DE42BF" w:rsidRPr="004F42A2" w:rsidDel="00FE3C38" w14:paraId="40F61949" w14:textId="77777777" w:rsidTr="00790715">
        <w:trPr>
          <w:trHeight w:val="20"/>
        </w:trPr>
        <w:tc>
          <w:tcPr>
            <w:tcW w:w="1010" w:type="pct"/>
            <w:tcBorders>
              <w:top w:val="single" w:sz="4" w:space="0" w:color="auto"/>
            </w:tcBorders>
            <w:shd w:val="clear" w:color="auto" w:fill="FFFFCC"/>
            <w:vAlign w:val="center"/>
          </w:tcPr>
          <w:p w14:paraId="32C007E2"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Limity i </w:t>
            </w:r>
            <w:r w:rsidR="00DE42BF" w:rsidRPr="004F42A2">
              <w:rPr>
                <w:rFonts w:ascii="Arial" w:hAnsi="Arial" w:cs="Arial"/>
                <w:sz w:val="20"/>
                <w:szCs w:val="20"/>
              </w:rPr>
              <w:t>ograniczenia</w:t>
            </w:r>
            <w:r w:rsidRPr="004F42A2">
              <w:rPr>
                <w:rFonts w:ascii="Arial" w:hAnsi="Arial" w:cs="Arial"/>
                <w:sz w:val="20"/>
                <w:szCs w:val="20"/>
              </w:rPr>
              <w:t xml:space="preserve"> </w:t>
            </w:r>
            <w:r w:rsidRPr="004F42A2">
              <w:rPr>
                <w:rFonts w:ascii="Arial" w:hAnsi="Arial" w:cs="Arial"/>
                <w:sz w:val="20"/>
                <w:szCs w:val="20"/>
              </w:rPr>
              <w:br/>
              <w:t xml:space="preserve">w </w:t>
            </w:r>
            <w:r w:rsidR="00DE42BF" w:rsidRPr="004F42A2">
              <w:rPr>
                <w:rFonts w:ascii="Arial" w:hAnsi="Arial" w:cs="Arial"/>
                <w:sz w:val="20"/>
                <w:szCs w:val="20"/>
              </w:rPr>
              <w:t>realizacji projektów</w:t>
            </w:r>
            <w:r w:rsidR="00DE42BF"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0BFB46D8" w14:textId="77777777" w:rsidR="00DE42BF" w:rsidRPr="004F42A2" w:rsidDel="00FE3C38"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1D97980"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Projekty mogą być realizowane tylko i wyłącznie w ramach Planów inwestycyjnych w zakresie gospodarki odpadami tworzonych przez samorządy województw i zatwierdzane przez Ministra Środowiska.</w:t>
            </w:r>
          </w:p>
          <w:p w14:paraId="4F1703B5" w14:textId="77777777" w:rsidR="008F7E65" w:rsidRPr="004F42A2" w:rsidRDefault="008F7E65" w:rsidP="00790715">
            <w:pPr>
              <w:spacing w:line="312" w:lineRule="auto"/>
              <w:rPr>
                <w:rFonts w:ascii="Arial" w:hAnsi="Arial" w:cs="Arial"/>
                <w:sz w:val="20"/>
                <w:szCs w:val="20"/>
              </w:rPr>
            </w:pPr>
            <w:r w:rsidRPr="004F42A2">
              <w:rPr>
                <w:rFonts w:ascii="Arial" w:hAnsi="Arial" w:cs="Arial"/>
                <w:sz w:val="20"/>
                <w:szCs w:val="20"/>
              </w:rPr>
              <w:t xml:space="preserve">Na poziomie RPO wspierane będą kompleksowe inwestycje w zakresie rozwoju systemu gospodarki odpadami komunalnymi realizowane w regionach gospodarki odpadami, w których nie przewidziano komponentu dotyczącego termicznego przekształcania odpadów, zapewniające zintegrowane podejście zgodne z hierarchią sposobów postępowania z odpadami na poziomie wynikającym </w:t>
            </w:r>
            <w:r w:rsidR="00F643E0" w:rsidRPr="004F42A2">
              <w:rPr>
                <w:rFonts w:ascii="Arial" w:hAnsi="Arial" w:cs="Arial"/>
                <w:sz w:val="20"/>
                <w:szCs w:val="20"/>
              </w:rPr>
              <w:br/>
            </w:r>
            <w:r w:rsidRPr="004F42A2">
              <w:rPr>
                <w:rFonts w:ascii="Arial" w:hAnsi="Arial" w:cs="Arial"/>
                <w:sz w:val="20"/>
                <w:szCs w:val="20"/>
              </w:rPr>
              <w:t>ze zobowiązań dyrektyw.</w:t>
            </w:r>
          </w:p>
        </w:tc>
      </w:tr>
      <w:tr w:rsidR="00DE42BF" w:rsidRPr="004F42A2" w14:paraId="49C69998" w14:textId="77777777" w:rsidTr="00790715">
        <w:trPr>
          <w:trHeight w:val="20"/>
        </w:trPr>
        <w:tc>
          <w:tcPr>
            <w:tcW w:w="1010" w:type="pct"/>
            <w:shd w:val="clear" w:color="auto" w:fill="FFFFCC"/>
            <w:vAlign w:val="center"/>
          </w:tcPr>
          <w:p w14:paraId="3C34D9E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i planowany zakres stosowania </w:t>
            </w:r>
            <w:r w:rsidRPr="004F42A2">
              <w:rPr>
                <w:rFonts w:ascii="Arial" w:hAnsi="Arial" w:cs="Arial"/>
                <w:sz w:val="20"/>
                <w:szCs w:val="20"/>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297C789"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3CEA61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1DBB9492" w14:textId="77777777" w:rsidTr="00790715">
        <w:trPr>
          <w:trHeight w:val="530"/>
        </w:trPr>
        <w:tc>
          <w:tcPr>
            <w:tcW w:w="1010" w:type="pct"/>
            <w:shd w:val="clear" w:color="auto" w:fill="FFFFCC"/>
            <w:vAlign w:val="center"/>
          </w:tcPr>
          <w:p w14:paraId="62FF42D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75B5390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458CCF4" w14:textId="77777777" w:rsidR="00EE30BA" w:rsidRPr="004F42A2" w:rsidRDefault="00DE42BF" w:rsidP="00790715">
            <w:pPr>
              <w:spacing w:line="312" w:lineRule="auto"/>
              <w:rPr>
                <w:rFonts w:ascii="Arial" w:hAnsi="Arial" w:cs="Arial"/>
                <w:sz w:val="20"/>
                <w:szCs w:val="20"/>
                <w:highlight w:val="yellow"/>
              </w:rPr>
            </w:pPr>
            <w:r w:rsidRPr="004F42A2">
              <w:rPr>
                <w:rFonts w:ascii="Arial" w:hAnsi="Arial" w:cs="Arial"/>
                <w:sz w:val="20"/>
                <w:szCs w:val="20"/>
              </w:rPr>
              <w:t>Nie dotyczy</w:t>
            </w:r>
          </w:p>
        </w:tc>
      </w:tr>
      <w:tr w:rsidR="00B61634" w:rsidRPr="004F42A2" w14:paraId="4C86BF7D" w14:textId="77777777" w:rsidTr="00790715">
        <w:trPr>
          <w:trHeight w:val="20"/>
        </w:trPr>
        <w:tc>
          <w:tcPr>
            <w:tcW w:w="1010" w:type="pct"/>
            <w:shd w:val="clear" w:color="auto" w:fill="FFFFCC"/>
            <w:vAlign w:val="center"/>
          </w:tcPr>
          <w:p w14:paraId="403F560B"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uwzględniania dochodu w projekcie </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8D4B5E4"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352DA1F" w14:textId="77777777" w:rsidR="00B61634" w:rsidRPr="004F42A2" w:rsidRDefault="00B61634" w:rsidP="00790715">
            <w:pPr>
              <w:spacing w:line="312" w:lineRule="auto"/>
              <w:rPr>
                <w:rFonts w:ascii="Arial" w:hAnsi="Arial" w:cs="Arial"/>
                <w:sz w:val="20"/>
                <w:szCs w:val="20"/>
                <w:highlight w:val="yellow"/>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B61634" w:rsidRPr="004F42A2" w14:paraId="67BA31F9" w14:textId="77777777" w:rsidTr="00790715">
        <w:trPr>
          <w:trHeight w:val="20"/>
        </w:trPr>
        <w:tc>
          <w:tcPr>
            <w:tcW w:w="1010" w:type="pct"/>
            <w:tcBorders>
              <w:top w:val="single" w:sz="4" w:space="0" w:color="auto"/>
              <w:right w:val="single" w:sz="4" w:space="0" w:color="auto"/>
            </w:tcBorders>
            <w:shd w:val="clear" w:color="auto" w:fill="FFFFCC"/>
            <w:vAlign w:val="center"/>
          </w:tcPr>
          <w:p w14:paraId="686CEB5C"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Warunki stosowania uproszczonych form </w:t>
            </w:r>
            <w:r w:rsidR="00656524" w:rsidRPr="004F42A2">
              <w:rPr>
                <w:rFonts w:ascii="Arial" w:hAnsi="Arial" w:cs="Arial"/>
                <w:sz w:val="20"/>
                <w:szCs w:val="20"/>
              </w:rPr>
              <w:t xml:space="preserve">rozliczania wydatków </w:t>
            </w:r>
            <w:r w:rsidR="00656524" w:rsidRPr="004F42A2">
              <w:rPr>
                <w:rFonts w:ascii="Arial" w:hAnsi="Arial" w:cs="Arial"/>
                <w:sz w:val="20"/>
                <w:szCs w:val="20"/>
              </w:rPr>
              <w:br/>
              <w:t xml:space="preserve">i </w:t>
            </w:r>
            <w:r w:rsidRPr="004F42A2">
              <w:rPr>
                <w:rFonts w:ascii="Arial" w:hAnsi="Arial" w:cs="Arial"/>
                <w:sz w:val="20"/>
                <w:szCs w:val="20"/>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358E172B"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271B91EE"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DE42BF" w:rsidRPr="004F42A2" w14:paraId="14D8C1BD" w14:textId="77777777" w:rsidTr="00790715">
        <w:trPr>
          <w:trHeight w:val="610"/>
        </w:trPr>
        <w:tc>
          <w:tcPr>
            <w:tcW w:w="1010" w:type="pct"/>
            <w:tcBorders>
              <w:top w:val="single" w:sz="4" w:space="0" w:color="auto"/>
              <w:right w:val="single" w:sz="4" w:space="0" w:color="auto"/>
            </w:tcBorders>
            <w:shd w:val="clear" w:color="auto" w:fill="FFFFCC"/>
            <w:vAlign w:val="center"/>
          </w:tcPr>
          <w:p w14:paraId="6D1C077A"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 xml:space="preserve">i </w:t>
            </w:r>
            <w:r w:rsidR="00DE42BF" w:rsidRPr="004F42A2">
              <w:rPr>
                <w:rFonts w:ascii="Arial" w:hAnsi="Arial" w:cs="Arial"/>
                <w:sz w:val="20"/>
                <w:szCs w:val="20"/>
              </w:rPr>
              <w:t>pomoc de minimis</w:t>
            </w:r>
            <w:r w:rsidR="00DE42BF" w:rsidRPr="004F42A2">
              <w:rPr>
                <w:rFonts w:ascii="Arial" w:hAnsi="Arial" w:cs="Arial"/>
                <w:sz w:val="20"/>
                <w:szCs w:val="20"/>
              </w:rPr>
              <w:br/>
              <w:t>(rodzaj i</w:t>
            </w:r>
            <w:r w:rsidRPr="004F42A2">
              <w:rPr>
                <w:rFonts w:ascii="Arial" w:hAnsi="Arial" w:cs="Arial"/>
                <w:sz w:val="20"/>
                <w:szCs w:val="20"/>
              </w:rPr>
              <w:t xml:space="preserve"> </w:t>
            </w:r>
            <w:r w:rsidR="00DE42BF" w:rsidRPr="004F42A2">
              <w:rPr>
                <w:rFonts w:ascii="Arial" w:hAnsi="Arial" w:cs="Arial"/>
                <w:sz w:val="20"/>
                <w:szCs w:val="20"/>
              </w:rPr>
              <w:t xml:space="preserve">przeznaczenie pomocy, unijna </w:t>
            </w:r>
            <w:r w:rsidRPr="004F42A2">
              <w:rPr>
                <w:rFonts w:ascii="Arial" w:hAnsi="Arial" w:cs="Arial"/>
                <w:sz w:val="20"/>
                <w:szCs w:val="20"/>
              </w:rPr>
              <w:br/>
            </w:r>
            <w:r w:rsidR="00DE42BF" w:rsidRPr="004F42A2">
              <w:rPr>
                <w:rFonts w:ascii="Arial" w:hAnsi="Arial" w:cs="Arial"/>
                <w:sz w:val="20"/>
                <w:szCs w:val="20"/>
              </w:rPr>
              <w:t>lub</w:t>
            </w:r>
            <w:r w:rsidRPr="004F42A2">
              <w:rPr>
                <w:rFonts w:ascii="Arial" w:hAnsi="Arial" w:cs="Arial"/>
                <w:sz w:val="20"/>
                <w:szCs w:val="20"/>
              </w:rPr>
              <w:t xml:space="preserve"> </w:t>
            </w:r>
            <w:r w:rsidR="00DE42BF" w:rsidRPr="004F42A2">
              <w:rPr>
                <w:rFonts w:ascii="Arial" w:hAnsi="Arial" w:cs="Arial"/>
                <w:sz w:val="20"/>
                <w:szCs w:val="20"/>
              </w:rPr>
              <w:t>krajowa podstawa prawna)</w:t>
            </w:r>
            <w:r w:rsidR="00DE42BF" w:rsidRPr="004F42A2">
              <w:rPr>
                <w:rStyle w:val="Odwoanieprzypisudolnego"/>
                <w:rFonts w:cs="Arial"/>
                <w:sz w:val="20"/>
                <w:szCs w:val="20"/>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757D45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2F7A2C15" w14:textId="77777777" w:rsidR="00735E69" w:rsidRPr="004F42A2" w:rsidRDefault="00DE42BF" w:rsidP="00790715">
            <w:pPr>
              <w:spacing w:line="312" w:lineRule="auto"/>
              <w:rPr>
                <w:rFonts w:ascii="Arial" w:hAnsi="Arial" w:cs="Arial"/>
                <w:sz w:val="20"/>
                <w:szCs w:val="20"/>
              </w:rPr>
            </w:pPr>
            <w:r w:rsidRPr="004F42A2">
              <w:rPr>
                <w:rFonts w:ascii="Arial" w:hAnsi="Arial" w:cs="Arial"/>
                <w:sz w:val="20"/>
                <w:szCs w:val="20"/>
              </w:rPr>
              <w:t>W przypadku wsparcia stanowiącego pomoc publiczną, udzielaną w ramach realizacji programu, znajdą zastosowanie właściwe przepisy prawa</w:t>
            </w:r>
            <w:r w:rsidR="00FD7123" w:rsidRPr="004F42A2">
              <w:rPr>
                <w:rFonts w:ascii="Arial" w:hAnsi="Arial" w:cs="Arial"/>
                <w:sz w:val="20"/>
                <w:szCs w:val="20"/>
              </w:rPr>
              <w:t xml:space="preserve"> unijnego </w:t>
            </w:r>
            <w:r w:rsidRPr="004F42A2">
              <w:rPr>
                <w:rFonts w:ascii="Arial" w:hAnsi="Arial" w:cs="Arial"/>
                <w:sz w:val="20"/>
                <w:szCs w:val="20"/>
              </w:rPr>
              <w:t xml:space="preserve"> i krajowego dotyczące zasad udzielania tej pomocy, obowiązujące w momencie udzielania wsparcia</w:t>
            </w:r>
            <w:r w:rsidR="00735E69" w:rsidRPr="004F42A2">
              <w:rPr>
                <w:rFonts w:ascii="Arial" w:hAnsi="Arial" w:cs="Arial"/>
                <w:sz w:val="20"/>
                <w:szCs w:val="20"/>
              </w:rPr>
              <w:t>, w szczególności:</w:t>
            </w:r>
          </w:p>
          <w:p w14:paraId="7CF9DB9F" w14:textId="77777777" w:rsidR="002C7D96" w:rsidRPr="004F42A2" w:rsidRDefault="002C7D96"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Ustawa z dnia 30 kwietnia 2004 r. o postępowaniu w sprawach dotyczących pomocy publicznej (Dz. U. z 2007r. Nr 59, poz. 404, z późn. zm.)</w:t>
            </w:r>
            <w:r w:rsidR="00850E72" w:rsidRPr="004F42A2">
              <w:rPr>
                <w:rFonts w:ascii="Arial" w:hAnsi="Arial" w:cs="Arial"/>
                <w:sz w:val="20"/>
                <w:szCs w:val="20"/>
              </w:rPr>
              <w:t>;</w:t>
            </w:r>
          </w:p>
          <w:p w14:paraId="186B533B" w14:textId="77777777"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Decyzja Komisji z dnia 20 grudnia 2</w:t>
            </w:r>
            <w:r w:rsidR="004C71D6" w:rsidRPr="004F42A2">
              <w:rPr>
                <w:rFonts w:ascii="Arial" w:hAnsi="Arial" w:cs="Arial"/>
                <w:sz w:val="20"/>
                <w:szCs w:val="20"/>
              </w:rPr>
              <w:t>011 r. w sprawie stosowania artykułu</w:t>
            </w:r>
            <w:r w:rsidRPr="004F42A2">
              <w:rPr>
                <w:rFonts w:ascii="Arial" w:hAnsi="Arial" w:cs="Arial"/>
                <w:sz w:val="20"/>
                <w:szCs w:val="20"/>
              </w:rPr>
              <w:t xml:space="preserve"> 106 ust</w:t>
            </w:r>
            <w:r w:rsidR="004C71D6" w:rsidRPr="004F42A2">
              <w:rPr>
                <w:rFonts w:ascii="Arial" w:hAnsi="Arial" w:cs="Arial"/>
                <w:sz w:val="20"/>
                <w:szCs w:val="20"/>
              </w:rPr>
              <w:t>ęp</w:t>
            </w:r>
            <w:r w:rsidRPr="004F42A2">
              <w:rPr>
                <w:rFonts w:ascii="Arial" w:hAnsi="Arial" w:cs="Arial"/>
                <w:sz w:val="20"/>
                <w:szCs w:val="20"/>
              </w:rPr>
              <w:t xml:space="preserve"> 2 Traktatu </w:t>
            </w:r>
            <w:r w:rsidR="00A50D9B">
              <w:rPr>
                <w:rFonts w:ascii="Arial" w:hAnsi="Arial" w:cs="Arial"/>
                <w:sz w:val="20"/>
                <w:szCs w:val="20"/>
              </w:rPr>
              <w:br/>
            </w:r>
            <w:r w:rsidRPr="004F42A2">
              <w:rPr>
                <w:rFonts w:ascii="Arial" w:hAnsi="Arial" w:cs="Arial"/>
                <w:sz w:val="20"/>
                <w:szCs w:val="20"/>
              </w:rPr>
              <w:t xml:space="preserve">o funkcjonowaniu Unii Europejskiej do pomocy państwa w formie rekompensaty z tytułu świadczenia usług publicznych, przyznawanej przedsiębiorstwom zobowiązanym </w:t>
            </w:r>
            <w:r w:rsidR="00F643E0" w:rsidRPr="004F42A2">
              <w:rPr>
                <w:rFonts w:ascii="Arial" w:hAnsi="Arial" w:cs="Arial"/>
                <w:sz w:val="20"/>
                <w:szCs w:val="20"/>
              </w:rPr>
              <w:br/>
            </w:r>
            <w:r w:rsidRPr="004F42A2">
              <w:rPr>
                <w:rFonts w:ascii="Arial" w:hAnsi="Arial" w:cs="Arial"/>
                <w:sz w:val="20"/>
                <w:szCs w:val="20"/>
              </w:rPr>
              <w:t>do wykonywania usług świadczonych w ogólnym interesie gospodarczym</w:t>
            </w:r>
            <w:r w:rsidR="00850E72" w:rsidRPr="004F42A2">
              <w:rPr>
                <w:rFonts w:ascii="Arial" w:hAnsi="Arial" w:cs="Arial"/>
                <w:sz w:val="20"/>
                <w:szCs w:val="20"/>
              </w:rPr>
              <w:t>;</w:t>
            </w:r>
          </w:p>
          <w:p w14:paraId="6864CAA2" w14:textId="77777777"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Rozporządzenie Komisji (UE) nr 360/2012 z dnia 25 kwietnia 2012 r. w sprawie stosowania art</w:t>
            </w:r>
            <w:r w:rsidR="004C71D6" w:rsidRPr="004F42A2">
              <w:rPr>
                <w:rFonts w:ascii="Arial" w:hAnsi="Arial" w:cs="Arial"/>
                <w:sz w:val="20"/>
                <w:szCs w:val="20"/>
              </w:rPr>
              <w:t>ykułu</w:t>
            </w:r>
            <w:r w:rsidRPr="004F42A2">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4F42A2">
              <w:rPr>
                <w:rFonts w:ascii="Arial" w:hAnsi="Arial" w:cs="Arial"/>
                <w:sz w:val="20"/>
                <w:szCs w:val="20"/>
              </w:rPr>
              <w:t>;</w:t>
            </w:r>
          </w:p>
          <w:p w14:paraId="7DBE9EA3" w14:textId="6BC67144" w:rsidR="00EE30BA"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Rozporządzenie Ministra Infrastruktury i Rozwoju</w:t>
            </w:r>
            <w:r w:rsidR="00632BCB" w:rsidRPr="004F42A2">
              <w:rPr>
                <w:rFonts w:ascii="Arial" w:hAnsi="Arial" w:cs="Arial"/>
                <w:sz w:val="20"/>
                <w:szCs w:val="20"/>
              </w:rPr>
              <w:t xml:space="preserve"> dnia 19 marca 2015 r.</w:t>
            </w:r>
            <w:r w:rsidRPr="004F42A2">
              <w:rPr>
                <w:rFonts w:ascii="Arial" w:hAnsi="Arial" w:cs="Arial"/>
                <w:sz w:val="20"/>
                <w:szCs w:val="20"/>
              </w:rPr>
              <w:t xml:space="preserve"> w sprawie udzielania pomocy de minimis w ramach regionalnych programów operacyjnych na lata 2014-2020</w:t>
            </w:r>
            <w:r w:rsidR="008829A7">
              <w:rPr>
                <w:rFonts w:ascii="Arial" w:hAnsi="Arial" w:cs="Arial"/>
                <w:sz w:val="20"/>
                <w:szCs w:val="20"/>
              </w:rPr>
              <w:t xml:space="preserve"> (Dz.U.poz.488)</w:t>
            </w:r>
            <w:r w:rsidR="008829A7" w:rsidRPr="00A24C45">
              <w:rPr>
                <w:rFonts w:ascii="Arial" w:hAnsi="Arial" w:cs="Arial"/>
                <w:sz w:val="20"/>
                <w:szCs w:val="20"/>
              </w:rPr>
              <w:t>.</w:t>
            </w:r>
            <w:r w:rsidR="008829A7">
              <w:rPr>
                <w:rFonts w:ascii="Arial" w:hAnsi="Arial" w:cs="Arial"/>
                <w:sz w:val="20"/>
                <w:szCs w:val="20"/>
              </w:rPr>
              <w:t xml:space="preserve"> </w:t>
            </w:r>
            <w:r w:rsidR="00850E72" w:rsidRPr="004F42A2">
              <w:rPr>
                <w:rFonts w:ascii="Arial" w:hAnsi="Arial" w:cs="Arial"/>
                <w:sz w:val="20"/>
                <w:szCs w:val="20"/>
              </w:rPr>
              <w:t>.</w:t>
            </w:r>
          </w:p>
        </w:tc>
      </w:tr>
      <w:tr w:rsidR="00DE42BF" w:rsidRPr="004F42A2" w14:paraId="744EBB3F" w14:textId="77777777" w:rsidTr="00790715">
        <w:trPr>
          <w:trHeight w:val="20"/>
        </w:trPr>
        <w:tc>
          <w:tcPr>
            <w:tcW w:w="1010" w:type="pct"/>
            <w:vMerge w:val="restart"/>
            <w:tcBorders>
              <w:top w:val="single" w:sz="4" w:space="0" w:color="auto"/>
            </w:tcBorders>
            <w:shd w:val="clear" w:color="auto" w:fill="FFFFCC"/>
            <w:vAlign w:val="center"/>
          </w:tcPr>
          <w:p w14:paraId="5A8D202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7316CC8F" w14:textId="7777777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4CB26EBA" w14:textId="77777777" w:rsidR="00EE30BA" w:rsidRPr="004F42A2" w:rsidRDefault="00DE42BF" w:rsidP="00790715">
            <w:pPr>
              <w:spacing w:line="312" w:lineRule="auto"/>
              <w:rPr>
                <w:rFonts w:ascii="Arial" w:hAnsi="Arial" w:cs="Arial"/>
                <w:strike/>
                <w:sz w:val="20"/>
                <w:szCs w:val="20"/>
                <w:highlight w:val="yellow"/>
              </w:rPr>
            </w:pPr>
            <w:r w:rsidRPr="004F42A2">
              <w:rPr>
                <w:rFonts w:ascii="Arial" w:hAnsi="Arial" w:cs="Arial"/>
                <w:sz w:val="20"/>
                <w:szCs w:val="20"/>
              </w:rPr>
              <w:t>Ogółem</w:t>
            </w:r>
          </w:p>
        </w:tc>
      </w:tr>
      <w:tr w:rsidR="00DE42BF" w:rsidRPr="004F42A2" w14:paraId="6480C06D" w14:textId="77777777" w:rsidTr="00790715">
        <w:trPr>
          <w:trHeight w:val="20"/>
        </w:trPr>
        <w:tc>
          <w:tcPr>
            <w:tcW w:w="1010" w:type="pct"/>
            <w:vMerge/>
            <w:shd w:val="clear" w:color="auto" w:fill="FFFFCC"/>
            <w:vAlign w:val="center"/>
          </w:tcPr>
          <w:p w14:paraId="0B724C6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3AE9260A"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D6530B1" w14:textId="77777777" w:rsidR="00EE30BA" w:rsidRPr="004F42A2" w:rsidRDefault="00DE42BF"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w:t>
            </w:r>
            <w:r w:rsidR="00604756" w:rsidRPr="004F42A2">
              <w:rPr>
                <w:rFonts w:ascii="Arial" w:hAnsi="Arial" w:cs="Arial"/>
                <w:iCs/>
                <w:sz w:val="20"/>
                <w:szCs w:val="20"/>
              </w:rPr>
              <w:t xml:space="preserve"> EFRR stanowi</w:t>
            </w:r>
            <w:r w:rsidRPr="004F42A2">
              <w:rPr>
                <w:rFonts w:ascii="Arial" w:hAnsi="Arial" w:cs="Arial"/>
                <w:iCs/>
                <w:sz w:val="20"/>
                <w:szCs w:val="20"/>
              </w:rPr>
              <w:t xml:space="preserve"> maksymalnie 80% kosztów kwalifikowalnych inwestycji</w:t>
            </w:r>
            <w:r w:rsidR="004A5A02" w:rsidRPr="004F42A2">
              <w:rPr>
                <w:rFonts w:ascii="Arial" w:hAnsi="Arial" w:cs="Arial"/>
                <w:iCs/>
                <w:sz w:val="20"/>
                <w:szCs w:val="20"/>
              </w:rPr>
              <w:t>.</w:t>
            </w:r>
          </w:p>
          <w:p w14:paraId="4E09AEB9" w14:textId="77777777" w:rsidR="00EE30BA" w:rsidRPr="004F42A2" w:rsidRDefault="00DE42BF" w:rsidP="00790715">
            <w:pPr>
              <w:pStyle w:val="Tekstkomentarza"/>
              <w:spacing w:line="312" w:lineRule="auto"/>
              <w:rPr>
                <w:rFonts w:ascii="Arial" w:hAnsi="Arial" w:cs="Arial"/>
                <w:highlight w:val="yellow"/>
              </w:rPr>
            </w:pPr>
            <w:r w:rsidRPr="004F42A2">
              <w:rPr>
                <w:rFonts w:ascii="Arial" w:hAnsi="Arial" w:cs="Arial"/>
                <w:iCs/>
              </w:rPr>
              <w:t xml:space="preserve">Projekty objęte pomocą publiczną – </w:t>
            </w:r>
            <w:r w:rsidR="00F45D41" w:rsidRPr="004F42A2">
              <w:rPr>
                <w:rFonts w:ascii="Arial" w:hAnsi="Arial" w:cs="Arial"/>
                <w:iCs/>
              </w:rPr>
              <w:t xml:space="preserve">zgodnie z </w:t>
            </w:r>
            <w:r w:rsidR="00620ECD" w:rsidRPr="004F42A2">
              <w:rPr>
                <w:rFonts w:ascii="Arial" w:hAnsi="Arial" w:cs="Arial"/>
                <w:iCs/>
              </w:rPr>
              <w:t>właściwym</w:t>
            </w:r>
            <w:r w:rsidR="00F45D41" w:rsidRPr="004F42A2">
              <w:rPr>
                <w:rFonts w:ascii="Arial" w:hAnsi="Arial" w:cs="Arial"/>
                <w:iCs/>
              </w:rPr>
              <w:t xml:space="preserve"> schematem udzielania pomocy publicznej</w:t>
            </w:r>
            <w:r w:rsidR="004A5A02" w:rsidRPr="004F42A2">
              <w:rPr>
                <w:rFonts w:ascii="Arial" w:hAnsi="Arial" w:cs="Arial"/>
                <w:iCs/>
              </w:rPr>
              <w:t>.</w:t>
            </w:r>
          </w:p>
        </w:tc>
      </w:tr>
      <w:tr w:rsidR="00DE42BF" w:rsidRPr="004F42A2" w14:paraId="4B9B860F" w14:textId="77777777" w:rsidTr="00790715">
        <w:trPr>
          <w:trHeight w:val="20"/>
        </w:trPr>
        <w:tc>
          <w:tcPr>
            <w:tcW w:w="1010" w:type="pct"/>
            <w:vMerge w:val="restart"/>
            <w:shd w:val="clear" w:color="auto" w:fill="FFFFCC"/>
            <w:vAlign w:val="center"/>
          </w:tcPr>
          <w:p w14:paraId="3A6311E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05B2B1E0"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35E8184"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3526C4DD" w14:textId="77777777" w:rsidTr="00790715">
        <w:trPr>
          <w:trHeight w:val="1059"/>
        </w:trPr>
        <w:tc>
          <w:tcPr>
            <w:tcW w:w="1010" w:type="pct"/>
            <w:vMerge/>
            <w:shd w:val="clear" w:color="auto" w:fill="FFFFCC"/>
            <w:vAlign w:val="center"/>
          </w:tcPr>
          <w:p w14:paraId="2872D6E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58AA18A7" w14:textId="7777777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1080B13D" w14:textId="77777777" w:rsidR="00F45D41" w:rsidRPr="004F42A2" w:rsidRDefault="00F45D41"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p w14:paraId="341C1A39" w14:textId="77777777" w:rsidR="00D22EE6" w:rsidRPr="004F42A2" w:rsidRDefault="00F45D41" w:rsidP="00790715">
            <w:pPr>
              <w:spacing w:line="312" w:lineRule="auto"/>
              <w:rPr>
                <w:rFonts w:ascii="Arial" w:hAnsi="Arial" w:cs="Arial"/>
                <w:sz w:val="20"/>
                <w:szCs w:val="20"/>
              </w:rPr>
            </w:pPr>
            <w:r w:rsidRPr="004F42A2">
              <w:rPr>
                <w:rFonts w:ascii="Arial" w:hAnsi="Arial" w:cs="Arial"/>
                <w:iCs/>
                <w:sz w:val="20"/>
                <w:szCs w:val="20"/>
              </w:rPr>
              <w:t xml:space="preserve">Projekty objęte pomocą publiczną – zgodnie z </w:t>
            </w:r>
            <w:r w:rsidR="00620ECD" w:rsidRPr="004F42A2">
              <w:rPr>
                <w:rFonts w:ascii="Arial" w:hAnsi="Arial" w:cs="Arial"/>
                <w:iCs/>
                <w:sz w:val="20"/>
                <w:szCs w:val="20"/>
              </w:rPr>
              <w:t>właściwym</w:t>
            </w:r>
            <w:r w:rsidRPr="004F42A2">
              <w:rPr>
                <w:rFonts w:ascii="Arial" w:hAnsi="Arial" w:cs="Arial"/>
                <w:iCs/>
                <w:sz w:val="20"/>
                <w:szCs w:val="20"/>
              </w:rPr>
              <w:t xml:space="preserve"> schematem udzielania pomocy publicznej</w:t>
            </w:r>
            <w:r w:rsidR="004A5A02" w:rsidRPr="004F42A2">
              <w:rPr>
                <w:rFonts w:ascii="Arial" w:hAnsi="Arial" w:cs="Arial"/>
                <w:iCs/>
                <w:sz w:val="20"/>
                <w:szCs w:val="20"/>
              </w:rPr>
              <w:t>.</w:t>
            </w:r>
          </w:p>
        </w:tc>
      </w:tr>
      <w:tr w:rsidR="00DE42BF" w:rsidRPr="004F42A2" w14:paraId="40953FE9" w14:textId="77777777" w:rsidTr="00790715">
        <w:trPr>
          <w:trHeight w:val="20"/>
        </w:trPr>
        <w:tc>
          <w:tcPr>
            <w:tcW w:w="1010" w:type="pct"/>
            <w:vMerge w:val="restart"/>
            <w:shd w:val="clear" w:color="auto" w:fill="FFFFCC"/>
            <w:vAlign w:val="center"/>
          </w:tcPr>
          <w:p w14:paraId="2B5B290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Minimalny wkład własny beneficjenta jako % </w:t>
            </w:r>
            <w:r w:rsidRPr="004F42A2">
              <w:rPr>
                <w:rFonts w:ascii="Arial" w:hAnsi="Arial" w:cs="Arial"/>
                <w:sz w:val="20"/>
                <w:szCs w:val="20"/>
              </w:rPr>
              <w:lastRenderedPageBreak/>
              <w:t>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6342BE99" w14:textId="7777777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296DC7C"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3585FA2F" w14:textId="77777777" w:rsidTr="00790715">
        <w:trPr>
          <w:trHeight w:val="20"/>
        </w:trPr>
        <w:tc>
          <w:tcPr>
            <w:tcW w:w="1010" w:type="pct"/>
            <w:vMerge/>
            <w:shd w:val="clear" w:color="auto" w:fill="FFFFCC"/>
            <w:vAlign w:val="center"/>
          </w:tcPr>
          <w:p w14:paraId="38C1B6B2"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A8A9776"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31E1910A"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Projekty objęte pomocą publiczną – zgodnie z właściwym schematem udzielania pomocy publicznej</w:t>
            </w:r>
            <w:r w:rsidR="004A5A02" w:rsidRPr="004F42A2">
              <w:rPr>
                <w:rFonts w:ascii="Arial" w:hAnsi="Arial" w:cs="Arial"/>
                <w:sz w:val="20"/>
                <w:szCs w:val="20"/>
              </w:rPr>
              <w:t>.</w:t>
            </w:r>
          </w:p>
        </w:tc>
      </w:tr>
      <w:tr w:rsidR="00DE42BF" w:rsidRPr="004F42A2" w14:paraId="63F32DD6" w14:textId="77777777" w:rsidTr="00790715">
        <w:trPr>
          <w:trHeight w:val="20"/>
        </w:trPr>
        <w:tc>
          <w:tcPr>
            <w:tcW w:w="1010" w:type="pct"/>
            <w:vMerge w:val="restart"/>
            <w:shd w:val="clear" w:color="auto" w:fill="FFFFCC"/>
            <w:vAlign w:val="center"/>
          </w:tcPr>
          <w:p w14:paraId="6FDBB6D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Minimalna</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 xml:space="preserve">maksymalna wartość projektu (PLN)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5B0220CF" w14:textId="7777777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BB182C8"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40BF1196" w14:textId="77777777" w:rsidTr="00790715">
        <w:trPr>
          <w:trHeight w:val="20"/>
        </w:trPr>
        <w:tc>
          <w:tcPr>
            <w:tcW w:w="1010" w:type="pct"/>
            <w:vMerge/>
            <w:shd w:val="clear" w:color="auto" w:fill="FFFFCC"/>
            <w:vAlign w:val="center"/>
          </w:tcPr>
          <w:p w14:paraId="03325C4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3E0A30E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041C51"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10E6EC6B" w14:textId="77777777" w:rsidTr="00790715">
        <w:trPr>
          <w:trHeight w:val="20"/>
        </w:trPr>
        <w:tc>
          <w:tcPr>
            <w:tcW w:w="1010" w:type="pct"/>
            <w:vMerge w:val="restart"/>
            <w:shd w:val="clear" w:color="auto" w:fill="FFFFCC"/>
            <w:vAlign w:val="center"/>
          </w:tcPr>
          <w:p w14:paraId="7D12903D"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Minimalna i </w:t>
            </w:r>
            <w:r w:rsidR="00DE42BF" w:rsidRPr="004F42A2">
              <w:rPr>
                <w:rFonts w:ascii="Arial" w:hAnsi="Arial" w:cs="Arial"/>
                <w:sz w:val="20"/>
                <w:szCs w:val="20"/>
              </w:rPr>
              <w:t xml:space="preserve">maksymalna wartość wydatków kwalifikowalnych projektu (PLN) </w:t>
            </w:r>
          </w:p>
          <w:p w14:paraId="4C3471D1" w14:textId="77777777" w:rsidR="00DE42BF" w:rsidRPr="004F42A2" w:rsidRDefault="00DE42BF" w:rsidP="00790715">
            <w:pPr>
              <w:suppressAutoHyphens/>
              <w:spacing w:line="312" w:lineRule="auto"/>
              <w:ind w:left="357"/>
              <w:rPr>
                <w:rFonts w:ascii="Arial" w:hAnsi="Arial" w:cs="Arial"/>
                <w:sz w:val="20"/>
                <w:szCs w:val="20"/>
              </w:rPr>
            </w:pPr>
            <w:r w:rsidRPr="004F42A2">
              <w:rPr>
                <w:rFonts w:ascii="Arial" w:hAnsi="Arial" w:cs="Arial"/>
                <w:sz w:val="20"/>
                <w:szCs w:val="20"/>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12FF29EF" w14:textId="7777777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1F8627B"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60A634CD" w14:textId="77777777" w:rsidTr="00790715">
        <w:trPr>
          <w:trHeight w:val="20"/>
        </w:trPr>
        <w:tc>
          <w:tcPr>
            <w:tcW w:w="1010" w:type="pct"/>
            <w:vMerge/>
            <w:shd w:val="clear" w:color="auto" w:fill="FFFFCC"/>
            <w:vAlign w:val="center"/>
          </w:tcPr>
          <w:p w14:paraId="06086F49"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0CA1EFA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3B73B2FC"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68DCC802" w14:textId="77777777" w:rsidTr="00790715">
        <w:trPr>
          <w:trHeight w:val="20"/>
        </w:trPr>
        <w:tc>
          <w:tcPr>
            <w:tcW w:w="1010" w:type="pct"/>
            <w:vMerge w:val="restart"/>
            <w:shd w:val="clear" w:color="auto" w:fill="FFFFCC"/>
            <w:vAlign w:val="center"/>
          </w:tcPr>
          <w:p w14:paraId="634492B5"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58BD1BB8" w14:textId="7777777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9DD463F"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374873C5" w14:textId="77777777" w:rsidTr="00790715">
        <w:trPr>
          <w:trHeight w:val="20"/>
        </w:trPr>
        <w:tc>
          <w:tcPr>
            <w:tcW w:w="1010" w:type="pct"/>
            <w:vMerge/>
            <w:shd w:val="clear" w:color="auto" w:fill="FFFFCC"/>
            <w:vAlign w:val="center"/>
          </w:tcPr>
          <w:p w14:paraId="78F1EEDB"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4654A9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CEC10AB"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17BC6AB7" w14:textId="77777777" w:rsidTr="00790715">
        <w:trPr>
          <w:trHeight w:val="20"/>
        </w:trPr>
        <w:tc>
          <w:tcPr>
            <w:tcW w:w="1010" w:type="pct"/>
            <w:shd w:val="clear" w:color="auto" w:fill="FFFFCC"/>
            <w:vAlign w:val="center"/>
          </w:tcPr>
          <w:p w14:paraId="718E2BF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7638EBE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0BE1871"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3CD4BDCC" w14:textId="77777777" w:rsidTr="00790715">
        <w:trPr>
          <w:trHeight w:val="441"/>
        </w:trPr>
        <w:tc>
          <w:tcPr>
            <w:tcW w:w="1010" w:type="pct"/>
            <w:shd w:val="clear" w:color="auto" w:fill="FFFFCC"/>
            <w:vAlign w:val="center"/>
          </w:tcPr>
          <w:p w14:paraId="3256A2C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Rodzaj wsparcia instrumentów finansowych oraz</w:t>
            </w:r>
            <w:r w:rsidR="00656524" w:rsidRPr="004F42A2">
              <w:rPr>
                <w:rFonts w:ascii="Arial" w:hAnsi="Arial" w:cs="Arial"/>
                <w:sz w:val="20"/>
                <w:szCs w:val="20"/>
              </w:rPr>
              <w:t xml:space="preserve"> </w:t>
            </w:r>
            <w:r w:rsidRPr="004F42A2">
              <w:rPr>
                <w:rFonts w:ascii="Arial" w:hAnsi="Arial" w:cs="Arial"/>
                <w:sz w:val="20"/>
                <w:szCs w:val="20"/>
              </w:rPr>
              <w:lastRenderedPageBreak/>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40AFAFC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EF6602F"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71D34BAE" w14:textId="77777777" w:rsidTr="00790715">
        <w:trPr>
          <w:trHeight w:val="20"/>
        </w:trPr>
        <w:tc>
          <w:tcPr>
            <w:tcW w:w="1010" w:type="pct"/>
            <w:shd w:val="clear" w:color="auto" w:fill="FFFFCC"/>
            <w:vAlign w:val="center"/>
          </w:tcPr>
          <w:p w14:paraId="488202F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EB89EF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BB820E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bl>
    <w:p w14:paraId="520B4586" w14:textId="77777777" w:rsidR="00184D21" w:rsidRPr="007F6F42" w:rsidRDefault="00184D21">
      <w:pPr>
        <w:spacing w:after="0" w:line="240" w:lineRule="auto"/>
        <w:rPr>
          <w:rStyle w:val="Odwoaniedokomentarza"/>
          <w:rFonts w:ascii="Arial" w:eastAsia="Times New Roman" w:hAnsi="Arial" w:cs="Arial"/>
          <w:b/>
          <w:bCs/>
          <w:sz w:val="26"/>
        </w:rPr>
      </w:pPr>
      <w:r w:rsidRPr="007F6F42">
        <w:rPr>
          <w:rStyle w:val="Odwoaniedokomentarza"/>
          <w:rFonts w:ascii="Arial" w:hAnsi="Arial" w:cs="Arial"/>
          <w:sz w:val="26"/>
        </w:rPr>
        <w:br w:type="page"/>
      </w:r>
    </w:p>
    <w:p w14:paraId="15771480" w14:textId="77777777" w:rsidR="00D86E7E" w:rsidRPr="007F6F42" w:rsidRDefault="00D86E7E" w:rsidP="00D86E7E">
      <w:pPr>
        <w:pStyle w:val="Nagwek3"/>
        <w:numPr>
          <w:ilvl w:val="0"/>
          <w:numId w:val="0"/>
        </w:numPr>
        <w:ind w:left="142"/>
        <w:rPr>
          <w:rFonts w:cs="Arial"/>
          <w:u w:val="single"/>
        </w:rPr>
      </w:pPr>
      <w:bookmarkStart w:id="424" w:name="_Toc433875180"/>
      <w:bookmarkStart w:id="425" w:name="_Toc49868972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424"/>
      <w:bookmarkEnd w:id="42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3 Dziedzictwo kulturowe"/>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745"/>
        <w:gridCol w:w="2085"/>
        <w:gridCol w:w="9162"/>
      </w:tblGrid>
      <w:tr w:rsidR="00DE42BF" w:rsidRPr="005F20F7" w14:paraId="65272EAF" w14:textId="77777777" w:rsidTr="000802F5">
        <w:trPr>
          <w:trHeight w:val="20"/>
          <w:tblHeader/>
        </w:trPr>
        <w:tc>
          <w:tcPr>
            <w:tcW w:w="5000" w:type="pct"/>
            <w:gridSpan w:val="3"/>
            <w:shd w:val="clear" w:color="auto" w:fill="D9D9D9"/>
            <w:vAlign w:val="center"/>
          </w:tcPr>
          <w:p w14:paraId="145A3EC8" w14:textId="77777777" w:rsidR="00DE42BF" w:rsidRPr="005F20F7" w:rsidRDefault="00DE42BF"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DE42BF" w:rsidRPr="005F20F7" w14:paraId="4ED937A2" w14:textId="77777777" w:rsidTr="005F20F7">
        <w:trPr>
          <w:trHeight w:val="20"/>
        </w:trPr>
        <w:tc>
          <w:tcPr>
            <w:tcW w:w="981" w:type="pct"/>
            <w:shd w:val="clear" w:color="auto" w:fill="FFFFCC"/>
            <w:vAlign w:val="center"/>
          </w:tcPr>
          <w:p w14:paraId="2B36D9F9" w14:textId="77777777" w:rsidR="00DE42BF" w:rsidRPr="005F20F7" w:rsidRDefault="00DE42BF" w:rsidP="005F20F7">
            <w:pPr>
              <w:numPr>
                <w:ilvl w:val="0"/>
                <w:numId w:val="85"/>
              </w:numPr>
              <w:tabs>
                <w:tab w:val="clear" w:pos="900"/>
              </w:tabs>
              <w:suppressAutoHyphens/>
              <w:spacing w:line="312" w:lineRule="auto"/>
              <w:ind w:left="426" w:hanging="426"/>
              <w:rPr>
                <w:rFonts w:ascii="Arial" w:hAnsi="Arial" w:cs="Arial"/>
                <w:sz w:val="20"/>
                <w:szCs w:val="20"/>
              </w:rPr>
            </w:pPr>
            <w:r w:rsidRPr="005F20F7">
              <w:rPr>
                <w:rFonts w:ascii="Arial" w:hAnsi="Arial" w:cs="Arial"/>
                <w:sz w:val="20"/>
                <w:szCs w:val="20"/>
              </w:rPr>
              <w:t xml:space="preserve">Nazwa działania </w:t>
            </w:r>
          </w:p>
        </w:tc>
        <w:tc>
          <w:tcPr>
            <w:tcW w:w="745" w:type="pct"/>
            <w:shd w:val="clear" w:color="auto" w:fill="auto"/>
            <w:vAlign w:val="center"/>
          </w:tcPr>
          <w:p w14:paraId="7254FC9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16B5CF0" w14:textId="77777777" w:rsidR="00EE30BA" w:rsidRPr="005F20F7" w:rsidRDefault="00DE42BF" w:rsidP="005F20F7">
            <w:pPr>
              <w:spacing w:line="312" w:lineRule="auto"/>
              <w:rPr>
                <w:rFonts w:ascii="Arial" w:hAnsi="Arial" w:cs="Arial"/>
                <w:b/>
                <w:sz w:val="20"/>
                <w:szCs w:val="20"/>
              </w:rPr>
            </w:pPr>
            <w:r w:rsidRPr="005F20F7">
              <w:rPr>
                <w:rFonts w:ascii="Arial" w:hAnsi="Arial" w:cs="Arial"/>
                <w:sz w:val="20"/>
                <w:szCs w:val="20"/>
              </w:rPr>
              <w:t>Dziedzictwo kulturowe</w:t>
            </w:r>
          </w:p>
        </w:tc>
      </w:tr>
      <w:tr w:rsidR="00DE42BF" w:rsidRPr="005F20F7" w14:paraId="684F8CE2" w14:textId="77777777" w:rsidTr="005F20F7">
        <w:trPr>
          <w:trHeight w:val="20"/>
        </w:trPr>
        <w:tc>
          <w:tcPr>
            <w:tcW w:w="981" w:type="pct"/>
            <w:shd w:val="clear" w:color="auto" w:fill="FFFFCC"/>
            <w:vAlign w:val="center"/>
          </w:tcPr>
          <w:p w14:paraId="7E38108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Cel szczegółowy działania </w:t>
            </w:r>
          </w:p>
        </w:tc>
        <w:tc>
          <w:tcPr>
            <w:tcW w:w="745" w:type="pct"/>
            <w:shd w:val="clear" w:color="auto" w:fill="auto"/>
            <w:vAlign w:val="center"/>
          </w:tcPr>
          <w:p w14:paraId="47DEDA3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B675636" w14:textId="77777777" w:rsidR="00EE30BA" w:rsidRPr="005F20F7" w:rsidRDefault="00DE42BF" w:rsidP="005F20F7">
            <w:pPr>
              <w:tabs>
                <w:tab w:val="left" w:pos="360"/>
                <w:tab w:val="left" w:pos="8460"/>
              </w:tabs>
              <w:suppressAutoHyphens/>
              <w:spacing w:line="312" w:lineRule="auto"/>
              <w:rPr>
                <w:rFonts w:ascii="Arial" w:hAnsi="Arial" w:cs="Arial"/>
                <w:bCs/>
                <w:sz w:val="20"/>
                <w:szCs w:val="20"/>
              </w:rPr>
            </w:pPr>
            <w:r w:rsidRPr="005F20F7">
              <w:rPr>
                <w:rFonts w:ascii="Arial" w:hAnsi="Arial" w:cs="Arial"/>
                <w:bCs/>
                <w:sz w:val="20"/>
                <w:szCs w:val="20"/>
              </w:rPr>
              <w:t>Zwiększona dostępność oraz rozwój zasobów kulturowych regionu</w:t>
            </w:r>
          </w:p>
          <w:p w14:paraId="56633FB7" w14:textId="77777777" w:rsidR="00EE30BA" w:rsidRPr="005F20F7" w:rsidRDefault="00DE42BF"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 zachowanie dziedzictwa kulturowego dla przyszłych pokoleń.</w:t>
            </w:r>
          </w:p>
          <w:p w14:paraId="3890311D"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t>
            </w:r>
            <w:r w:rsidR="00F643E0" w:rsidRPr="005F20F7">
              <w:rPr>
                <w:rFonts w:ascii="Arial" w:hAnsi="Arial" w:cs="Arial"/>
                <w:color w:val="auto"/>
                <w:sz w:val="20"/>
                <w:szCs w:val="20"/>
              </w:rPr>
              <w:br/>
            </w:r>
            <w:r w:rsidRPr="005F20F7">
              <w:rPr>
                <w:rFonts w:ascii="Arial" w:hAnsi="Arial" w:cs="Arial"/>
                <w:color w:val="auto"/>
                <w:sz w:val="20"/>
                <w:szCs w:val="20"/>
              </w:rPr>
              <w:t xml:space="preserve">w odbiorze kultury, poprawy dostępu do zasobów kultury, wzmocnienia funkcji edukacyjnych i zwiększenia poziomu uczestnictwa mieszkańców w życiu kulturalnym. </w:t>
            </w:r>
          </w:p>
          <w:p w14:paraId="0EB8F304"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Działania te przyczynią się do wzrostu atrakcyjności regionu, będą sprzyjać podnoszeniu regionalnego potencjału turystycznego, co z kolei przełoży się na pobudzenie wzrostu gospodarczego Mazowsza </w:t>
            </w:r>
          </w:p>
        </w:tc>
      </w:tr>
      <w:tr w:rsidR="00DE42BF" w:rsidRPr="005F20F7" w14:paraId="2381C152" w14:textId="77777777" w:rsidTr="005F20F7">
        <w:trPr>
          <w:trHeight w:val="20"/>
        </w:trPr>
        <w:tc>
          <w:tcPr>
            <w:tcW w:w="981" w:type="pct"/>
            <w:shd w:val="clear" w:color="auto" w:fill="FFFFCC"/>
            <w:vAlign w:val="center"/>
          </w:tcPr>
          <w:p w14:paraId="4EDCAF4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745" w:type="pct"/>
            <w:shd w:val="clear" w:color="auto" w:fill="auto"/>
            <w:vAlign w:val="center"/>
          </w:tcPr>
          <w:p w14:paraId="033D870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A719C30" w14:textId="77777777" w:rsidR="00EE30BA" w:rsidRPr="005F20F7" w:rsidRDefault="00DE42BF" w:rsidP="005F20F7">
            <w:pPr>
              <w:pStyle w:val="Default"/>
              <w:numPr>
                <w:ilvl w:val="0"/>
                <w:numId w:val="88"/>
              </w:numPr>
              <w:spacing w:before="120" w:after="120" w:line="312" w:lineRule="auto"/>
              <w:ind w:left="363"/>
              <w:jc w:val="left"/>
              <w:rPr>
                <w:rFonts w:ascii="Arial" w:hAnsi="Arial" w:cs="Arial"/>
                <w:color w:val="auto"/>
                <w:sz w:val="20"/>
                <w:szCs w:val="20"/>
                <w:lang w:eastAsia="en-US"/>
              </w:rPr>
            </w:pPr>
            <w:r w:rsidRPr="005F20F7">
              <w:rPr>
                <w:rFonts w:ascii="Arial" w:hAnsi="Arial" w:cs="Arial"/>
                <w:color w:val="auto"/>
                <w:sz w:val="20"/>
                <w:szCs w:val="20"/>
              </w:rPr>
              <w:t xml:space="preserve">Wzrost oczekiwanej liczby odwiedzin w objętych wsparciem miejscach należących </w:t>
            </w:r>
            <w:r w:rsidR="00F643E0" w:rsidRPr="005F20F7">
              <w:rPr>
                <w:rFonts w:ascii="Arial" w:hAnsi="Arial" w:cs="Arial"/>
                <w:color w:val="auto"/>
                <w:sz w:val="20"/>
                <w:szCs w:val="20"/>
              </w:rPr>
              <w:br/>
            </w:r>
            <w:r w:rsidRPr="005F20F7">
              <w:rPr>
                <w:rFonts w:ascii="Arial" w:hAnsi="Arial" w:cs="Arial"/>
                <w:color w:val="auto"/>
                <w:sz w:val="20"/>
                <w:szCs w:val="20"/>
              </w:rPr>
              <w:t>do dziedzictwa kulturalnego i naturalnego oraz stanowiących atrakcje turystyczne</w:t>
            </w:r>
          </w:p>
        </w:tc>
      </w:tr>
      <w:tr w:rsidR="00DE42BF" w:rsidRPr="005F20F7" w14:paraId="13C96F3B" w14:textId="77777777" w:rsidTr="005F20F7">
        <w:trPr>
          <w:trHeight w:val="1315"/>
        </w:trPr>
        <w:tc>
          <w:tcPr>
            <w:tcW w:w="981" w:type="pct"/>
            <w:shd w:val="clear" w:color="auto" w:fill="FFFFCC"/>
            <w:vAlign w:val="center"/>
          </w:tcPr>
          <w:p w14:paraId="43E23623"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Lista wskaźników produktu</w:t>
            </w:r>
          </w:p>
        </w:tc>
        <w:tc>
          <w:tcPr>
            <w:tcW w:w="745" w:type="pct"/>
            <w:shd w:val="clear" w:color="auto" w:fill="auto"/>
            <w:vAlign w:val="center"/>
          </w:tcPr>
          <w:p w14:paraId="5843C444"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CD3F97"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obiektów zabytkowych objętych wsparciem </w:t>
            </w:r>
          </w:p>
          <w:p w14:paraId="6F0D6A5B"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instytucji kultury objętych wsparciem </w:t>
            </w:r>
          </w:p>
          <w:p w14:paraId="70B6117A"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kulturowych obszarów/miejsc/instytucji kulturalnych udostępnianych dla niepełnosprawnych </w:t>
            </w:r>
          </w:p>
        </w:tc>
      </w:tr>
      <w:tr w:rsidR="00DE42BF" w:rsidRPr="005F20F7" w14:paraId="76F65C72" w14:textId="77777777" w:rsidTr="005F20F7">
        <w:trPr>
          <w:trHeight w:val="20"/>
        </w:trPr>
        <w:tc>
          <w:tcPr>
            <w:tcW w:w="981" w:type="pct"/>
            <w:shd w:val="clear" w:color="auto" w:fill="FFFFCC"/>
            <w:vAlign w:val="center"/>
          </w:tcPr>
          <w:p w14:paraId="31BCF24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Typy projektów </w:t>
            </w:r>
            <w:r w:rsidRPr="005F20F7">
              <w:rPr>
                <w:rStyle w:val="Odwoanieprzypisudolnego"/>
                <w:rFonts w:cs="Arial"/>
                <w:sz w:val="20"/>
                <w:szCs w:val="20"/>
              </w:rPr>
              <w:footnoteReference w:id="42"/>
            </w:r>
          </w:p>
        </w:tc>
        <w:tc>
          <w:tcPr>
            <w:tcW w:w="745" w:type="pct"/>
            <w:shd w:val="clear" w:color="auto" w:fill="auto"/>
            <w:vAlign w:val="center"/>
          </w:tcPr>
          <w:p w14:paraId="38A7E224"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B9B5014" w14:textId="77777777" w:rsidR="00DE42BF" w:rsidRPr="005F20F7" w:rsidRDefault="00DE42BF" w:rsidP="00D80E26">
            <w:pPr>
              <w:pStyle w:val="akapitzlist"/>
              <w:numPr>
                <w:ilvl w:val="0"/>
                <w:numId w:val="82"/>
              </w:numPr>
              <w:spacing w:line="312" w:lineRule="auto"/>
              <w:ind w:left="444" w:hanging="425"/>
              <w:jc w:val="left"/>
              <w:rPr>
                <w:rFonts w:ascii="Arial" w:hAnsi="Arial" w:cs="Arial"/>
                <w:b/>
                <w:iCs/>
              </w:rPr>
            </w:pPr>
            <w:r w:rsidRPr="005F20F7">
              <w:rPr>
                <w:rFonts w:ascii="Arial" w:hAnsi="Arial" w:cs="Arial"/>
                <w:b/>
                <w:iCs/>
              </w:rPr>
              <w:t>Wzrost regionalnego potencjału turystycznego poprzez ochronę obiektów zabytkowych:</w:t>
            </w:r>
          </w:p>
          <w:p w14:paraId="305BD04E"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konserwacja, renowacja, rewaloryzacja, modernizacja, adaptacja historycznych obiektów </w:t>
            </w:r>
            <w:r w:rsidR="00656524" w:rsidRPr="005F20F7">
              <w:rPr>
                <w:rFonts w:ascii="Arial" w:eastAsia="Times New Roman" w:hAnsi="Arial" w:cs="Arial"/>
              </w:rPr>
              <w:br/>
            </w:r>
            <w:r w:rsidRPr="005F20F7">
              <w:rPr>
                <w:rFonts w:ascii="Arial" w:eastAsia="Times New Roman" w:hAnsi="Arial" w:cs="Arial"/>
              </w:rPr>
              <w:t>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p>
          <w:p w14:paraId="4D530D49" w14:textId="77777777" w:rsidR="00E00B0C" w:rsidRPr="005F20F7" w:rsidRDefault="00E00B0C" w:rsidP="00D80E26">
            <w:pPr>
              <w:pStyle w:val="Kolorowalistaakcent11"/>
              <w:numPr>
                <w:ilvl w:val="1"/>
                <w:numId w:val="349"/>
              </w:numPr>
              <w:spacing w:before="80" w:after="80" w:line="312" w:lineRule="auto"/>
              <w:ind w:left="727" w:hanging="283"/>
              <w:jc w:val="left"/>
              <w:rPr>
                <w:rFonts w:ascii="Arial" w:hAnsi="Arial" w:cs="Arial"/>
              </w:rPr>
            </w:pPr>
            <w:r w:rsidRPr="005F20F7">
              <w:rPr>
                <w:rFonts w:ascii="Arial" w:hAnsi="Arial" w:cs="Arial"/>
              </w:rPr>
              <w:t xml:space="preserve">ochrona i zachowanie zabytkowych ogrodów i parków; </w:t>
            </w:r>
          </w:p>
          <w:p w14:paraId="06319844"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zabezpieczenie zabytków przed zniszczeniem lub kradzieżą, </w:t>
            </w:r>
          </w:p>
          <w:p w14:paraId="37AB2E03"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hAnsi="Arial" w:cs="Arial"/>
              </w:rPr>
            </w:pPr>
            <w:r w:rsidRPr="005F20F7">
              <w:rPr>
                <w:rFonts w:ascii="Arial" w:eastAsia="Times New Roman" w:hAnsi="Arial" w:cs="Arial"/>
              </w:rPr>
              <w:t>usuwanie barier architektonicznych dla osób niepełnosprawnych.</w:t>
            </w:r>
          </w:p>
          <w:p w14:paraId="3D11039B" w14:textId="77777777" w:rsidR="00DE42BF" w:rsidRPr="005F20F7" w:rsidRDefault="00DE42BF" w:rsidP="00D80E26">
            <w:pPr>
              <w:pStyle w:val="Listapunktowana"/>
              <w:numPr>
                <w:ilvl w:val="0"/>
                <w:numId w:val="82"/>
              </w:numPr>
              <w:spacing w:before="80" w:after="80" w:line="312" w:lineRule="auto"/>
              <w:ind w:left="444" w:hanging="425"/>
              <w:contextualSpacing w:val="0"/>
              <w:jc w:val="left"/>
              <w:rPr>
                <w:rFonts w:ascii="Arial" w:eastAsia="Times New Roman" w:hAnsi="Arial" w:cs="Arial"/>
                <w:sz w:val="20"/>
                <w:szCs w:val="20"/>
                <w:lang w:eastAsia="pl-PL"/>
              </w:rPr>
            </w:pPr>
            <w:r w:rsidRPr="005F20F7">
              <w:rPr>
                <w:rFonts w:ascii="Arial" w:hAnsi="Arial" w:cs="Arial"/>
                <w:b/>
                <w:iCs/>
                <w:sz w:val="20"/>
                <w:szCs w:val="20"/>
              </w:rPr>
              <w:t>Poprawa dostępności do zasobów kultury poprzez ich rozwój i efektywne wykorzystanie:</w:t>
            </w:r>
          </w:p>
          <w:p w14:paraId="50C414F8" w14:textId="77777777" w:rsidR="00DE42BF" w:rsidRPr="005F20F7" w:rsidRDefault="008B4C77"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w:t>
            </w:r>
            <w:r w:rsidR="00DE42BF" w:rsidRPr="005F20F7">
              <w:rPr>
                <w:rFonts w:ascii="Arial" w:eastAsia="Times New Roman" w:hAnsi="Arial" w:cs="Arial"/>
              </w:rPr>
              <w:t>nwestycje w infrastrukturę trwałą, wyposażenie służące działalności kulturalnej, zachowaniu dziedzictwa i zwiększeniu dostępności do jego zasobów;</w:t>
            </w:r>
          </w:p>
          <w:p w14:paraId="0D6548C3"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inwestycje infrastrukturalne, prace modernizacyjne i renowacyjne w przypadku gdy prace te stanowią dostosowanie istniejącego obiektu do nowych funkcji kulturowych, w tym edukacyjnych;</w:t>
            </w:r>
          </w:p>
          <w:p w14:paraId="01A50C14"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lastRenderedPageBreak/>
              <w:t>efektywne wykonywanie zadań statutowych, polegające na zapewnieniu wysokiej jakości trwałego wyposażenia oraz odpowiedniego zabezpieczenia zbiorów będących w</w:t>
            </w:r>
            <w:r w:rsidR="003C54A7" w:rsidRPr="005F20F7">
              <w:rPr>
                <w:rFonts w:ascii="Arial" w:eastAsia="Times New Roman" w:hAnsi="Arial" w:cs="Arial"/>
              </w:rPr>
              <w:t xml:space="preserve"> </w:t>
            </w:r>
            <w:r w:rsidRPr="005F20F7">
              <w:rPr>
                <w:rFonts w:ascii="Arial" w:eastAsia="Times New Roman" w:hAnsi="Arial" w:cs="Arial"/>
              </w:rPr>
              <w:t>posiadaniu instytucji;</w:t>
            </w:r>
          </w:p>
          <w:p w14:paraId="33CD0753"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 xml:space="preserve">digitalizacja zasobów dziedzictwa kulturowego pod warunkiem powszechnego udostępnienia (jako element projektu), </w:t>
            </w:r>
          </w:p>
          <w:p w14:paraId="5B9ECD80"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usuwanie barier architektonicznych dla osób niepełnosprawnych.</w:t>
            </w:r>
          </w:p>
          <w:p w14:paraId="763E7E60" w14:textId="77777777" w:rsidR="00EE30BA" w:rsidRPr="005F20F7" w:rsidRDefault="00DE42BF" w:rsidP="005F20F7">
            <w:pPr>
              <w:spacing w:line="312" w:lineRule="auto"/>
              <w:rPr>
                <w:rFonts w:ascii="Arial" w:hAnsi="Arial" w:cs="Arial"/>
                <w:b/>
                <w:sz w:val="20"/>
                <w:szCs w:val="20"/>
              </w:rPr>
            </w:pPr>
            <w:r w:rsidRPr="005F20F7">
              <w:rPr>
                <w:rFonts w:ascii="Arial" w:hAnsi="Arial" w:cs="Arial"/>
                <w:b/>
                <w:bCs/>
                <w:sz w:val="20"/>
                <w:szCs w:val="20"/>
              </w:rPr>
              <w:t xml:space="preserve">W </w:t>
            </w:r>
            <w:r w:rsidRPr="005F20F7">
              <w:rPr>
                <w:rFonts w:ascii="Arial" w:hAnsi="Arial" w:cs="Arial"/>
                <w:b/>
                <w:sz w:val="20"/>
                <w:szCs w:val="20"/>
              </w:rPr>
              <w:t xml:space="preserve">odniesieniu do przedsięwzięć wspieranych w ramach ww. działania zastosowanie będą mieć następujące zasady: </w:t>
            </w:r>
          </w:p>
          <w:p w14:paraId="56832D59" w14:textId="77777777" w:rsidR="00EE30BA" w:rsidRPr="005F20F7" w:rsidRDefault="00DE42BF" w:rsidP="005F20F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 xml:space="preserve">Podczas oceny projektów </w:t>
            </w:r>
            <w:r w:rsidRPr="005F20F7">
              <w:rPr>
                <w:rFonts w:ascii="Arial" w:eastAsia="Calibri" w:hAnsi="Arial" w:cs="Arial"/>
                <w:color w:val="auto"/>
                <w:sz w:val="20"/>
                <w:szCs w:val="20"/>
              </w:rPr>
              <w:t>obok elementów takich jak analiza ekonomiczna, analiza finansowa czy analiza ryzyka, pod uwagę będą brane</w:t>
            </w:r>
            <w:r w:rsidR="003C54A7" w:rsidRPr="005F20F7">
              <w:rPr>
                <w:rFonts w:ascii="Arial" w:eastAsia="Calibri" w:hAnsi="Arial" w:cs="Arial"/>
                <w:color w:val="auto"/>
                <w:sz w:val="20"/>
                <w:szCs w:val="20"/>
              </w:rPr>
              <w:t xml:space="preserve"> </w:t>
            </w:r>
            <w:r w:rsidRPr="005F20F7">
              <w:rPr>
                <w:rFonts w:ascii="Arial" w:eastAsia="Calibri" w:hAnsi="Arial" w:cs="Arial"/>
                <w:color w:val="auto"/>
                <w:sz w:val="20"/>
                <w:szCs w:val="20"/>
              </w:rPr>
              <w:t>m.in. następujące aspekty:</w:t>
            </w:r>
          </w:p>
          <w:p w14:paraId="016F8E92"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analiza popytu - wykazanie zapotrzebowania na dany projekt, w tym szacowanej liczby odwiedzających;</w:t>
            </w:r>
          </w:p>
          <w:p w14:paraId="2FBD2559"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realizacja priorytetów rozwoju kultury:</w:t>
            </w:r>
          </w:p>
          <w:p w14:paraId="064E848E"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poprawa dostępności do kultury - tj. w wymiarze fizycznym udostępnienie nowych powierzchni do prowadzenia działalności kulturalnej, jak również budowanie świadomości i edukacja kulturalna;</w:t>
            </w:r>
          </w:p>
          <w:p w14:paraId="0D3FE390"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zachowanie dziedzictwa kulturowego (materialnego i niematerialnego) dla przyszłych pokoleń;</w:t>
            </w:r>
          </w:p>
          <w:p w14:paraId="6709CE55"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umożliwienie nowych form uczestnictwa w kulturze - tworzenie warunków do rozwoju oferty kulturalnej odpowiadającej na nowe potrzeby w obszarze działalności kulturalnej wynikające z rozwoju technicznego oraz przemian społecznych we współczesnej gospodarce;</w:t>
            </w:r>
          </w:p>
          <w:p w14:paraId="7E3D9237"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podniesienie atrakcyjności turystycznej kraju lub regionu.</w:t>
            </w:r>
          </w:p>
          <w:p w14:paraId="1B1F4FC1" w14:textId="77777777" w:rsidR="00EE30BA" w:rsidRPr="005F20F7" w:rsidRDefault="00DE42BF" w:rsidP="005F20F7">
            <w:pPr>
              <w:numPr>
                <w:ilvl w:val="0"/>
                <w:numId w:val="84"/>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lastRenderedPageBreak/>
              <w:t>zapewnienie trwałości efektów, w tym generowane efekty mnożnikowe - promowane będą rozwiązania wpływające na poprawę efektywności funkcjonowania obiektów/instytucji w długim okresie, w tym rozwiązania pozwalające na:</w:t>
            </w:r>
          </w:p>
          <w:p w14:paraId="1B4357B0"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obniżenie kosztów utrzymania na rzecz wydatków inwestycyjnych oraz na działalność kulturalną;</w:t>
            </w:r>
          </w:p>
          <w:p w14:paraId="0187B3BD"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zastosowanie innowacyjnych rozwiązań energooszczędnych - zmniejszenie zapotrzebowania i zużycia energii, a przez to zmniejszenie ogólnych kosztów eksploatacji budynków;</w:t>
            </w:r>
          </w:p>
          <w:p w14:paraId="4E0700FF"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dywersyfikację źródeł finansowania działalności - pozyskiwanie zewnętrznych źródeł finansowania;</w:t>
            </w:r>
          </w:p>
          <w:p w14:paraId="7DBE1E56"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dodatnie efekty ekonomiczne - oddziaływanie na bezpośrednie otoczenie inwestycji;</w:t>
            </w:r>
          </w:p>
          <w:p w14:paraId="019EBD89" w14:textId="77777777" w:rsidR="007C1AB4"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tworzenie nowych miejsc pracy.</w:t>
            </w:r>
          </w:p>
          <w:p w14:paraId="41D9E0A6" w14:textId="77777777" w:rsidR="007C1AB4" w:rsidRPr="005F20F7" w:rsidRDefault="007C1AB4" w:rsidP="005F20F7">
            <w:pPr>
              <w:autoSpaceDE w:val="0"/>
              <w:autoSpaceDN w:val="0"/>
              <w:adjustRightInd w:val="0"/>
              <w:spacing w:line="312" w:lineRule="auto"/>
              <w:rPr>
                <w:rFonts w:ascii="Arial" w:hAnsi="Arial" w:cs="Arial"/>
                <w:sz w:val="20"/>
                <w:szCs w:val="20"/>
              </w:rPr>
            </w:pPr>
            <w:r w:rsidRPr="005F20F7">
              <w:rPr>
                <w:rFonts w:ascii="Arial" w:hAnsi="Arial" w:cs="Arial"/>
                <w:color w:val="0D0D0D"/>
                <w:sz w:val="20"/>
                <w:szCs w:val="20"/>
                <w:lang w:eastAsia="pl-PL"/>
              </w:rPr>
              <w:t xml:space="preserve">Projekty powinny również wpisywać się w strategie rozwoju przyczyniając się tym samym do wzrostu gospodarczego regionu. </w:t>
            </w:r>
          </w:p>
          <w:p w14:paraId="5E8C1CC4" w14:textId="77777777" w:rsidR="007C1AB4" w:rsidRPr="005F20F7" w:rsidRDefault="007C1AB4" w:rsidP="005F20F7">
            <w:pPr>
              <w:spacing w:line="312" w:lineRule="auto"/>
              <w:rPr>
                <w:rFonts w:ascii="Arial" w:hAnsi="Arial" w:cs="Arial"/>
                <w:b/>
                <w:color w:val="0D0D0D"/>
                <w:sz w:val="20"/>
                <w:szCs w:val="20"/>
                <w:u w:val="single"/>
              </w:rPr>
            </w:pPr>
            <w:r w:rsidRPr="005F20F7">
              <w:rPr>
                <w:rFonts w:ascii="Arial" w:hAnsi="Arial" w:cs="Arial"/>
                <w:b/>
                <w:color w:val="0D0D0D"/>
                <w:sz w:val="20"/>
                <w:szCs w:val="20"/>
                <w:u w:val="single"/>
              </w:rPr>
              <w:t>Preferowane będą:</w:t>
            </w:r>
          </w:p>
          <w:p w14:paraId="4038760D"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 xml:space="preserve">projekty przyczyniające się do powstawania miejsc pracy; </w:t>
            </w:r>
          </w:p>
          <w:p w14:paraId="5115AB4F"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rozwoju lokalnej przedsiębiorczości;</w:t>
            </w:r>
          </w:p>
          <w:p w14:paraId="4759E6B1"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zwiększenia ruchu turystycznego;</w:t>
            </w:r>
          </w:p>
          <w:p w14:paraId="5EF3EAD7"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przynoszące efekty w dłuższej perspektywie czasowej; </w:t>
            </w:r>
          </w:p>
          <w:p w14:paraId="4E853271"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poprawy jakości edukacji kulturalnej;</w:t>
            </w:r>
          </w:p>
          <w:p w14:paraId="66ECE7F3"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realizowane w partnerstwie będące efektem trwałej współpracy oraz akceptacji społecznej za pośrednictwem NGO, LGD;</w:t>
            </w:r>
          </w:p>
          <w:p w14:paraId="298B3962" w14:textId="77777777" w:rsidR="00EB4C9D"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lastRenderedPageBreak/>
              <w:t>projekty wynikające ze Strategii OMW.</w:t>
            </w:r>
          </w:p>
          <w:p w14:paraId="5D2531DA" w14:textId="77777777" w:rsidR="00DE42BF" w:rsidRPr="005F20F7" w:rsidRDefault="00323ED0" w:rsidP="005F20F7">
            <w:pPr>
              <w:pStyle w:val="Default"/>
              <w:tabs>
                <w:tab w:val="left" w:pos="182"/>
              </w:tabs>
              <w:spacing w:before="120" w:after="120" w:line="312" w:lineRule="auto"/>
              <w:jc w:val="left"/>
              <w:rPr>
                <w:rFonts w:ascii="Arial" w:hAnsi="Arial" w:cs="Arial"/>
                <w:color w:val="auto"/>
                <w:sz w:val="20"/>
                <w:szCs w:val="20"/>
                <w:lang w:eastAsia="en-US"/>
              </w:rPr>
            </w:pPr>
            <w:r w:rsidRPr="005F20F7">
              <w:rPr>
                <w:rFonts w:ascii="Arial" w:hAnsi="Arial" w:cs="Arial"/>
                <w:sz w:val="20"/>
                <w:szCs w:val="20"/>
              </w:rPr>
              <w:t>Preferowane będą projekty zgodne</w:t>
            </w:r>
            <w:r w:rsidR="00656524" w:rsidRPr="005F20F7">
              <w:rPr>
                <w:rFonts w:ascii="Arial" w:hAnsi="Arial" w:cs="Arial"/>
                <w:sz w:val="20"/>
                <w:szCs w:val="20"/>
              </w:rPr>
              <w:t xml:space="preserve"> </w:t>
            </w:r>
            <w:r w:rsidRPr="005F20F7">
              <w:rPr>
                <w:rFonts w:ascii="Arial" w:hAnsi="Arial" w:cs="Arial"/>
                <w:sz w:val="20"/>
                <w:szCs w:val="20"/>
              </w:rPr>
              <w:t>z programem rewitalizacji</w:t>
            </w:r>
            <w:r w:rsidR="00656524" w:rsidRPr="005F20F7">
              <w:rPr>
                <w:rFonts w:ascii="Arial" w:hAnsi="Arial" w:cs="Arial"/>
                <w:sz w:val="20"/>
                <w:szCs w:val="20"/>
              </w:rPr>
              <w:t xml:space="preserve"> </w:t>
            </w:r>
            <w:r w:rsidRPr="005F20F7">
              <w:rPr>
                <w:rFonts w:ascii="Arial" w:hAnsi="Arial" w:cs="Arial"/>
                <w:sz w:val="20"/>
                <w:szCs w:val="20"/>
              </w:rPr>
              <w:t>obowiązującym na obszarze na którym realizowany jest projekt. Program rewitalizacji musi znajdować się w Wykazie programów rewitali</w:t>
            </w:r>
            <w:r w:rsidR="00DF1584" w:rsidRPr="005F20F7">
              <w:rPr>
                <w:rFonts w:ascii="Arial" w:hAnsi="Arial" w:cs="Arial"/>
                <w:sz w:val="20"/>
                <w:szCs w:val="20"/>
              </w:rPr>
              <w:t>zacji województwa mazowieckiego</w:t>
            </w:r>
            <w:r w:rsidRPr="005F20F7">
              <w:rPr>
                <w:rFonts w:ascii="Arial" w:hAnsi="Arial" w:cs="Arial"/>
                <w:sz w:val="20"/>
                <w:szCs w:val="20"/>
              </w:rPr>
              <w:t>.</w:t>
            </w:r>
          </w:p>
        </w:tc>
      </w:tr>
      <w:tr w:rsidR="00DE42BF" w:rsidRPr="005F20F7" w14:paraId="07F1804B" w14:textId="77777777" w:rsidTr="005F20F7">
        <w:trPr>
          <w:trHeight w:val="20"/>
        </w:trPr>
        <w:tc>
          <w:tcPr>
            <w:tcW w:w="981" w:type="pct"/>
            <w:shd w:val="clear" w:color="auto" w:fill="FFFFCC"/>
            <w:vAlign w:val="center"/>
          </w:tcPr>
          <w:p w14:paraId="644582F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 beneficjenta </w:t>
            </w:r>
            <w:r w:rsidRPr="005F20F7">
              <w:rPr>
                <w:rStyle w:val="Odwoanieprzypisudolnego"/>
                <w:rFonts w:cs="Arial"/>
                <w:sz w:val="20"/>
                <w:szCs w:val="20"/>
              </w:rPr>
              <w:footnoteReference w:id="43"/>
            </w:r>
            <w:r w:rsidRPr="005F20F7">
              <w:rPr>
                <w:rFonts w:ascii="Arial" w:hAnsi="Arial" w:cs="Arial"/>
                <w:sz w:val="20"/>
                <w:szCs w:val="20"/>
              </w:rPr>
              <w:t xml:space="preserve"> </w:t>
            </w:r>
          </w:p>
        </w:tc>
        <w:tc>
          <w:tcPr>
            <w:tcW w:w="745" w:type="pct"/>
            <w:shd w:val="clear" w:color="auto" w:fill="auto"/>
            <w:vAlign w:val="center"/>
          </w:tcPr>
          <w:p w14:paraId="59BE19D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CF149D4"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JST, ich związki i stowarzyszenia;</w:t>
            </w:r>
          </w:p>
          <w:p w14:paraId="7FAA4139"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organizacyjne JST posiadające osobowość prawną;</w:t>
            </w:r>
          </w:p>
          <w:p w14:paraId="4195279C" w14:textId="77777777" w:rsidR="00465B55"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sektora finansów publicznych posiadające osobowość prawną;</w:t>
            </w:r>
          </w:p>
          <w:p w14:paraId="121D67E9"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instytucje kultury;</w:t>
            </w:r>
          </w:p>
          <w:p w14:paraId="0D282020"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organizacje pozarządowe;</w:t>
            </w:r>
          </w:p>
          <w:p w14:paraId="5765343B"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kościoły i związki wyznaniowe;</w:t>
            </w:r>
          </w:p>
          <w:p w14:paraId="609195A5"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parki narodowe i krajobrazowe;</w:t>
            </w:r>
          </w:p>
          <w:p w14:paraId="4C26CF74"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podmioty działające w oparciu o przepisy ustawy o partnerstwie publiczno – prywatnym.</w:t>
            </w:r>
          </w:p>
        </w:tc>
      </w:tr>
      <w:tr w:rsidR="00DE42BF" w:rsidRPr="005F20F7" w14:paraId="20193CDB" w14:textId="77777777" w:rsidTr="005F20F7">
        <w:trPr>
          <w:trHeight w:val="20"/>
        </w:trPr>
        <w:tc>
          <w:tcPr>
            <w:tcW w:w="981" w:type="pct"/>
            <w:shd w:val="clear" w:color="auto" w:fill="FFFFCC"/>
            <w:vAlign w:val="center"/>
          </w:tcPr>
          <w:p w14:paraId="56D366F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Grupa docelowa/ ostateczni odbiorcy wsparcia</w:t>
            </w:r>
            <w:r w:rsidRPr="005F20F7">
              <w:rPr>
                <w:rStyle w:val="Odwoanieprzypisudolnego"/>
                <w:rFonts w:cs="Arial"/>
                <w:sz w:val="20"/>
                <w:szCs w:val="20"/>
              </w:rPr>
              <w:footnoteReference w:id="44"/>
            </w:r>
          </w:p>
        </w:tc>
        <w:tc>
          <w:tcPr>
            <w:tcW w:w="745" w:type="pct"/>
            <w:shd w:val="clear" w:color="auto" w:fill="auto"/>
            <w:vAlign w:val="center"/>
          </w:tcPr>
          <w:p w14:paraId="07228BB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355DD57"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Grupę docelową wparcia stanowią mieszkańcy regionu oraz turyści odwiedzający region</w:t>
            </w:r>
          </w:p>
        </w:tc>
      </w:tr>
      <w:tr w:rsidR="00DE42BF" w:rsidRPr="005F20F7" w14:paraId="189BCA95" w14:textId="77777777" w:rsidTr="005F20F7">
        <w:trPr>
          <w:trHeight w:val="20"/>
        </w:trPr>
        <w:tc>
          <w:tcPr>
            <w:tcW w:w="981" w:type="pct"/>
            <w:shd w:val="clear" w:color="auto" w:fill="FFFFCC"/>
            <w:vAlign w:val="center"/>
          </w:tcPr>
          <w:p w14:paraId="034066C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Instytucja pośrednicząca</w:t>
            </w:r>
          </w:p>
        </w:tc>
        <w:tc>
          <w:tcPr>
            <w:tcW w:w="745" w:type="pct"/>
            <w:shd w:val="clear" w:color="auto" w:fill="auto"/>
            <w:vAlign w:val="center"/>
          </w:tcPr>
          <w:p w14:paraId="58B33270"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DA2C63C"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MJWPU</w:t>
            </w:r>
          </w:p>
        </w:tc>
      </w:tr>
      <w:tr w:rsidR="00DE42BF" w:rsidRPr="005F20F7" w14:paraId="6AA91454" w14:textId="77777777" w:rsidTr="005F20F7">
        <w:trPr>
          <w:trHeight w:val="20"/>
        </w:trPr>
        <w:tc>
          <w:tcPr>
            <w:tcW w:w="981" w:type="pct"/>
            <w:shd w:val="clear" w:color="auto" w:fill="FFFFCC"/>
            <w:vAlign w:val="center"/>
          </w:tcPr>
          <w:p w14:paraId="2BB7876D"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745" w:type="pct"/>
            <w:shd w:val="clear" w:color="auto" w:fill="auto"/>
            <w:vAlign w:val="center"/>
          </w:tcPr>
          <w:p w14:paraId="3AD33D8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4EB870E"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5C718384" w14:textId="77777777" w:rsidTr="005F20F7">
        <w:trPr>
          <w:trHeight w:val="20"/>
        </w:trPr>
        <w:tc>
          <w:tcPr>
            <w:tcW w:w="981" w:type="pct"/>
            <w:vMerge w:val="restart"/>
            <w:shd w:val="clear" w:color="auto" w:fill="FFFFCC"/>
            <w:vAlign w:val="center"/>
          </w:tcPr>
          <w:p w14:paraId="737DB81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kwot UE (EUR)</w:t>
            </w:r>
          </w:p>
        </w:tc>
        <w:tc>
          <w:tcPr>
            <w:tcW w:w="745" w:type="pct"/>
            <w:shd w:val="clear" w:color="auto" w:fill="auto"/>
            <w:vAlign w:val="center"/>
          </w:tcPr>
          <w:p w14:paraId="390C9244"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 </w:t>
            </w:r>
            <w:r w:rsidR="006B6B2B" w:rsidRPr="005F20F7">
              <w:rPr>
                <w:rFonts w:ascii="Arial" w:hAnsi="Arial" w:cs="Arial"/>
                <w:color w:val="FFFFFF" w:themeColor="background1"/>
                <w:sz w:val="20"/>
                <w:szCs w:val="20"/>
              </w:rPr>
              <w:t>Pusta komórka</w:t>
            </w:r>
          </w:p>
        </w:tc>
        <w:tc>
          <w:tcPr>
            <w:tcW w:w="3274" w:type="pct"/>
            <w:shd w:val="clear" w:color="auto" w:fill="auto"/>
            <w:vAlign w:val="center"/>
          </w:tcPr>
          <w:p w14:paraId="325405DB" w14:textId="77777777" w:rsidR="00EE30BA" w:rsidRPr="005F20F7" w:rsidRDefault="007E7E42" w:rsidP="005F20F7">
            <w:pPr>
              <w:spacing w:line="312" w:lineRule="auto"/>
              <w:rPr>
                <w:rFonts w:ascii="Arial" w:hAnsi="Arial" w:cs="Arial"/>
                <w:strike/>
                <w:sz w:val="20"/>
                <w:szCs w:val="20"/>
              </w:rPr>
            </w:pPr>
            <w:r w:rsidRPr="005F20F7">
              <w:rPr>
                <w:rFonts w:ascii="Arial" w:hAnsi="Arial" w:cs="Arial"/>
                <w:sz w:val="20"/>
                <w:szCs w:val="20"/>
              </w:rPr>
              <w:t>Region lepiej rozwinięty</w:t>
            </w:r>
            <w:r w:rsidRPr="005F20F7" w:rsidDel="007E7E42">
              <w:rPr>
                <w:rFonts w:ascii="Arial" w:hAnsi="Arial" w:cs="Arial"/>
                <w:sz w:val="20"/>
                <w:szCs w:val="20"/>
              </w:rPr>
              <w:t xml:space="preserve"> </w:t>
            </w:r>
          </w:p>
        </w:tc>
      </w:tr>
      <w:tr w:rsidR="00DE42BF" w:rsidRPr="005F20F7" w14:paraId="0777D41B" w14:textId="77777777" w:rsidTr="005F20F7">
        <w:trPr>
          <w:trHeight w:val="20"/>
        </w:trPr>
        <w:tc>
          <w:tcPr>
            <w:tcW w:w="981" w:type="pct"/>
            <w:vMerge/>
            <w:shd w:val="clear" w:color="auto" w:fill="FFFFCC"/>
            <w:vAlign w:val="center"/>
          </w:tcPr>
          <w:p w14:paraId="09CF3A72"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6E01D29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6F81CDB" w14:textId="6D73D7F5" w:rsidR="00EE30BA" w:rsidRPr="005F20F7" w:rsidRDefault="00DD487A" w:rsidP="005F20F7">
            <w:pPr>
              <w:spacing w:line="312" w:lineRule="auto"/>
              <w:rPr>
                <w:rFonts w:ascii="Arial" w:hAnsi="Arial" w:cs="Arial"/>
                <w:sz w:val="20"/>
                <w:szCs w:val="20"/>
              </w:rPr>
            </w:pPr>
            <w:r>
              <w:rPr>
                <w:rFonts w:ascii="Arial" w:hAnsi="Arial" w:cs="Arial"/>
                <w:sz w:val="20"/>
                <w:szCs w:val="20"/>
              </w:rPr>
              <w:t>46 958 827</w:t>
            </w:r>
          </w:p>
        </w:tc>
      </w:tr>
      <w:tr w:rsidR="00DE42BF" w:rsidRPr="005F20F7" w14:paraId="7CF02EBB" w14:textId="77777777" w:rsidTr="005F20F7">
        <w:trPr>
          <w:trHeight w:val="20"/>
        </w:trPr>
        <w:tc>
          <w:tcPr>
            <w:tcW w:w="981" w:type="pct"/>
            <w:shd w:val="clear" w:color="auto" w:fill="FFFFCC"/>
            <w:vAlign w:val="center"/>
          </w:tcPr>
          <w:p w14:paraId="1B10BB6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Style w:val="Odwoanieprzypisudolnego"/>
                <w:rFonts w:cs="Arial"/>
                <w:sz w:val="20"/>
                <w:szCs w:val="20"/>
              </w:rPr>
              <w:footnoteReference w:id="45"/>
            </w:r>
          </w:p>
        </w:tc>
        <w:tc>
          <w:tcPr>
            <w:tcW w:w="745" w:type="pct"/>
            <w:shd w:val="clear" w:color="auto" w:fill="auto"/>
            <w:vAlign w:val="center"/>
          </w:tcPr>
          <w:p w14:paraId="6BF2C6C5"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BC057AB" w14:textId="77777777" w:rsidR="00EE30BA" w:rsidRPr="005F20F7" w:rsidRDefault="00332176" w:rsidP="005F20F7">
            <w:pPr>
              <w:spacing w:line="312" w:lineRule="auto"/>
              <w:rPr>
                <w:rFonts w:ascii="Arial" w:hAnsi="Arial" w:cs="Arial"/>
                <w:sz w:val="20"/>
                <w:szCs w:val="20"/>
              </w:rPr>
            </w:pPr>
            <w:r w:rsidRPr="005F20F7">
              <w:rPr>
                <w:rFonts w:ascii="Arial" w:hAnsi="Arial" w:cs="Arial"/>
                <w:sz w:val="20"/>
                <w:szCs w:val="20"/>
              </w:rPr>
              <w:t xml:space="preserve"> </w:t>
            </w:r>
            <w:r w:rsidR="00891633" w:rsidRPr="005F20F7">
              <w:rPr>
                <w:rFonts w:ascii="Arial" w:hAnsi="Arial" w:cs="Arial"/>
                <w:sz w:val="20"/>
                <w:szCs w:val="20"/>
              </w:rPr>
              <w:t>Realizowane projekty będą wspierać działania rewitalizacyjne.</w:t>
            </w:r>
          </w:p>
        </w:tc>
      </w:tr>
      <w:tr w:rsidR="00DE42BF" w:rsidRPr="005F20F7" w14:paraId="2732A040" w14:textId="77777777" w:rsidTr="005F20F7">
        <w:trPr>
          <w:trHeight w:val="20"/>
        </w:trPr>
        <w:tc>
          <w:tcPr>
            <w:tcW w:w="981" w:type="pct"/>
            <w:shd w:val="clear" w:color="auto" w:fill="FFFFCC"/>
            <w:vAlign w:val="center"/>
          </w:tcPr>
          <w:p w14:paraId="253DC68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46"/>
            </w:r>
          </w:p>
        </w:tc>
        <w:tc>
          <w:tcPr>
            <w:tcW w:w="745" w:type="pct"/>
            <w:shd w:val="clear" w:color="auto" w:fill="auto"/>
            <w:vAlign w:val="center"/>
          </w:tcPr>
          <w:p w14:paraId="4DF6EA8F"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49159E7" w14:textId="77777777" w:rsidR="00D22EE6" w:rsidRPr="005F20F7" w:rsidRDefault="0069126E" w:rsidP="005F20F7">
            <w:pPr>
              <w:spacing w:line="312" w:lineRule="auto"/>
              <w:rPr>
                <w:rFonts w:ascii="Arial" w:eastAsia="Times New Roman" w:hAnsi="Arial" w:cs="Arial"/>
                <w:b/>
                <w:bCs/>
                <w:iCs/>
                <w:sz w:val="20"/>
                <w:szCs w:val="20"/>
                <w:highlight w:val="yellow"/>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w rozdziale IV.2.4.1</w:t>
            </w:r>
          </w:p>
        </w:tc>
      </w:tr>
      <w:tr w:rsidR="00DE42BF" w:rsidRPr="005F20F7" w14:paraId="28CDAB51" w14:textId="77777777" w:rsidTr="005F20F7">
        <w:trPr>
          <w:trHeight w:val="783"/>
        </w:trPr>
        <w:tc>
          <w:tcPr>
            <w:tcW w:w="981" w:type="pct"/>
            <w:shd w:val="clear" w:color="auto" w:fill="FFFFCC"/>
            <w:vAlign w:val="center"/>
          </w:tcPr>
          <w:p w14:paraId="5C3A8CF7" w14:textId="77777777" w:rsidR="00DE42BF" w:rsidRPr="005F20F7" w:rsidRDefault="00AD682D"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w:t>
            </w:r>
            <w:r w:rsidRPr="005F20F7">
              <w:rPr>
                <w:rFonts w:ascii="Arial" w:hAnsi="Arial" w:cs="Arial"/>
                <w:sz w:val="20"/>
                <w:szCs w:val="20"/>
              </w:rPr>
              <w:lastRenderedPageBreak/>
              <w:t xml:space="preserve">odpowiedzialnego </w:t>
            </w:r>
            <w:r w:rsidR="00656524" w:rsidRPr="005F20F7">
              <w:rPr>
                <w:rFonts w:ascii="Arial" w:hAnsi="Arial" w:cs="Arial"/>
                <w:sz w:val="20"/>
                <w:szCs w:val="20"/>
              </w:rPr>
              <w:br/>
              <w:t xml:space="preserve">za </w:t>
            </w:r>
            <w:r w:rsidRPr="005F20F7">
              <w:rPr>
                <w:rFonts w:ascii="Arial" w:hAnsi="Arial" w:cs="Arial"/>
                <w:sz w:val="20"/>
                <w:szCs w:val="20"/>
              </w:rPr>
              <w:t>nabór i</w:t>
            </w:r>
            <w:r w:rsidR="00656524" w:rsidRPr="005F20F7">
              <w:rPr>
                <w:rFonts w:ascii="Arial" w:hAnsi="Arial" w:cs="Arial"/>
                <w:sz w:val="20"/>
                <w:szCs w:val="20"/>
              </w:rPr>
              <w:t xml:space="preserve"> ocenę wniosków oraz </w:t>
            </w:r>
            <w:r w:rsidRPr="005F20F7">
              <w:rPr>
                <w:rFonts w:ascii="Arial" w:hAnsi="Arial" w:cs="Arial"/>
                <w:sz w:val="20"/>
                <w:szCs w:val="20"/>
              </w:rPr>
              <w:t>przyjmowanie protestów</w:t>
            </w:r>
          </w:p>
        </w:tc>
        <w:tc>
          <w:tcPr>
            <w:tcW w:w="745" w:type="pct"/>
            <w:shd w:val="clear" w:color="auto" w:fill="auto"/>
            <w:vAlign w:val="center"/>
          </w:tcPr>
          <w:p w14:paraId="4D3ED824"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7EF6B2F1"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Konkursowy</w:t>
            </w:r>
          </w:p>
          <w:p w14:paraId="593BCDE5" w14:textId="77777777" w:rsidR="00EE30BA" w:rsidRPr="005F20F7" w:rsidRDefault="00DC11AE" w:rsidP="005F20F7">
            <w:pPr>
              <w:spacing w:line="312" w:lineRule="auto"/>
              <w:rPr>
                <w:rFonts w:ascii="Arial" w:hAnsi="Arial" w:cs="Arial"/>
                <w:sz w:val="20"/>
                <w:szCs w:val="20"/>
              </w:rPr>
            </w:pPr>
            <w:r w:rsidRPr="005F20F7">
              <w:rPr>
                <w:rFonts w:ascii="Arial" w:hAnsi="Arial" w:cs="Arial"/>
                <w:sz w:val="20"/>
                <w:szCs w:val="20"/>
              </w:rPr>
              <w:t>Podmiot</w:t>
            </w:r>
            <w:r w:rsidR="00DE42BF" w:rsidRPr="005F20F7">
              <w:rPr>
                <w:rFonts w:ascii="Arial" w:hAnsi="Arial" w:cs="Arial"/>
                <w:sz w:val="20"/>
                <w:szCs w:val="20"/>
              </w:rPr>
              <w:t xml:space="preserve"> odpowiedzialny za nabór i ocenę wniosków oraz przyjmowanie protestów </w:t>
            </w:r>
            <w:r w:rsidR="00A44DB1" w:rsidRPr="005F20F7">
              <w:rPr>
                <w:rFonts w:ascii="Arial" w:hAnsi="Arial" w:cs="Arial"/>
                <w:sz w:val="20"/>
                <w:szCs w:val="20"/>
              </w:rPr>
              <w:t>–</w:t>
            </w:r>
            <w:r w:rsidR="00DE42BF" w:rsidRPr="005F20F7">
              <w:rPr>
                <w:rFonts w:ascii="Arial" w:hAnsi="Arial" w:cs="Arial"/>
                <w:sz w:val="20"/>
                <w:szCs w:val="20"/>
              </w:rPr>
              <w:t xml:space="preserve"> MJWPU</w:t>
            </w:r>
            <w:r w:rsidR="003943CB" w:rsidRPr="005F20F7">
              <w:rPr>
                <w:rFonts w:ascii="Arial" w:hAnsi="Arial" w:cs="Arial"/>
                <w:sz w:val="20"/>
                <w:szCs w:val="20"/>
              </w:rPr>
              <w:t>.</w:t>
            </w:r>
          </w:p>
          <w:p w14:paraId="6656BE41" w14:textId="77777777" w:rsidR="00A44DB1" w:rsidRPr="005F20F7" w:rsidRDefault="000A41DB" w:rsidP="005F20F7">
            <w:pPr>
              <w:spacing w:line="312" w:lineRule="auto"/>
              <w:rPr>
                <w:rFonts w:ascii="Arial" w:hAnsi="Arial" w:cs="Arial"/>
                <w:strike/>
                <w:sz w:val="20"/>
                <w:szCs w:val="20"/>
              </w:rPr>
            </w:pPr>
            <w:r w:rsidRPr="005F20F7">
              <w:rPr>
                <w:rFonts w:ascii="Arial" w:eastAsia="Times New Roman" w:hAnsi="Arial" w:cs="Arial"/>
                <w:sz w:val="20"/>
                <w:szCs w:val="20"/>
                <w:lang w:eastAsia="pl-PL"/>
              </w:rPr>
              <w:lastRenderedPageBreak/>
              <w:t>W ramach trybu konkursowego przewiduje się również ogłaszanie odrębnych postępowań na wybór inwestycji wynikających z planów inwestycyjnych dla subregionów objętych OSI problemowymi.</w:t>
            </w:r>
          </w:p>
        </w:tc>
      </w:tr>
      <w:tr w:rsidR="00DE42BF" w:rsidRPr="005F20F7" w:rsidDel="00FE3C38" w14:paraId="203FE8D0" w14:textId="77777777" w:rsidTr="005F20F7">
        <w:trPr>
          <w:trHeight w:val="20"/>
        </w:trPr>
        <w:tc>
          <w:tcPr>
            <w:tcW w:w="981" w:type="pct"/>
            <w:shd w:val="clear" w:color="auto" w:fill="FFFFCC"/>
            <w:vAlign w:val="center"/>
          </w:tcPr>
          <w:p w14:paraId="753204E2"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Limity i</w:t>
            </w:r>
            <w:r w:rsidR="00656524" w:rsidRPr="005F20F7">
              <w:rPr>
                <w:rFonts w:ascii="Arial" w:hAnsi="Arial" w:cs="Arial"/>
                <w:sz w:val="20"/>
                <w:szCs w:val="20"/>
              </w:rPr>
              <w:t xml:space="preserve"> </w:t>
            </w:r>
            <w:r w:rsidRPr="005F20F7">
              <w:rPr>
                <w:rFonts w:ascii="Arial" w:hAnsi="Arial" w:cs="Arial"/>
                <w:sz w:val="20"/>
                <w:szCs w:val="20"/>
              </w:rPr>
              <w:t xml:space="preserve">ograniczenia </w:t>
            </w:r>
            <w:r w:rsidR="00656524" w:rsidRPr="005F20F7">
              <w:rPr>
                <w:rFonts w:ascii="Arial" w:hAnsi="Arial" w:cs="Arial"/>
                <w:sz w:val="20"/>
                <w:szCs w:val="20"/>
              </w:rPr>
              <w:br/>
            </w:r>
            <w:r w:rsidRPr="005F20F7">
              <w:rPr>
                <w:rFonts w:ascii="Arial" w:hAnsi="Arial" w:cs="Arial"/>
                <w:sz w:val="20"/>
                <w:szCs w:val="20"/>
              </w:rPr>
              <w:t>w</w:t>
            </w:r>
            <w:r w:rsidR="00656524" w:rsidRPr="005F20F7">
              <w:rPr>
                <w:rFonts w:ascii="Arial" w:hAnsi="Arial" w:cs="Arial"/>
                <w:sz w:val="20"/>
                <w:szCs w:val="20"/>
              </w:rPr>
              <w:t xml:space="preserve"> </w:t>
            </w:r>
            <w:r w:rsidRPr="005F20F7">
              <w:rPr>
                <w:rFonts w:ascii="Arial" w:hAnsi="Arial" w:cs="Arial"/>
                <w:sz w:val="20"/>
                <w:szCs w:val="20"/>
              </w:rPr>
              <w:t>realizacji projektów</w:t>
            </w:r>
            <w:r w:rsidRPr="005F20F7">
              <w:rPr>
                <w:rStyle w:val="Odwoanieprzypisudolnego"/>
                <w:rFonts w:cs="Arial"/>
                <w:sz w:val="20"/>
                <w:szCs w:val="20"/>
              </w:rPr>
              <w:footnoteReference w:id="47"/>
            </w:r>
            <w:r w:rsidRPr="005F20F7">
              <w:rPr>
                <w:rFonts w:ascii="Arial" w:hAnsi="Arial" w:cs="Arial"/>
                <w:sz w:val="20"/>
                <w:szCs w:val="20"/>
              </w:rPr>
              <w:br/>
              <w:t>(jeśli dotyczy)</w:t>
            </w:r>
          </w:p>
        </w:tc>
        <w:tc>
          <w:tcPr>
            <w:tcW w:w="745" w:type="pct"/>
            <w:shd w:val="clear" w:color="auto" w:fill="auto"/>
            <w:vAlign w:val="center"/>
          </w:tcPr>
          <w:p w14:paraId="1AF256BA" w14:textId="77777777" w:rsidR="00DE42BF" w:rsidRPr="005F20F7" w:rsidDel="00FE3C38"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DF5E487"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W ramach działania nie będą finansowane projekty dotyczące organizacji imprez o charakterze kulturalnym, tj. wystaw czy festiwali, które nie przynoszą efektów w dłuższej perspektywie czasowej.</w:t>
            </w:r>
          </w:p>
          <w:p w14:paraId="3D4CE968"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Wsparcie nie będzie kierowane na budowę od podstaw nowej infrastruktury kulturalnej </w:t>
            </w:r>
          </w:p>
          <w:p w14:paraId="4AA316DE"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6DB1258D"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Możliwy jest udział przedsiębiorców w realizacji projektów, jednak jedynie w roli partnerów. </w:t>
            </w:r>
          </w:p>
          <w:p w14:paraId="3FFA896F" w14:textId="77777777" w:rsidR="00606B13" w:rsidRPr="005F20F7" w:rsidRDefault="00DE42BF" w:rsidP="005F20F7">
            <w:pPr>
              <w:pStyle w:val="CM1"/>
              <w:spacing w:before="120" w:after="120" w:line="312" w:lineRule="auto"/>
              <w:rPr>
                <w:rFonts w:ascii="Arial" w:hAnsi="Arial" w:cs="Arial"/>
                <w:sz w:val="20"/>
                <w:szCs w:val="20"/>
              </w:rPr>
            </w:pPr>
            <w:r w:rsidRPr="005F20F7">
              <w:rPr>
                <w:rFonts w:ascii="Arial" w:hAnsi="Arial" w:cs="Arial"/>
                <w:sz w:val="20"/>
                <w:szCs w:val="20"/>
              </w:rPr>
              <w:t xml:space="preserve">Inwestycje realizowane w ramach priorytetu powinny stanowić wkład w rozwój potencjału endogenicznego poprzez inwestycje trwałe w wyposażenie i małą infrastrukturę kulturalną oraz </w:t>
            </w:r>
            <w:r w:rsidR="00F643E0" w:rsidRPr="005F20F7">
              <w:rPr>
                <w:rFonts w:ascii="Arial" w:hAnsi="Arial" w:cs="Arial"/>
                <w:sz w:val="20"/>
                <w:szCs w:val="20"/>
              </w:rPr>
              <w:br/>
            </w:r>
            <w:r w:rsidRPr="005F20F7">
              <w:rPr>
                <w:rFonts w:ascii="Arial" w:hAnsi="Arial" w:cs="Arial"/>
                <w:sz w:val="20"/>
                <w:szCs w:val="20"/>
              </w:rPr>
              <w:t xml:space="preserve">na rzecz zrównoważonej turystyki. </w:t>
            </w:r>
          </w:p>
          <w:p w14:paraId="097740DE" w14:textId="77777777" w:rsidR="00EE30BA" w:rsidRPr="005F20F7" w:rsidRDefault="00113188" w:rsidP="005F20F7">
            <w:pPr>
              <w:autoSpaceDE w:val="0"/>
              <w:autoSpaceDN w:val="0"/>
              <w:adjustRightInd w:val="0"/>
              <w:spacing w:line="312" w:lineRule="auto"/>
              <w:rPr>
                <w:rFonts w:ascii="Arial" w:hAnsi="Arial" w:cs="Arial"/>
                <w:b/>
                <w:sz w:val="20"/>
                <w:szCs w:val="20"/>
              </w:rPr>
            </w:pPr>
            <w:r w:rsidRPr="005F20F7">
              <w:rPr>
                <w:rFonts w:ascii="Arial" w:hAnsi="Arial" w:cs="Arial"/>
                <w:b/>
                <w:bCs/>
                <w:sz w:val="20"/>
                <w:szCs w:val="20"/>
              </w:rPr>
              <w:t>Dodatkowe wymagania w zakresie wartości projektów</w:t>
            </w:r>
            <w:r w:rsidRPr="005F20F7">
              <w:rPr>
                <w:rFonts w:ascii="Arial" w:hAnsi="Arial" w:cs="Arial"/>
                <w:b/>
                <w:sz w:val="20"/>
                <w:szCs w:val="20"/>
              </w:rPr>
              <w:t>:</w:t>
            </w:r>
          </w:p>
          <w:p w14:paraId="3F003A73" w14:textId="77777777" w:rsidR="00EE30BA" w:rsidRPr="005F20F7" w:rsidRDefault="004B5167" w:rsidP="005F20F7">
            <w:pPr>
              <w:pStyle w:val="Akapitzlist0"/>
              <w:numPr>
                <w:ilvl w:val="3"/>
                <w:numId w:val="15"/>
              </w:numPr>
              <w:spacing w:after="120" w:line="312" w:lineRule="auto"/>
              <w:ind w:left="315" w:hanging="283"/>
              <w:jc w:val="left"/>
              <w:rPr>
                <w:rFonts w:ascii="Arial" w:hAnsi="Arial" w:cs="Arial"/>
                <w:sz w:val="20"/>
                <w:szCs w:val="20"/>
              </w:rPr>
            </w:pPr>
            <w:r w:rsidRPr="005F20F7">
              <w:rPr>
                <w:rFonts w:ascii="Arial" w:hAnsi="Arial" w:cs="Arial"/>
                <w:sz w:val="20"/>
                <w:szCs w:val="20"/>
              </w:rPr>
              <w:t>W odniesieniu do jednostek samorządu terytorialnego, samorządowych instytucji kultury, organizacji pozarządowych, kościołów i związków wyznaniowych, podmiotów zarządzających obiektami indywidua</w:t>
            </w:r>
            <w:r w:rsidR="00DA3381" w:rsidRPr="005F20F7">
              <w:rPr>
                <w:rFonts w:ascii="Arial" w:hAnsi="Arial" w:cs="Arial"/>
                <w:sz w:val="20"/>
                <w:szCs w:val="20"/>
              </w:rPr>
              <w:t>lnie wpisanymi na Listę UNESCO,</w:t>
            </w:r>
            <w:r w:rsidRPr="005F20F7">
              <w:rPr>
                <w:rFonts w:ascii="Arial" w:hAnsi="Arial" w:cs="Arial"/>
                <w:sz w:val="20"/>
                <w:szCs w:val="20"/>
              </w:rPr>
              <w:t xml:space="preserve"> realizujących projekty w poniżej wskazanym zakresie:</w:t>
            </w:r>
          </w:p>
          <w:p w14:paraId="06CF114B" w14:textId="77777777"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 xml:space="preserve">projekty dotyczące obiektów wpisanych na Listę Światowego Dziedzictwa UNESCO </w:t>
            </w:r>
            <w:r w:rsidR="00F643E0" w:rsidRPr="005F20F7">
              <w:rPr>
                <w:rFonts w:ascii="Arial" w:hAnsi="Arial" w:cs="Arial"/>
                <w:sz w:val="20"/>
                <w:szCs w:val="20"/>
              </w:rPr>
              <w:br/>
            </w:r>
            <w:r w:rsidRPr="005F20F7">
              <w:rPr>
                <w:rFonts w:ascii="Arial" w:hAnsi="Arial" w:cs="Arial"/>
                <w:sz w:val="20"/>
                <w:szCs w:val="20"/>
              </w:rPr>
              <w:t xml:space="preserve">lub uznanych przez Prezydenta RP za Pomniki Historii lub zlokalizowanych na obszarach </w:t>
            </w:r>
            <w:r w:rsidRPr="005F20F7">
              <w:rPr>
                <w:rFonts w:ascii="Arial" w:hAnsi="Arial" w:cs="Arial"/>
                <w:sz w:val="20"/>
                <w:szCs w:val="20"/>
              </w:rPr>
              <w:lastRenderedPageBreak/>
              <w:t>objętych wpisem na Listę Światowego Dziedzictwa UNESCO lub położonych na obszarach uznanych za Pomniki Prezydenta RP,</w:t>
            </w:r>
          </w:p>
          <w:p w14:paraId="50D7109C" w14:textId="77777777"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projekty mieszczące się w zakresie obszarów tematycznych:</w:t>
            </w:r>
          </w:p>
          <w:p w14:paraId="65A50A82"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konserwacji, restauracji, rewaloryzacji zabytków drewnianych (zarówno nieruchomych, jak i ruchomych);</w:t>
            </w:r>
          </w:p>
          <w:p w14:paraId="07911544"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czytelnictwa w miastach wojewódzkich;</w:t>
            </w:r>
          </w:p>
          <w:p w14:paraId="63E984BA"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sztuki współczesnej w miastach wojewódzkich;</w:t>
            </w:r>
          </w:p>
          <w:p w14:paraId="1095C829"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 xml:space="preserve">projekty dotyczące konserwacji, restauracji, rewaloryzacji, adaptacji na cele kulturalne oraz zabezpieczenia przed kradzieżą i zniszczeniem ruchomych </w:t>
            </w:r>
            <w:r w:rsidR="00F643E0" w:rsidRPr="005F20F7">
              <w:rPr>
                <w:rFonts w:ascii="Arial" w:hAnsi="Arial" w:cs="Arial"/>
                <w:sz w:val="20"/>
                <w:szCs w:val="20"/>
              </w:rPr>
              <w:br/>
            </w:r>
            <w:r w:rsidRPr="005F20F7">
              <w:rPr>
                <w:rFonts w:ascii="Arial" w:hAnsi="Arial" w:cs="Arial"/>
                <w:sz w:val="20"/>
                <w:szCs w:val="20"/>
              </w:rPr>
              <w:t>i nieruchomych zabytków techniki;</w:t>
            </w:r>
          </w:p>
          <w:p w14:paraId="5D2C98A5" w14:textId="77777777" w:rsidR="00606B13" w:rsidRPr="005F20F7" w:rsidRDefault="00606B13" w:rsidP="005F20F7">
            <w:pPr>
              <w:pStyle w:val="Akapitzlist0"/>
              <w:numPr>
                <w:ilvl w:val="1"/>
                <w:numId w:val="353"/>
              </w:numPr>
              <w:spacing w:after="120" w:line="312" w:lineRule="auto"/>
              <w:ind w:left="990" w:hanging="425"/>
              <w:jc w:val="left"/>
              <w:rPr>
                <w:rFonts w:ascii="Arial" w:hAnsi="Arial" w:cs="Arial"/>
                <w:sz w:val="20"/>
                <w:szCs w:val="20"/>
              </w:rPr>
            </w:pPr>
            <w:r w:rsidRPr="005F20F7">
              <w:rPr>
                <w:rFonts w:ascii="Arial" w:hAnsi="Arial" w:cs="Arial"/>
                <w:sz w:val="20"/>
                <w:szCs w:val="20"/>
              </w:rPr>
              <w:t>projekty wynikające z Kontraktów Terytorialnych,</w:t>
            </w:r>
          </w:p>
          <w:p w14:paraId="12E8E449" w14:textId="77777777" w:rsidR="00606B13" w:rsidRPr="005F20F7" w:rsidRDefault="00606B13" w:rsidP="005F20F7">
            <w:pPr>
              <w:spacing w:line="312" w:lineRule="auto"/>
              <w:rPr>
                <w:rFonts w:ascii="Arial" w:hAnsi="Arial" w:cs="Arial"/>
                <w:b/>
                <w:sz w:val="20"/>
                <w:szCs w:val="20"/>
              </w:rPr>
            </w:pPr>
            <w:r w:rsidRPr="005F20F7">
              <w:rPr>
                <w:rFonts w:ascii="Arial" w:hAnsi="Arial" w:cs="Arial"/>
                <w:b/>
                <w:sz w:val="20"/>
                <w:szCs w:val="20"/>
              </w:rPr>
              <w:t>Dla powyższych projektów określone w pkt 1-3 maksymalna wartość projektu powinna wynosić</w:t>
            </w:r>
            <w:r w:rsidR="003C54A7" w:rsidRPr="005F20F7">
              <w:rPr>
                <w:rFonts w:ascii="Arial" w:hAnsi="Arial" w:cs="Arial"/>
                <w:b/>
                <w:sz w:val="20"/>
                <w:szCs w:val="20"/>
              </w:rPr>
              <w:t xml:space="preserve"> </w:t>
            </w:r>
            <w:r w:rsidRPr="005F20F7">
              <w:rPr>
                <w:rFonts w:ascii="Arial" w:hAnsi="Arial" w:cs="Arial"/>
                <w:b/>
                <w:sz w:val="20"/>
                <w:szCs w:val="20"/>
              </w:rPr>
              <w:t>do 2 mln euro kosztów całkowitych.</w:t>
            </w:r>
          </w:p>
          <w:p w14:paraId="0B8A7F0B" w14:textId="77777777" w:rsidR="00EE30BA" w:rsidRPr="005F20F7"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Wyżej wymienieni beneficjenci (jednostki samorządu terytorialnego, samorządowych instytucji kultury, organizacji pozarządowych, kościołów i związków wyznaniowych, podmiotów zarządzających obiektami indywidualnie wpisanymi na Listę UNESCO) będą mogli ubiegać się </w:t>
            </w:r>
            <w:r w:rsidR="00F643E0" w:rsidRPr="005F20F7">
              <w:rPr>
                <w:rFonts w:ascii="Arial" w:hAnsi="Arial" w:cs="Arial"/>
                <w:sz w:val="20"/>
                <w:szCs w:val="20"/>
              </w:rPr>
              <w:br/>
            </w:r>
            <w:r w:rsidRPr="005F20F7">
              <w:rPr>
                <w:rFonts w:ascii="Arial" w:hAnsi="Arial" w:cs="Arial"/>
                <w:sz w:val="20"/>
                <w:szCs w:val="20"/>
              </w:rPr>
              <w:t xml:space="preserve">o wsparcie dla projektów których maksymalna wartość </w:t>
            </w:r>
            <w:r w:rsidRPr="005F20F7">
              <w:rPr>
                <w:rFonts w:ascii="Arial" w:hAnsi="Arial" w:cs="Arial"/>
                <w:b/>
                <w:sz w:val="20"/>
                <w:szCs w:val="20"/>
              </w:rPr>
              <w:t>nie przekroczy</w:t>
            </w:r>
            <w:r w:rsidR="003C54A7" w:rsidRPr="005F20F7">
              <w:rPr>
                <w:rFonts w:ascii="Arial" w:hAnsi="Arial" w:cs="Arial"/>
                <w:b/>
                <w:sz w:val="20"/>
                <w:szCs w:val="20"/>
              </w:rPr>
              <w:t xml:space="preserve"> </w:t>
            </w:r>
            <w:r w:rsidRPr="005F20F7">
              <w:rPr>
                <w:rFonts w:ascii="Arial" w:hAnsi="Arial" w:cs="Arial"/>
                <w:b/>
                <w:sz w:val="20"/>
                <w:szCs w:val="20"/>
              </w:rPr>
              <w:t>5 mln EUR (10 mln EUR dla obiektów UNESCO)</w:t>
            </w:r>
            <w:r w:rsidRPr="005F20F7">
              <w:rPr>
                <w:rFonts w:ascii="Arial" w:hAnsi="Arial" w:cs="Arial"/>
                <w:sz w:val="20"/>
                <w:szCs w:val="20"/>
              </w:rPr>
              <w:t xml:space="preserve"> kosztów całkowitych </w:t>
            </w:r>
            <w:r w:rsidR="00DA3381" w:rsidRPr="005F20F7">
              <w:rPr>
                <w:rFonts w:ascii="Arial" w:hAnsi="Arial" w:cs="Arial"/>
                <w:sz w:val="20"/>
                <w:szCs w:val="20"/>
              </w:rPr>
              <w:t>dla projektów</w:t>
            </w:r>
            <w:r w:rsidRPr="005F20F7">
              <w:rPr>
                <w:rFonts w:ascii="Arial" w:hAnsi="Arial" w:cs="Arial"/>
                <w:b/>
                <w:sz w:val="20"/>
                <w:szCs w:val="20"/>
              </w:rPr>
              <w:t xml:space="preserve"> o innym zakresie niż stanowi pkt 1-3, tj</w:t>
            </w:r>
            <w:r w:rsidRPr="005F20F7">
              <w:rPr>
                <w:rFonts w:ascii="Arial" w:hAnsi="Arial" w:cs="Arial"/>
                <w:sz w:val="20"/>
                <w:szCs w:val="20"/>
              </w:rPr>
              <w:t>. w zakresie interwencji zgodnym opisem Działania 5.3.</w:t>
            </w:r>
          </w:p>
          <w:p w14:paraId="5B387727" w14:textId="77777777" w:rsidR="00DE42BF" w:rsidRPr="005F20F7" w:rsidDel="00FE3C38"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Wsparcie dla projektów o dowolnym zakresie tematycznym (zgodnym opisem Działania 5.3 </w:t>
            </w:r>
            <w:r w:rsidR="00F643E0" w:rsidRPr="005F20F7">
              <w:rPr>
                <w:rFonts w:ascii="Arial" w:hAnsi="Arial" w:cs="Arial"/>
                <w:sz w:val="20"/>
                <w:szCs w:val="20"/>
              </w:rPr>
              <w:br/>
            </w:r>
            <w:r w:rsidRPr="005F20F7">
              <w:rPr>
                <w:rFonts w:ascii="Arial" w:hAnsi="Arial" w:cs="Arial"/>
                <w:sz w:val="20"/>
                <w:szCs w:val="20"/>
              </w:rPr>
              <w:t xml:space="preserve">w tym również powielających zakres wymieniony w pkt 1-3) których maksymalna wartość </w:t>
            </w:r>
            <w:r w:rsidRPr="005F20F7">
              <w:rPr>
                <w:rFonts w:ascii="Arial" w:hAnsi="Arial" w:cs="Arial"/>
                <w:b/>
                <w:sz w:val="20"/>
                <w:szCs w:val="20"/>
              </w:rPr>
              <w:t>nie przekroczy 5 mln EUR (10 mln EUR dla obiektów UNESCO)</w:t>
            </w:r>
            <w:r w:rsidRPr="005F20F7">
              <w:rPr>
                <w:rFonts w:ascii="Arial" w:hAnsi="Arial" w:cs="Arial"/>
                <w:sz w:val="20"/>
                <w:szCs w:val="20"/>
              </w:rPr>
              <w:t xml:space="preserve"> </w:t>
            </w:r>
            <w:r w:rsidRPr="005F20F7">
              <w:rPr>
                <w:rFonts w:ascii="Arial" w:hAnsi="Arial" w:cs="Arial"/>
                <w:b/>
                <w:sz w:val="20"/>
                <w:szCs w:val="20"/>
              </w:rPr>
              <w:t>kosztów całkowitych</w:t>
            </w:r>
            <w:r w:rsidRPr="005F20F7">
              <w:rPr>
                <w:rFonts w:ascii="Arial" w:hAnsi="Arial" w:cs="Arial"/>
                <w:sz w:val="20"/>
                <w:szCs w:val="20"/>
              </w:rPr>
              <w:t>, będzie możliwe do realizacji</w:t>
            </w:r>
            <w:r w:rsidR="003C54A7" w:rsidRPr="005F20F7">
              <w:rPr>
                <w:rFonts w:ascii="Arial" w:hAnsi="Arial" w:cs="Arial"/>
                <w:sz w:val="20"/>
                <w:szCs w:val="20"/>
              </w:rPr>
              <w:t xml:space="preserve"> </w:t>
            </w:r>
            <w:r w:rsidRPr="005F20F7">
              <w:rPr>
                <w:rFonts w:ascii="Arial" w:hAnsi="Arial" w:cs="Arial"/>
                <w:sz w:val="20"/>
                <w:szCs w:val="20"/>
              </w:rPr>
              <w:t xml:space="preserve">przez beneficjentów z wyłączeniem: jednostek samorządu terytorialnego, </w:t>
            </w:r>
            <w:r w:rsidRPr="005F20F7">
              <w:rPr>
                <w:rFonts w:ascii="Arial" w:hAnsi="Arial" w:cs="Arial"/>
                <w:sz w:val="20"/>
                <w:szCs w:val="20"/>
              </w:rPr>
              <w:lastRenderedPageBreak/>
              <w:t>samorządowych instytucji kultury, organizacji pozarządowych, kościołów i związków wyznaniowych, podmiotów zarządzających obiektami indywidualnie wpisanymi na Listę UNESCO, instytucje kultury (państwowe oraz współprowadzone przez Ministra właściwego ds. kultury i ochrony dziedzictwa narodowego), Naczelną Dyrekcję Archiwów Państwowych oraz archiwa państwowe, szkoły i uczelnie artystyczne prowadzone i nadzorowane przez MKiDN.</w:t>
            </w:r>
          </w:p>
        </w:tc>
      </w:tr>
      <w:tr w:rsidR="00DE42BF" w:rsidRPr="005F20F7" w14:paraId="0AF17EAC" w14:textId="77777777" w:rsidTr="005F20F7">
        <w:trPr>
          <w:trHeight w:val="20"/>
        </w:trPr>
        <w:tc>
          <w:tcPr>
            <w:tcW w:w="981" w:type="pct"/>
            <w:shd w:val="clear" w:color="auto" w:fill="FFFFCC"/>
            <w:vAlign w:val="center"/>
          </w:tcPr>
          <w:p w14:paraId="4ED33EA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45" w:type="pct"/>
            <w:shd w:val="clear" w:color="auto" w:fill="auto"/>
            <w:vAlign w:val="center"/>
          </w:tcPr>
          <w:p w14:paraId="1916F39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08AE149"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759B1DDF" w14:textId="77777777" w:rsidTr="005F20F7">
        <w:trPr>
          <w:trHeight w:val="530"/>
        </w:trPr>
        <w:tc>
          <w:tcPr>
            <w:tcW w:w="981" w:type="pct"/>
            <w:shd w:val="clear" w:color="auto" w:fill="FFFFCC"/>
            <w:vAlign w:val="center"/>
          </w:tcPr>
          <w:p w14:paraId="6D953518"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45" w:type="pct"/>
            <w:shd w:val="clear" w:color="auto" w:fill="auto"/>
            <w:vAlign w:val="center"/>
          </w:tcPr>
          <w:p w14:paraId="1022C4CB"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0E468F4"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79B71188" w14:textId="77777777" w:rsidTr="005F20F7">
        <w:trPr>
          <w:trHeight w:val="20"/>
        </w:trPr>
        <w:tc>
          <w:tcPr>
            <w:tcW w:w="981" w:type="pct"/>
            <w:shd w:val="clear" w:color="auto" w:fill="FFFFCC"/>
            <w:vAlign w:val="center"/>
          </w:tcPr>
          <w:p w14:paraId="5AD5EDEB"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r w:rsidRPr="005F20F7">
              <w:rPr>
                <w:rStyle w:val="Odwoanieprzypisudolnego"/>
                <w:rFonts w:cs="Arial"/>
                <w:sz w:val="20"/>
                <w:szCs w:val="20"/>
              </w:rPr>
              <w:footnoteReference w:id="48"/>
            </w:r>
          </w:p>
        </w:tc>
        <w:tc>
          <w:tcPr>
            <w:tcW w:w="745" w:type="pct"/>
            <w:shd w:val="clear" w:color="auto" w:fill="auto"/>
            <w:vAlign w:val="center"/>
          </w:tcPr>
          <w:p w14:paraId="5C153E97"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60F081D"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184D1168" w14:textId="77777777" w:rsidTr="005F20F7">
        <w:trPr>
          <w:trHeight w:val="20"/>
        </w:trPr>
        <w:tc>
          <w:tcPr>
            <w:tcW w:w="981" w:type="pct"/>
            <w:shd w:val="clear" w:color="auto" w:fill="FFFFCC"/>
            <w:vAlign w:val="center"/>
          </w:tcPr>
          <w:p w14:paraId="7F2875CE"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Warunki stosowania uproszczon</w:t>
            </w:r>
            <w:r w:rsidR="003541D4" w:rsidRPr="005F20F7">
              <w:rPr>
                <w:rFonts w:ascii="Arial" w:hAnsi="Arial" w:cs="Arial"/>
                <w:sz w:val="20"/>
                <w:szCs w:val="20"/>
              </w:rPr>
              <w:t xml:space="preserve">ych form </w:t>
            </w:r>
            <w:r w:rsidR="003541D4" w:rsidRPr="005F20F7">
              <w:rPr>
                <w:rFonts w:ascii="Arial" w:hAnsi="Arial" w:cs="Arial"/>
                <w:sz w:val="20"/>
                <w:szCs w:val="20"/>
              </w:rPr>
              <w:lastRenderedPageBreak/>
              <w:t xml:space="preserve">rozliczania wydatków </w:t>
            </w:r>
            <w:r w:rsidR="003541D4"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745" w:type="pct"/>
            <w:shd w:val="clear" w:color="auto" w:fill="auto"/>
            <w:vAlign w:val="center"/>
          </w:tcPr>
          <w:p w14:paraId="4E3C5326"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7B4EC79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DE42BF" w:rsidRPr="005F20F7" w14:paraId="13662DE6" w14:textId="77777777" w:rsidTr="005F20F7">
        <w:trPr>
          <w:trHeight w:val="610"/>
        </w:trPr>
        <w:tc>
          <w:tcPr>
            <w:tcW w:w="981" w:type="pct"/>
            <w:shd w:val="clear" w:color="auto" w:fill="FFFFCC"/>
            <w:vAlign w:val="center"/>
          </w:tcPr>
          <w:p w14:paraId="5FA172F5"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3541D4"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3541D4" w:rsidRPr="005F20F7">
              <w:rPr>
                <w:rFonts w:ascii="Arial" w:hAnsi="Arial" w:cs="Arial"/>
                <w:sz w:val="20"/>
                <w:szCs w:val="20"/>
              </w:rPr>
              <w:t xml:space="preserve">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49"/>
            </w:r>
          </w:p>
        </w:tc>
        <w:tc>
          <w:tcPr>
            <w:tcW w:w="745" w:type="pct"/>
            <w:shd w:val="clear" w:color="auto" w:fill="auto"/>
            <w:vAlign w:val="center"/>
          </w:tcPr>
          <w:p w14:paraId="4FC41957"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10CED82" w14:textId="77777777" w:rsidR="00652EA7"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643E0" w:rsidRPr="005F20F7">
              <w:rPr>
                <w:rFonts w:ascii="Arial" w:hAnsi="Arial" w:cs="Arial"/>
                <w:sz w:val="20"/>
                <w:szCs w:val="20"/>
              </w:rPr>
              <w:t>, w szczególności:</w:t>
            </w:r>
          </w:p>
          <w:p w14:paraId="580051F7" w14:textId="77777777" w:rsidR="002C7D96" w:rsidRPr="005F20F7" w:rsidRDefault="002C7D96"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1F556459" w14:textId="4CEF8F72" w:rsidR="00652EA7"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260699">
              <w:rPr>
                <w:rFonts w:ascii="Arial" w:hAnsi="Arial" w:cs="Arial"/>
                <w:sz w:val="20"/>
                <w:szCs w:val="20"/>
              </w:rPr>
              <w:t xml:space="preserve"> (Dz.U..poz.1364)</w:t>
            </w:r>
            <w:r w:rsidR="00850E72" w:rsidRPr="005F20F7">
              <w:rPr>
                <w:rFonts w:ascii="Arial" w:hAnsi="Arial" w:cs="Arial"/>
                <w:sz w:val="20"/>
                <w:szCs w:val="20"/>
              </w:rPr>
              <w:t>;</w:t>
            </w:r>
          </w:p>
          <w:p w14:paraId="29F76839" w14:textId="77777777" w:rsidR="00EE30BA"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DE42BF" w:rsidRPr="005F20F7" w14:paraId="017A25A4" w14:textId="77777777" w:rsidTr="005F20F7">
        <w:trPr>
          <w:trHeight w:val="20"/>
        </w:trPr>
        <w:tc>
          <w:tcPr>
            <w:tcW w:w="981" w:type="pct"/>
            <w:vMerge w:val="restart"/>
            <w:shd w:val="clear" w:color="auto" w:fill="FFFFCC"/>
            <w:vAlign w:val="center"/>
          </w:tcPr>
          <w:p w14:paraId="51FB863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w:t>
            </w:r>
            <w:r w:rsidRPr="005F20F7">
              <w:rPr>
                <w:rFonts w:ascii="Arial" w:hAnsi="Arial" w:cs="Arial"/>
                <w:sz w:val="20"/>
                <w:szCs w:val="20"/>
              </w:rPr>
              <w:lastRenderedPageBreak/>
              <w:t xml:space="preserve">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50"/>
            </w:r>
          </w:p>
        </w:tc>
        <w:tc>
          <w:tcPr>
            <w:tcW w:w="745" w:type="pct"/>
            <w:shd w:val="clear" w:color="auto" w:fill="auto"/>
            <w:vAlign w:val="center"/>
          </w:tcPr>
          <w:p w14:paraId="395854D4"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74" w:type="pct"/>
            <w:shd w:val="clear" w:color="auto" w:fill="auto"/>
            <w:vAlign w:val="center"/>
          </w:tcPr>
          <w:p w14:paraId="0CBB1DFD"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3E05BECF" w14:textId="77777777" w:rsidTr="005F20F7">
        <w:trPr>
          <w:trHeight w:val="20"/>
        </w:trPr>
        <w:tc>
          <w:tcPr>
            <w:tcW w:w="981" w:type="pct"/>
            <w:vMerge/>
            <w:shd w:val="clear" w:color="auto" w:fill="FFFFCC"/>
            <w:vAlign w:val="center"/>
          </w:tcPr>
          <w:p w14:paraId="4602B6E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7130A4B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22B3CF8" w14:textId="77777777" w:rsidR="00EE30BA" w:rsidRPr="005F20F7" w:rsidRDefault="00DE42BF"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7FCEDD1E" w14:textId="77777777" w:rsidR="00EE30BA" w:rsidRPr="005F20F7" w:rsidRDefault="00DE42BF"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DE42BF" w:rsidRPr="005F20F7" w14:paraId="6438E01C" w14:textId="77777777" w:rsidTr="005F20F7">
        <w:trPr>
          <w:trHeight w:val="20"/>
        </w:trPr>
        <w:tc>
          <w:tcPr>
            <w:tcW w:w="981" w:type="pct"/>
            <w:vMerge w:val="restart"/>
            <w:shd w:val="clear" w:color="auto" w:fill="FFFFCC"/>
            <w:vAlign w:val="center"/>
          </w:tcPr>
          <w:p w14:paraId="7D75EF3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745" w:type="pct"/>
            <w:shd w:val="clear" w:color="auto" w:fill="auto"/>
            <w:vAlign w:val="center"/>
          </w:tcPr>
          <w:p w14:paraId="306770B8"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0B5C0502"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6C7F150F" w14:textId="77777777" w:rsidTr="005F20F7">
        <w:trPr>
          <w:trHeight w:val="1059"/>
        </w:trPr>
        <w:tc>
          <w:tcPr>
            <w:tcW w:w="981" w:type="pct"/>
            <w:vMerge/>
            <w:shd w:val="clear" w:color="auto" w:fill="FFFFCC"/>
            <w:vAlign w:val="center"/>
          </w:tcPr>
          <w:p w14:paraId="74FA8FD3"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B6C82F2"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1CE849F8"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166A7095"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p w14:paraId="0C6DD488"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DE42BF" w:rsidRPr="005F20F7" w14:paraId="30960F47" w14:textId="77777777" w:rsidTr="005F20F7">
        <w:trPr>
          <w:trHeight w:val="20"/>
        </w:trPr>
        <w:tc>
          <w:tcPr>
            <w:tcW w:w="981" w:type="pct"/>
            <w:vMerge w:val="restart"/>
            <w:shd w:val="clear" w:color="auto" w:fill="FFFFCC"/>
            <w:vAlign w:val="center"/>
          </w:tcPr>
          <w:p w14:paraId="6257CE5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45" w:type="pct"/>
            <w:shd w:val="clear" w:color="auto" w:fill="auto"/>
            <w:vAlign w:val="center"/>
          </w:tcPr>
          <w:p w14:paraId="5D94D7F8"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322E2D8C"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0C1D1307" w14:textId="77777777" w:rsidTr="005F20F7">
        <w:trPr>
          <w:trHeight w:val="20"/>
        </w:trPr>
        <w:tc>
          <w:tcPr>
            <w:tcW w:w="981" w:type="pct"/>
            <w:vMerge/>
            <w:shd w:val="clear" w:color="auto" w:fill="FFFFCC"/>
            <w:vAlign w:val="center"/>
          </w:tcPr>
          <w:p w14:paraId="07D4F23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0F5CA5D0"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051C5C5" w14:textId="77777777" w:rsidR="00D22EE6" w:rsidRPr="005F20F7" w:rsidRDefault="004716D1" w:rsidP="005F20F7">
            <w:pPr>
              <w:spacing w:line="312" w:lineRule="auto"/>
              <w:rPr>
                <w:rFonts w:ascii="Arial" w:eastAsia="Times New Roman" w:hAnsi="Arial" w:cs="Arial"/>
                <w:b/>
                <w:bCs/>
                <w:iCs/>
                <w:sz w:val="20"/>
                <w:szCs w:val="20"/>
              </w:rPr>
            </w:pPr>
            <w:r w:rsidRPr="005F20F7">
              <w:rPr>
                <w:rFonts w:ascii="Arial" w:hAnsi="Arial" w:cs="Arial"/>
                <w:sz w:val="20"/>
                <w:szCs w:val="20"/>
              </w:rPr>
              <w:t xml:space="preserve">Projekty </w:t>
            </w:r>
            <w:r w:rsidR="00620ECD" w:rsidRPr="005F20F7">
              <w:rPr>
                <w:rFonts w:ascii="Arial" w:hAnsi="Arial" w:cs="Arial"/>
                <w:sz w:val="20"/>
                <w:szCs w:val="20"/>
              </w:rPr>
              <w:t>objęte pomocą publiczną – zgodnie z właściwym schematem udzielania pomocy publicznej</w:t>
            </w:r>
            <w:r w:rsidR="004A5A02" w:rsidRPr="005F20F7">
              <w:rPr>
                <w:rFonts w:ascii="Arial" w:hAnsi="Arial" w:cs="Arial"/>
                <w:sz w:val="20"/>
                <w:szCs w:val="20"/>
              </w:rPr>
              <w:t>.</w:t>
            </w:r>
          </w:p>
        </w:tc>
      </w:tr>
      <w:tr w:rsidR="00DE42BF" w:rsidRPr="005F20F7" w14:paraId="233F6849" w14:textId="77777777" w:rsidTr="005F20F7">
        <w:trPr>
          <w:trHeight w:val="20"/>
        </w:trPr>
        <w:tc>
          <w:tcPr>
            <w:tcW w:w="981" w:type="pct"/>
            <w:vMerge w:val="restart"/>
            <w:shd w:val="clear" w:color="auto" w:fill="FFFFCC"/>
            <w:vAlign w:val="center"/>
          </w:tcPr>
          <w:p w14:paraId="526F9BC7" w14:textId="77777777" w:rsidR="00DE42BF" w:rsidRPr="005F20F7" w:rsidRDefault="002C56D8"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DE42BF" w:rsidRPr="005F20F7">
              <w:rPr>
                <w:rFonts w:ascii="Arial" w:hAnsi="Arial" w:cs="Arial"/>
                <w:sz w:val="20"/>
                <w:szCs w:val="20"/>
              </w:rPr>
              <w:t>maksymalna wartość projektu (PLN)</w:t>
            </w:r>
          </w:p>
        </w:tc>
        <w:tc>
          <w:tcPr>
            <w:tcW w:w="745" w:type="pct"/>
            <w:shd w:val="clear" w:color="auto" w:fill="auto"/>
            <w:vAlign w:val="center"/>
          </w:tcPr>
          <w:p w14:paraId="1EB80FE4"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16465534"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607D60E5" w14:textId="77777777" w:rsidTr="005F20F7">
        <w:trPr>
          <w:trHeight w:val="20"/>
        </w:trPr>
        <w:tc>
          <w:tcPr>
            <w:tcW w:w="981" w:type="pct"/>
            <w:vMerge/>
            <w:shd w:val="clear" w:color="auto" w:fill="FFFFCC"/>
            <w:vAlign w:val="center"/>
          </w:tcPr>
          <w:p w14:paraId="52907B6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0BDC0CA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3DED091"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- 2 mln euro kosztów całkowitych</w:t>
            </w:r>
            <w:r w:rsidRPr="005F20F7">
              <w:rPr>
                <w:rStyle w:val="Odwoanieprzypisudolnego"/>
                <w:rFonts w:cs="Arial"/>
                <w:sz w:val="20"/>
                <w:szCs w:val="20"/>
              </w:rPr>
              <w:footnoteReference w:id="51"/>
            </w:r>
          </w:p>
          <w:p w14:paraId="65F41959" w14:textId="77777777" w:rsidR="00583AAD"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- 5 mln euro (10 mln euro dla obiektów UNESCO) kosztów całkowitych</w:t>
            </w:r>
            <w:r w:rsidRPr="005F20F7">
              <w:rPr>
                <w:rStyle w:val="Odwoanieprzypisudolnego"/>
                <w:rFonts w:cs="Arial"/>
                <w:sz w:val="20"/>
                <w:szCs w:val="20"/>
              </w:rPr>
              <w:t xml:space="preserve"> </w:t>
            </w:r>
            <w:r w:rsidRPr="005F20F7">
              <w:rPr>
                <w:rStyle w:val="Odwoanieprzypisudolnego"/>
                <w:rFonts w:cs="Arial"/>
                <w:sz w:val="20"/>
                <w:szCs w:val="20"/>
              </w:rPr>
              <w:footnoteReference w:id="52"/>
            </w:r>
          </w:p>
        </w:tc>
      </w:tr>
      <w:tr w:rsidR="00DE42BF" w:rsidRPr="005F20F7" w14:paraId="3D65C24C" w14:textId="77777777" w:rsidTr="005F20F7">
        <w:trPr>
          <w:trHeight w:val="20"/>
        </w:trPr>
        <w:tc>
          <w:tcPr>
            <w:tcW w:w="981" w:type="pct"/>
            <w:vMerge w:val="restart"/>
            <w:shd w:val="clear" w:color="auto" w:fill="FFFFCC"/>
            <w:vAlign w:val="center"/>
          </w:tcPr>
          <w:p w14:paraId="44FB0AC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Minimalna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745" w:type="pct"/>
            <w:shd w:val="clear" w:color="auto" w:fill="auto"/>
            <w:vAlign w:val="center"/>
          </w:tcPr>
          <w:p w14:paraId="6DDA63F7"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6E39E07B"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764E853B" w14:textId="77777777" w:rsidTr="005F20F7">
        <w:trPr>
          <w:trHeight w:val="20"/>
        </w:trPr>
        <w:tc>
          <w:tcPr>
            <w:tcW w:w="981" w:type="pct"/>
            <w:vMerge/>
            <w:shd w:val="clear" w:color="auto" w:fill="FFFFCC"/>
            <w:vAlign w:val="center"/>
          </w:tcPr>
          <w:p w14:paraId="03DBC1F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20ABF659"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001665DD" w14:textId="77777777" w:rsidR="006D0BDD" w:rsidRPr="005F20F7" w:rsidRDefault="00B81670"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DE42BF" w:rsidRPr="005F20F7" w14:paraId="7DFAFA10" w14:textId="77777777" w:rsidTr="005F20F7">
        <w:trPr>
          <w:trHeight w:val="20"/>
        </w:trPr>
        <w:tc>
          <w:tcPr>
            <w:tcW w:w="981" w:type="pct"/>
            <w:vMerge w:val="restart"/>
            <w:shd w:val="clear" w:color="auto" w:fill="FFFFCC"/>
            <w:vAlign w:val="center"/>
          </w:tcPr>
          <w:p w14:paraId="3D5A203F"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Kwota alokacji UE </w:t>
            </w:r>
            <w:r w:rsidR="003541D4" w:rsidRPr="005F20F7">
              <w:rPr>
                <w:rFonts w:ascii="Arial" w:hAnsi="Arial" w:cs="Arial"/>
                <w:sz w:val="20"/>
                <w:szCs w:val="20"/>
              </w:rPr>
              <w:br/>
            </w:r>
            <w:r w:rsidRPr="005F20F7">
              <w:rPr>
                <w:rFonts w:ascii="Arial" w:hAnsi="Arial" w:cs="Arial"/>
                <w:sz w:val="20"/>
                <w:szCs w:val="20"/>
              </w:rPr>
              <w:t>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45" w:type="pct"/>
            <w:shd w:val="clear" w:color="auto" w:fill="auto"/>
            <w:vAlign w:val="center"/>
          </w:tcPr>
          <w:p w14:paraId="4593E315" w14:textId="77777777"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557B806F"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2E65897" w14:textId="77777777" w:rsidTr="005F20F7">
        <w:trPr>
          <w:trHeight w:val="20"/>
        </w:trPr>
        <w:tc>
          <w:tcPr>
            <w:tcW w:w="981" w:type="pct"/>
            <w:vMerge/>
            <w:shd w:val="clear" w:color="auto" w:fill="FFFFCC"/>
            <w:vAlign w:val="center"/>
          </w:tcPr>
          <w:p w14:paraId="20582C8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71B1F70F"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35FF27C"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0785B76C" w14:textId="77777777" w:rsidTr="005F20F7">
        <w:trPr>
          <w:trHeight w:val="70"/>
        </w:trPr>
        <w:tc>
          <w:tcPr>
            <w:tcW w:w="981" w:type="pct"/>
            <w:shd w:val="clear" w:color="auto" w:fill="FFFFCC"/>
            <w:vAlign w:val="center"/>
          </w:tcPr>
          <w:p w14:paraId="79E14EA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 wdrażania instrumentów finansowych</w:t>
            </w:r>
          </w:p>
        </w:tc>
        <w:tc>
          <w:tcPr>
            <w:tcW w:w="745" w:type="pct"/>
            <w:shd w:val="clear" w:color="auto" w:fill="auto"/>
            <w:vAlign w:val="center"/>
          </w:tcPr>
          <w:p w14:paraId="5393468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4060F4C"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06C5DEE8" w14:textId="77777777" w:rsidTr="005F20F7">
        <w:trPr>
          <w:trHeight w:val="441"/>
        </w:trPr>
        <w:tc>
          <w:tcPr>
            <w:tcW w:w="981" w:type="pct"/>
            <w:shd w:val="clear" w:color="auto" w:fill="FFFFCC"/>
            <w:vAlign w:val="center"/>
          </w:tcPr>
          <w:p w14:paraId="2FDA516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2C56D8" w:rsidRPr="005F20F7">
              <w:rPr>
                <w:rFonts w:ascii="Arial" w:hAnsi="Arial" w:cs="Arial"/>
                <w:sz w:val="20"/>
                <w:szCs w:val="20"/>
              </w:rPr>
              <w:t xml:space="preserve"> </w:t>
            </w:r>
            <w:r w:rsidRPr="005F20F7">
              <w:rPr>
                <w:rFonts w:ascii="Arial" w:hAnsi="Arial" w:cs="Arial"/>
                <w:sz w:val="20"/>
                <w:szCs w:val="20"/>
              </w:rPr>
              <w:lastRenderedPageBreak/>
              <w:t>najważniejsze warunki przyznawania</w:t>
            </w:r>
          </w:p>
        </w:tc>
        <w:tc>
          <w:tcPr>
            <w:tcW w:w="745" w:type="pct"/>
            <w:shd w:val="clear" w:color="auto" w:fill="auto"/>
            <w:vAlign w:val="center"/>
          </w:tcPr>
          <w:p w14:paraId="657275FF"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7325A8B3"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14BFFFB1" w14:textId="77777777" w:rsidTr="005F20F7">
        <w:trPr>
          <w:trHeight w:val="20"/>
        </w:trPr>
        <w:tc>
          <w:tcPr>
            <w:tcW w:w="981" w:type="pct"/>
            <w:shd w:val="clear" w:color="auto" w:fill="FFFFCC"/>
            <w:vAlign w:val="center"/>
          </w:tcPr>
          <w:p w14:paraId="700511C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Katalog ostatecznych odbiorców instrumentów finansowych</w:t>
            </w:r>
          </w:p>
        </w:tc>
        <w:tc>
          <w:tcPr>
            <w:tcW w:w="745" w:type="pct"/>
            <w:shd w:val="clear" w:color="auto" w:fill="auto"/>
            <w:vAlign w:val="center"/>
          </w:tcPr>
          <w:p w14:paraId="0D8781D8"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28CF5D7"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bl>
    <w:p w14:paraId="24C0E0D3" w14:textId="77777777" w:rsidR="00184D21" w:rsidRPr="007F6F42" w:rsidRDefault="00184D21">
      <w:pPr>
        <w:spacing w:after="0" w:line="240" w:lineRule="auto"/>
        <w:rPr>
          <w:rFonts w:ascii="Arial" w:hAnsi="Arial" w:cs="Arial"/>
          <w:b/>
          <w:sz w:val="4"/>
          <w:u w:val="single"/>
        </w:rPr>
      </w:pPr>
      <w:r w:rsidRPr="007F6F42">
        <w:rPr>
          <w:rFonts w:ascii="Arial" w:hAnsi="Arial" w:cs="Arial"/>
          <w:b/>
          <w:sz w:val="4"/>
          <w:u w:val="single"/>
        </w:rPr>
        <w:br w:type="page"/>
      </w:r>
    </w:p>
    <w:p w14:paraId="167DC8FC" w14:textId="77777777" w:rsidR="00D86E7E" w:rsidRPr="007F6F42" w:rsidRDefault="00D86E7E" w:rsidP="00D86E7E">
      <w:pPr>
        <w:pStyle w:val="Nagwek3"/>
        <w:numPr>
          <w:ilvl w:val="0"/>
          <w:numId w:val="0"/>
        </w:numPr>
        <w:ind w:left="142"/>
        <w:rPr>
          <w:rFonts w:cs="Arial"/>
          <w:u w:val="single"/>
        </w:rPr>
      </w:pPr>
      <w:bookmarkStart w:id="426" w:name="_Toc433875181"/>
      <w:bookmarkStart w:id="427" w:name="_Toc49868972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426"/>
      <w:bookmarkEnd w:id="4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4 Ochrona bioróżnorodnośc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4"/>
        <w:gridCol w:w="1936"/>
        <w:gridCol w:w="9232"/>
      </w:tblGrid>
      <w:tr w:rsidR="00043936" w:rsidRPr="005F20F7" w14:paraId="388AEE70"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2942637" w14:textId="77777777" w:rsidR="00043936" w:rsidRPr="005F20F7" w:rsidRDefault="00043936" w:rsidP="005F20F7">
            <w:pPr>
              <w:spacing w:before="0"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004ACCFD"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4EA0C3D"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61E459E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AA3CE"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Ochrona bioróżnorodności </w:t>
            </w:r>
          </w:p>
        </w:tc>
      </w:tr>
      <w:tr w:rsidR="00043936" w:rsidRPr="005F20F7" w14:paraId="43314D7D"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A6AD6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2556F155"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75127D"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Wzmocniona ochrona bioróżnorodności w</w:t>
            </w:r>
            <w:r w:rsidR="003541D4" w:rsidRPr="005F20F7">
              <w:rPr>
                <w:rFonts w:ascii="Arial" w:hAnsi="Arial" w:cs="Arial"/>
                <w:iCs/>
                <w:sz w:val="20"/>
                <w:szCs w:val="20"/>
              </w:rPr>
              <w:t xml:space="preserve"> </w:t>
            </w:r>
            <w:r w:rsidRPr="005F20F7">
              <w:rPr>
                <w:rFonts w:ascii="Arial" w:hAnsi="Arial" w:cs="Arial"/>
                <w:iCs/>
                <w:sz w:val="20"/>
                <w:szCs w:val="20"/>
              </w:rPr>
              <w:t>regionie</w:t>
            </w:r>
          </w:p>
          <w:p w14:paraId="0D52F944"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Ze względu na zwiększającą się presję człowieka na środowisko naturalne, powodującą zmniejszanie się</w:t>
            </w:r>
            <w:r w:rsidR="003C54A7" w:rsidRPr="005F20F7">
              <w:rPr>
                <w:rFonts w:ascii="Arial" w:hAnsi="Arial" w:cs="Arial"/>
                <w:sz w:val="20"/>
                <w:szCs w:val="20"/>
              </w:rPr>
              <w:t xml:space="preserve"> </w:t>
            </w:r>
            <w:r w:rsidRPr="005F20F7">
              <w:rPr>
                <w:rFonts w:ascii="Arial" w:hAnsi="Arial" w:cs="Arial"/>
                <w:sz w:val="20"/>
                <w:szCs w:val="20"/>
              </w:rPr>
              <w:t>różnorodności biologicznej</w:t>
            </w:r>
            <w:r w:rsidR="003C54A7" w:rsidRPr="005F20F7">
              <w:rPr>
                <w:rFonts w:ascii="Arial" w:hAnsi="Arial" w:cs="Arial"/>
                <w:sz w:val="20"/>
                <w:szCs w:val="20"/>
              </w:rPr>
              <w:t xml:space="preserve"> </w:t>
            </w:r>
            <w:r w:rsidRPr="005F20F7">
              <w:rPr>
                <w:rFonts w:ascii="Arial" w:hAnsi="Arial" w:cs="Arial"/>
                <w:sz w:val="20"/>
                <w:szCs w:val="20"/>
              </w:rPr>
              <w:t>zasadniczym celem do realizacji w ramach przedmiotowego Działania, jest wzmocnienie ochrony bioróżnorodności, tak by w przyszłości możliwe było zahamowanie spadku różnorodności biologicznej regionu.</w:t>
            </w:r>
          </w:p>
        </w:tc>
      </w:tr>
      <w:tr w:rsidR="00043936" w:rsidRPr="005F20F7" w14:paraId="7C7C872F" w14:textId="77777777" w:rsidTr="005F20F7">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55769F8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42D4010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A3909DE" w14:textId="77777777" w:rsidR="00043936" w:rsidRPr="005F20F7" w:rsidRDefault="00043936"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Liczba wprowadzonych ponownie do środowiska (reintrodukowanych) młodych osobników chronionych gatunków fauny</w:t>
            </w:r>
          </w:p>
          <w:p w14:paraId="593C61B0" w14:textId="77777777" w:rsidR="000D28DF" w:rsidRPr="005F20F7" w:rsidRDefault="000D28DF"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Powierzchnia siedlisk wspieranych w celu uzyskania lepszego statusu ochrony</w:t>
            </w:r>
          </w:p>
        </w:tc>
      </w:tr>
      <w:tr w:rsidR="00043936" w:rsidRPr="005F20F7" w14:paraId="0F408AE1" w14:textId="77777777" w:rsidTr="005F20F7">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505B05A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4EF4504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781C4"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sz w:val="20"/>
                <w:szCs w:val="20"/>
              </w:rPr>
              <w:t xml:space="preserve">Liczba </w:t>
            </w:r>
            <w:r w:rsidRPr="005F20F7">
              <w:rPr>
                <w:rFonts w:ascii="Arial" w:hAnsi="Arial" w:cs="Arial"/>
                <w:color w:val="000000"/>
                <w:sz w:val="20"/>
                <w:szCs w:val="20"/>
              </w:rPr>
              <w:t>siedlisk/zbiorowisk roślinnych objętych projektem</w:t>
            </w:r>
          </w:p>
          <w:p w14:paraId="53F9FFDD"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Długość szlaków turystycznych</w:t>
            </w:r>
          </w:p>
          <w:p w14:paraId="38D99BF3"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Liczba opracowanych dokumentów planistycznych z zakresu ochrony przyrody</w:t>
            </w:r>
          </w:p>
        </w:tc>
      </w:tr>
      <w:tr w:rsidR="00043936" w:rsidRPr="005F20F7" w14:paraId="14CC712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A1C85C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345B57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14E2" w14:textId="77777777"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78E0F1BF" w14:textId="77777777" w:rsidR="00043936" w:rsidRPr="005F20F7" w:rsidRDefault="00043936" w:rsidP="00D80E26">
            <w:pPr>
              <w:pStyle w:val="Akapitzlist0"/>
              <w:numPr>
                <w:ilvl w:val="0"/>
                <w:numId w:val="223"/>
              </w:numPr>
              <w:spacing w:before="80" w:after="80" w:line="312" w:lineRule="auto"/>
              <w:ind w:left="244" w:hanging="244"/>
              <w:jc w:val="left"/>
              <w:rPr>
                <w:rFonts w:ascii="Arial" w:hAnsi="Arial" w:cs="Arial"/>
                <w:sz w:val="20"/>
                <w:szCs w:val="20"/>
              </w:rPr>
            </w:pPr>
            <w:r w:rsidRPr="005F20F7">
              <w:rPr>
                <w:rFonts w:ascii="Arial" w:hAnsi="Arial" w:cs="Arial"/>
                <w:sz w:val="20"/>
                <w:szCs w:val="20"/>
              </w:rPr>
              <w:t xml:space="preserve">Budowa i modernizacja niezbędnej infrastruktury związanej z ochroną, przywróceniem właściwego stanu siedlisk przyrodniczych i gatunków poprzez: </w:t>
            </w:r>
            <w:r w:rsidRPr="005F20F7">
              <w:rPr>
                <w:rFonts w:ascii="Arial" w:hAnsi="Arial" w:cs="Arial"/>
                <w:sz w:val="20"/>
                <w:szCs w:val="20"/>
                <w:lang w:eastAsia="pl-PL"/>
              </w:rPr>
              <w:t>budowę i rozbudowę infrastruktury np.: pracownie badawcze, wylęgarnie jaj i ikry, azyle dla zwierząt, pogłębianie i oczyszczanie naturalnych zbiorników wodnyc</w:t>
            </w:r>
            <w:r w:rsidRPr="005F20F7">
              <w:rPr>
                <w:rFonts w:ascii="Arial" w:hAnsi="Arial" w:cs="Arial"/>
                <w:sz w:val="20"/>
                <w:szCs w:val="20"/>
              </w:rPr>
              <w:t>h</w:t>
            </w:r>
            <w:r w:rsidRPr="005F20F7">
              <w:rPr>
                <w:rFonts w:ascii="Arial" w:hAnsi="Arial" w:cs="Arial"/>
                <w:sz w:val="20"/>
                <w:szCs w:val="20"/>
                <w:lang w:eastAsia="pl-PL"/>
              </w:rPr>
              <w:t>, budowę zastawek i innych urządzeń wodnych w celu poprawy siedlisk bytowania chronionych gatunków, urządzenia do inwentaryzacji i monitoringu gatunków.</w:t>
            </w:r>
          </w:p>
          <w:p w14:paraId="68A72FCF" w14:textId="77777777"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lastRenderedPageBreak/>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70E2091D" w14:textId="77777777" w:rsidR="00EE30BA" w:rsidRPr="005F20F7" w:rsidRDefault="00043936" w:rsidP="00D80E26">
            <w:pPr>
              <w:spacing w:before="80" w:after="80" w:line="312" w:lineRule="auto"/>
              <w:ind w:left="244"/>
              <w:rPr>
                <w:rFonts w:ascii="Arial" w:hAnsi="Arial" w:cs="Arial"/>
                <w:sz w:val="20"/>
                <w:szCs w:val="20"/>
                <w:u w:val="single"/>
              </w:rPr>
            </w:pPr>
            <w:r w:rsidRPr="005F20F7">
              <w:rPr>
                <w:rFonts w:ascii="Arial" w:hAnsi="Arial" w:cs="Arial"/>
                <w:sz w:val="20"/>
                <w:szCs w:val="20"/>
                <w:u w:val="single"/>
              </w:rPr>
              <w:t>Projekty mogą być realizowane według schematów:</w:t>
            </w:r>
          </w:p>
          <w:p w14:paraId="2A849379"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w:t>
            </w:r>
          </w:p>
          <w:p w14:paraId="3B1A5F33" w14:textId="77777777" w:rsidR="001C4C86" w:rsidRPr="005F20F7" w:rsidRDefault="001C4C8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2</w:t>
            </w:r>
          </w:p>
          <w:p w14:paraId="7DC303FC"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w:t>
            </w:r>
          </w:p>
          <w:p w14:paraId="3D7CE04B"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 i/lub nr 3</w:t>
            </w:r>
          </w:p>
          <w:p w14:paraId="7AB57FEC" w14:textId="77777777" w:rsidR="00043936" w:rsidRPr="005F20F7" w:rsidRDefault="00043936"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Typ projektu nr 3</w:t>
            </w:r>
          </w:p>
          <w:p w14:paraId="1FF98968" w14:textId="77777777" w:rsidR="00043936" w:rsidRPr="005F20F7" w:rsidRDefault="000A41DB"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43191A3F" w14:textId="77777777" w:rsidR="00043936" w:rsidRPr="005F20F7" w:rsidRDefault="000A41DB" w:rsidP="00D80E26">
            <w:pPr>
              <w:pStyle w:val="Akapitzlist0"/>
              <w:numPr>
                <w:ilvl w:val="0"/>
                <w:numId w:val="223"/>
              </w:numPr>
              <w:spacing w:before="80" w:after="80" w:line="312" w:lineRule="auto"/>
              <w:ind w:left="243" w:hanging="243"/>
              <w:jc w:val="left"/>
              <w:rPr>
                <w:rFonts w:ascii="Arial" w:hAnsi="Arial" w:cs="Arial"/>
                <w:sz w:val="20"/>
                <w:szCs w:val="20"/>
              </w:rPr>
            </w:pPr>
            <w:r w:rsidRPr="005F20F7">
              <w:rPr>
                <w:rFonts w:ascii="Arial" w:hAnsi="Arial" w:cs="Arial"/>
                <w:sz w:val="20"/>
                <w:szCs w:val="20"/>
              </w:rPr>
              <w:t>Opracowanie planów ochrony dla obszarów cennych przyrodniczo –</w:t>
            </w:r>
            <w:r w:rsidR="00BB482E" w:rsidRPr="005F20F7">
              <w:rPr>
                <w:rFonts w:ascii="Arial" w:hAnsi="Arial" w:cs="Arial"/>
                <w:sz w:val="20"/>
                <w:szCs w:val="20"/>
              </w:rPr>
              <w:t xml:space="preserve"> w szczególności </w:t>
            </w:r>
            <w:r w:rsidRPr="005F20F7">
              <w:rPr>
                <w:rFonts w:ascii="Arial" w:hAnsi="Arial" w:cs="Arial"/>
                <w:sz w:val="20"/>
                <w:szCs w:val="20"/>
              </w:rPr>
              <w:t>dla parków krajobrazowych i rezerwatów</w:t>
            </w:r>
          </w:p>
          <w:p w14:paraId="3510B6F5" w14:textId="77777777" w:rsidR="00EE30BA" w:rsidRPr="005F20F7" w:rsidRDefault="000A41DB" w:rsidP="00D80E26">
            <w:pPr>
              <w:spacing w:before="80" w:after="80" w:line="312" w:lineRule="auto"/>
              <w:rPr>
                <w:rFonts w:ascii="Arial" w:hAnsi="Arial" w:cs="Arial"/>
                <w:b/>
                <w:sz w:val="20"/>
                <w:szCs w:val="20"/>
                <w:u w:val="single"/>
              </w:rPr>
            </w:pPr>
            <w:r w:rsidRPr="005F20F7">
              <w:rPr>
                <w:rFonts w:ascii="Arial" w:hAnsi="Arial" w:cs="Arial"/>
                <w:b/>
                <w:sz w:val="20"/>
                <w:szCs w:val="20"/>
                <w:u w:val="single"/>
              </w:rPr>
              <w:t>Preferowane będą:</w:t>
            </w:r>
          </w:p>
          <w:p w14:paraId="5D47A733" w14:textId="77777777" w:rsidR="00D22EE6" w:rsidRPr="005F20F7" w:rsidRDefault="000A41DB" w:rsidP="00D80E26">
            <w:pPr>
              <w:pStyle w:val="Akapitzlist0"/>
              <w:numPr>
                <w:ilvl w:val="0"/>
                <w:numId w:val="355"/>
              </w:numPr>
              <w:spacing w:before="80" w:after="80" w:line="312" w:lineRule="auto"/>
              <w:jc w:val="left"/>
              <w:rPr>
                <w:rFonts w:ascii="Arial" w:hAnsi="Arial" w:cs="Arial"/>
                <w:sz w:val="20"/>
                <w:szCs w:val="20"/>
              </w:rPr>
            </w:pPr>
            <w:r w:rsidRPr="005F20F7">
              <w:rPr>
                <w:rFonts w:ascii="Arial" w:hAnsi="Arial" w:cs="Arial"/>
                <w:sz w:val="20"/>
                <w:szCs w:val="20"/>
              </w:rPr>
              <w:t>projekty przyczyniające się do upowszechnienia edukacji ekologicznej;</w:t>
            </w:r>
          </w:p>
          <w:p w14:paraId="20E63356"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działalności wykorzystującej lokalne zasoby przyrodnicze;</w:t>
            </w:r>
          </w:p>
          <w:p w14:paraId="3A4C1B9F"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ochrony czynnej zagrożonych gatunków (in-situ i ex-situ) i ich siedlisk przyrodniczych.</w:t>
            </w:r>
          </w:p>
        </w:tc>
      </w:tr>
      <w:tr w:rsidR="00043936" w:rsidRPr="005F20F7" w14:paraId="69FA50C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21D2568"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3330CA8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60B96"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JST, ich związki i stowarzyszenia;</w:t>
            </w:r>
          </w:p>
          <w:p w14:paraId="3B875DF9"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lastRenderedPageBreak/>
              <w:t>jednostki organizacyjne JST posiadające osobowość prawną;</w:t>
            </w:r>
          </w:p>
          <w:p w14:paraId="532CE343"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7C1757F4"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 xml:space="preserve">podmioty wybrane w drodze ustawy z dnia 29 stycznia 2004r. Prawo zamówień publicznych (Dz. U. z </w:t>
            </w:r>
            <w:r w:rsidR="00FD7123" w:rsidRPr="005F20F7">
              <w:rPr>
                <w:rFonts w:ascii="Arial" w:eastAsia="Times New Roman" w:hAnsi="Arial" w:cs="Arial"/>
                <w:sz w:val="20"/>
                <w:szCs w:val="20"/>
                <w:lang w:eastAsia="pl-PL"/>
              </w:rPr>
              <w:t xml:space="preserve">2015 r. poz. 2164 </w:t>
            </w:r>
            <w:r w:rsidRPr="005F20F7">
              <w:rPr>
                <w:rFonts w:ascii="Arial" w:hAnsi="Arial" w:cs="Arial"/>
                <w:sz w:val="20"/>
                <w:szCs w:val="20"/>
              </w:rPr>
              <w:t xml:space="preserve"> z późn. zm.);</w:t>
            </w:r>
          </w:p>
          <w:p w14:paraId="26962AF2" w14:textId="77777777" w:rsidR="00EE30BA"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PGL Lasy Państwowe i jego jednostki organizacyjne;</w:t>
            </w:r>
          </w:p>
        </w:tc>
      </w:tr>
      <w:tr w:rsidR="00043936" w:rsidRPr="005F20F7" w14:paraId="253AE078"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2F95AA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73177E46"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439D0"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Mieszkańcy, osoby i instytucje z województwa mazowieckiego oraz odwiedzający turyści</w:t>
            </w:r>
          </w:p>
        </w:tc>
      </w:tr>
      <w:tr w:rsidR="00043936" w:rsidRPr="005F20F7" w14:paraId="75D14D3C"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EC2116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Instytucja pośrednicząca</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5622133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477E9D"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MJWPU</w:t>
            </w:r>
          </w:p>
        </w:tc>
      </w:tr>
      <w:tr w:rsidR="00043936" w:rsidRPr="005F20F7" w14:paraId="75FD8276"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98CEEE7" w14:textId="77777777" w:rsidR="00043936" w:rsidRPr="005F20F7" w:rsidRDefault="00043936" w:rsidP="005F20F7">
            <w:pPr>
              <w:numPr>
                <w:ilvl w:val="0"/>
                <w:numId w:val="80"/>
              </w:numPr>
              <w:suppressAutoHyphens/>
              <w:spacing w:before="0" w:line="312" w:lineRule="auto"/>
              <w:ind w:left="426" w:hanging="426"/>
              <w:rPr>
                <w:rFonts w:ascii="Arial" w:hAnsi="Arial" w:cs="Arial"/>
                <w:sz w:val="20"/>
                <w:szCs w:val="20"/>
              </w:rPr>
            </w:pPr>
            <w:r w:rsidRPr="005F20F7">
              <w:rPr>
                <w:rFonts w:ascii="Arial" w:hAnsi="Arial" w:cs="Arial"/>
                <w:sz w:val="20"/>
                <w:szCs w:val="20"/>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2EB61AB7"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BAFA1"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59DDE9A9"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1982D3F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4B098DC1"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89010B6"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0E6A1DBA"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159E68A"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0EE166B"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DF025B" w14:textId="77777777" w:rsidR="00EE30BA" w:rsidRPr="005F20F7" w:rsidRDefault="0060231A" w:rsidP="005F20F7">
            <w:pPr>
              <w:spacing w:before="0" w:line="312" w:lineRule="auto"/>
              <w:rPr>
                <w:rFonts w:ascii="Arial" w:hAnsi="Arial" w:cs="Arial"/>
                <w:sz w:val="20"/>
                <w:szCs w:val="20"/>
              </w:rPr>
            </w:pPr>
            <w:r>
              <w:rPr>
                <w:rFonts w:ascii="Arial" w:hAnsi="Arial" w:cs="Arial"/>
                <w:sz w:val="20"/>
                <w:szCs w:val="20"/>
              </w:rPr>
              <w:t>3 339 256</w:t>
            </w:r>
          </w:p>
        </w:tc>
      </w:tr>
      <w:tr w:rsidR="00043936" w:rsidRPr="005F20F7" w14:paraId="4DC6FE7D"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80312AF"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48F07A32"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8CB9F6" w14:textId="77777777" w:rsidR="00EE30BA" w:rsidRPr="005F20F7" w:rsidRDefault="007E7E42"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1331BF01"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61DDF5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230F10D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04B21D"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B4B7071" w14:textId="77777777" w:rsidTr="005F20F7">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7679533D" w14:textId="77777777" w:rsidR="00043936" w:rsidRPr="005F20F7" w:rsidRDefault="00AD682D"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Tryb(y) wyboru projektów </w:t>
            </w:r>
            <w:r w:rsidRPr="005F20F7">
              <w:rPr>
                <w:rFonts w:ascii="Arial" w:hAnsi="Arial" w:cs="Arial"/>
                <w:sz w:val="20"/>
                <w:szCs w:val="20"/>
              </w:rPr>
              <w:br/>
              <w:t xml:space="preserve">oraz wskazanie podmiotu odpowiedzialnego </w:t>
            </w:r>
            <w:r w:rsidR="003541D4" w:rsidRPr="005F20F7">
              <w:rPr>
                <w:rFonts w:ascii="Arial" w:hAnsi="Arial" w:cs="Arial"/>
                <w:sz w:val="20"/>
                <w:szCs w:val="20"/>
              </w:rPr>
              <w:br/>
            </w:r>
            <w:r w:rsidRPr="005F20F7">
              <w:rPr>
                <w:rFonts w:ascii="Arial" w:hAnsi="Arial" w:cs="Arial"/>
                <w:sz w:val="20"/>
                <w:szCs w:val="20"/>
              </w:rPr>
              <w:t>za</w:t>
            </w:r>
            <w:r w:rsidR="003541D4" w:rsidRPr="005F20F7">
              <w:rPr>
                <w:rFonts w:ascii="Arial" w:hAnsi="Arial" w:cs="Arial"/>
                <w:sz w:val="20"/>
                <w:szCs w:val="20"/>
              </w:rPr>
              <w:t xml:space="preserve"> </w:t>
            </w:r>
            <w:r w:rsidRPr="005F20F7">
              <w:rPr>
                <w:rFonts w:ascii="Arial" w:hAnsi="Arial" w:cs="Arial"/>
                <w:sz w:val="20"/>
                <w:szCs w:val="20"/>
              </w:rPr>
              <w:t>nabór i</w:t>
            </w:r>
            <w:r w:rsidR="003541D4" w:rsidRPr="005F20F7">
              <w:rPr>
                <w:rFonts w:ascii="Arial" w:hAnsi="Arial" w:cs="Arial"/>
                <w:sz w:val="20"/>
                <w:szCs w:val="20"/>
              </w:rPr>
              <w:t xml:space="preserve"> </w:t>
            </w:r>
            <w:r w:rsidRPr="005F20F7">
              <w:rPr>
                <w:rFonts w:ascii="Arial" w:hAnsi="Arial" w:cs="Arial"/>
                <w:sz w:val="20"/>
                <w:szCs w:val="20"/>
              </w:rPr>
              <w:t>ocenę wniosków oraz</w:t>
            </w:r>
            <w:r w:rsidR="003541D4" w:rsidRPr="005F20F7">
              <w:rPr>
                <w:rFonts w:ascii="Arial" w:hAnsi="Arial" w:cs="Arial"/>
                <w:sz w:val="20"/>
                <w:szCs w:val="20"/>
              </w:rPr>
              <w:t xml:space="preserve"> </w:t>
            </w:r>
            <w:r w:rsidRPr="005F20F7">
              <w:rPr>
                <w:rFonts w:ascii="Arial" w:hAnsi="Arial" w:cs="Arial"/>
                <w:sz w:val="20"/>
                <w:szCs w:val="20"/>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277B4F1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96BA11"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Konkursowy </w:t>
            </w:r>
          </w:p>
          <w:p w14:paraId="716CF04B" w14:textId="77777777" w:rsidR="00EE30BA" w:rsidRPr="005F20F7" w:rsidRDefault="00926519" w:rsidP="005F20F7">
            <w:pPr>
              <w:spacing w:before="0" w:line="312" w:lineRule="auto"/>
              <w:rPr>
                <w:rFonts w:ascii="Arial" w:hAnsi="Arial" w:cs="Arial"/>
                <w:strike/>
                <w:sz w:val="20"/>
                <w:szCs w:val="20"/>
              </w:rPr>
            </w:pPr>
            <w:r w:rsidRPr="005F20F7">
              <w:rPr>
                <w:rFonts w:ascii="Arial" w:hAnsi="Arial" w:cs="Arial"/>
                <w:sz w:val="20"/>
                <w:szCs w:val="20"/>
              </w:rPr>
              <w:t>Podmiot</w:t>
            </w:r>
            <w:r w:rsidR="00043936" w:rsidRPr="005F20F7">
              <w:rPr>
                <w:rFonts w:ascii="Arial" w:hAnsi="Arial" w:cs="Arial"/>
                <w:sz w:val="20"/>
                <w:szCs w:val="20"/>
              </w:rPr>
              <w:t xml:space="preserve"> odpowiedzialny za</w:t>
            </w:r>
            <w:r w:rsidR="003541D4" w:rsidRPr="005F20F7">
              <w:rPr>
                <w:rFonts w:ascii="Arial" w:hAnsi="Arial" w:cs="Arial"/>
                <w:sz w:val="20"/>
                <w:szCs w:val="20"/>
              </w:rPr>
              <w:t xml:space="preserve"> </w:t>
            </w:r>
            <w:r w:rsidR="00043936" w:rsidRPr="005F20F7">
              <w:rPr>
                <w:rFonts w:ascii="Arial" w:hAnsi="Arial" w:cs="Arial"/>
                <w:sz w:val="20"/>
                <w:szCs w:val="20"/>
              </w:rPr>
              <w:t>nabór i</w:t>
            </w:r>
            <w:r w:rsidR="003541D4" w:rsidRPr="005F20F7">
              <w:rPr>
                <w:rFonts w:ascii="Arial" w:hAnsi="Arial" w:cs="Arial"/>
                <w:sz w:val="20"/>
                <w:szCs w:val="20"/>
              </w:rPr>
              <w:t xml:space="preserve"> </w:t>
            </w:r>
            <w:r w:rsidR="00043936"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043936" w:rsidRPr="005F20F7">
              <w:rPr>
                <w:rFonts w:ascii="Arial" w:hAnsi="Arial" w:cs="Arial"/>
                <w:sz w:val="20"/>
                <w:szCs w:val="20"/>
              </w:rPr>
              <w:t xml:space="preserve"> MJWPU</w:t>
            </w:r>
            <w:r w:rsidR="003943CB" w:rsidRPr="005F20F7">
              <w:rPr>
                <w:rFonts w:ascii="Arial" w:hAnsi="Arial" w:cs="Arial"/>
                <w:sz w:val="20"/>
                <w:szCs w:val="20"/>
              </w:rPr>
              <w:t>.</w:t>
            </w:r>
          </w:p>
        </w:tc>
      </w:tr>
      <w:tr w:rsidR="00043936" w:rsidRPr="005F20F7" w:rsidDel="00FE3C38" w14:paraId="66AF1CB6"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825A15B"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Limity i</w:t>
            </w:r>
            <w:r w:rsidR="003541D4" w:rsidRPr="005F20F7">
              <w:rPr>
                <w:rFonts w:ascii="Arial" w:hAnsi="Arial" w:cs="Arial"/>
                <w:sz w:val="20"/>
                <w:szCs w:val="20"/>
              </w:rPr>
              <w:t xml:space="preserve"> </w:t>
            </w:r>
            <w:r w:rsidRPr="005F20F7">
              <w:rPr>
                <w:rFonts w:ascii="Arial" w:hAnsi="Arial" w:cs="Arial"/>
                <w:sz w:val="20"/>
                <w:szCs w:val="20"/>
              </w:rPr>
              <w:t>ogra</w:t>
            </w:r>
            <w:r w:rsidR="003541D4" w:rsidRPr="005F20F7">
              <w:rPr>
                <w:rFonts w:ascii="Arial" w:hAnsi="Arial" w:cs="Arial"/>
                <w:sz w:val="20"/>
                <w:szCs w:val="20"/>
              </w:rPr>
              <w:t xml:space="preserve">niczenia </w:t>
            </w:r>
            <w:r w:rsidR="003541D4"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6ABCEB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2708B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Wsparcie dotyczące elementów infrastruktury turystycznej, jeżeli będzie występowało w ramach działań mających na celu ochronę różnorodności biologicznej, będzie absorbowało mniejszą część alokacji przedmiotowego Działania.</w:t>
            </w:r>
          </w:p>
          <w:p w14:paraId="4C864F9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 przypadku projektów realizowanych na obszarach Natura 2000, musz</w:t>
            </w:r>
            <w:r w:rsidR="009809C5" w:rsidRPr="005F20F7">
              <w:rPr>
                <w:rFonts w:ascii="Arial" w:hAnsi="Arial" w:cs="Arial"/>
                <w:sz w:val="20"/>
                <w:szCs w:val="20"/>
              </w:rPr>
              <w:t>ą</w:t>
            </w:r>
            <w:r w:rsidRPr="005F20F7">
              <w:rPr>
                <w:rFonts w:ascii="Arial" w:hAnsi="Arial" w:cs="Arial"/>
                <w:sz w:val="20"/>
                <w:szCs w:val="20"/>
              </w:rPr>
              <w:t xml:space="preserve"> one być zgodne </w:t>
            </w:r>
            <w:r w:rsidR="00F643E0" w:rsidRPr="005F20F7">
              <w:rPr>
                <w:rFonts w:ascii="Arial" w:hAnsi="Arial" w:cs="Arial"/>
                <w:sz w:val="20"/>
                <w:szCs w:val="20"/>
              </w:rPr>
              <w:br/>
            </w:r>
            <w:r w:rsidRPr="005F20F7">
              <w:rPr>
                <w:rFonts w:ascii="Arial" w:hAnsi="Arial" w:cs="Arial"/>
                <w:sz w:val="20"/>
                <w:szCs w:val="20"/>
              </w:rPr>
              <w:t>z Priorytetowymi Ramami Działań dla sieci Natura 2000 na Wieloletni</w:t>
            </w:r>
            <w:r w:rsidR="00E85CA0" w:rsidRPr="005F20F7">
              <w:rPr>
                <w:rFonts w:ascii="Arial" w:hAnsi="Arial" w:cs="Arial"/>
                <w:sz w:val="20"/>
                <w:szCs w:val="20"/>
              </w:rPr>
              <w:t>m</w:t>
            </w:r>
            <w:r w:rsidRPr="005F20F7">
              <w:rPr>
                <w:rFonts w:ascii="Arial" w:hAnsi="Arial" w:cs="Arial"/>
                <w:sz w:val="20"/>
                <w:szCs w:val="20"/>
              </w:rPr>
              <w:t xml:space="preserve"> Program</w:t>
            </w:r>
            <w:r w:rsidR="00E85CA0" w:rsidRPr="005F20F7">
              <w:rPr>
                <w:rFonts w:ascii="Arial" w:hAnsi="Arial" w:cs="Arial"/>
                <w:sz w:val="20"/>
                <w:szCs w:val="20"/>
              </w:rPr>
              <w:t>em</w:t>
            </w:r>
            <w:r w:rsidRPr="005F20F7">
              <w:rPr>
                <w:rFonts w:ascii="Arial" w:hAnsi="Arial" w:cs="Arial"/>
                <w:sz w:val="20"/>
                <w:szCs w:val="20"/>
              </w:rPr>
              <w:t xml:space="preserve"> Finansowania UE w latach 2014-2020</w:t>
            </w:r>
            <w:r w:rsidRPr="005F20F7">
              <w:rPr>
                <w:rStyle w:val="Odwoanieprzypisudolnego"/>
                <w:rFonts w:cs="Arial"/>
                <w:sz w:val="20"/>
                <w:szCs w:val="20"/>
              </w:rPr>
              <w:footnoteReference w:id="53"/>
            </w:r>
            <w:r w:rsidRPr="005F20F7">
              <w:rPr>
                <w:rFonts w:ascii="Arial" w:hAnsi="Arial" w:cs="Arial"/>
                <w:sz w:val="20"/>
                <w:szCs w:val="20"/>
              </w:rPr>
              <w:t>, zgodnie z art</w:t>
            </w:r>
            <w:r w:rsidR="004C71D6" w:rsidRPr="005F20F7">
              <w:rPr>
                <w:rFonts w:ascii="Arial" w:hAnsi="Arial" w:cs="Arial"/>
                <w:sz w:val="20"/>
                <w:szCs w:val="20"/>
              </w:rPr>
              <w:t>ykułem</w:t>
            </w:r>
            <w:r w:rsidRPr="005F20F7">
              <w:rPr>
                <w:rFonts w:ascii="Arial" w:hAnsi="Arial" w:cs="Arial"/>
                <w:sz w:val="20"/>
                <w:szCs w:val="20"/>
              </w:rPr>
              <w:t xml:space="preserve"> 8 tzw. Dyrektywy siedliskowej.</w:t>
            </w:r>
          </w:p>
          <w:p w14:paraId="57A8180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Ponadto ograniczenia wynikające z typów projektów oraz przedstawione w pkt. 24</w:t>
            </w:r>
          </w:p>
        </w:tc>
      </w:tr>
      <w:tr w:rsidR="00043936" w:rsidRPr="005F20F7" w14:paraId="0B2772D6"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6ED4D3A"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38B8A57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B11961"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39627F32" w14:textId="77777777" w:rsidTr="005F20F7">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036D31FF"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r>
            <w:r w:rsidRPr="005F20F7">
              <w:rPr>
                <w:rFonts w:ascii="Arial" w:hAnsi="Arial" w:cs="Arial"/>
                <w:sz w:val="20"/>
                <w:szCs w:val="20"/>
              </w:rPr>
              <w:lastRenderedPageBreak/>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0F23A43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6045CC"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B61634" w:rsidRPr="005F20F7" w14:paraId="40BB534E"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2B68413"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EF57762"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F1EA6E"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640ADDCA" w14:textId="77777777" w:rsidTr="005F20F7">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D77ACE7"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23310465"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824E84"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0590B57A" w14:textId="77777777" w:rsidTr="005F20F7">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FEB854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2C56D8" w:rsidRPr="005F20F7">
              <w:rPr>
                <w:rFonts w:ascii="Arial" w:hAnsi="Arial" w:cs="Arial"/>
                <w:sz w:val="20"/>
                <w:szCs w:val="20"/>
              </w:rPr>
              <w:t xml:space="preserve"> </w:t>
            </w:r>
            <w:r w:rsidRPr="005F20F7">
              <w:rPr>
                <w:rFonts w:ascii="Arial" w:hAnsi="Arial" w:cs="Arial"/>
                <w:sz w:val="20"/>
                <w:szCs w:val="20"/>
              </w:rPr>
              <w:t>pomoc de minimis</w:t>
            </w:r>
            <w:r w:rsidR="003541D4" w:rsidRPr="005F20F7">
              <w:rPr>
                <w:rFonts w:ascii="Arial" w:hAnsi="Arial" w:cs="Arial"/>
                <w:sz w:val="20"/>
                <w:szCs w:val="20"/>
              </w:rPr>
              <w:br/>
              <w:t xml:space="preserve">(rodzaj i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5965723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DAF435" w14:textId="77777777" w:rsidR="00F02A8B"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02A8B" w:rsidRPr="005F20F7">
              <w:rPr>
                <w:rFonts w:ascii="Arial" w:hAnsi="Arial" w:cs="Arial"/>
                <w:sz w:val="20"/>
                <w:szCs w:val="20"/>
              </w:rPr>
              <w:t>, w szczególności:</w:t>
            </w:r>
          </w:p>
          <w:p w14:paraId="21D75B64" w14:textId="77777777" w:rsidR="003562A6" w:rsidRPr="005F20F7" w:rsidRDefault="003562A6"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5DD9BF67" w14:textId="696E3E27" w:rsidR="00EE30BA" w:rsidRPr="005F20F7" w:rsidRDefault="00F02A8B"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A67B95">
              <w:rPr>
                <w:rFonts w:ascii="Arial" w:hAnsi="Arial" w:cs="Arial"/>
                <w:sz w:val="20"/>
                <w:szCs w:val="20"/>
              </w:rPr>
              <w:t xml:space="preserve"> (Dz.U.poz.488)</w:t>
            </w:r>
            <w:r w:rsidR="00A67B95" w:rsidRPr="00A24C45">
              <w:rPr>
                <w:rFonts w:ascii="Arial" w:hAnsi="Arial" w:cs="Arial"/>
                <w:sz w:val="20"/>
                <w:szCs w:val="20"/>
              </w:rPr>
              <w:t>.</w:t>
            </w:r>
            <w:r w:rsidR="00A67B95">
              <w:rPr>
                <w:rFonts w:ascii="Arial" w:hAnsi="Arial" w:cs="Arial"/>
                <w:sz w:val="20"/>
                <w:szCs w:val="20"/>
              </w:rPr>
              <w:t xml:space="preserve"> </w:t>
            </w:r>
            <w:r w:rsidRPr="005F20F7">
              <w:rPr>
                <w:rFonts w:ascii="Arial" w:hAnsi="Arial" w:cs="Arial"/>
                <w:sz w:val="20"/>
                <w:szCs w:val="20"/>
              </w:rPr>
              <w:t>.</w:t>
            </w:r>
          </w:p>
        </w:tc>
      </w:tr>
      <w:tr w:rsidR="00043936" w:rsidRPr="005F20F7" w14:paraId="6946F8F7"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1B8EC1B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r>
            <w:r w:rsidRPr="005F20F7">
              <w:rPr>
                <w:rFonts w:ascii="Arial" w:hAnsi="Arial" w:cs="Arial"/>
                <w:sz w:val="20"/>
                <w:szCs w:val="20"/>
              </w:rPr>
              <w:lastRenderedPageBreak/>
              <w:t xml:space="preserve">na poziomie projektu </w:t>
            </w:r>
            <w:r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4EAB673F"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A4B1D5"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50FDBF3F"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62CA0B9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C2BCDB0"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7EC25D"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14F33325" w14:textId="77777777" w:rsidR="00EE30BA" w:rsidRPr="005F20F7" w:rsidRDefault="00043936" w:rsidP="005F20F7">
            <w:pPr>
              <w:pStyle w:val="Tekstkomentarza"/>
              <w:spacing w:before="0"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043936" w:rsidRPr="005F20F7" w14:paraId="471990B6"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19EC58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330DA11E" w14:textId="77777777" w:rsidR="00043936" w:rsidRPr="005F20F7" w:rsidRDefault="006B6B2B" w:rsidP="005F20F7">
            <w:pPr>
              <w:spacing w:before="0"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EACF25"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47A6A1D" w14:textId="77777777" w:rsidTr="005F20F7">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3AD180E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tcBorders>
              <w:top w:val="single" w:sz="4" w:space="0" w:color="660066"/>
              <w:bottom w:val="single" w:sz="4" w:space="0" w:color="660066"/>
              <w:right w:val="dotted" w:sz="4" w:space="0" w:color="auto"/>
            </w:tcBorders>
            <w:shd w:val="clear" w:color="auto" w:fill="auto"/>
            <w:vAlign w:val="center"/>
          </w:tcPr>
          <w:p w14:paraId="124A7E7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E1D087" w14:textId="77777777" w:rsidR="00F45D41" w:rsidRPr="005F20F7" w:rsidRDefault="00F45D41" w:rsidP="005F20F7">
            <w:pPr>
              <w:spacing w:before="0"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4809A136" w14:textId="77777777" w:rsidR="00EE30BA" w:rsidRPr="005F20F7" w:rsidRDefault="00F45D41" w:rsidP="005F20F7">
            <w:pPr>
              <w:spacing w:before="0"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tc>
      </w:tr>
      <w:tr w:rsidR="00043936" w:rsidRPr="005F20F7" w14:paraId="3B68C3D1"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74597AD"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D8AA15"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1A020"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8DDE3BC"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D2CFABF"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019C58B8"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042A76" w14:textId="77777777" w:rsidR="00EE30BA" w:rsidRPr="005F20F7" w:rsidRDefault="00620ECD" w:rsidP="005F20F7">
            <w:pPr>
              <w:spacing w:before="0" w:line="312" w:lineRule="auto"/>
              <w:rPr>
                <w:rFonts w:ascii="Arial" w:hAnsi="Arial" w:cs="Arial"/>
                <w:sz w:val="20"/>
                <w:szCs w:val="20"/>
              </w:rPr>
            </w:pPr>
            <w:r w:rsidRPr="005F20F7">
              <w:rPr>
                <w:rFonts w:ascii="Arial" w:hAnsi="Arial" w:cs="Arial"/>
                <w:sz w:val="20"/>
                <w:szCs w:val="20"/>
              </w:rPr>
              <w:t>Projekty objęte pomocą publiczną – zgodnie z właściwym schematem udzielania pomocy publicznej</w:t>
            </w:r>
            <w:r w:rsidR="00F02A8B" w:rsidRPr="005F20F7">
              <w:rPr>
                <w:rFonts w:ascii="Arial" w:hAnsi="Arial" w:cs="Arial"/>
                <w:sz w:val="20"/>
                <w:szCs w:val="20"/>
              </w:rPr>
              <w:t>.</w:t>
            </w:r>
          </w:p>
        </w:tc>
      </w:tr>
      <w:tr w:rsidR="00043936" w:rsidRPr="005F20F7" w14:paraId="218A8BD0"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37673B3"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043936" w:rsidRPr="005F20F7">
              <w:rPr>
                <w:rFonts w:ascii="Arial" w:hAnsi="Arial" w:cs="Arial"/>
                <w:sz w:val="20"/>
                <w:szCs w:val="20"/>
              </w:rPr>
              <w:t xml:space="preserve">maksymalna wartość projektu (PLN) </w:t>
            </w:r>
            <w:r w:rsidR="00043936"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24149AE"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B48621"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74AFF955"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B226CA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2AEFE16"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566D68"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1744860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1DFD27D2"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Minimalna i </w:t>
            </w:r>
            <w:r w:rsidR="00043936" w:rsidRPr="005F20F7">
              <w:rPr>
                <w:rFonts w:ascii="Arial" w:hAnsi="Arial" w:cs="Arial"/>
                <w:sz w:val="20"/>
                <w:szCs w:val="20"/>
              </w:rPr>
              <w:t xml:space="preserve">maksymalna wartość wydatków kwalifikowalnych projektu (PLN) </w:t>
            </w:r>
            <w:r w:rsidR="00043936" w:rsidRPr="005F20F7">
              <w:rPr>
                <w:rFonts w:ascii="Arial" w:hAnsi="Arial" w:cs="Arial"/>
                <w:sz w:val="20"/>
                <w:szCs w:val="20"/>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3ED532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9C7516"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246FB9F9"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AD603B2"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3F589F01"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D8ACF3"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191A1CCE"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6D3E5B2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Kwota alokacji UE 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0C3C9F66"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BBBBA3"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097E8EC8"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19CFD458"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11EEB6"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FA58B"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3FB6115C"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738347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242BB9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5224B77"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0A69C899" w14:textId="77777777" w:rsidTr="005F20F7">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46C4DD73"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Rodzaj wsparcia instrumentów finansowych</w:t>
            </w:r>
            <w:r w:rsidR="003C54A7" w:rsidRPr="005F20F7">
              <w:rPr>
                <w:rFonts w:ascii="Arial" w:hAnsi="Arial" w:cs="Arial"/>
                <w:sz w:val="20"/>
                <w:szCs w:val="20"/>
              </w:rPr>
              <w:t xml:space="preserve"> </w:t>
            </w:r>
            <w:r w:rsidR="003541D4"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09705541"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583553D"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5BA0D25E"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7415B58"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4159F691"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54E9F9"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bl>
    <w:p w14:paraId="43B342FB" w14:textId="77777777" w:rsidR="000C7952" w:rsidRPr="007F6F42" w:rsidRDefault="00D86E7E" w:rsidP="00FB174F">
      <w:pPr>
        <w:numPr>
          <w:ilvl w:val="0"/>
          <w:numId w:val="102"/>
        </w:numPr>
        <w:tabs>
          <w:tab w:val="left" w:pos="360"/>
        </w:tabs>
        <w:suppressAutoHyphens/>
        <w:spacing w:before="240" w:after="30" w:line="240" w:lineRule="auto"/>
        <w:ind w:left="902" w:hanging="902"/>
        <w:rPr>
          <w:rFonts w:ascii="Arial" w:hAnsi="Arial" w:cs="Arial"/>
        </w:rPr>
      </w:pPr>
      <w:r w:rsidRPr="007F6F42">
        <w:rPr>
          <w:rFonts w:ascii="Arial" w:hAnsi="Arial" w:cs="Arial"/>
        </w:rPr>
        <w:br w:type="page"/>
      </w:r>
      <w:r w:rsidR="000C7952" w:rsidRPr="007F6F42">
        <w:rPr>
          <w:rFonts w:ascii="Arial" w:hAnsi="Arial" w:cs="Arial"/>
        </w:rPr>
        <w:lastRenderedPageBreak/>
        <w:t>Numer i nazwa osi priorytetowej</w:t>
      </w:r>
    </w:p>
    <w:p w14:paraId="4F1D6110" w14:textId="77777777" w:rsidR="000C7952" w:rsidRPr="007F6F42" w:rsidRDefault="00D86E7E" w:rsidP="00FB174F">
      <w:pPr>
        <w:pStyle w:val="SzOOP2"/>
        <w:numPr>
          <w:ilvl w:val="1"/>
          <w:numId w:val="167"/>
        </w:numPr>
        <w:spacing w:after="240"/>
        <w:rPr>
          <w:rFonts w:ascii="Arial" w:hAnsi="Arial" w:cs="Arial"/>
        </w:rPr>
      </w:pPr>
      <w:bookmarkStart w:id="428" w:name="_Toc433875182"/>
      <w:bookmarkStart w:id="429" w:name="_Toc498689725"/>
      <w:r w:rsidRPr="007F6F42">
        <w:rPr>
          <w:rFonts w:ascii="Arial" w:hAnsi="Arial" w:cs="Arial"/>
        </w:rPr>
        <w:t xml:space="preserve">Oś Priorytetowa </w:t>
      </w:r>
      <w:r w:rsidR="000C7952" w:rsidRPr="007F6F42">
        <w:rPr>
          <w:rFonts w:ascii="Arial" w:hAnsi="Arial" w:cs="Arial"/>
        </w:rPr>
        <w:t xml:space="preserve">VI </w:t>
      </w:r>
      <w:r w:rsidRPr="007F6F42">
        <w:rPr>
          <w:rFonts w:ascii="Arial" w:hAnsi="Arial" w:cs="Arial"/>
        </w:rPr>
        <w:t xml:space="preserve">– </w:t>
      </w:r>
      <w:r w:rsidR="000C7952" w:rsidRPr="007F6F42">
        <w:rPr>
          <w:rFonts w:ascii="Arial" w:hAnsi="Arial" w:cs="Arial"/>
        </w:rPr>
        <w:t>Jakość życia</w:t>
      </w:r>
      <w:bookmarkEnd w:id="428"/>
      <w:bookmarkEnd w:id="429"/>
    </w:p>
    <w:p w14:paraId="35218066" w14:textId="77777777" w:rsidR="000C7952" w:rsidRPr="007F6F42" w:rsidRDefault="000C7952" w:rsidP="00FB174F">
      <w:pPr>
        <w:numPr>
          <w:ilvl w:val="0"/>
          <w:numId w:val="102"/>
        </w:numPr>
        <w:tabs>
          <w:tab w:val="left" w:pos="360"/>
        </w:tabs>
        <w:suppressAutoHyphens/>
        <w:spacing w:line="240" w:lineRule="auto"/>
        <w:ind w:left="357" w:hanging="357"/>
        <w:rPr>
          <w:rFonts w:ascii="Arial" w:hAnsi="Arial" w:cs="Arial"/>
        </w:rPr>
      </w:pPr>
      <w:r w:rsidRPr="007F6F42">
        <w:rPr>
          <w:rFonts w:ascii="Arial" w:hAnsi="Arial" w:cs="Arial"/>
        </w:rPr>
        <w:t xml:space="preserve">Cele szczegółowe osi priorytetowej </w:t>
      </w:r>
    </w:p>
    <w:p w14:paraId="61479DDF"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sz w:val="20"/>
          <w:szCs w:val="20"/>
        </w:rPr>
        <w:t>Cel szczegółowy 1: Zwiększona jakość efektywnie świadczonych usług zdrowotnych o wysokim standardzie w priorytetowych obszarach</w:t>
      </w:r>
    </w:p>
    <w:p w14:paraId="13806588"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noProof/>
          <w:color w:val="000000"/>
          <w:sz w:val="20"/>
          <w:szCs w:val="20"/>
        </w:rPr>
        <w:t>Cel szczegółowy 2: Ożywienie obszarów zmarginalizowanych poprzez przywrócenie lub nadanie im nowych funkcji społeczno-gospodarczych</w:t>
      </w:r>
    </w:p>
    <w:p w14:paraId="3FC3CD00" w14:textId="77777777" w:rsidR="000C7952" w:rsidRPr="001119CD" w:rsidRDefault="000C7952" w:rsidP="001119CD">
      <w:pPr>
        <w:spacing w:before="0" w:after="100" w:afterAutospacing="1" w:line="240" w:lineRule="auto"/>
        <w:rPr>
          <w:rFonts w:ascii="Arial" w:hAnsi="Arial" w:cs="Arial"/>
          <w:sz w:val="16"/>
          <w:szCs w:val="16"/>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 - Jakość życia"/>
        <w:tblDescription w:val="Tabela zawiera: syntetyczny opis osi, fundusz (nazwa i kwota w EUR), Instytucję zarządzającą dla Osi VI - Jakość życia."/>
      </w:tblPr>
      <w:tblGrid>
        <w:gridCol w:w="3227"/>
        <w:gridCol w:w="3677"/>
        <w:gridCol w:w="7088"/>
      </w:tblGrid>
      <w:tr w:rsidR="000C7952" w:rsidRPr="005F20F7" w14:paraId="71C4CEC1" w14:textId="77777777" w:rsidTr="005F20F7">
        <w:trPr>
          <w:trHeight w:val="410"/>
        </w:trPr>
        <w:tc>
          <w:tcPr>
            <w:tcW w:w="1153" w:type="pct"/>
            <w:shd w:val="clear" w:color="auto" w:fill="FFFFCC"/>
            <w:vAlign w:val="center"/>
          </w:tcPr>
          <w:p w14:paraId="559C547D"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3847" w:type="pct"/>
            <w:gridSpan w:val="2"/>
            <w:shd w:val="clear" w:color="auto" w:fill="auto"/>
            <w:vAlign w:val="center"/>
          </w:tcPr>
          <w:p w14:paraId="696210EE" w14:textId="77777777"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VI OP uzyskają</w:t>
            </w:r>
            <w:r w:rsidR="003C54A7" w:rsidRPr="005F20F7">
              <w:rPr>
                <w:rFonts w:ascii="Arial" w:hAnsi="Arial" w:cs="Arial"/>
                <w:color w:val="0D0D0D"/>
                <w:sz w:val="20"/>
                <w:szCs w:val="20"/>
              </w:rPr>
              <w:t xml:space="preserve"> </w:t>
            </w:r>
            <w:r w:rsidRPr="005F20F7">
              <w:rPr>
                <w:rFonts w:ascii="Arial" w:hAnsi="Arial" w:cs="Arial"/>
                <w:color w:val="0D0D0D"/>
                <w:sz w:val="20"/>
                <w:szCs w:val="20"/>
              </w:rPr>
              <w:t>dofinansowanie przedsięwzięcia w z zakresu ochrony zdrowia i rewitalizacji, stanowiące ważne obszary jakości życia mieszkańców regionu.</w:t>
            </w:r>
          </w:p>
          <w:p w14:paraId="72306C46" w14:textId="77777777"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W ramach obszaru ochrony zdrowia wspierane będą inwestycje w infrastrukturę ochrony zdrowia służące </w:t>
            </w:r>
            <w:r w:rsidR="001119CD" w:rsidRPr="005F20F7">
              <w:rPr>
                <w:rFonts w:ascii="Arial" w:hAnsi="Arial" w:cs="Arial"/>
                <w:color w:val="0D0D0D"/>
                <w:sz w:val="20"/>
                <w:szCs w:val="20"/>
              </w:rPr>
              <w:br/>
            </w:r>
            <w:r w:rsidRPr="005F20F7">
              <w:rPr>
                <w:rFonts w:ascii="Arial" w:hAnsi="Arial" w:cs="Arial"/>
                <w:color w:val="0D0D0D"/>
                <w:sz w:val="20"/>
                <w:szCs w:val="20"/>
              </w:rPr>
              <w:t xml:space="preserve">w szczególności leczeniu schorzeń stanowiących główne przyczyny niezdolności do pracy, jak również przeciwdziałaniu niekorzystnym trendom demograficznym. </w:t>
            </w:r>
          </w:p>
          <w:p w14:paraId="46B6B643" w14:textId="77777777"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Wsparcie w ramach Działania 6.1 ma na celu podwyższenie</w:t>
            </w:r>
            <w:r w:rsidR="003C54A7" w:rsidRPr="005F20F7">
              <w:rPr>
                <w:rFonts w:ascii="Arial" w:hAnsi="Arial" w:cs="Arial"/>
                <w:sz w:val="20"/>
                <w:szCs w:val="20"/>
              </w:rPr>
              <w:t xml:space="preserve"> </w:t>
            </w:r>
            <w:r w:rsidRPr="005F20F7">
              <w:rPr>
                <w:rFonts w:ascii="Arial" w:hAnsi="Arial" w:cs="Arial"/>
                <w:sz w:val="20"/>
                <w:szCs w:val="20"/>
              </w:rPr>
              <w:t>jakości oraz efektywności świadczonych usług opieki zdrowotnej.</w:t>
            </w:r>
          </w:p>
          <w:p w14:paraId="6A7AF37E" w14:textId="4ABAA6D4"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 xml:space="preserve">W zakresie infrastruktury </w:t>
            </w:r>
            <w:r w:rsidR="002C1FE7">
              <w:rPr>
                <w:rFonts w:ascii="Arial" w:hAnsi="Arial" w:cs="Arial"/>
                <w:sz w:val="20"/>
                <w:szCs w:val="20"/>
              </w:rPr>
              <w:t>ochrony zdrowia</w:t>
            </w:r>
            <w:r w:rsidR="002C1FE7" w:rsidRPr="005F20F7">
              <w:rPr>
                <w:rFonts w:ascii="Arial" w:hAnsi="Arial" w:cs="Arial"/>
                <w:sz w:val="20"/>
                <w:szCs w:val="20"/>
              </w:rPr>
              <w:t xml:space="preserve"> </w:t>
            </w:r>
            <w:r w:rsidRPr="005F20F7">
              <w:rPr>
                <w:rFonts w:ascii="Arial" w:hAnsi="Arial" w:cs="Arial"/>
                <w:sz w:val="20"/>
                <w:szCs w:val="20"/>
              </w:rPr>
              <w:t>dofinansowane będą inwestycje wynikające z deficytów zidentyfikowanych na podstawie map potrzeb opracowywanych przez Ministerstwo Zdrowia</w:t>
            </w:r>
            <w:r w:rsidR="002C1FE7">
              <w:rPr>
                <w:rFonts w:ascii="Arial" w:hAnsi="Arial" w:cs="Arial"/>
                <w:sz w:val="20"/>
                <w:szCs w:val="20"/>
              </w:rPr>
              <w:t>.</w:t>
            </w:r>
          </w:p>
          <w:p w14:paraId="09DC09BC" w14:textId="77777777" w:rsidR="00043936"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Działania rewitalizacyjne w ramach Działania 6.2 będą zaplanowanymi i skoordynowanymi procesami ukierunkowanymi na odwrócenie negatywnych trendów zachodzących w obszarach kryzysowych.</w:t>
            </w:r>
          </w:p>
          <w:p w14:paraId="596E266B" w14:textId="77777777" w:rsidR="000C7952"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Inwestycje w infrastrukturę podejmowane w ramach RPO WM 2014-2020 będą przede wszystkim narzędziem </w:t>
            </w:r>
            <w:r w:rsidR="001119CD" w:rsidRPr="005F20F7">
              <w:rPr>
                <w:rFonts w:ascii="Arial" w:hAnsi="Arial" w:cs="Arial"/>
                <w:color w:val="000000"/>
                <w:sz w:val="20"/>
                <w:szCs w:val="20"/>
              </w:rPr>
              <w:br/>
            </w:r>
            <w:r w:rsidRPr="005F20F7">
              <w:rPr>
                <w:rFonts w:ascii="Arial" w:hAnsi="Arial" w:cs="Arial"/>
                <w:color w:val="000000"/>
                <w:sz w:val="20"/>
                <w:szCs w:val="20"/>
              </w:rPr>
              <w:t>do zmian społeczno-gospodarczych na obszarach rewitalizowanych, a nie ich głównym celem. Warunkiem osiągnięcia trwałych rezultatów rewitalizacji będzie koordynacja działania i współpraca różnych instytucji oraz partycypacja społeczna.</w:t>
            </w:r>
          </w:p>
        </w:tc>
      </w:tr>
      <w:tr w:rsidR="000C7952" w:rsidRPr="005F20F7" w14:paraId="76F99224" w14:textId="77777777" w:rsidTr="005F20F7">
        <w:trPr>
          <w:trHeight w:val="20"/>
        </w:trPr>
        <w:tc>
          <w:tcPr>
            <w:tcW w:w="1153" w:type="pct"/>
            <w:vMerge w:val="restart"/>
            <w:shd w:val="clear" w:color="auto" w:fill="FFFFCC"/>
            <w:vAlign w:val="center"/>
          </w:tcPr>
          <w:p w14:paraId="263CB3EE" w14:textId="77777777" w:rsidR="000C7952" w:rsidRPr="005F20F7" w:rsidRDefault="000C7952" w:rsidP="005F20F7">
            <w:pPr>
              <w:numPr>
                <w:ilvl w:val="0"/>
                <w:numId w:val="102"/>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314" w:type="pct"/>
            <w:shd w:val="clear" w:color="auto" w:fill="auto"/>
            <w:vAlign w:val="center"/>
          </w:tcPr>
          <w:p w14:paraId="01CF8802"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11A16057"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7080C41B" w14:textId="77777777" w:rsidTr="005F20F7">
        <w:trPr>
          <w:trHeight w:val="20"/>
        </w:trPr>
        <w:tc>
          <w:tcPr>
            <w:tcW w:w="1153" w:type="pct"/>
            <w:vMerge/>
            <w:shd w:val="clear" w:color="auto" w:fill="FFFFCC"/>
            <w:vAlign w:val="center"/>
          </w:tcPr>
          <w:p w14:paraId="5F686A2F"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p>
        </w:tc>
        <w:tc>
          <w:tcPr>
            <w:tcW w:w="1314" w:type="pct"/>
            <w:shd w:val="clear" w:color="auto" w:fill="auto"/>
            <w:vAlign w:val="center"/>
          </w:tcPr>
          <w:p w14:paraId="43BE77B3"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7D02D3B5"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116</w:t>
            </w:r>
            <w:r w:rsidR="00B81373" w:rsidRPr="005F20F7">
              <w:rPr>
                <w:rFonts w:ascii="Arial" w:hAnsi="Arial" w:cs="Arial"/>
                <w:sz w:val="20"/>
                <w:szCs w:val="20"/>
              </w:rPr>
              <w:t xml:space="preserve"> </w:t>
            </w:r>
            <w:r w:rsidRPr="005F20F7">
              <w:rPr>
                <w:rFonts w:ascii="Arial" w:hAnsi="Arial" w:cs="Arial"/>
                <w:sz w:val="20"/>
                <w:szCs w:val="20"/>
              </w:rPr>
              <w:t>411</w:t>
            </w:r>
            <w:r w:rsidR="00B81373" w:rsidRPr="005F20F7">
              <w:rPr>
                <w:rFonts w:ascii="Arial" w:hAnsi="Arial" w:cs="Arial"/>
                <w:sz w:val="20"/>
                <w:szCs w:val="20"/>
              </w:rPr>
              <w:t xml:space="preserve"> </w:t>
            </w:r>
            <w:r w:rsidRPr="005F20F7">
              <w:rPr>
                <w:rFonts w:ascii="Arial" w:hAnsi="Arial" w:cs="Arial"/>
                <w:sz w:val="20"/>
                <w:szCs w:val="20"/>
              </w:rPr>
              <w:t xml:space="preserve">947 </w:t>
            </w:r>
          </w:p>
        </w:tc>
      </w:tr>
      <w:tr w:rsidR="000C7952" w:rsidRPr="005F20F7" w14:paraId="0D04E872" w14:textId="77777777" w:rsidTr="005F20F7">
        <w:trPr>
          <w:trHeight w:val="20"/>
        </w:trPr>
        <w:tc>
          <w:tcPr>
            <w:tcW w:w="1153" w:type="pct"/>
            <w:shd w:val="clear" w:color="auto" w:fill="FFFFCC"/>
            <w:vAlign w:val="center"/>
          </w:tcPr>
          <w:p w14:paraId="16F03BAB"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3847" w:type="pct"/>
            <w:gridSpan w:val="2"/>
            <w:shd w:val="clear" w:color="auto" w:fill="auto"/>
            <w:vAlign w:val="center"/>
          </w:tcPr>
          <w:p w14:paraId="192DCC57"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105611CB" w14:textId="77777777" w:rsidR="00184D21" w:rsidRPr="007F6F42" w:rsidRDefault="00184D21">
      <w:pPr>
        <w:spacing w:after="0" w:line="240" w:lineRule="auto"/>
        <w:rPr>
          <w:rStyle w:val="Odwoaniedokomentarza"/>
          <w:rFonts w:ascii="Arial" w:eastAsia="Times New Roman" w:hAnsi="Arial" w:cs="Arial"/>
          <w:b/>
          <w:bCs/>
          <w:sz w:val="26"/>
        </w:rPr>
      </w:pPr>
      <w:bookmarkStart w:id="430" w:name="_Toc433875183"/>
      <w:r w:rsidRPr="007F6F42">
        <w:rPr>
          <w:rStyle w:val="Odwoaniedokomentarza"/>
          <w:rFonts w:ascii="Arial" w:hAnsi="Arial" w:cs="Arial"/>
          <w:sz w:val="26"/>
        </w:rPr>
        <w:br w:type="page"/>
      </w:r>
    </w:p>
    <w:p w14:paraId="50F54AF3" w14:textId="77777777" w:rsidR="00D86E7E" w:rsidRPr="007F6F42" w:rsidRDefault="00D86E7E" w:rsidP="00D86E7E">
      <w:pPr>
        <w:pStyle w:val="Nagwek3"/>
        <w:numPr>
          <w:ilvl w:val="0"/>
          <w:numId w:val="0"/>
        </w:numPr>
        <w:ind w:left="142"/>
        <w:rPr>
          <w:rStyle w:val="Odwoaniedokomentarza"/>
          <w:rFonts w:cs="Arial"/>
          <w:sz w:val="26"/>
        </w:rPr>
      </w:pPr>
      <w:bookmarkStart w:id="431" w:name="_Toc498689726"/>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430"/>
      <w:bookmarkEnd w:id="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1 Infrastruktura ochrony zdrowi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42"/>
        <w:gridCol w:w="1981"/>
        <w:gridCol w:w="9058"/>
        <w:gridCol w:w="11"/>
      </w:tblGrid>
      <w:tr w:rsidR="008264C0" w:rsidRPr="005F20F7" w14:paraId="288D727D"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D491A93" w14:textId="77777777" w:rsidR="008264C0" w:rsidRPr="005F20F7" w:rsidRDefault="008264C0"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8264C0" w:rsidRPr="005F20F7" w14:paraId="3AF20743"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56DED44"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75342AF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60F05D" w14:textId="77777777" w:rsidR="008264C0" w:rsidRPr="005F20F7" w:rsidRDefault="008264C0" w:rsidP="005F20F7">
            <w:pPr>
              <w:spacing w:line="312" w:lineRule="auto"/>
              <w:rPr>
                <w:rFonts w:ascii="Arial" w:hAnsi="Arial" w:cs="Arial"/>
                <w:color w:val="FF0066"/>
                <w:sz w:val="20"/>
                <w:szCs w:val="20"/>
              </w:rPr>
            </w:pPr>
            <w:r w:rsidRPr="005F20F7">
              <w:rPr>
                <w:rFonts w:ascii="Arial" w:hAnsi="Arial" w:cs="Arial"/>
                <w:sz w:val="20"/>
                <w:szCs w:val="20"/>
              </w:rPr>
              <w:t>Infrastruktura ochrony zdrowia</w:t>
            </w:r>
          </w:p>
        </w:tc>
      </w:tr>
      <w:tr w:rsidR="008264C0" w:rsidRPr="005F20F7" w14:paraId="240BB7B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20D6955" w14:textId="77777777" w:rsidR="008264C0" w:rsidRPr="005F20F7" w:rsidRDefault="008264C0" w:rsidP="005F20F7">
            <w:pPr>
              <w:numPr>
                <w:ilvl w:val="0"/>
                <w:numId w:val="102"/>
              </w:numPr>
              <w:tabs>
                <w:tab w:val="clear" w:pos="900"/>
                <w:tab w:val="left" w:pos="454"/>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078ED37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538A8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Zwiększona jakość efektywnie świadczonych usług zdrowotnych o wysokim standardzie </w:t>
            </w:r>
            <w:r w:rsidR="00FB174F" w:rsidRPr="005F20F7">
              <w:rPr>
                <w:rFonts w:ascii="Arial" w:hAnsi="Arial" w:cs="Arial"/>
                <w:sz w:val="20"/>
                <w:szCs w:val="20"/>
              </w:rPr>
              <w:br/>
            </w:r>
            <w:r w:rsidRPr="005F20F7">
              <w:rPr>
                <w:rFonts w:ascii="Arial" w:hAnsi="Arial" w:cs="Arial"/>
                <w:sz w:val="20"/>
                <w:szCs w:val="20"/>
              </w:rPr>
              <w:t>w priorytetowych obszarach</w:t>
            </w:r>
          </w:p>
          <w:p w14:paraId="58F5E7AE" w14:textId="77777777" w:rsidR="008264C0" w:rsidRPr="005F20F7" w:rsidRDefault="008264C0" w:rsidP="005F20F7">
            <w:pPr>
              <w:tabs>
                <w:tab w:val="left" w:pos="1134"/>
              </w:tabs>
              <w:spacing w:line="312" w:lineRule="auto"/>
              <w:rPr>
                <w:rFonts w:ascii="Arial" w:hAnsi="Arial" w:cs="Arial"/>
                <w:sz w:val="20"/>
                <w:szCs w:val="20"/>
              </w:rPr>
            </w:pPr>
            <w:r w:rsidRPr="005F20F7">
              <w:rPr>
                <w:rFonts w:ascii="Arial" w:hAnsi="Arial" w:cs="Arial"/>
                <w:sz w:val="20"/>
                <w:szCs w:val="20"/>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6CC5F678" w14:textId="759EFB9D"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Wsparcie ma na celu poprawę jakości i dostępności świadczeń zdrowotnych poprzez inwestycje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w zakresie infrastruktury służącej leczeniu, określonych w Policy Paper schorzeń, stanowiących główne przyczyny niezdolności do pracy (schorzenia: </w:t>
            </w:r>
            <w:r w:rsidR="00996A54">
              <w:rPr>
                <w:rFonts w:ascii="Arial" w:eastAsia="Times New Roman" w:hAnsi="Arial" w:cs="Arial"/>
                <w:color w:val="000000"/>
                <w:sz w:val="20"/>
                <w:szCs w:val="20"/>
                <w:lang w:eastAsia="pl-PL"/>
              </w:rPr>
              <w:t>układu krążenia</w:t>
            </w:r>
            <w:r w:rsidRPr="005F20F7">
              <w:rPr>
                <w:rFonts w:ascii="Arial" w:eastAsia="Times New Roman" w:hAnsi="Arial" w:cs="Arial"/>
                <w:color w:val="000000"/>
                <w:sz w:val="20"/>
                <w:szCs w:val="20"/>
                <w:lang w:eastAsia="pl-PL"/>
              </w:rPr>
              <w:t xml:space="preserve">, onkologiczne, układu kostno–stawowo-mięśniowego, oddechowego i psychiczne), oraz przeciwdziałaniu niekorzystnym trendom demograficznym. W celu poprawy jakości i dostępności usług, wsparciu będą podlegały inwestycje wynikające ze zidentyfikowanych deficytów i potrzeb, uwzględniające sytuację demograficzną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i epidemiologiczną oraz faktyczne zapotrzebowanie i dostępność infrastruktury ochrony zdrowia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na danym obszarze, z wykorzystaniem map potrzeb zdrowotnych opracowywan</w:t>
            </w:r>
            <w:r w:rsidR="007266EE" w:rsidRPr="005F20F7">
              <w:rPr>
                <w:rFonts w:ascii="Arial" w:eastAsia="Times New Roman" w:hAnsi="Arial" w:cs="Arial"/>
                <w:color w:val="000000"/>
                <w:sz w:val="20"/>
                <w:szCs w:val="20"/>
                <w:lang w:eastAsia="pl-PL"/>
              </w:rPr>
              <w:t>ych przez Ministerstwo Zdrowia.</w:t>
            </w:r>
          </w:p>
          <w:p w14:paraId="018D47E4"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sz w:val="20"/>
                <w:szCs w:val="20"/>
                <w:lang w:eastAsia="pl-PL"/>
              </w:rPr>
              <w:t xml:space="preserve">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 ramach świadczeń gwarantowanych w POZ. </w:t>
            </w:r>
            <w:r w:rsidRPr="005F20F7">
              <w:rPr>
                <w:rFonts w:ascii="Arial" w:eastAsia="Times New Roman" w:hAnsi="Arial" w:cs="Arial"/>
                <w:color w:val="000000"/>
                <w:sz w:val="20"/>
                <w:szCs w:val="20"/>
                <w:lang w:eastAsia="pl-PL"/>
              </w:rPr>
              <w:t xml:space="preserve">Zakres interwencji powinien wynikać z diagnozy lub danych ujętych w dostępnych rejestrach, wskazujących na potrzeby. </w:t>
            </w:r>
          </w:p>
        </w:tc>
      </w:tr>
      <w:tr w:rsidR="008264C0" w:rsidRPr="005F20F7" w14:paraId="77963E3F"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092CE2D"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lastRenderedPageBreak/>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4AFC87A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EBDD51" w14:textId="77777777" w:rsidR="008264C0" w:rsidRPr="005F20F7" w:rsidRDefault="008264C0" w:rsidP="005F20F7">
            <w:pPr>
              <w:numPr>
                <w:ilvl w:val="0"/>
                <w:numId w:val="225"/>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Ludność objęta ulepszonymi usługami zdrowotnymi</w:t>
            </w:r>
          </w:p>
        </w:tc>
      </w:tr>
      <w:tr w:rsidR="008264C0" w:rsidRPr="005F20F7" w14:paraId="35DB4B2C"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DEDE36" w14:textId="77777777" w:rsidR="008264C0" w:rsidRPr="005F20F7" w:rsidRDefault="008264C0" w:rsidP="005F20F7">
            <w:pPr>
              <w:numPr>
                <w:ilvl w:val="0"/>
                <w:numId w:val="102"/>
              </w:numPr>
              <w:tabs>
                <w:tab w:val="clear" w:pos="900"/>
                <w:tab w:val="num" w:pos="454"/>
              </w:tabs>
              <w:suppressAutoHyphens/>
              <w:spacing w:line="312" w:lineRule="auto"/>
              <w:ind w:left="454" w:hanging="283"/>
              <w:rPr>
                <w:rFonts w:ascii="Arial" w:hAnsi="Arial" w:cs="Arial"/>
                <w:sz w:val="20"/>
                <w:szCs w:val="20"/>
              </w:rPr>
            </w:pPr>
            <w:r w:rsidRPr="005F20F7">
              <w:rPr>
                <w:rFonts w:ascii="Arial" w:hAnsi="Arial" w:cs="Arial"/>
                <w:sz w:val="20"/>
                <w:szCs w:val="20"/>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55FFAA0A"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2B151A"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wspartych podmiotów leczniczych</w:t>
            </w:r>
          </w:p>
          <w:p w14:paraId="2BD56DA0"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urządzeń aparatury medycznej/sprzętu medycznego zakupionych w programie</w:t>
            </w:r>
          </w:p>
        </w:tc>
      </w:tr>
      <w:tr w:rsidR="008264C0" w:rsidRPr="005F20F7" w14:paraId="6B586387"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DFABBB" w14:textId="77777777" w:rsidR="008264C0" w:rsidRPr="005F20F7" w:rsidRDefault="008264C0" w:rsidP="005F20F7">
            <w:pPr>
              <w:numPr>
                <w:ilvl w:val="0"/>
                <w:numId w:val="102"/>
              </w:numPr>
              <w:tabs>
                <w:tab w:val="clear" w:pos="900"/>
                <w:tab w:val="num" w:pos="596"/>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7CBE91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4BB08FA" w14:textId="6F27A5C0" w:rsidR="008264C0" w:rsidRPr="005F20F7" w:rsidRDefault="008264C0" w:rsidP="005F20F7">
            <w:pPr>
              <w:autoSpaceDE w:val="0"/>
              <w:autoSpaceDN w:val="0"/>
              <w:adjustRightInd w:val="0"/>
              <w:spacing w:line="312" w:lineRule="auto"/>
              <w:rPr>
                <w:rFonts w:ascii="Arial" w:eastAsia="Times New Roman" w:hAnsi="Arial" w:cs="Arial"/>
                <w:iCs/>
                <w:color w:val="000000"/>
                <w:sz w:val="20"/>
                <w:szCs w:val="20"/>
                <w:lang w:eastAsia="pl-PL"/>
              </w:rPr>
            </w:pPr>
            <w:r w:rsidRPr="005F20F7">
              <w:rPr>
                <w:rFonts w:ascii="Arial" w:eastAsia="Times New Roman" w:hAnsi="Arial" w:cs="Arial"/>
                <w:iCs/>
                <w:color w:val="000000"/>
                <w:sz w:val="20"/>
                <w:szCs w:val="20"/>
                <w:lang w:eastAsia="pl-PL"/>
              </w:rPr>
              <w:t xml:space="preserve">Inwestycje w infrastrukturę ochrony zdrowia wynikające ze zdiagnozowanych potrzeb. </w:t>
            </w:r>
          </w:p>
          <w:p w14:paraId="76543A01"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inwestycje w ramach infrastruktury służącej diagnostyce i leczeniu schorzeń stanowiących główne przyczyny dezaktywacji zawodowej</w:t>
            </w:r>
            <w:r w:rsidRPr="005F20F7">
              <w:rPr>
                <w:rFonts w:ascii="Arial" w:eastAsia="Times New Roman" w:hAnsi="Arial" w:cs="Arial"/>
                <w:color w:val="000000"/>
                <w:sz w:val="20"/>
                <w:szCs w:val="20"/>
                <w:vertAlign w:val="superscript"/>
                <w:lang w:eastAsia="pl-PL"/>
              </w:rPr>
              <w:footnoteReference w:id="54"/>
            </w:r>
            <w:r w:rsidRPr="005F20F7">
              <w:rPr>
                <w:rFonts w:ascii="Arial" w:eastAsia="Times New Roman" w:hAnsi="Arial" w:cs="Arial"/>
                <w:color w:val="000000"/>
                <w:sz w:val="20"/>
                <w:szCs w:val="20"/>
                <w:lang w:eastAsia="pl-PL"/>
              </w:rPr>
              <w:t xml:space="preserve"> oraz przeciwdziałaniu niekorzystnym trendom demograficznym:</w:t>
            </w:r>
          </w:p>
          <w:p w14:paraId="18423ABE"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zakup nowoczesnej aparatury medycznej, związane z nią remonty, modernizacja, przebudowa i adaptacja pomieszczeń, wyposażenie w sprzęt, urządzenia medyczne, aparaturę wysokospecjalistyczną. </w:t>
            </w:r>
          </w:p>
          <w:p w14:paraId="3FD44099"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budowa nowej infrastruktury możliwa, co do zasady, pod warunkiem poprawy efektywności działania. </w:t>
            </w:r>
          </w:p>
          <w:p w14:paraId="4CBF028D"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sz w:val="20"/>
                <w:szCs w:val="20"/>
                <w:lang w:eastAsia="pl-PL"/>
              </w:rPr>
            </w:pPr>
            <w:r w:rsidRPr="005F20F7">
              <w:rPr>
                <w:rFonts w:ascii="Arial" w:eastAsia="Times New Roman" w:hAnsi="Arial" w:cs="Arial"/>
                <w:color w:val="000000"/>
                <w:sz w:val="20"/>
                <w:szCs w:val="20"/>
                <w:lang w:eastAsia="pl-PL"/>
              </w:rPr>
              <w:t>inwestycje w ramach Podstawowej Opieki Zdrowotnej ukierunkowane na wszystkie problemy zdrowotne dorosłych i dzieci rozwiązywane w ramach świadczeń gwarantowanych z zakresu POZ:</w:t>
            </w:r>
          </w:p>
          <w:p w14:paraId="56D1B450" w14:textId="77777777" w:rsidR="008264C0" w:rsidRPr="005F20F7" w:rsidRDefault="008264C0" w:rsidP="00D80E26">
            <w:pPr>
              <w:numPr>
                <w:ilvl w:val="0"/>
                <w:numId w:val="227"/>
              </w:numPr>
              <w:autoSpaceDE w:val="0"/>
              <w:autoSpaceDN w:val="0"/>
              <w:adjustRightInd w:val="0"/>
              <w:spacing w:line="312" w:lineRule="auto"/>
              <w:ind w:left="776" w:hanging="283"/>
              <w:rPr>
                <w:rFonts w:ascii="Arial" w:eastAsia="Times New Roman" w:hAnsi="Arial" w:cs="Arial"/>
                <w:color w:val="000000"/>
                <w:sz w:val="20"/>
                <w:szCs w:val="20"/>
              </w:rPr>
            </w:pPr>
            <w:r w:rsidRPr="005F20F7">
              <w:rPr>
                <w:rFonts w:ascii="Arial" w:eastAsia="Times New Roman" w:hAnsi="Arial" w:cs="Arial"/>
                <w:color w:val="000000"/>
                <w:sz w:val="20"/>
                <w:szCs w:val="20"/>
                <w:lang w:eastAsia="pl-PL"/>
              </w:rPr>
              <w:t>prace remontowo-budowlane</w:t>
            </w:r>
            <w:r w:rsidRPr="005F20F7" w:rsidDel="00F10744">
              <w:rPr>
                <w:rFonts w:ascii="Arial" w:eastAsia="Times New Roman" w:hAnsi="Arial" w:cs="Arial"/>
                <w:color w:val="000000"/>
                <w:sz w:val="20"/>
                <w:szCs w:val="20"/>
                <w:lang w:eastAsia="pl-PL"/>
              </w:rPr>
              <w:t xml:space="preserve"> </w:t>
            </w:r>
            <w:r w:rsidRPr="005F20F7">
              <w:rPr>
                <w:rFonts w:ascii="Arial" w:eastAsia="Times New Roman" w:hAnsi="Arial" w:cs="Arial"/>
                <w:color w:val="000000"/>
                <w:sz w:val="20"/>
                <w:szCs w:val="20"/>
                <w:lang w:eastAsia="pl-PL"/>
              </w:rPr>
              <w:t xml:space="preserve">niezbędne z punktu widzenia udzielania świadczeń zdrowotnych, w tym w zakresie dostosowania infrastruktury do potrzeb osób starszych i niepełnosprawnych, a także wyposażenie w sprzęt medyczny oraz, jako element projektu, </w:t>
            </w:r>
            <w:r w:rsidRPr="005F20F7">
              <w:rPr>
                <w:rFonts w:ascii="Arial" w:eastAsia="Times New Roman" w:hAnsi="Arial" w:cs="Arial"/>
                <w:color w:val="000000"/>
                <w:sz w:val="20"/>
                <w:szCs w:val="20"/>
                <w:lang w:eastAsia="pl-PL"/>
              </w:rPr>
              <w:lastRenderedPageBreak/>
              <w:t xml:space="preserve">w zakresie IT (oprogramowanie, sprzęt). Projekty powinny przyczyniać się do rozwoju opieki koordynowanej, z uwzględnieniem środowiskowych form opieki. </w:t>
            </w:r>
          </w:p>
          <w:p w14:paraId="45FF39C7"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rPr>
            </w:pPr>
            <w:r w:rsidRPr="005F20F7">
              <w:rPr>
                <w:rFonts w:ascii="Arial" w:eastAsia="Times New Roman" w:hAnsi="Arial" w:cs="Arial"/>
                <w:color w:val="000000"/>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264C0" w:rsidRPr="005F20F7" w14:paraId="5FFFD6E4"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EF22E3"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491A273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5F777F"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podmioty lecznicze działające w publicznym systemie ochrony zdrowia,</w:t>
            </w:r>
          </w:p>
          <w:p w14:paraId="6878090B"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 xml:space="preserve">JST oraz podmioty, w których większość udziałów lub akcji posiadają JST, ich związki i stowarzyszenia. </w:t>
            </w:r>
          </w:p>
        </w:tc>
      </w:tr>
      <w:tr w:rsidR="008264C0" w:rsidRPr="005F20F7" w14:paraId="35F8275B"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4E3D83E"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63EBC68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72CC4CB"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mieszkańcy województwa wymagający opieki zdrowotnej; </w:t>
            </w:r>
          </w:p>
          <w:p w14:paraId="3B869B14"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strike/>
                <w:color w:val="000000"/>
                <w:sz w:val="20"/>
                <w:szCs w:val="20"/>
                <w:lang w:eastAsia="pl-PL"/>
              </w:rPr>
            </w:pPr>
            <w:r w:rsidRPr="005F20F7">
              <w:rPr>
                <w:rFonts w:ascii="Arial" w:eastAsia="Times New Roman" w:hAnsi="Arial" w:cs="Arial"/>
                <w:color w:val="000000"/>
                <w:sz w:val="20"/>
                <w:szCs w:val="20"/>
                <w:lang w:eastAsia="pl-PL"/>
              </w:rPr>
              <w:t>podmioty lecznicze.</w:t>
            </w:r>
          </w:p>
        </w:tc>
      </w:tr>
      <w:tr w:rsidR="008264C0" w:rsidRPr="005F20F7" w14:paraId="5EA7800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0AA6C7"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0FACD62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A0FA1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MJWPU</w:t>
            </w:r>
          </w:p>
        </w:tc>
      </w:tr>
      <w:tr w:rsidR="008264C0" w:rsidRPr="005F20F7" w14:paraId="07011BA2"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E84D03"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CDF413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BD5754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18FCF2D6"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508DCC79"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6AEA27C1" w14:textId="77777777" w:rsidR="008264C0" w:rsidRPr="005F20F7" w:rsidRDefault="008264C0"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6B6B2B"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04033C"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8264C0" w:rsidRPr="005F20F7" w14:paraId="2BE5D370"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AFCADA5"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0A9E6BB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A97C82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55</w:t>
            </w:r>
            <w:r w:rsidR="00A50D9B">
              <w:rPr>
                <w:rFonts w:ascii="Arial" w:hAnsi="Arial" w:cs="Arial"/>
                <w:sz w:val="20"/>
                <w:szCs w:val="20"/>
              </w:rPr>
              <w:t> </w:t>
            </w:r>
            <w:r w:rsidRPr="005F20F7">
              <w:rPr>
                <w:rFonts w:ascii="Arial" w:hAnsi="Arial" w:cs="Arial"/>
                <w:sz w:val="20"/>
                <w:szCs w:val="20"/>
              </w:rPr>
              <w:t>684</w:t>
            </w:r>
            <w:r w:rsidR="00A50D9B">
              <w:rPr>
                <w:rFonts w:ascii="Arial" w:hAnsi="Arial" w:cs="Arial"/>
                <w:sz w:val="20"/>
                <w:szCs w:val="20"/>
              </w:rPr>
              <w:t> </w:t>
            </w:r>
            <w:r w:rsidRPr="005F20F7">
              <w:rPr>
                <w:rFonts w:ascii="Arial" w:hAnsi="Arial" w:cs="Arial"/>
                <w:sz w:val="20"/>
                <w:szCs w:val="20"/>
              </w:rPr>
              <w:t>051</w:t>
            </w:r>
          </w:p>
        </w:tc>
      </w:tr>
      <w:tr w:rsidR="008264C0" w:rsidRPr="005F20F7" w14:paraId="19BFF5D2"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AED38BF"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Mechanizmy powiązania interwencji z innymi działaniami/ </w:t>
            </w:r>
            <w:r w:rsidRPr="005F20F7">
              <w:rPr>
                <w:rFonts w:ascii="Arial" w:hAnsi="Arial" w:cs="Arial"/>
                <w:sz w:val="20"/>
                <w:szCs w:val="20"/>
              </w:rPr>
              <w:lastRenderedPageBreak/>
              <w:t>poddziałaniami w ramach PO lub z innymi PO</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69A6AEA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884B5D" w14:textId="77777777" w:rsidR="008264C0" w:rsidRPr="005F20F7" w:rsidRDefault="008264C0"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Głównym narzędziem koordynacji interwencji podejmowanych w sektorze zdrowia ze środków UE jest </w:t>
            </w:r>
            <w:r w:rsidRPr="005F20F7">
              <w:rPr>
                <w:rFonts w:ascii="Arial" w:hAnsi="Arial" w:cs="Arial"/>
                <w:bCs/>
                <w:color w:val="000000"/>
                <w:sz w:val="20"/>
                <w:szCs w:val="20"/>
              </w:rPr>
              <w:t>Komitet Sterujący ds. koordynacji interwencji EFSI w sektorze zdrowia</w:t>
            </w:r>
            <w:r w:rsidRPr="005F20F7">
              <w:rPr>
                <w:rFonts w:ascii="Arial" w:hAnsi="Arial" w:cs="Arial"/>
                <w:color w:val="000000"/>
                <w:sz w:val="20"/>
                <w:szCs w:val="20"/>
              </w:rPr>
              <w:t xml:space="preserve"> działający pod przewodnictwem ministra właściwego ds. zdrowia. W celu zapewnienia właściwego mechanizmu </w:t>
            </w:r>
            <w:r w:rsidRPr="005F20F7">
              <w:rPr>
                <w:rFonts w:ascii="Arial" w:hAnsi="Arial" w:cs="Arial"/>
                <w:color w:val="000000"/>
                <w:sz w:val="20"/>
                <w:szCs w:val="20"/>
              </w:rPr>
              <w:lastRenderedPageBreak/>
              <w:t xml:space="preserve">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color w:val="000000"/>
                <w:sz w:val="20"/>
                <w:szCs w:val="20"/>
              </w:rPr>
              <w:t>Policy Paper</w:t>
            </w:r>
            <w:r w:rsidRPr="005F20F7">
              <w:rPr>
                <w:rFonts w:ascii="Arial" w:hAnsi="Arial" w:cs="Arial"/>
                <w:color w:val="000000"/>
                <w:sz w:val="20"/>
                <w:szCs w:val="20"/>
              </w:rPr>
              <w:t xml:space="preserve"> </w:t>
            </w:r>
            <w:r w:rsidR="00FB174F" w:rsidRPr="005F20F7">
              <w:rPr>
                <w:rFonts w:ascii="Arial" w:hAnsi="Arial" w:cs="Arial"/>
                <w:color w:val="000000"/>
                <w:sz w:val="20"/>
                <w:szCs w:val="20"/>
              </w:rPr>
              <w:br/>
            </w:r>
            <w:r w:rsidRPr="005F20F7">
              <w:rPr>
                <w:rFonts w:ascii="Arial" w:hAnsi="Arial" w:cs="Arial"/>
                <w:color w:val="000000"/>
                <w:sz w:val="20"/>
                <w:szCs w:val="20"/>
              </w:rPr>
              <w:t>w zakresie ochrony zdrowia oraz cele UP i Programów Operacyjnych.</w:t>
            </w:r>
            <w:r w:rsidRPr="005F20F7">
              <w:rPr>
                <w:rFonts w:ascii="Arial" w:hAnsi="Arial" w:cs="Arial"/>
                <w:sz w:val="20"/>
                <w:szCs w:val="20"/>
              </w:rPr>
              <w:t xml:space="preserve"> </w:t>
            </w:r>
            <w:r w:rsidRPr="005F20F7">
              <w:rPr>
                <w:rFonts w:ascii="Arial" w:hAnsi="Arial" w:cs="Arial"/>
                <w:iCs/>
                <w:color w:val="000000"/>
                <w:spacing w:val="4"/>
                <w:sz w:val="20"/>
                <w:szCs w:val="20"/>
              </w:rPr>
              <w:t>Realizowane projekty będą wspierać działania rewitalizacyjne.</w:t>
            </w:r>
          </w:p>
        </w:tc>
      </w:tr>
      <w:tr w:rsidR="008264C0" w:rsidRPr="005F20F7" w14:paraId="4DE64F72"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446344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444F9FF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B7C3F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 – szczegółowy opis w rozdziale IV.2.4.1</w:t>
            </w:r>
          </w:p>
        </w:tc>
      </w:tr>
      <w:tr w:rsidR="008264C0" w:rsidRPr="005F20F7" w14:paraId="66B1F45B" w14:textId="77777777" w:rsidTr="005F20F7">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1782AB66"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0AF6198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E3D6593"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konkursowy</w:t>
            </w:r>
          </w:p>
          <w:p w14:paraId="346E679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W ramach trybu konkursowego przewiduje się również ogłaszanie odrębnych postępowań na wybór inwestycji wynikających z </w:t>
            </w:r>
            <w:r w:rsidRPr="005F20F7">
              <w:rPr>
                <w:rFonts w:ascii="Arial" w:hAnsi="Arial" w:cs="Arial"/>
                <w:bCs/>
                <w:color w:val="000000"/>
                <w:sz w:val="20"/>
                <w:szCs w:val="20"/>
              </w:rPr>
              <w:t xml:space="preserve">planów inwestycyjnych dla subregionów objętych OSI problemowymi, </w:t>
            </w:r>
            <w:r w:rsidR="00FB174F" w:rsidRPr="005F20F7">
              <w:rPr>
                <w:rFonts w:ascii="Arial" w:hAnsi="Arial" w:cs="Arial"/>
                <w:bCs/>
                <w:color w:val="000000"/>
                <w:sz w:val="20"/>
                <w:szCs w:val="20"/>
              </w:rPr>
              <w:br/>
            </w:r>
            <w:r w:rsidRPr="005F20F7">
              <w:rPr>
                <w:rFonts w:ascii="Arial" w:hAnsi="Arial" w:cs="Arial"/>
                <w:bCs/>
                <w:color w:val="000000"/>
                <w:sz w:val="20"/>
                <w:szCs w:val="20"/>
              </w:rPr>
              <w:t>na których będą realizowane regionalne inwestycje terytorialne.</w:t>
            </w:r>
          </w:p>
          <w:p w14:paraId="0A898FC9"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pozakonkursowy</w:t>
            </w:r>
          </w:p>
          <w:p w14:paraId="5A5DC9C4" w14:textId="77777777" w:rsidR="008264C0" w:rsidRPr="005F20F7" w:rsidRDefault="008264C0" w:rsidP="005F20F7">
            <w:pPr>
              <w:spacing w:line="312" w:lineRule="auto"/>
              <w:rPr>
                <w:rFonts w:ascii="Arial" w:hAnsi="Arial" w:cs="Arial"/>
                <w:bCs/>
                <w:sz w:val="20"/>
                <w:szCs w:val="20"/>
              </w:rPr>
            </w:pPr>
            <w:r w:rsidRPr="005F20F7">
              <w:rPr>
                <w:rFonts w:ascii="Arial" w:hAnsi="Arial" w:cs="Arial"/>
                <w:bCs/>
                <w:sz w:val="20"/>
                <w:szCs w:val="20"/>
              </w:rPr>
              <w:t>W trybie pozakonkursowym planowana jest realizacja projektu</w:t>
            </w:r>
            <w:r w:rsidRPr="005F20F7">
              <w:rPr>
                <w:rFonts w:ascii="Arial" w:hAnsi="Arial" w:cs="Arial"/>
                <w:sz w:val="20"/>
                <w:szCs w:val="20"/>
              </w:rPr>
              <w:t xml:space="preserve"> wynikającego z Kontraktu Terytorialnego. Zgodnie z systemem koordynacji dla obszaru zdrowia określonym w UP i Policy Paper, </w:t>
            </w:r>
            <w:r w:rsidRPr="005F20F7">
              <w:rPr>
                <w:rFonts w:ascii="Arial" w:hAnsi="Arial" w:cs="Arial"/>
                <w:bCs/>
                <w:sz w:val="20"/>
                <w:szCs w:val="20"/>
              </w:rPr>
              <w:t>projekt wymaga akceptacji przez Komitet Sterujący ds. Zdrowia, a warunkiem jego dofinansowania jest zgodność z mapą potrzeb zdrowotnych.</w:t>
            </w:r>
          </w:p>
          <w:p w14:paraId="5B124370"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MJWPU.</w:t>
            </w:r>
          </w:p>
        </w:tc>
      </w:tr>
      <w:tr w:rsidR="008264C0" w:rsidRPr="005F20F7" w:rsidDel="00FE3C38" w14:paraId="4B636CE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3F82AA3"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Limity i</w:t>
            </w:r>
            <w:r w:rsidR="004425D8" w:rsidRPr="005F20F7">
              <w:rPr>
                <w:rFonts w:ascii="Arial" w:hAnsi="Arial" w:cs="Arial"/>
                <w:sz w:val="20"/>
                <w:szCs w:val="20"/>
              </w:rPr>
              <w:t xml:space="preserve"> </w:t>
            </w:r>
            <w:r w:rsidRPr="005F20F7">
              <w:rPr>
                <w:rFonts w:ascii="Arial" w:hAnsi="Arial" w:cs="Arial"/>
                <w:sz w:val="20"/>
                <w:szCs w:val="20"/>
              </w:rPr>
              <w:t>ograniczenia w</w:t>
            </w:r>
            <w:r w:rsidR="004425D8"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2889869" w14:textId="77777777" w:rsidR="008264C0" w:rsidRPr="005F20F7" w:rsidDel="00FE3C38"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60C4A86" w14:textId="51908BC4"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 xml:space="preserve">uzależnienie wsparcia infrastruktury </w:t>
            </w:r>
            <w:r w:rsidR="00E56826">
              <w:rPr>
                <w:rFonts w:ascii="Arial" w:hAnsi="Arial" w:cs="Arial"/>
                <w:sz w:val="20"/>
                <w:szCs w:val="20"/>
              </w:rPr>
              <w:t>ochrony zdrowia</w:t>
            </w:r>
            <w:r w:rsidR="00E56826" w:rsidRPr="005F20F7">
              <w:rPr>
                <w:rFonts w:ascii="Arial" w:hAnsi="Arial" w:cs="Arial"/>
                <w:sz w:val="20"/>
                <w:szCs w:val="20"/>
              </w:rPr>
              <w:t xml:space="preserve"> </w:t>
            </w:r>
            <w:r w:rsidRPr="005F20F7">
              <w:rPr>
                <w:rFonts w:ascii="Arial" w:hAnsi="Arial" w:cs="Arial"/>
                <w:sz w:val="20"/>
                <w:szCs w:val="20"/>
              </w:rPr>
              <w:t>od map potrzeb zdrowotnych opracowywanych przez Ministerstwo Zdrowia, tj. od zidentyfikowanych deficytów uwzględniających sytuację demograficzną i epidemiologiczną oraz faktyczne zapotrzebowanie i dostępność infrastruktury och</w:t>
            </w:r>
            <w:r w:rsidR="007266EE" w:rsidRPr="005F20F7">
              <w:rPr>
                <w:rFonts w:ascii="Arial" w:hAnsi="Arial" w:cs="Arial"/>
                <w:sz w:val="20"/>
                <w:szCs w:val="20"/>
              </w:rPr>
              <w:t>rony zdrowia na danym obszarze,</w:t>
            </w:r>
          </w:p>
          <w:p w14:paraId="0093F264" w14:textId="1DA85C80" w:rsidR="008264C0" w:rsidRPr="005F20F7" w:rsidRDefault="003E284F" w:rsidP="005F20F7">
            <w:pPr>
              <w:numPr>
                <w:ilvl w:val="0"/>
                <w:numId w:val="224"/>
              </w:numPr>
              <w:spacing w:line="312" w:lineRule="auto"/>
              <w:rPr>
                <w:rFonts w:ascii="Arial" w:hAnsi="Arial" w:cs="Arial"/>
                <w:sz w:val="20"/>
                <w:szCs w:val="20"/>
              </w:rPr>
            </w:pPr>
            <w:r w:rsidRPr="005F20F7">
              <w:rPr>
                <w:rFonts w:ascii="Arial" w:hAnsi="Arial" w:cs="Arial"/>
                <w:sz w:val="20"/>
                <w:szCs w:val="20"/>
              </w:rPr>
              <w:lastRenderedPageBreak/>
              <w:t>uzależnienie wsparcia</w:t>
            </w:r>
            <w:r>
              <w:rPr>
                <w:rFonts w:ascii="Arial" w:hAnsi="Arial" w:cs="Arial"/>
                <w:sz w:val="20"/>
                <w:szCs w:val="20"/>
              </w:rPr>
              <w:t xml:space="preserve"> od zgodności z Narzędziami Policy Paper adekwatnymi dla regionalnych programów </w:t>
            </w:r>
            <w:r w:rsidR="00F776CE">
              <w:rPr>
                <w:rFonts w:ascii="Arial" w:hAnsi="Arial" w:cs="Arial"/>
                <w:sz w:val="20"/>
                <w:szCs w:val="20"/>
              </w:rPr>
              <w:t xml:space="preserve">operacyjnych </w:t>
            </w:r>
            <w:r>
              <w:rPr>
                <w:rFonts w:ascii="Arial" w:hAnsi="Arial" w:cs="Arial"/>
                <w:sz w:val="20"/>
                <w:szCs w:val="20"/>
              </w:rPr>
              <w:t xml:space="preserve"> w zakresie infrastruktury ochrony zdrowia.</w:t>
            </w:r>
            <w:r>
              <w:rPr>
                <w:rStyle w:val="Odwoanieprzypisudolnego"/>
                <w:szCs w:val="20"/>
              </w:rPr>
              <w:footnoteReference w:id="55"/>
            </w:r>
            <w:r>
              <w:rPr>
                <w:rFonts w:ascii="Arial" w:hAnsi="Arial" w:cs="Arial"/>
                <w:sz w:val="20"/>
                <w:szCs w:val="20"/>
              </w:rPr>
              <w:t xml:space="preserve"> </w:t>
            </w:r>
            <w:r w:rsidR="008264C0" w:rsidRPr="005F20F7">
              <w:rPr>
                <w:rFonts w:ascii="Arial" w:hAnsi="Arial" w:cs="Arial"/>
                <w:sz w:val="20"/>
                <w:szCs w:val="20"/>
              </w:rPr>
              <w:t>.</w:t>
            </w:r>
          </w:p>
          <w:p w14:paraId="46C6958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służące wyłącznie dostosowaniu infrastruktury do wymogów prawa są niekwalifikowalne.</w:t>
            </w:r>
          </w:p>
        </w:tc>
      </w:tr>
      <w:tr w:rsidR="008264C0" w:rsidRPr="005F20F7" w14:paraId="6E06AA12"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054DD50"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12BB1D4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5F171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4B77FA4A" w14:textId="77777777" w:rsidTr="005F20F7">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0B75C0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6551D97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00FDC0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5BE33A85"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4C9C040"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Warunki uwzględniania dochodu w projekcie</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AE1292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F45EB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620EF31E" w14:textId="77777777" w:rsidTr="005F20F7">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748F38F"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Warunki stosowania uproszczonych form rozliczania wydatków </w:t>
            </w:r>
            <w:r w:rsidR="004425D8" w:rsidRPr="005F20F7">
              <w:rPr>
                <w:rFonts w:ascii="Arial" w:hAnsi="Arial" w:cs="Arial"/>
                <w:sz w:val="20"/>
                <w:szCs w:val="20"/>
              </w:rPr>
              <w:br/>
            </w:r>
            <w:r w:rsidRPr="005F20F7">
              <w:rPr>
                <w:rFonts w:ascii="Arial" w:hAnsi="Arial" w:cs="Arial"/>
                <w:sz w:val="20"/>
                <w:szCs w:val="20"/>
              </w:rPr>
              <w:lastRenderedPageBreak/>
              <w:t>i</w:t>
            </w:r>
            <w:r w:rsidR="004425D8"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04B4765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2D973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392E8498" w14:textId="77777777" w:rsidTr="005F20F7">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291B37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5A9DE55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6734A9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4001477D"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0C206EF0"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34CAF93"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Ministra Infrastruktury i Rozwoju z dnia 19 marca 2015 r. w sprawie udzielania pomocy de minimis w ramach regionalnych programów operacyjnych na lata 2014-2020;</w:t>
            </w:r>
          </w:p>
          <w:p w14:paraId="3FF871B2"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 xml:space="preserve">Decyzja Komisji z dnia 20 grudnia 2011 r. w sprawie stosowania art. 106 ust. 2 Traktatu </w:t>
            </w:r>
            <w:r w:rsidR="00A50D9B">
              <w:rPr>
                <w:rFonts w:ascii="Arial" w:hAnsi="Arial" w:cs="Arial"/>
                <w:sz w:val="20"/>
                <w:szCs w:val="20"/>
              </w:rPr>
              <w:br/>
            </w:r>
            <w:r w:rsidRPr="005F20F7">
              <w:rPr>
                <w:rFonts w:ascii="Arial" w:hAnsi="Arial" w:cs="Arial"/>
                <w:sz w:val="20"/>
                <w:szCs w:val="20"/>
              </w:rPr>
              <w:t>o funkcjonowaniu Unii Europejskiej do pomocy państwa w formie rekompensaty z tytułu świadczenia usług publicznych, przyznawanej przedsiębiorstwom zobowiązanym do wykonywania usług świadczonych w ogólnym interesie gospodarczym.</w:t>
            </w:r>
          </w:p>
        </w:tc>
      </w:tr>
      <w:tr w:rsidR="008264C0" w:rsidRPr="005F20F7" w14:paraId="2E4C37A9"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48A1874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77CF49EA" w14:textId="77777777"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6538CC4" w14:textId="77777777"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5A46430A"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D001CEB"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8624AF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DE3FA7D"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2E0D9628"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Projekty objęte pomocą publiczną – zgodnie z właściwym schematem udzielania pomocy publicznej.</w:t>
            </w:r>
          </w:p>
        </w:tc>
      </w:tr>
      <w:tr w:rsidR="008264C0" w:rsidRPr="005F20F7" w14:paraId="55C7FE0E"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5486AD8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4DBCC8AC" w14:textId="77777777"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6B4F24" w14:textId="77777777"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5A6D816B" w14:textId="77777777" w:rsidTr="005F20F7">
        <w:trPr>
          <w:trHeight w:val="1058"/>
        </w:trPr>
        <w:tc>
          <w:tcPr>
            <w:tcW w:w="1051" w:type="pct"/>
            <w:vMerge/>
            <w:tcBorders>
              <w:top w:val="single" w:sz="4" w:space="0" w:color="660066"/>
              <w:left w:val="single" w:sz="4" w:space="0" w:color="660066"/>
              <w:bottom w:val="single" w:sz="4" w:space="0" w:color="660066"/>
            </w:tcBorders>
            <w:shd w:val="clear" w:color="auto" w:fill="FFFFCC"/>
            <w:vAlign w:val="center"/>
          </w:tcPr>
          <w:p w14:paraId="746A4117"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2B4FFFA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7104E1D"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7918634"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objęte pomocą publiczną – zgodnie z właściwym schematem udzielania pomocy publicznej.</w:t>
            </w:r>
          </w:p>
          <w:p w14:paraId="74D6404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8264C0" w:rsidRPr="005F20F7" w14:paraId="105D9525"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360ACF99"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08" w:type="pct"/>
            <w:tcBorders>
              <w:top w:val="single" w:sz="4" w:space="0" w:color="660066"/>
              <w:bottom w:val="single" w:sz="4" w:space="0" w:color="660066"/>
              <w:right w:val="dotted" w:sz="4" w:space="0" w:color="auto"/>
            </w:tcBorders>
            <w:shd w:val="clear" w:color="auto" w:fill="auto"/>
            <w:vAlign w:val="center"/>
          </w:tcPr>
          <w:p w14:paraId="57CADF5F"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E82198"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43FC04C6"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712F6682"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27C80AA"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60C1EA"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8264C0" w:rsidRPr="005F20F7" w14:paraId="381C87BB"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365006CF" w14:textId="77777777" w:rsidR="008264C0" w:rsidRPr="005F20F7" w:rsidRDefault="004425D8"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8264C0" w:rsidRPr="005F20F7">
              <w:rPr>
                <w:rFonts w:ascii="Arial" w:hAnsi="Arial" w:cs="Arial"/>
                <w:sz w:val="20"/>
                <w:szCs w:val="20"/>
              </w:rPr>
              <w:t>maksymalna wartość projektu (PLN)</w:t>
            </w:r>
            <w:r w:rsidR="00B81373" w:rsidRPr="005F20F7">
              <w:rPr>
                <w:rFonts w:ascii="Arial" w:hAnsi="Arial" w:cs="Arial"/>
                <w:sz w:val="20"/>
                <w:szCs w:val="20"/>
              </w:rPr>
              <w:br/>
            </w:r>
            <w:r w:rsidR="008264C0" w:rsidRPr="005F20F7">
              <w:rPr>
                <w:rFonts w:ascii="Arial" w:hAnsi="Arial" w:cs="Arial"/>
                <w:sz w:val="20"/>
                <w:szCs w:val="20"/>
              </w:rP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3721F5BD"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CDD1287"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70BAFE2F"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98FDDBC"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5F3A561A"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06175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ED06AEA"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50B6422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w:t>
            </w:r>
            <w:r w:rsidRPr="005F20F7">
              <w:rPr>
                <w:rFonts w:ascii="Arial" w:hAnsi="Arial" w:cs="Arial"/>
                <w:sz w:val="20"/>
                <w:szCs w:val="20"/>
              </w:rPr>
              <w:lastRenderedPageBreak/>
              <w:t xml:space="preserve">projektu (PLN) </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B143CA9"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2681A93"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5BBCE2B3"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CA29A55"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2507642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9A0BA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0B176C8"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851C43E"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Kwota alokacji UE </w:t>
            </w:r>
            <w:r w:rsidR="004425D8" w:rsidRPr="005F20F7">
              <w:rPr>
                <w:rFonts w:ascii="Arial" w:hAnsi="Arial" w:cs="Arial"/>
                <w:sz w:val="20"/>
                <w:szCs w:val="20"/>
              </w:rPr>
              <w:br/>
            </w:r>
            <w:r w:rsidRPr="005F20F7">
              <w:rPr>
                <w:rFonts w:ascii="Arial" w:hAnsi="Arial" w:cs="Arial"/>
                <w:sz w:val="20"/>
                <w:szCs w:val="20"/>
              </w:rPr>
              <w:t>na</w:t>
            </w:r>
            <w:r w:rsidR="004425D8"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08" w:type="pct"/>
            <w:tcBorders>
              <w:top w:val="single" w:sz="4" w:space="0" w:color="660066"/>
              <w:bottom w:val="single" w:sz="4" w:space="0" w:color="660066"/>
              <w:right w:val="dotted" w:sz="4" w:space="0" w:color="auto"/>
            </w:tcBorders>
            <w:shd w:val="clear" w:color="auto" w:fill="auto"/>
            <w:vAlign w:val="center"/>
          </w:tcPr>
          <w:p w14:paraId="73E268D8"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D1D14" w14:textId="77777777"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5A73495D"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6326D3C9"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397AD0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D675D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13147FEB"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D25E96"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0883664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F6833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447EE14D" w14:textId="77777777" w:rsidTr="005F20F7">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147C10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Rodzaj wsparcia instrumentó</w:t>
            </w:r>
            <w:r w:rsidR="004425D8" w:rsidRPr="005F20F7">
              <w:rPr>
                <w:rFonts w:ascii="Arial" w:hAnsi="Arial" w:cs="Arial"/>
                <w:sz w:val="20"/>
                <w:szCs w:val="20"/>
              </w:rPr>
              <w:t xml:space="preserve">w finansowych oraz </w:t>
            </w:r>
            <w:r w:rsidRPr="005F20F7">
              <w:rPr>
                <w:rFonts w:ascii="Arial" w:hAnsi="Arial" w:cs="Arial"/>
                <w:sz w:val="20"/>
                <w:szCs w:val="20"/>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6A1EA3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A296C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10A7A7CC"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9629BA"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65CBADD8"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D9192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bl>
    <w:p w14:paraId="0ADCE56D" w14:textId="77777777" w:rsidR="00184D21" w:rsidRPr="007F6F42" w:rsidRDefault="00184D21">
      <w:pPr>
        <w:spacing w:after="0" w:line="240" w:lineRule="auto"/>
        <w:rPr>
          <w:rFonts w:ascii="Arial" w:hAnsi="Arial" w:cs="Arial"/>
        </w:rPr>
      </w:pPr>
      <w:r w:rsidRPr="007F6F42">
        <w:rPr>
          <w:rFonts w:ascii="Arial" w:hAnsi="Arial" w:cs="Arial"/>
        </w:rPr>
        <w:br w:type="page"/>
      </w:r>
    </w:p>
    <w:p w14:paraId="575A2F6F" w14:textId="77777777" w:rsidR="00D86E7E" w:rsidRPr="007F6F42" w:rsidRDefault="00D86E7E" w:rsidP="00D86E7E">
      <w:pPr>
        <w:pStyle w:val="Nagwek3"/>
        <w:numPr>
          <w:ilvl w:val="0"/>
          <w:numId w:val="0"/>
        </w:numPr>
        <w:ind w:left="142"/>
        <w:rPr>
          <w:rFonts w:cs="Arial"/>
        </w:rPr>
      </w:pPr>
      <w:bookmarkStart w:id="432" w:name="_Toc433875184"/>
      <w:bookmarkStart w:id="433" w:name="_Toc498689727"/>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432"/>
      <w:bookmarkEnd w:id="4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2 Rewitalizacja obszarów zmarginalizowan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5"/>
        <w:gridCol w:w="2054"/>
        <w:gridCol w:w="9002"/>
        <w:gridCol w:w="11"/>
      </w:tblGrid>
      <w:tr w:rsidR="00043936" w:rsidRPr="005F20F7" w14:paraId="10AA7052"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DA8EF0" w14:textId="77777777" w:rsidR="00043936" w:rsidRPr="005F20F7" w:rsidRDefault="00043936"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0D316E0B" w14:textId="77777777" w:rsidTr="005F20F7">
        <w:trPr>
          <w:trHeight w:val="588"/>
        </w:trPr>
        <w:tc>
          <w:tcPr>
            <w:tcW w:w="1045" w:type="pct"/>
            <w:tcBorders>
              <w:top w:val="single" w:sz="4" w:space="0" w:color="660066"/>
              <w:left w:val="single" w:sz="4" w:space="0" w:color="660066"/>
              <w:bottom w:val="single" w:sz="4" w:space="0" w:color="660066"/>
            </w:tcBorders>
            <w:shd w:val="clear" w:color="auto" w:fill="FFFFCC"/>
            <w:vAlign w:val="center"/>
          </w:tcPr>
          <w:p w14:paraId="75A3B92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2503E6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BA8FF5"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Rewitalizacja obszarów zmarginalizowanych.</w:t>
            </w:r>
          </w:p>
        </w:tc>
      </w:tr>
      <w:tr w:rsidR="00043936" w:rsidRPr="005F20F7" w14:paraId="55B06548" w14:textId="77777777" w:rsidTr="005F20F7">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3C574CC6"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7C292B4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26E63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Ożywienie obszarów zmarginalizowanych poprzez przywrócenie lub nadanie im nowych funkcji społeczno-gospodarczych.</w:t>
            </w:r>
          </w:p>
          <w:p w14:paraId="6FF809BC"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Celem</w:t>
            </w:r>
            <w:r w:rsidR="003C54A7" w:rsidRPr="005F20F7">
              <w:rPr>
                <w:rFonts w:ascii="Arial" w:hAnsi="Arial" w:cs="Arial"/>
                <w:sz w:val="20"/>
                <w:szCs w:val="20"/>
              </w:rPr>
              <w:t xml:space="preserve"> </w:t>
            </w:r>
            <w:r w:rsidRPr="005F20F7">
              <w:rPr>
                <w:rFonts w:ascii="Arial" w:hAnsi="Arial" w:cs="Arial"/>
                <w:sz w:val="20"/>
                <w:szCs w:val="20"/>
              </w:rPr>
              <w:t>tego</w:t>
            </w:r>
            <w:r w:rsidR="003C54A7" w:rsidRPr="005F20F7">
              <w:rPr>
                <w:rFonts w:ascii="Arial" w:hAnsi="Arial" w:cs="Arial"/>
                <w:sz w:val="20"/>
                <w:szCs w:val="20"/>
              </w:rPr>
              <w:t xml:space="preserve"> </w:t>
            </w:r>
            <w:r w:rsidRPr="005F20F7">
              <w:rPr>
                <w:rFonts w:ascii="Arial" w:hAnsi="Arial" w:cs="Arial"/>
                <w:sz w:val="20"/>
                <w:szCs w:val="20"/>
              </w:rPr>
              <w:t>procesu</w:t>
            </w:r>
            <w:r w:rsidR="003C54A7" w:rsidRPr="005F20F7">
              <w:rPr>
                <w:rFonts w:ascii="Arial" w:hAnsi="Arial" w:cs="Arial"/>
                <w:sz w:val="20"/>
                <w:szCs w:val="20"/>
              </w:rPr>
              <w:t xml:space="preserve"> </w:t>
            </w:r>
            <w:r w:rsidRPr="005F20F7">
              <w:rPr>
                <w:rFonts w:ascii="Arial" w:hAnsi="Arial" w:cs="Arial"/>
                <w:sz w:val="20"/>
                <w:szCs w:val="20"/>
              </w:rPr>
              <w:t>jest</w:t>
            </w:r>
            <w:r w:rsidR="003C54A7" w:rsidRPr="005F20F7">
              <w:rPr>
                <w:rFonts w:ascii="Arial" w:hAnsi="Arial" w:cs="Arial"/>
                <w:sz w:val="20"/>
                <w:szCs w:val="20"/>
              </w:rPr>
              <w:t xml:space="preserve"> </w:t>
            </w:r>
            <w:r w:rsidRPr="005F20F7">
              <w:rPr>
                <w:rFonts w:ascii="Arial" w:hAnsi="Arial" w:cs="Arial"/>
                <w:sz w:val="20"/>
                <w:szCs w:val="20"/>
              </w:rPr>
              <w:t>przeciwdziałanie marginalizacji obszarów</w:t>
            </w:r>
            <w:r w:rsidR="00D246F2" w:rsidRPr="005F20F7">
              <w:rPr>
                <w:rFonts w:ascii="Arial" w:hAnsi="Arial" w:cs="Arial"/>
                <w:sz w:val="20"/>
                <w:szCs w:val="20"/>
              </w:rPr>
              <w:t xml:space="preserve"> kryzysowych</w:t>
            </w:r>
            <w:r w:rsidRPr="005F20F7">
              <w:rPr>
                <w:rFonts w:ascii="Arial" w:hAnsi="Arial" w:cs="Arial"/>
                <w:sz w:val="20"/>
                <w:szCs w:val="20"/>
              </w:rPr>
              <w:t xml:space="preserve">, na których nasilają się niepożądane zjawiska społeczne i ekonomiczne </w:t>
            </w:r>
            <w:r w:rsidR="007D2295" w:rsidRPr="005F20F7">
              <w:rPr>
                <w:rFonts w:ascii="Arial" w:hAnsi="Arial" w:cs="Arial"/>
                <w:sz w:val="20"/>
                <w:szCs w:val="20"/>
              </w:rPr>
              <w:t>a degradacji</w:t>
            </w:r>
            <w:r w:rsidR="007D2295" w:rsidRPr="005F20F7" w:rsidDel="007D2295">
              <w:rPr>
                <w:rFonts w:ascii="Arial" w:hAnsi="Arial" w:cs="Arial"/>
                <w:sz w:val="20"/>
                <w:szCs w:val="20"/>
              </w:rPr>
              <w:t xml:space="preserve"> </w:t>
            </w:r>
            <w:r w:rsidRPr="005F20F7">
              <w:rPr>
                <w:rFonts w:ascii="Arial" w:hAnsi="Arial" w:cs="Arial"/>
                <w:sz w:val="20"/>
                <w:szCs w:val="20"/>
              </w:rPr>
              <w:t xml:space="preserve">ulega stan </w:t>
            </w:r>
            <w:r w:rsidR="00FB174F" w:rsidRPr="005F20F7">
              <w:rPr>
                <w:rFonts w:ascii="Arial" w:hAnsi="Arial" w:cs="Arial"/>
                <w:sz w:val="20"/>
                <w:szCs w:val="20"/>
              </w:rPr>
              <w:br/>
              <w:t>i zagospodarowanie przestrzeni.</w:t>
            </w:r>
          </w:p>
          <w:p w14:paraId="199A761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Efektem </w:t>
            </w:r>
            <w:r w:rsidR="007D2295" w:rsidRPr="005F20F7">
              <w:rPr>
                <w:rFonts w:ascii="Arial" w:hAnsi="Arial" w:cs="Arial"/>
                <w:sz w:val="20"/>
                <w:szCs w:val="20"/>
              </w:rPr>
              <w:t xml:space="preserve">podjętych </w:t>
            </w:r>
            <w:r w:rsidRPr="005F20F7">
              <w:rPr>
                <w:rFonts w:ascii="Arial" w:hAnsi="Arial" w:cs="Arial"/>
                <w:sz w:val="20"/>
                <w:szCs w:val="20"/>
              </w:rPr>
              <w:t xml:space="preserve">działań powinno być </w:t>
            </w:r>
            <w:r w:rsidR="007D2295" w:rsidRPr="005F20F7">
              <w:rPr>
                <w:rFonts w:ascii="Arial" w:hAnsi="Arial" w:cs="Arial"/>
                <w:sz w:val="20"/>
                <w:szCs w:val="20"/>
              </w:rPr>
              <w:t xml:space="preserve">nadanie </w:t>
            </w:r>
            <w:r w:rsidRPr="005F20F7">
              <w:rPr>
                <w:rFonts w:ascii="Arial" w:hAnsi="Arial" w:cs="Arial"/>
                <w:sz w:val="20"/>
                <w:szCs w:val="20"/>
              </w:rPr>
              <w:t>obszar</w:t>
            </w:r>
            <w:r w:rsidR="007D2295" w:rsidRPr="005F20F7">
              <w:rPr>
                <w:rFonts w:ascii="Arial" w:hAnsi="Arial" w:cs="Arial"/>
                <w:sz w:val="20"/>
                <w:szCs w:val="20"/>
              </w:rPr>
              <w:t>om</w:t>
            </w:r>
            <w:r w:rsidR="003C54A7" w:rsidRPr="005F20F7">
              <w:rPr>
                <w:rFonts w:ascii="Arial" w:hAnsi="Arial" w:cs="Arial"/>
                <w:sz w:val="20"/>
                <w:szCs w:val="20"/>
              </w:rPr>
              <w:t xml:space="preserve"> </w:t>
            </w:r>
            <w:r w:rsidRPr="005F20F7">
              <w:rPr>
                <w:rFonts w:ascii="Arial" w:hAnsi="Arial" w:cs="Arial"/>
                <w:sz w:val="20"/>
                <w:szCs w:val="20"/>
              </w:rPr>
              <w:t>zidentyfikowany</w:t>
            </w:r>
            <w:r w:rsidR="007D2295" w:rsidRPr="005F20F7">
              <w:rPr>
                <w:rFonts w:ascii="Arial" w:hAnsi="Arial" w:cs="Arial"/>
                <w:sz w:val="20"/>
                <w:szCs w:val="20"/>
              </w:rPr>
              <w:t>m</w:t>
            </w:r>
            <w:r w:rsidRPr="005F20F7">
              <w:rPr>
                <w:rFonts w:ascii="Arial" w:hAnsi="Arial" w:cs="Arial"/>
                <w:sz w:val="20"/>
                <w:szCs w:val="20"/>
              </w:rPr>
              <w:t xml:space="preserve"> w programach rewitalizacji now</w:t>
            </w:r>
            <w:r w:rsidR="007D2295" w:rsidRPr="005F20F7">
              <w:rPr>
                <w:rFonts w:ascii="Arial" w:hAnsi="Arial" w:cs="Arial"/>
                <w:sz w:val="20"/>
                <w:szCs w:val="20"/>
              </w:rPr>
              <w:t>ych</w:t>
            </w:r>
            <w:r w:rsidR="003C54A7" w:rsidRPr="005F20F7">
              <w:rPr>
                <w:rFonts w:ascii="Arial" w:hAnsi="Arial" w:cs="Arial"/>
                <w:sz w:val="20"/>
                <w:szCs w:val="20"/>
              </w:rPr>
              <w:t xml:space="preserve"> </w:t>
            </w:r>
            <w:r w:rsidRPr="005F20F7">
              <w:rPr>
                <w:rFonts w:ascii="Arial" w:hAnsi="Arial" w:cs="Arial"/>
                <w:sz w:val="20"/>
                <w:szCs w:val="20"/>
              </w:rPr>
              <w:t>funkcj</w:t>
            </w:r>
            <w:r w:rsidR="007D2295" w:rsidRPr="005F20F7">
              <w:rPr>
                <w:rFonts w:ascii="Arial" w:hAnsi="Arial" w:cs="Arial"/>
                <w:sz w:val="20"/>
                <w:szCs w:val="20"/>
              </w:rPr>
              <w:t>i</w:t>
            </w:r>
            <w:r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lub przywrócenie poprzednich,</w:t>
            </w:r>
            <w:r w:rsidR="003C54A7" w:rsidRPr="005F20F7">
              <w:rPr>
                <w:rFonts w:ascii="Arial" w:hAnsi="Arial" w:cs="Arial"/>
                <w:sz w:val="20"/>
                <w:szCs w:val="20"/>
              </w:rPr>
              <w:t xml:space="preserve"> </w:t>
            </w:r>
            <w:r w:rsidRPr="005F20F7">
              <w:rPr>
                <w:rFonts w:ascii="Arial" w:hAnsi="Arial" w:cs="Arial"/>
                <w:sz w:val="20"/>
                <w:szCs w:val="20"/>
              </w:rPr>
              <w:t>w wyniku</w:t>
            </w:r>
            <w:r w:rsidR="003C54A7" w:rsidRPr="005F20F7">
              <w:rPr>
                <w:rFonts w:ascii="Arial" w:hAnsi="Arial" w:cs="Arial"/>
                <w:sz w:val="20"/>
                <w:szCs w:val="20"/>
              </w:rPr>
              <w:t xml:space="preserve"> </w:t>
            </w:r>
            <w:r w:rsidRPr="005F20F7">
              <w:rPr>
                <w:rFonts w:ascii="Arial" w:hAnsi="Arial" w:cs="Arial"/>
                <w:sz w:val="20"/>
                <w:szCs w:val="20"/>
              </w:rPr>
              <w:t>zaplanowanych</w:t>
            </w:r>
            <w:r w:rsidR="003C54A7" w:rsidRPr="005F20F7">
              <w:rPr>
                <w:rFonts w:ascii="Arial" w:hAnsi="Arial" w:cs="Arial"/>
                <w:sz w:val="20"/>
                <w:szCs w:val="20"/>
              </w:rPr>
              <w:t xml:space="preserve"> </w:t>
            </w:r>
            <w:r w:rsidR="00FB174F" w:rsidRPr="005F20F7">
              <w:rPr>
                <w:rFonts w:ascii="Arial" w:hAnsi="Arial" w:cs="Arial"/>
                <w:sz w:val="20"/>
                <w:szCs w:val="20"/>
              </w:rPr>
              <w:br/>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skoordynowanych</w:t>
            </w:r>
            <w:r w:rsidR="003C54A7" w:rsidRPr="005F20F7">
              <w:rPr>
                <w:rFonts w:ascii="Arial" w:hAnsi="Arial" w:cs="Arial"/>
                <w:sz w:val="20"/>
                <w:szCs w:val="20"/>
              </w:rPr>
              <w:t xml:space="preserve"> </w:t>
            </w:r>
            <w:r w:rsidRPr="005F20F7">
              <w:rPr>
                <w:rFonts w:ascii="Arial" w:hAnsi="Arial" w:cs="Arial"/>
                <w:sz w:val="20"/>
                <w:szCs w:val="20"/>
              </w:rPr>
              <w:t>działa interwencyjnych</w:t>
            </w:r>
            <w:r w:rsidR="003C54A7" w:rsidRPr="005F20F7">
              <w:rPr>
                <w:rFonts w:ascii="Arial" w:hAnsi="Arial" w:cs="Arial"/>
                <w:sz w:val="20"/>
                <w:szCs w:val="20"/>
              </w:rPr>
              <w:t xml:space="preserve"> </w:t>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naprawczych.</w:t>
            </w:r>
            <w:r w:rsidR="003C54A7" w:rsidRPr="005F20F7">
              <w:rPr>
                <w:rFonts w:ascii="Arial" w:hAnsi="Arial" w:cs="Arial"/>
                <w:sz w:val="20"/>
                <w:szCs w:val="20"/>
              </w:rPr>
              <w:t xml:space="preserve"> </w:t>
            </w:r>
          </w:p>
        </w:tc>
      </w:tr>
      <w:tr w:rsidR="00043936" w:rsidRPr="005F20F7" w14:paraId="6211D9AB" w14:textId="77777777" w:rsidTr="005F20F7">
        <w:trPr>
          <w:trHeight w:val="791"/>
        </w:trPr>
        <w:tc>
          <w:tcPr>
            <w:tcW w:w="1045" w:type="pct"/>
            <w:tcBorders>
              <w:top w:val="single" w:sz="4" w:space="0" w:color="660066"/>
              <w:left w:val="single" w:sz="4" w:space="0" w:color="660066"/>
              <w:bottom w:val="single" w:sz="4" w:space="0" w:color="660066"/>
            </w:tcBorders>
            <w:shd w:val="clear" w:color="auto" w:fill="FFFFCC"/>
            <w:vAlign w:val="center"/>
          </w:tcPr>
          <w:p w14:paraId="6B2A65B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548C8F7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C9C8" w14:textId="77777777" w:rsidR="00043936" w:rsidRPr="005F20F7" w:rsidRDefault="00043936" w:rsidP="005F20F7">
            <w:pPr>
              <w:numPr>
                <w:ilvl w:val="0"/>
                <w:numId w:val="100"/>
              </w:numPr>
              <w:spacing w:line="312" w:lineRule="auto"/>
              <w:ind w:left="321" w:hanging="283"/>
              <w:rPr>
                <w:rFonts w:ascii="Arial" w:hAnsi="Arial" w:cs="Arial"/>
                <w:color w:val="FF0000"/>
                <w:sz w:val="20"/>
                <w:szCs w:val="20"/>
              </w:rPr>
            </w:pPr>
            <w:r w:rsidRPr="005F20F7">
              <w:rPr>
                <w:rFonts w:ascii="Arial" w:hAnsi="Arial" w:cs="Arial"/>
                <w:color w:val="000000"/>
                <w:sz w:val="20"/>
                <w:szCs w:val="20"/>
              </w:rPr>
              <w:t>Liczba przedsiębiorstw ulokowanych na zrewitalizowanych obszarach</w:t>
            </w:r>
          </w:p>
        </w:tc>
      </w:tr>
      <w:tr w:rsidR="00043936" w:rsidRPr="005F20F7" w14:paraId="58FD0820" w14:textId="77777777" w:rsidTr="005F20F7">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61D8510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42AA816B"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233BEF7"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Liczba obiektów infrastruktury zlokalizowanych na rewitalizowanych obszarach</w:t>
            </w:r>
          </w:p>
          <w:p w14:paraId="3631BC15"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Powierzchnia obszarów objętych rewitalizacją</w:t>
            </w:r>
          </w:p>
          <w:p w14:paraId="2D094DDE"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Budynki publiczne lub komercyjne wybudowane lub wyremontowane na obszarach miejskich</w:t>
            </w:r>
          </w:p>
        </w:tc>
      </w:tr>
      <w:tr w:rsidR="00C955BD" w:rsidRPr="005F20F7" w14:paraId="2C08915B" w14:textId="77777777" w:rsidTr="005F20F7">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7E2DA29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7C37B6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17" w:type="pct"/>
            <w:tcBorders>
              <w:left w:val="dotted" w:sz="4" w:space="0" w:color="auto"/>
            </w:tcBorders>
            <w:shd w:val="clear" w:color="auto" w:fill="auto"/>
            <w:vAlign w:val="center"/>
          </w:tcPr>
          <w:p w14:paraId="61631F79" w14:textId="77777777" w:rsidR="00C955BD" w:rsidRPr="005F20F7" w:rsidRDefault="004B5167" w:rsidP="005F20F7">
            <w:pPr>
              <w:pStyle w:val="Akapitzlist0"/>
              <w:numPr>
                <w:ilvl w:val="0"/>
                <w:numId w:val="17"/>
              </w:numPr>
              <w:spacing w:after="120" w:line="312" w:lineRule="auto"/>
              <w:contextualSpacing w:val="0"/>
              <w:jc w:val="left"/>
              <w:rPr>
                <w:rFonts w:ascii="Arial" w:hAnsi="Arial" w:cs="Arial"/>
                <w:sz w:val="20"/>
                <w:szCs w:val="20"/>
              </w:rPr>
            </w:pPr>
            <w:r w:rsidRPr="005F20F7">
              <w:rPr>
                <w:rFonts w:ascii="Arial" w:hAnsi="Arial" w:cs="Arial"/>
                <w:sz w:val="20"/>
                <w:szCs w:val="20"/>
              </w:rPr>
              <w:t xml:space="preserve">rozwój infrastruktury technicznej na obszarach rewitalizowanych w celu ich aktywizacji społecznej i gospodarczej. </w:t>
            </w:r>
          </w:p>
          <w:p w14:paraId="32BB501B" w14:textId="7777777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 xml:space="preserve">Interwencja ma na celu zmianę sposobu użytkowania wspólnych przestrzeni miejskich </w:t>
            </w:r>
            <w:r w:rsidR="00FB174F" w:rsidRPr="005F20F7">
              <w:rPr>
                <w:rFonts w:ascii="Arial" w:hAnsi="Arial" w:cs="Arial"/>
                <w:sz w:val="20"/>
                <w:szCs w:val="20"/>
              </w:rPr>
              <w:br/>
            </w:r>
            <w:r w:rsidRPr="005F20F7">
              <w:rPr>
                <w:rFonts w:ascii="Arial" w:hAnsi="Arial" w:cs="Arial"/>
                <w:sz w:val="20"/>
                <w:szCs w:val="20"/>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56FCEBE8" w14:textId="7777777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3FF303CA"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 xml:space="preserve">odnowa tkanki mieszkaniowej </w:t>
            </w:r>
          </w:p>
          <w:p w14:paraId="68E5346C" w14:textId="77777777" w:rsidR="00EE30BA"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Wsparciem zostanie objęta tkanka mieszkaniowa w zakresie części wspólnych budynków mieszkalnych wielorodzinnych, jako element szerszego działania rewitalizacyjnego.</w:t>
            </w:r>
          </w:p>
          <w:p w14:paraId="3C18FD7C" w14:textId="77777777" w:rsidR="00C955BD"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 xml:space="preserve">Wsparciu w ramach działania, co do zasady, nie podlegają: </w:t>
            </w:r>
          </w:p>
          <w:p w14:paraId="25C14741" w14:textId="77777777" w:rsidR="00992865"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polegające na budowie nowych budynków;</w:t>
            </w:r>
          </w:p>
          <w:p w14:paraId="02D74DDA"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wykraczające poza części wspólne budynków wielorodzinnych.</w:t>
            </w:r>
          </w:p>
          <w:p w14:paraId="18D25161" w14:textId="77777777" w:rsidR="00F409E2" w:rsidRPr="005F20F7" w:rsidRDefault="004B5167" w:rsidP="005F20F7">
            <w:pPr>
              <w:spacing w:line="312" w:lineRule="auto"/>
              <w:rPr>
                <w:rFonts w:ascii="Arial" w:hAnsi="Arial" w:cs="Arial"/>
                <w:sz w:val="20"/>
                <w:szCs w:val="20"/>
              </w:rPr>
            </w:pPr>
            <w:r w:rsidRPr="005F20F7">
              <w:rPr>
                <w:rFonts w:ascii="Arial" w:hAnsi="Arial" w:cs="Arial"/>
                <w:sz w:val="20"/>
                <w:szCs w:val="20"/>
              </w:rPr>
              <w:t>Preferowane będą:</w:t>
            </w:r>
          </w:p>
          <w:p w14:paraId="5788BE05" w14:textId="77777777" w:rsidR="00F409E2" w:rsidRPr="005F20F7" w:rsidRDefault="004B5167"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 xml:space="preserve">projekty zapewniające kompleksowe/zintegrowane podejście, szczególnie realizowane w postaci wiązek projektów obejmujących EFS; </w:t>
            </w:r>
          </w:p>
          <w:p w14:paraId="33EEB71C"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lastRenderedPageBreak/>
              <w:t>projekty realizowane w partnerstwie, w szczególności będące efektem trwałej współpracy oraz akceptacji społecznej, w tym za pośrednictwem LGD;</w:t>
            </w:r>
          </w:p>
          <w:p w14:paraId="67F37939"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t>projekty wynikające ze Strategii OMW;</w:t>
            </w:r>
          </w:p>
          <w:p w14:paraId="027E6790" w14:textId="77777777" w:rsidR="00EE30BA" w:rsidRPr="005F20F7" w:rsidRDefault="00F409E2"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projekty obiektów kubaturowych lub przestrzeni publicznych wyłaniane w drodze konkursu architektonicznego, architektoniczno-urbanistycznego lub urbanistycznego.</w:t>
            </w:r>
          </w:p>
          <w:p w14:paraId="4657A959" w14:textId="77777777" w:rsidR="00332176" w:rsidRPr="005F20F7" w:rsidRDefault="00332176" w:rsidP="005F20F7">
            <w:pPr>
              <w:spacing w:line="312" w:lineRule="auto"/>
              <w:rPr>
                <w:rFonts w:ascii="Arial" w:hAnsi="Arial" w:cs="Arial"/>
                <w:sz w:val="20"/>
                <w:szCs w:val="20"/>
              </w:rPr>
            </w:pPr>
            <w:r w:rsidRPr="005F20F7">
              <w:rPr>
                <w:rFonts w:ascii="Arial" w:hAnsi="Arial" w:cs="Arial"/>
                <w:sz w:val="20"/>
                <w:szCs w:val="20"/>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5F20F7" w14:paraId="62DD6288" w14:textId="77777777" w:rsidTr="005F20F7">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5FBD0841"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71F2884B"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878E"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JST, ich związki i stowarzyszenia, np. LGD;</w:t>
            </w:r>
          </w:p>
          <w:p w14:paraId="0554120E"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jednostki organizacyjne JST posiadające osobowość prawną;</w:t>
            </w:r>
          </w:p>
          <w:p w14:paraId="054550CC"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sz w:val="20"/>
                <w:szCs w:val="20"/>
              </w:rPr>
              <w:t>organizacje pozarządowe</w:t>
            </w:r>
            <w:r w:rsidRPr="005F20F7">
              <w:rPr>
                <w:rFonts w:ascii="Arial" w:hAnsi="Arial" w:cs="Arial"/>
                <w:color w:val="000000"/>
                <w:sz w:val="20"/>
                <w:szCs w:val="20"/>
              </w:rPr>
              <w:t>, jednostki organizacyjne pomocy i integracji społecznej (jopis);</w:t>
            </w:r>
          </w:p>
          <w:p w14:paraId="4F395C50"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kościoły i związki wyznaniowe oraz osoby prawne kościołów i związków wyznaniowych;</w:t>
            </w:r>
          </w:p>
          <w:p w14:paraId="6697578C"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przedsiębiorstwa, w tym przedsiębiorstwa społeczne;</w:t>
            </w:r>
          </w:p>
          <w:p w14:paraId="570683EE"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kultury;</w:t>
            </w:r>
          </w:p>
          <w:p w14:paraId="300014C8"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spółdzielnie i wspólnoty mieszkaniowe;</w:t>
            </w:r>
          </w:p>
          <w:p w14:paraId="0E2A15E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edukacyjne;</w:t>
            </w:r>
          </w:p>
          <w:p w14:paraId="7F96D8D7"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rynku pracy;</w:t>
            </w:r>
          </w:p>
          <w:p w14:paraId="5909AA76" w14:textId="77777777" w:rsidR="00043936" w:rsidRPr="005F20F7" w:rsidRDefault="00043936" w:rsidP="005F20F7">
            <w:pPr>
              <w:numPr>
                <w:ilvl w:val="0"/>
                <w:numId w:val="93"/>
              </w:numPr>
              <w:spacing w:before="80" w:after="80" w:line="312" w:lineRule="auto"/>
              <w:ind w:left="335" w:hanging="284"/>
              <w:rPr>
                <w:rFonts w:ascii="Arial" w:hAnsi="Arial" w:cs="Arial"/>
                <w:strike/>
                <w:sz w:val="20"/>
                <w:szCs w:val="20"/>
              </w:rPr>
            </w:pPr>
            <w:r w:rsidRPr="005F20F7">
              <w:rPr>
                <w:rFonts w:ascii="Arial" w:hAnsi="Arial" w:cs="Arial"/>
                <w:color w:val="000000"/>
                <w:sz w:val="20"/>
                <w:szCs w:val="20"/>
              </w:rPr>
              <w:t>podmiot, który wdraża instrumenty finansowe.</w:t>
            </w:r>
          </w:p>
        </w:tc>
      </w:tr>
      <w:tr w:rsidR="00043936" w:rsidRPr="005F20F7" w14:paraId="44F8A6CF" w14:textId="77777777" w:rsidTr="005F20F7">
        <w:trPr>
          <w:trHeight w:val="975"/>
        </w:trPr>
        <w:tc>
          <w:tcPr>
            <w:tcW w:w="1045" w:type="pct"/>
            <w:tcBorders>
              <w:top w:val="single" w:sz="4" w:space="0" w:color="660066"/>
              <w:left w:val="single" w:sz="4" w:space="0" w:color="660066"/>
              <w:bottom w:val="single" w:sz="4" w:space="0" w:color="660066"/>
            </w:tcBorders>
            <w:shd w:val="clear" w:color="auto" w:fill="FFFFCC"/>
            <w:vAlign w:val="center"/>
          </w:tcPr>
          <w:p w14:paraId="6219EA4C"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173E5F3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D7B99D" w14:textId="7777777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 </w:t>
            </w:r>
            <w:r w:rsidR="00DE099F" w:rsidRPr="005F20F7">
              <w:rPr>
                <w:rFonts w:ascii="Arial" w:hAnsi="Arial" w:cs="Arial"/>
                <w:color w:val="000000"/>
                <w:sz w:val="20"/>
                <w:szCs w:val="20"/>
              </w:rPr>
              <w:t xml:space="preserve">programach </w:t>
            </w:r>
            <w:r w:rsidRPr="005F20F7">
              <w:rPr>
                <w:rFonts w:ascii="Arial" w:hAnsi="Arial" w:cs="Arial"/>
                <w:color w:val="000000"/>
                <w:sz w:val="20"/>
                <w:szCs w:val="20"/>
              </w:rPr>
              <w:t>rewitalizac</w:t>
            </w:r>
            <w:r w:rsidR="00DE099F" w:rsidRPr="005F20F7">
              <w:rPr>
                <w:rFonts w:ascii="Arial" w:hAnsi="Arial" w:cs="Arial"/>
                <w:color w:val="000000"/>
                <w:sz w:val="20"/>
                <w:szCs w:val="20"/>
              </w:rPr>
              <w:t>ji</w:t>
            </w:r>
            <w:r w:rsidRPr="005F20F7">
              <w:rPr>
                <w:rFonts w:ascii="Arial" w:hAnsi="Arial" w:cs="Arial"/>
                <w:color w:val="000000"/>
                <w:sz w:val="20"/>
                <w:szCs w:val="20"/>
              </w:rPr>
              <w:t>.</w:t>
            </w:r>
          </w:p>
        </w:tc>
      </w:tr>
      <w:tr w:rsidR="00043936" w:rsidRPr="005F20F7" w14:paraId="7991EBF6"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122426D3"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0FF2150B"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1DF6CD"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MJWPU</w:t>
            </w:r>
          </w:p>
        </w:tc>
      </w:tr>
      <w:tr w:rsidR="00043936" w:rsidRPr="005F20F7" w14:paraId="49BBC47B" w14:textId="77777777" w:rsidTr="005F20F7">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6E16463C"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67914E07"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B417A"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04C09960"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436D7062"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 xml:space="preserve">regionu wraz z przypisaniem </w:t>
            </w:r>
            <w:r w:rsidRPr="005F20F7">
              <w:rPr>
                <w:rFonts w:ascii="Arial" w:hAnsi="Arial" w:cs="Arial"/>
                <w:sz w:val="20"/>
                <w:szCs w:val="20"/>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587D474D"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253DCC"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646D50DA" w14:textId="77777777" w:rsidTr="005F20F7">
        <w:trPr>
          <w:trHeight w:val="751"/>
        </w:trPr>
        <w:tc>
          <w:tcPr>
            <w:tcW w:w="1045" w:type="pct"/>
            <w:vMerge/>
            <w:tcBorders>
              <w:top w:val="single" w:sz="4" w:space="0" w:color="660066"/>
              <w:left w:val="single" w:sz="4" w:space="0" w:color="660066"/>
              <w:bottom w:val="single" w:sz="4" w:space="0" w:color="660066"/>
            </w:tcBorders>
            <w:shd w:val="clear" w:color="auto" w:fill="FFFFCC"/>
            <w:vAlign w:val="center"/>
          </w:tcPr>
          <w:p w14:paraId="6BC89851"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09884E3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2D784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60727896</w:t>
            </w:r>
          </w:p>
        </w:tc>
      </w:tr>
      <w:tr w:rsidR="00043936" w:rsidRPr="005F20F7" w14:paraId="7B996145" w14:textId="77777777" w:rsidTr="00D80E26">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0C3B973"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FAE4D16"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D03CCD" w14:textId="77777777" w:rsidR="009E187C" w:rsidRPr="005F20F7" w:rsidRDefault="00043936" w:rsidP="005F20F7">
            <w:pPr>
              <w:pStyle w:val="Akapitzlist0"/>
              <w:widowControl w:val="0"/>
              <w:adjustRightInd w:val="0"/>
              <w:spacing w:after="120" w:line="312" w:lineRule="auto"/>
              <w:ind w:left="0"/>
              <w:jc w:val="left"/>
              <w:textAlignment w:val="baseline"/>
              <w:rPr>
                <w:rFonts w:ascii="Arial" w:hAnsi="Arial" w:cs="Arial"/>
                <w:sz w:val="20"/>
                <w:szCs w:val="20"/>
              </w:rPr>
            </w:pPr>
            <w:r w:rsidRPr="005F20F7">
              <w:rPr>
                <w:rFonts w:ascii="Arial" w:hAnsi="Arial" w:cs="Arial"/>
                <w:color w:val="000000"/>
                <w:sz w:val="20"/>
                <w:szCs w:val="20"/>
              </w:rPr>
              <w:t>Mechanizm komplementarności i skoordynowania projektów rewitalizacyjnych obejmuj</w:t>
            </w:r>
            <w:r w:rsidR="009E187C" w:rsidRPr="005F20F7">
              <w:rPr>
                <w:rFonts w:ascii="Arial" w:hAnsi="Arial" w:cs="Arial"/>
                <w:color w:val="000000"/>
                <w:sz w:val="20"/>
                <w:szCs w:val="20"/>
              </w:rPr>
              <w:t>e</w:t>
            </w:r>
            <w:r w:rsidRPr="005F20F7">
              <w:rPr>
                <w:rFonts w:ascii="Arial" w:hAnsi="Arial" w:cs="Arial"/>
                <w:color w:val="000000"/>
                <w:sz w:val="20"/>
                <w:szCs w:val="20"/>
              </w:rPr>
              <w:t xml:space="preserve"> różne sfery i działania w ramach różnych priorytetów inwestycyjnych, w tym głównie między przedsięwzięciami realizowanymi w ramach EFRR i EFS.</w:t>
            </w:r>
            <w:r w:rsidR="009E187C" w:rsidRPr="005F20F7">
              <w:rPr>
                <w:rFonts w:ascii="Arial" w:hAnsi="Arial" w:cs="Arial"/>
                <w:sz w:val="20"/>
                <w:szCs w:val="20"/>
              </w:rPr>
              <w:t xml:space="preserve"> </w:t>
            </w:r>
          </w:p>
          <w:p w14:paraId="3BB96F65" w14:textId="77777777" w:rsidR="009E187C" w:rsidRPr="005F20F7" w:rsidRDefault="00275870" w:rsidP="005F20F7">
            <w:pPr>
              <w:pStyle w:val="Akapitzlist0"/>
              <w:widowControl w:val="0"/>
              <w:adjustRightInd w:val="0"/>
              <w:spacing w:after="120" w:line="312" w:lineRule="auto"/>
              <w:ind w:left="0"/>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Projekty realizowane na obszarach zmarginalizowanych</w:t>
            </w:r>
            <w:r w:rsidR="006870C7" w:rsidRPr="005F20F7">
              <w:rPr>
                <w:rFonts w:ascii="Arial" w:hAnsi="Arial" w:cs="Arial"/>
                <w:color w:val="000000"/>
                <w:sz w:val="20"/>
                <w:szCs w:val="20"/>
              </w:rPr>
              <w:t xml:space="preserve"> będą </w:t>
            </w:r>
            <w:r w:rsidRPr="005F20F7">
              <w:rPr>
                <w:rFonts w:ascii="Arial" w:hAnsi="Arial" w:cs="Arial"/>
                <w:color w:val="000000"/>
                <w:sz w:val="20"/>
                <w:szCs w:val="20"/>
              </w:rPr>
              <w:t xml:space="preserve">powiązane z </w:t>
            </w:r>
            <w:r w:rsidR="006870C7" w:rsidRPr="005F20F7">
              <w:rPr>
                <w:rFonts w:ascii="Arial" w:hAnsi="Arial" w:cs="Arial"/>
                <w:color w:val="000000"/>
                <w:sz w:val="20"/>
                <w:szCs w:val="20"/>
              </w:rPr>
              <w:t>działa</w:t>
            </w:r>
            <w:r w:rsidRPr="005F20F7">
              <w:rPr>
                <w:rFonts w:ascii="Arial" w:hAnsi="Arial" w:cs="Arial"/>
                <w:color w:val="000000"/>
                <w:sz w:val="20"/>
                <w:szCs w:val="20"/>
              </w:rPr>
              <w:t>niami</w:t>
            </w:r>
            <w:r w:rsidR="006870C7" w:rsidRPr="005F20F7">
              <w:rPr>
                <w:rFonts w:ascii="Arial" w:hAnsi="Arial" w:cs="Arial"/>
                <w:color w:val="000000"/>
                <w:sz w:val="20"/>
                <w:szCs w:val="20"/>
              </w:rPr>
              <w:t xml:space="preserve"> rewitalizacyjn</w:t>
            </w:r>
            <w:r w:rsidR="00734725" w:rsidRPr="005F20F7">
              <w:rPr>
                <w:rFonts w:ascii="Arial" w:hAnsi="Arial" w:cs="Arial"/>
                <w:color w:val="000000"/>
                <w:sz w:val="20"/>
                <w:szCs w:val="20"/>
              </w:rPr>
              <w:t>y</w:t>
            </w:r>
            <w:r w:rsidRPr="005F20F7">
              <w:rPr>
                <w:rFonts w:ascii="Arial" w:hAnsi="Arial" w:cs="Arial"/>
                <w:color w:val="000000"/>
                <w:sz w:val="20"/>
                <w:szCs w:val="20"/>
              </w:rPr>
              <w:t>mi w ramach: Działania</w:t>
            </w:r>
            <w:r w:rsidR="006870C7" w:rsidRPr="005F20F7">
              <w:rPr>
                <w:rFonts w:ascii="Arial" w:hAnsi="Arial" w:cs="Arial"/>
                <w:color w:val="000000"/>
                <w:sz w:val="20"/>
                <w:szCs w:val="20"/>
              </w:rPr>
              <w:t xml:space="preserve"> 3.1, Działani</w:t>
            </w:r>
            <w:r w:rsidRPr="005F20F7">
              <w:rPr>
                <w:rFonts w:ascii="Arial" w:hAnsi="Arial" w:cs="Arial"/>
                <w:color w:val="000000"/>
                <w:sz w:val="20"/>
                <w:szCs w:val="20"/>
              </w:rPr>
              <w:t>a 4.2, Działanie 4.3, Działania 5.3, Działania 6.1</w:t>
            </w:r>
            <w:r w:rsidR="00280A1B" w:rsidRPr="005F20F7">
              <w:rPr>
                <w:rFonts w:ascii="Arial" w:hAnsi="Arial" w:cs="Arial"/>
                <w:color w:val="000000"/>
                <w:sz w:val="20"/>
                <w:szCs w:val="20"/>
              </w:rPr>
              <w:t xml:space="preserve">, Działania 8.2, Działania 8.3, Działania 9.1, Działania 9.2, Działania 9.3, </w:t>
            </w:r>
            <w:r w:rsidR="003A1E8F" w:rsidRPr="005F20F7">
              <w:rPr>
                <w:rFonts w:ascii="Arial" w:hAnsi="Arial" w:cs="Arial"/>
                <w:color w:val="000000"/>
                <w:sz w:val="20"/>
                <w:szCs w:val="20"/>
              </w:rPr>
              <w:t>Działania 10.1, Działania 10.2 i Działania 10.3.</w:t>
            </w:r>
          </w:p>
          <w:p w14:paraId="53F3573F" w14:textId="77777777" w:rsidR="00043936" w:rsidRPr="005F20F7" w:rsidRDefault="00043936" w:rsidP="005F20F7">
            <w:pPr>
              <w:pStyle w:val="Akapitzlist0"/>
              <w:widowControl w:val="0"/>
              <w:numPr>
                <w:ilvl w:val="0"/>
                <w:numId w:val="17"/>
              </w:numPr>
              <w:tabs>
                <w:tab w:val="num" w:pos="-76"/>
              </w:tabs>
              <w:adjustRightInd w:val="0"/>
              <w:spacing w:after="120" w:line="312" w:lineRule="auto"/>
              <w:ind w:left="215" w:hanging="284"/>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3966F8C2"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3E620165"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niepełnosprawnymi oraz rodzin z innymi osobami zależnymi i rodziców samotnie wychowujących dzieci; </w:t>
            </w:r>
          </w:p>
          <w:p w14:paraId="50DC4E24"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rozwój dziennych form wsparcia, usług środowiskowych, usług społecznych dla osób zależnych;</w:t>
            </w:r>
          </w:p>
          <w:p w14:paraId="2EAE9BBD" w14:textId="77777777" w:rsidR="00D22EE6"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pomoc dla dzieci i rodzin zagrożonych dysfunkcją, obejmujące wsparcie systemu pieczy </w:t>
            </w:r>
            <w:r w:rsidRPr="005F20F7">
              <w:rPr>
                <w:rFonts w:ascii="Arial" w:hAnsi="Arial" w:cs="Arial"/>
                <w:color w:val="000000"/>
                <w:sz w:val="20"/>
                <w:szCs w:val="20"/>
              </w:rPr>
              <w:lastRenderedPageBreak/>
              <w:t>zastępczej</w:t>
            </w:r>
          </w:p>
        </w:tc>
      </w:tr>
      <w:tr w:rsidR="00043936" w:rsidRPr="005F20F7" w14:paraId="696C2F0C"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359C70"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11BF3EA5"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D2FE21" w14:textId="77777777" w:rsidR="00EE30BA" w:rsidRPr="005F20F7" w:rsidRDefault="0069126E" w:rsidP="005F20F7">
            <w:pPr>
              <w:spacing w:line="312" w:lineRule="auto"/>
              <w:rPr>
                <w:rFonts w:ascii="Arial" w:hAnsi="Arial" w:cs="Arial"/>
                <w:color w:val="000000"/>
                <w:sz w:val="20"/>
                <w:szCs w:val="20"/>
              </w:rPr>
            </w:pPr>
            <w:r w:rsidRPr="005F20F7">
              <w:rPr>
                <w:rFonts w:ascii="Arial" w:hAnsi="Arial" w:cs="Arial"/>
                <w:color w:val="000000"/>
                <w:sz w:val="20"/>
                <w:szCs w:val="20"/>
              </w:rPr>
              <w:t>Inwestycje wynikające z planów inwestycyjnych dla subregionów objętych OSI problemowymi</w:t>
            </w:r>
            <w:r w:rsidR="00043936" w:rsidRPr="005F20F7">
              <w:rPr>
                <w:rFonts w:ascii="Arial" w:hAnsi="Arial" w:cs="Arial"/>
                <w:color w:val="000000"/>
                <w:sz w:val="20"/>
                <w:szCs w:val="20"/>
              </w:rPr>
              <w:t xml:space="preserve"> – szczegółowy opis w rozdziale IV.2.4.1</w:t>
            </w:r>
            <w:r w:rsidR="003C54A7" w:rsidRPr="005F20F7">
              <w:rPr>
                <w:rFonts w:ascii="Arial" w:hAnsi="Arial" w:cs="Arial"/>
                <w:color w:val="000000"/>
                <w:sz w:val="20"/>
                <w:szCs w:val="20"/>
              </w:rPr>
              <w:t xml:space="preserve"> </w:t>
            </w:r>
          </w:p>
        </w:tc>
      </w:tr>
      <w:tr w:rsidR="00043936" w:rsidRPr="005F20F7" w14:paraId="0C443FF7" w14:textId="77777777" w:rsidTr="005F20F7">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7655D153" w14:textId="77777777" w:rsidR="00043936" w:rsidRPr="005F20F7" w:rsidRDefault="00AD682D"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odpowiedzialnego </w:t>
            </w:r>
            <w:r w:rsidR="008264C0" w:rsidRPr="005F20F7">
              <w:rPr>
                <w:rFonts w:ascii="Arial" w:hAnsi="Arial" w:cs="Arial"/>
                <w:sz w:val="20"/>
                <w:szCs w:val="20"/>
              </w:rPr>
              <w:br/>
            </w:r>
            <w:r w:rsidRPr="005F20F7">
              <w:rPr>
                <w:rFonts w:ascii="Arial" w:hAnsi="Arial" w:cs="Arial"/>
                <w:sz w:val="20"/>
                <w:szCs w:val="20"/>
              </w:rPr>
              <w:t>za</w:t>
            </w:r>
            <w:r w:rsidR="008264C0" w:rsidRPr="005F20F7">
              <w:rPr>
                <w:rFonts w:ascii="Arial" w:hAnsi="Arial" w:cs="Arial"/>
                <w:sz w:val="20"/>
                <w:szCs w:val="20"/>
              </w:rPr>
              <w:t xml:space="preserve"> </w:t>
            </w:r>
            <w:r w:rsidRPr="005F20F7">
              <w:rPr>
                <w:rFonts w:ascii="Arial" w:hAnsi="Arial" w:cs="Arial"/>
                <w:sz w:val="20"/>
                <w:szCs w:val="20"/>
              </w:rPr>
              <w:t>nabór i</w:t>
            </w:r>
            <w:r w:rsidR="008264C0" w:rsidRPr="005F20F7">
              <w:rPr>
                <w:rFonts w:ascii="Arial" w:hAnsi="Arial" w:cs="Arial"/>
                <w:sz w:val="20"/>
                <w:szCs w:val="20"/>
              </w:rPr>
              <w:t xml:space="preserve"> </w:t>
            </w:r>
            <w:r w:rsidRPr="005F20F7">
              <w:rPr>
                <w:rFonts w:ascii="Arial" w:hAnsi="Arial" w:cs="Arial"/>
                <w:sz w:val="20"/>
                <w:szCs w:val="20"/>
              </w:rPr>
              <w:t>ocenę wniosków oraz</w:t>
            </w:r>
            <w:r w:rsidR="008264C0" w:rsidRPr="005F20F7">
              <w:rPr>
                <w:rFonts w:ascii="Arial" w:hAnsi="Arial" w:cs="Arial"/>
                <w:sz w:val="20"/>
                <w:szCs w:val="20"/>
              </w:rPr>
              <w:t xml:space="preserve"> </w:t>
            </w:r>
            <w:r w:rsidRPr="005F20F7">
              <w:rPr>
                <w:rFonts w:ascii="Arial" w:hAnsi="Arial" w:cs="Arial"/>
                <w:sz w:val="20"/>
                <w:szCs w:val="20"/>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554C418E"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97BCDB5" w14:textId="77777777" w:rsidR="00EE30BA" w:rsidRPr="005F20F7" w:rsidRDefault="0002030E" w:rsidP="005F20F7">
            <w:pPr>
              <w:spacing w:line="312" w:lineRule="auto"/>
              <w:rPr>
                <w:rFonts w:ascii="Arial" w:hAnsi="Arial" w:cs="Arial"/>
                <w:sz w:val="20"/>
                <w:szCs w:val="20"/>
              </w:rPr>
            </w:pPr>
            <w:r w:rsidRPr="005F20F7">
              <w:rPr>
                <w:rFonts w:ascii="Arial" w:hAnsi="Arial" w:cs="Arial"/>
                <w:sz w:val="20"/>
                <w:szCs w:val="20"/>
              </w:rPr>
              <w:t>K</w:t>
            </w:r>
            <w:r w:rsidR="00043936" w:rsidRPr="005F20F7">
              <w:rPr>
                <w:rFonts w:ascii="Arial" w:hAnsi="Arial" w:cs="Arial"/>
                <w:sz w:val="20"/>
                <w:szCs w:val="20"/>
              </w:rPr>
              <w:t>onkursowy</w:t>
            </w:r>
          </w:p>
          <w:p w14:paraId="4D8F92E3"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w:t>
            </w:r>
            <w:r w:rsidR="00EA2538"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p w14:paraId="1802EB27"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W zakresie instrumentów f</w:t>
            </w:r>
            <w:r w:rsidR="004C71D6" w:rsidRPr="005F20F7">
              <w:rPr>
                <w:rFonts w:ascii="Arial" w:hAnsi="Arial" w:cs="Arial"/>
                <w:sz w:val="20"/>
                <w:szCs w:val="20"/>
              </w:rPr>
              <w:t>inansowych tryb określony w artykule</w:t>
            </w:r>
            <w:r w:rsidRPr="005F20F7">
              <w:rPr>
                <w:rFonts w:ascii="Arial" w:hAnsi="Arial" w:cs="Arial"/>
                <w:sz w:val="20"/>
                <w:szCs w:val="20"/>
              </w:rPr>
              <w:t xml:space="preserve"> 38 Rozporządzenia Parlamentu Europejskiego i Rady (UE) nr 1303/2013 z dnia 17 grudnia 2013 r. – IZ</w:t>
            </w:r>
            <w:r w:rsidR="00EA2538" w:rsidRPr="005F20F7">
              <w:rPr>
                <w:rFonts w:ascii="Arial" w:hAnsi="Arial" w:cs="Arial"/>
                <w:sz w:val="20"/>
                <w:szCs w:val="20"/>
              </w:rPr>
              <w:t>.</w:t>
            </w:r>
          </w:p>
          <w:p w14:paraId="43040518" w14:textId="77777777" w:rsidR="00D22EE6" w:rsidRPr="005F20F7" w:rsidRDefault="000A41DB"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 xml:space="preserve">W ramach trybu konkursowego przewiduje się również ogłaszanie odrębnych postępowań na wybór inwestycji wynikających z </w:t>
            </w:r>
            <w:r w:rsidRPr="005F20F7">
              <w:rPr>
                <w:rFonts w:ascii="Arial" w:hAnsi="Arial" w:cs="Arial"/>
                <w:bCs/>
                <w:color w:val="auto"/>
                <w:sz w:val="20"/>
                <w:szCs w:val="20"/>
              </w:rPr>
              <w:t>planów inwestycyjnych dla subregionów objętych OSI problemowymi.</w:t>
            </w:r>
          </w:p>
        </w:tc>
      </w:tr>
      <w:tr w:rsidR="00043936" w:rsidRPr="005F20F7" w:rsidDel="00FE3C38" w14:paraId="41A27F8A" w14:textId="77777777" w:rsidTr="005F20F7">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31569CD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8264C0" w:rsidRPr="005F20F7">
              <w:rPr>
                <w:rFonts w:ascii="Arial" w:hAnsi="Arial" w:cs="Arial"/>
                <w:sz w:val="20"/>
                <w:szCs w:val="20"/>
              </w:rPr>
              <w:t xml:space="preserve"> </w:t>
            </w:r>
            <w:r w:rsidRPr="005F20F7">
              <w:rPr>
                <w:rFonts w:ascii="Arial" w:hAnsi="Arial" w:cs="Arial"/>
                <w:sz w:val="20"/>
                <w:szCs w:val="20"/>
              </w:rPr>
              <w:t xml:space="preserve">ograniczenia </w:t>
            </w:r>
            <w:r w:rsidR="008264C0" w:rsidRPr="005F20F7">
              <w:rPr>
                <w:rFonts w:ascii="Arial" w:hAnsi="Arial" w:cs="Arial"/>
                <w:sz w:val="20"/>
                <w:szCs w:val="20"/>
              </w:rPr>
              <w:br/>
            </w:r>
            <w:r w:rsidRPr="005F20F7">
              <w:rPr>
                <w:rFonts w:ascii="Arial" w:hAnsi="Arial" w:cs="Arial"/>
                <w:sz w:val="20"/>
                <w:szCs w:val="20"/>
              </w:rPr>
              <w:t>w</w:t>
            </w:r>
            <w:r w:rsidR="008264C0"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2CB5066" w14:textId="77777777" w:rsidR="00043936" w:rsidRPr="005F20F7" w:rsidDel="00FE3C38"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CD83BA9" w14:textId="77777777"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t>Warunkiem ubiegania się o wsparcie w ramach Działania jest wynikanie projektu z</w:t>
            </w:r>
            <w:r w:rsidR="00D246F2" w:rsidRPr="005F20F7">
              <w:rPr>
                <w:rFonts w:ascii="Arial" w:hAnsi="Arial" w:cs="Arial"/>
                <w:sz w:val="20"/>
                <w:szCs w:val="20"/>
              </w:rPr>
              <w:t xml:space="preserve"> aktualnego</w:t>
            </w:r>
            <w:r w:rsidRPr="005F20F7">
              <w:rPr>
                <w:rFonts w:ascii="Arial" w:hAnsi="Arial" w:cs="Arial"/>
                <w:sz w:val="20"/>
                <w:szCs w:val="20"/>
              </w:rPr>
              <w:t xml:space="preserve"> </w:t>
            </w:r>
            <w:r w:rsidR="00FB174F" w:rsidRPr="005F20F7">
              <w:rPr>
                <w:rFonts w:ascii="Arial" w:hAnsi="Arial" w:cs="Arial"/>
                <w:sz w:val="20"/>
                <w:szCs w:val="20"/>
              </w:rPr>
              <w:br/>
            </w:r>
            <w:r w:rsidR="00D246F2" w:rsidRPr="005F20F7">
              <w:rPr>
                <w:rFonts w:ascii="Arial" w:hAnsi="Arial" w:cs="Arial"/>
                <w:sz w:val="20"/>
                <w:szCs w:val="20"/>
              </w:rPr>
              <w:t>(na dzień składania wniosku o dofinansowanie) programu rewitalizacji</w:t>
            </w:r>
            <w:r w:rsidR="009E707E" w:rsidRPr="005F20F7">
              <w:rPr>
                <w:rStyle w:val="Odwoanieprzypisudolnego"/>
                <w:rFonts w:cs="Arial"/>
                <w:sz w:val="20"/>
                <w:szCs w:val="20"/>
              </w:rPr>
              <w:footnoteReference w:id="56"/>
            </w:r>
            <w:r w:rsidR="00D246F2" w:rsidRPr="005F20F7">
              <w:rPr>
                <w:rFonts w:ascii="Arial" w:hAnsi="Arial" w:cs="Arial"/>
                <w:sz w:val="20"/>
                <w:szCs w:val="20"/>
              </w:rPr>
              <w:t xml:space="preserve">. Program rewitalizacji </w:t>
            </w:r>
            <w:r w:rsidR="00FB174F" w:rsidRPr="005F20F7">
              <w:rPr>
                <w:rFonts w:ascii="Arial" w:hAnsi="Arial" w:cs="Arial"/>
                <w:sz w:val="20"/>
                <w:szCs w:val="20"/>
              </w:rPr>
              <w:br/>
            </w:r>
            <w:r w:rsidR="00D246F2" w:rsidRPr="005F20F7">
              <w:rPr>
                <w:rFonts w:ascii="Arial" w:hAnsi="Arial" w:cs="Arial"/>
                <w:sz w:val="20"/>
                <w:szCs w:val="20"/>
              </w:rPr>
              <w:t xml:space="preserve">z którego wynika składany projekt rewitalizacyjny, spełnia wymagania określone w </w:t>
            </w:r>
            <w:r w:rsidR="004B5167" w:rsidRPr="005F20F7">
              <w:rPr>
                <w:rFonts w:ascii="Arial" w:hAnsi="Arial" w:cs="Arial"/>
                <w:sz w:val="20"/>
                <w:szCs w:val="20"/>
              </w:rPr>
              <w:t xml:space="preserve">Wytycznych </w:t>
            </w:r>
            <w:r w:rsidR="00FB174F" w:rsidRPr="005F20F7">
              <w:rPr>
                <w:rFonts w:ascii="Arial" w:hAnsi="Arial" w:cs="Arial"/>
                <w:sz w:val="20"/>
                <w:szCs w:val="20"/>
              </w:rPr>
              <w:br/>
            </w:r>
            <w:r w:rsidR="004B5167" w:rsidRPr="005F20F7">
              <w:rPr>
                <w:rFonts w:ascii="Arial" w:hAnsi="Arial" w:cs="Arial"/>
                <w:sz w:val="20"/>
                <w:szCs w:val="20"/>
              </w:rPr>
              <w:t>w zakresie rewitalizacji w programach operacyjnych na lata 2014-2020,</w:t>
            </w:r>
            <w:r w:rsidR="00D246F2" w:rsidRPr="005F20F7">
              <w:rPr>
                <w:rFonts w:ascii="Arial" w:hAnsi="Arial" w:cs="Arial"/>
                <w:sz w:val="20"/>
                <w:szCs w:val="20"/>
              </w:rPr>
              <w:t xml:space="preserve"> tj. posiada określone cechy i elementy.</w:t>
            </w:r>
            <w:r w:rsidRPr="005F20F7">
              <w:rPr>
                <w:rFonts w:ascii="Arial" w:hAnsi="Arial" w:cs="Arial"/>
                <w:sz w:val="20"/>
                <w:szCs w:val="20"/>
              </w:rPr>
              <w:t xml:space="preserve"> </w:t>
            </w:r>
          </w:p>
          <w:p w14:paraId="7E759DBB" w14:textId="77777777" w:rsidR="001672D2" w:rsidRPr="005F20F7" w:rsidRDefault="001672D2" w:rsidP="005F20F7">
            <w:pPr>
              <w:spacing w:line="312" w:lineRule="auto"/>
              <w:ind w:left="34"/>
              <w:rPr>
                <w:rFonts w:ascii="Arial" w:hAnsi="Arial" w:cs="Arial"/>
                <w:sz w:val="20"/>
                <w:szCs w:val="20"/>
              </w:rPr>
            </w:pPr>
            <w:r w:rsidRPr="005F20F7">
              <w:rPr>
                <w:rFonts w:ascii="Arial" w:hAnsi="Arial" w:cs="Arial"/>
                <w:sz w:val="20"/>
                <w:szCs w:val="20"/>
              </w:rPr>
              <w:t>Brak programu rewitalizacji zgodnego z</w:t>
            </w:r>
            <w:r w:rsidR="004B5167" w:rsidRPr="005F20F7">
              <w:rPr>
                <w:rFonts w:ascii="Arial" w:hAnsi="Arial" w:cs="Arial"/>
                <w:sz w:val="20"/>
                <w:szCs w:val="20"/>
              </w:rPr>
              <w:t xml:space="preserve"> Wytycznymi </w:t>
            </w:r>
            <w:r w:rsidRPr="005F20F7">
              <w:rPr>
                <w:rFonts w:ascii="Arial" w:hAnsi="Arial" w:cs="Arial"/>
                <w:sz w:val="20"/>
                <w:szCs w:val="20"/>
              </w:rPr>
              <w:t>oznacza brak możliwości ubiegania się o wsparcie w ramach Działania 6</w:t>
            </w:r>
            <w:r w:rsidR="00AF5489" w:rsidRPr="005F20F7">
              <w:rPr>
                <w:rFonts w:ascii="Arial" w:hAnsi="Arial" w:cs="Arial"/>
                <w:sz w:val="20"/>
                <w:szCs w:val="20"/>
              </w:rPr>
              <w:t>.2</w:t>
            </w:r>
            <w:r w:rsidRPr="005F20F7">
              <w:rPr>
                <w:rFonts w:ascii="Arial" w:hAnsi="Arial" w:cs="Arial"/>
                <w:sz w:val="20"/>
                <w:szCs w:val="20"/>
              </w:rPr>
              <w:t>.</w:t>
            </w:r>
          </w:p>
          <w:p w14:paraId="0130F8E3" w14:textId="77777777"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lastRenderedPageBreak/>
              <w:t xml:space="preserve">Zasięg obszarów zdegradowanych wskazanych do objęcia </w:t>
            </w:r>
            <w:r w:rsidR="001672D2" w:rsidRPr="005F20F7">
              <w:rPr>
                <w:rFonts w:ascii="Arial" w:hAnsi="Arial" w:cs="Arial"/>
                <w:sz w:val="20"/>
                <w:szCs w:val="20"/>
              </w:rPr>
              <w:t xml:space="preserve">programem rewitalizacji </w:t>
            </w:r>
            <w:r w:rsidRPr="005F20F7">
              <w:rPr>
                <w:rFonts w:ascii="Arial" w:hAnsi="Arial" w:cs="Arial"/>
                <w:sz w:val="20"/>
                <w:szCs w:val="20"/>
              </w:rPr>
              <w:t xml:space="preserve">wyznaczany jest przy założeniu, że jest to terytorium ograniczone przestrzennie, tj. obejmujące najbardziej zdegradowane tereny </w:t>
            </w:r>
            <w:r w:rsidR="000314F5" w:rsidRPr="005F20F7">
              <w:rPr>
                <w:rFonts w:ascii="Arial" w:hAnsi="Arial" w:cs="Arial"/>
                <w:sz w:val="20"/>
                <w:szCs w:val="20"/>
              </w:rPr>
              <w:t xml:space="preserve">danej gminy, dotknięte szczególną </w:t>
            </w:r>
            <w:r w:rsidR="00D246F2" w:rsidRPr="005F20F7">
              <w:rPr>
                <w:rFonts w:ascii="Arial" w:hAnsi="Arial" w:cs="Arial"/>
                <w:sz w:val="20"/>
                <w:szCs w:val="20"/>
              </w:rPr>
              <w:t>koncentracją problemów i negatywnych zjawisk kryzysowych</w:t>
            </w:r>
            <w:r w:rsidR="000314F5" w:rsidRPr="005F20F7">
              <w:rPr>
                <w:rFonts w:ascii="Arial" w:hAnsi="Arial" w:cs="Arial"/>
                <w:sz w:val="20"/>
                <w:szCs w:val="20"/>
              </w:rPr>
              <w:t xml:space="preserve">. Obszar ten co do zasady </w:t>
            </w:r>
            <w:r w:rsidRPr="005F20F7">
              <w:rPr>
                <w:rFonts w:ascii="Arial" w:hAnsi="Arial" w:cs="Arial"/>
                <w:sz w:val="20"/>
                <w:szCs w:val="20"/>
              </w:rPr>
              <w:t xml:space="preserve">nie obejmuje więcej niż 20% powierzchni gminy </w:t>
            </w:r>
            <w:r w:rsidR="00FB174F" w:rsidRPr="005F20F7">
              <w:rPr>
                <w:rFonts w:ascii="Arial" w:hAnsi="Arial" w:cs="Arial"/>
                <w:sz w:val="20"/>
                <w:szCs w:val="20"/>
              </w:rPr>
              <w:br/>
            </w:r>
            <w:r w:rsidRPr="005F20F7">
              <w:rPr>
                <w:rFonts w:ascii="Arial" w:hAnsi="Arial" w:cs="Arial"/>
                <w:sz w:val="20"/>
                <w:szCs w:val="20"/>
              </w:rPr>
              <w:t>i dotyczy nie więcej niż 30% jej mieszkańców.</w:t>
            </w:r>
          </w:p>
          <w:p w14:paraId="4EC8C9F2" w14:textId="77777777" w:rsidR="009F77AF"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 xml:space="preserve">Projekty realizowane z EFRR muszą być komplementarne i bezpośrednio powiązanie </w:t>
            </w:r>
            <w:r w:rsidR="00FB174F" w:rsidRPr="005F20F7">
              <w:rPr>
                <w:rFonts w:ascii="Arial" w:hAnsi="Arial" w:cs="Arial"/>
                <w:sz w:val="20"/>
                <w:szCs w:val="20"/>
              </w:rPr>
              <w:br/>
            </w:r>
            <w:r w:rsidRPr="005F20F7">
              <w:rPr>
                <w:rFonts w:ascii="Arial" w:hAnsi="Arial" w:cs="Arial"/>
                <w:sz w:val="20"/>
                <w:szCs w:val="20"/>
              </w:rPr>
              <w:t xml:space="preserve">z interwencją wspierającą cele EFS, szczególnie w zakresie włączenia społecznego i walki </w:t>
            </w:r>
            <w:r w:rsidR="00FB174F" w:rsidRPr="005F20F7">
              <w:rPr>
                <w:rFonts w:ascii="Arial" w:hAnsi="Arial" w:cs="Arial"/>
                <w:sz w:val="20"/>
                <w:szCs w:val="20"/>
              </w:rPr>
              <w:br/>
            </w:r>
            <w:r w:rsidRPr="005F20F7">
              <w:rPr>
                <w:rFonts w:ascii="Arial" w:hAnsi="Arial" w:cs="Arial"/>
                <w:sz w:val="20"/>
                <w:szCs w:val="20"/>
              </w:rPr>
              <w:t>z ubóstwem.</w:t>
            </w:r>
          </w:p>
          <w:p w14:paraId="07F82C93" w14:textId="77777777" w:rsidR="0003362D"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N</w:t>
            </w:r>
            <w:r w:rsidR="00043936" w:rsidRPr="005F20F7">
              <w:rPr>
                <w:rFonts w:ascii="Arial" w:hAnsi="Arial" w:cs="Arial"/>
                <w:sz w:val="20"/>
                <w:szCs w:val="20"/>
              </w:rPr>
              <w:t>ależy wyeliminować możliwość realizacji wybiórczych inwestycji, nastawionych jedynie na szybki efekt poprawy estetyki przestrzeni, skupionych tylko na działaniach remontowych czy modernizacyjnych, które nie skutkują zmianami strukturalnymi na obszarze zdegradowanym. Co do zasady nie ma możliwości realizacji inwestycji polegających na budowie nowych budynków.</w:t>
            </w:r>
          </w:p>
          <w:p w14:paraId="56D2B24E" w14:textId="77777777" w:rsidR="0003362D" w:rsidRPr="005F20F7" w:rsidRDefault="00043936" w:rsidP="005F20F7">
            <w:pPr>
              <w:spacing w:line="312" w:lineRule="auto"/>
              <w:ind w:left="32"/>
              <w:contextualSpacing/>
              <w:rPr>
                <w:rFonts w:ascii="Arial" w:hAnsi="Arial" w:cs="Arial"/>
                <w:sz w:val="20"/>
                <w:szCs w:val="20"/>
              </w:rPr>
            </w:pPr>
            <w:r w:rsidRPr="005F20F7">
              <w:rPr>
                <w:rFonts w:ascii="Arial" w:hAnsi="Arial" w:cs="Arial"/>
                <w:sz w:val="20"/>
                <w:szCs w:val="20"/>
              </w:rPr>
              <w:t>Pozostałe limity i ograniczenia:</w:t>
            </w:r>
          </w:p>
          <w:p w14:paraId="6C0F4F4C" w14:textId="77777777" w:rsidR="0003362D"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inwestycje w zakresie kultury w ramach działań rewitalizacyjnych maksymalnie do 2 mln euro kosztów kwalifikowalnych;</w:t>
            </w:r>
          </w:p>
          <w:p w14:paraId="22620535" w14:textId="77777777" w:rsidR="00FC1B12"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możliwość realizacji inwestycji w drogi lokalne (gminne i powiatowe) jeśli stanowią one nie więcej niż </w:t>
            </w:r>
            <w:r w:rsidR="00FC1B12" w:rsidRPr="005F20F7">
              <w:rPr>
                <w:rFonts w:ascii="Arial" w:hAnsi="Arial" w:cs="Arial"/>
                <w:sz w:val="20"/>
                <w:szCs w:val="20"/>
              </w:rPr>
              <w:t>4</w:t>
            </w:r>
            <w:r w:rsidRPr="005F20F7">
              <w:rPr>
                <w:rFonts w:ascii="Arial" w:hAnsi="Arial" w:cs="Arial"/>
                <w:sz w:val="20"/>
                <w:szCs w:val="20"/>
              </w:rPr>
              <w:t xml:space="preserve">0% kosztów kwalifikowalnych projektu i są elementem </w:t>
            </w:r>
            <w:r w:rsidR="00762B7E" w:rsidRPr="005F20F7">
              <w:rPr>
                <w:rFonts w:ascii="Arial" w:hAnsi="Arial" w:cs="Arial"/>
                <w:sz w:val="20"/>
                <w:szCs w:val="20"/>
              </w:rPr>
              <w:t>programu rewitalizacji</w:t>
            </w:r>
            <w:r w:rsidRPr="005F20F7">
              <w:rPr>
                <w:rFonts w:ascii="Arial" w:hAnsi="Arial" w:cs="Arial"/>
                <w:sz w:val="20"/>
                <w:szCs w:val="20"/>
              </w:rPr>
              <w:t>;</w:t>
            </w:r>
            <w:r w:rsidR="00A1532C" w:rsidRPr="005F20F7">
              <w:rPr>
                <w:rFonts w:ascii="Arial" w:hAnsi="Arial" w:cs="Arial"/>
                <w:sz w:val="20"/>
                <w:szCs w:val="20"/>
              </w:rPr>
              <w:t xml:space="preserve"> </w:t>
            </w:r>
          </w:p>
          <w:p w14:paraId="256E79A1" w14:textId="77777777" w:rsidR="00EE30BA" w:rsidRPr="005F20F7" w:rsidRDefault="00D00D12"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w przypadku realizacji projektów z </w:t>
            </w:r>
            <w:r w:rsidR="00E620F0" w:rsidRPr="005F20F7">
              <w:rPr>
                <w:rFonts w:ascii="Arial" w:hAnsi="Arial" w:cs="Arial"/>
                <w:sz w:val="20"/>
                <w:szCs w:val="20"/>
              </w:rPr>
              <w:t xml:space="preserve">elementami z </w:t>
            </w:r>
            <w:r w:rsidRPr="005F20F7">
              <w:rPr>
                <w:rFonts w:ascii="Arial" w:hAnsi="Arial" w:cs="Arial"/>
                <w:sz w:val="20"/>
                <w:szCs w:val="20"/>
              </w:rPr>
              <w:t xml:space="preserve">zakresu </w:t>
            </w:r>
            <w:r w:rsidR="00E620F0" w:rsidRPr="005F20F7">
              <w:rPr>
                <w:rFonts w:ascii="Arial" w:hAnsi="Arial" w:cs="Arial"/>
                <w:sz w:val="20"/>
                <w:szCs w:val="20"/>
              </w:rPr>
              <w:t xml:space="preserve">termomodernizacji, co do zasady nie może ona stanowić więcej niż 49% wartości projektu i musi być przeprowadzona na podstawie </w:t>
            </w:r>
            <w:r w:rsidRPr="005F20F7">
              <w:rPr>
                <w:rFonts w:ascii="Arial" w:hAnsi="Arial" w:cs="Arial"/>
                <w:sz w:val="20"/>
                <w:szCs w:val="20"/>
              </w:rPr>
              <w:t>audyt</w:t>
            </w:r>
            <w:r w:rsidR="00E620F0" w:rsidRPr="005F20F7">
              <w:rPr>
                <w:rFonts w:ascii="Arial" w:hAnsi="Arial" w:cs="Arial"/>
                <w:sz w:val="20"/>
                <w:szCs w:val="20"/>
              </w:rPr>
              <w:t>u energetycznego</w:t>
            </w:r>
            <w:r w:rsidRPr="005F20F7">
              <w:rPr>
                <w:rFonts w:ascii="Arial" w:hAnsi="Arial" w:cs="Arial"/>
                <w:sz w:val="20"/>
                <w:szCs w:val="20"/>
              </w:rPr>
              <w:t>;</w:t>
            </w:r>
          </w:p>
          <w:p w14:paraId="1A3CD1E2" w14:textId="77777777" w:rsidR="00EE30BA" w:rsidRPr="005F20F7" w:rsidRDefault="00AC176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w projektach kompleksowej odnowy tkanki mieszkaniowej, co do zasady projekt może dotyczyć tylko części wspólnych budynków wielorodzinnych;</w:t>
            </w:r>
          </w:p>
          <w:p w14:paraId="2A4C8E04" w14:textId="77777777" w:rsidR="00EE30BA"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lastRenderedPageBreak/>
              <w:t>w projektach kompleksowej odnowy tkanki mieszkaniowej - termomodernizacja jako element kompleksowych projektów z dopuszczeniem wyjścia poza części wspólne budynków mieszkalnych, jeśli konieczność taka wynika z audytu energetycznego</w:t>
            </w:r>
            <w:r w:rsidR="00E620F0" w:rsidRPr="005F20F7">
              <w:rPr>
                <w:rFonts w:ascii="Arial" w:hAnsi="Arial" w:cs="Arial"/>
                <w:sz w:val="20"/>
                <w:szCs w:val="20"/>
              </w:rPr>
              <w:t>;</w:t>
            </w:r>
          </w:p>
          <w:p w14:paraId="55F0EACC" w14:textId="77777777" w:rsidR="0003362D" w:rsidRPr="005F20F7" w:rsidRDefault="00043936" w:rsidP="005F20F7">
            <w:pPr>
              <w:numPr>
                <w:ilvl w:val="0"/>
                <w:numId w:val="98"/>
              </w:numPr>
              <w:spacing w:before="80" w:after="80" w:line="312" w:lineRule="auto"/>
              <w:ind w:left="324" w:hanging="284"/>
              <w:rPr>
                <w:rFonts w:ascii="Arial" w:eastAsia="Arial Unicode MS" w:hAnsi="Arial" w:cs="Arial"/>
                <w:sz w:val="20"/>
                <w:szCs w:val="20"/>
              </w:rPr>
            </w:pPr>
            <w:r w:rsidRPr="005F20F7">
              <w:rPr>
                <w:rFonts w:ascii="Arial" w:hAnsi="Arial" w:cs="Arial"/>
                <w:sz w:val="20"/>
                <w:szCs w:val="20"/>
              </w:rPr>
              <w:t>projekty 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5F20F7">
              <w:rPr>
                <w:rFonts w:ascii="Arial" w:hAnsi="Arial" w:cs="Arial"/>
                <w:sz w:val="20"/>
                <w:szCs w:val="20"/>
              </w:rPr>
              <w:t>;</w:t>
            </w:r>
          </w:p>
          <w:p w14:paraId="166C688E" w14:textId="77777777" w:rsidR="0003362D" w:rsidRPr="005F20F7" w:rsidRDefault="00043936" w:rsidP="005F20F7">
            <w:pPr>
              <w:numPr>
                <w:ilvl w:val="0"/>
                <w:numId w:val="98"/>
              </w:numPr>
              <w:spacing w:line="312" w:lineRule="auto"/>
              <w:ind w:left="321" w:hanging="283"/>
              <w:rPr>
                <w:rFonts w:ascii="Arial" w:eastAsia="Arial Unicode MS" w:hAnsi="Arial" w:cs="Arial"/>
                <w:sz w:val="20"/>
                <w:szCs w:val="20"/>
              </w:rPr>
            </w:pPr>
            <w:r w:rsidRPr="005F20F7">
              <w:rPr>
                <w:rFonts w:ascii="Arial" w:hAnsi="Arial" w:cs="Arial"/>
                <w:sz w:val="20"/>
                <w:szCs w:val="20"/>
              </w:rPr>
              <w:t>na terenach wiejskich rewitalizacja co do zasady powinna zostać skoncentrowana na</w:t>
            </w:r>
            <w:r w:rsidR="00762B7E" w:rsidRPr="005F20F7">
              <w:rPr>
                <w:rFonts w:ascii="Arial" w:hAnsi="Arial" w:cs="Arial"/>
                <w:sz w:val="20"/>
                <w:szCs w:val="20"/>
              </w:rPr>
              <w:t xml:space="preserve"> </w:t>
            </w:r>
            <w:r w:rsidRPr="005F20F7">
              <w:rPr>
                <w:rFonts w:ascii="Arial" w:hAnsi="Arial" w:cs="Arial"/>
                <w:sz w:val="20"/>
                <w:szCs w:val="20"/>
              </w:rPr>
              <w:t>zdegradowanych terenach poprzemysłowych, pokolejowych, powojskowych lub popegeerowskich</w:t>
            </w:r>
            <w:r w:rsidR="007F3908" w:rsidRPr="005F20F7">
              <w:rPr>
                <w:rFonts w:ascii="Arial" w:hAnsi="Arial" w:cs="Arial"/>
                <w:sz w:val="20"/>
                <w:szCs w:val="20"/>
              </w:rPr>
              <w:t xml:space="preserve"> </w:t>
            </w:r>
            <w:r w:rsidR="001C5F14" w:rsidRPr="005F20F7">
              <w:rPr>
                <w:rFonts w:ascii="Arial" w:hAnsi="Arial" w:cs="Arial"/>
                <w:sz w:val="20"/>
                <w:szCs w:val="20"/>
              </w:rPr>
              <w:t>przy założeniu</w:t>
            </w:r>
            <w:r w:rsidR="007F3908" w:rsidRPr="005F20F7">
              <w:rPr>
                <w:rFonts w:ascii="Arial" w:hAnsi="Arial" w:cs="Arial"/>
                <w:sz w:val="20"/>
                <w:szCs w:val="20"/>
              </w:rPr>
              <w:t>, że działania prowadzone na tych obszarach wpłyną pozytywnie na sytuację społeczną mieszkańców obszaru</w:t>
            </w:r>
            <w:r w:rsidRPr="005F20F7">
              <w:rPr>
                <w:rFonts w:ascii="Arial" w:hAnsi="Arial" w:cs="Arial"/>
                <w:sz w:val="20"/>
                <w:szCs w:val="20"/>
              </w:rPr>
              <w:t>.</w:t>
            </w:r>
          </w:p>
          <w:p w14:paraId="57F3DE42" w14:textId="77777777" w:rsidR="00887B2A" w:rsidRPr="005F20F7" w:rsidRDefault="00887B2A" w:rsidP="005F20F7">
            <w:pPr>
              <w:spacing w:line="312" w:lineRule="auto"/>
              <w:rPr>
                <w:rFonts w:ascii="Arial" w:eastAsia="Arial Unicode MS" w:hAnsi="Arial" w:cs="Arial"/>
                <w:sz w:val="20"/>
                <w:szCs w:val="20"/>
              </w:rPr>
            </w:pPr>
            <w:r w:rsidRPr="005F20F7">
              <w:rPr>
                <w:rFonts w:ascii="Arial" w:hAnsi="Arial" w:cs="Arial"/>
                <w:sz w:val="20"/>
                <w:szCs w:val="20"/>
              </w:rPr>
              <w:t xml:space="preserve">Zgodnie z UP, w przypadku wsparcia udzielonego dużemu przedsiębiorstwu należy wykazać, </w:t>
            </w:r>
            <w:r w:rsidR="00FB174F" w:rsidRPr="005F20F7">
              <w:rPr>
                <w:rFonts w:ascii="Arial" w:hAnsi="Arial" w:cs="Arial"/>
                <w:sz w:val="20"/>
                <w:szCs w:val="20"/>
              </w:rPr>
              <w:br/>
            </w:r>
            <w:r w:rsidRPr="005F20F7">
              <w:rPr>
                <w:rFonts w:ascii="Arial" w:hAnsi="Arial" w:cs="Arial"/>
                <w:sz w:val="20"/>
                <w:szCs w:val="20"/>
              </w:rPr>
              <w:t>że wkład finansowy z funduszy nie spowoduje znacznego ubytku liczby miejsc pracy w istniejących lokalizacjach tego przedsiębiorcy na terytorium UE</w:t>
            </w:r>
            <w:r w:rsidR="00F4199B" w:rsidRPr="005F20F7">
              <w:rPr>
                <w:rFonts w:ascii="Arial" w:hAnsi="Arial" w:cs="Arial"/>
                <w:sz w:val="20"/>
                <w:szCs w:val="20"/>
              </w:rPr>
              <w:t>.</w:t>
            </w:r>
          </w:p>
        </w:tc>
      </w:tr>
      <w:tr w:rsidR="00043936" w:rsidRPr="005F20F7" w14:paraId="1B2829DC" w14:textId="77777777" w:rsidTr="005F20F7">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1203AAC0"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31BA4485"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E361B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7253E3EE" w14:textId="77777777" w:rsidTr="005F20F7">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6EDA8CE0"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15B50CE"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737CA2D"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5C396D2F" w14:textId="77777777" w:rsidTr="005F20F7">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175C1B86"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projekcie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4398931C"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507230"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31F1C2D0" w14:textId="77777777" w:rsidTr="005F20F7">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21E846F"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8264C0" w:rsidRPr="005F20F7">
              <w:rPr>
                <w:rFonts w:ascii="Arial" w:hAnsi="Arial" w:cs="Arial"/>
                <w:sz w:val="20"/>
                <w:szCs w:val="20"/>
              </w:rPr>
              <w:br/>
            </w:r>
            <w:r w:rsidRPr="005F20F7">
              <w:rPr>
                <w:rFonts w:ascii="Arial" w:hAnsi="Arial" w:cs="Arial"/>
                <w:sz w:val="20"/>
                <w:szCs w:val="20"/>
              </w:rPr>
              <w:t>i</w:t>
            </w:r>
            <w:r w:rsidR="008264C0"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07CB606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3F2817"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26629C20" w14:textId="77777777" w:rsidTr="005F20F7">
        <w:trPr>
          <w:trHeight w:val="1312"/>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2CB71D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pomoc de minimis</w:t>
            </w:r>
            <w:r w:rsidR="008264C0" w:rsidRPr="005F20F7">
              <w:rPr>
                <w:rFonts w:ascii="Arial" w:hAnsi="Arial" w:cs="Arial"/>
                <w:sz w:val="20"/>
                <w:szCs w:val="20"/>
              </w:rPr>
              <w:br/>
              <w:t xml:space="preserve">(rodzaj i </w:t>
            </w:r>
            <w:r w:rsidRPr="005F20F7">
              <w:rPr>
                <w:rFonts w:ascii="Arial" w:hAnsi="Arial" w:cs="Arial"/>
                <w:sz w:val="20"/>
                <w:szCs w:val="20"/>
              </w:rPr>
              <w:t xml:space="preserve">przeznaczenie pomocy, unijna </w:t>
            </w:r>
            <w:r w:rsidR="008264C0" w:rsidRPr="005F20F7">
              <w:rPr>
                <w:rFonts w:ascii="Arial" w:hAnsi="Arial" w:cs="Arial"/>
                <w:sz w:val="20"/>
                <w:szCs w:val="20"/>
              </w:rPr>
              <w:br/>
            </w:r>
            <w:r w:rsidRPr="005F20F7">
              <w:rPr>
                <w:rFonts w:ascii="Arial" w:hAnsi="Arial" w:cs="Arial"/>
                <w:sz w:val="20"/>
                <w:szCs w:val="20"/>
              </w:rPr>
              <w:t>lub</w:t>
            </w:r>
            <w:r w:rsidR="008264C0"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71DB1B7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DBAC188" w14:textId="77777777" w:rsidR="00617C04"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unijnego </w:t>
            </w:r>
            <w:r w:rsidRPr="005F20F7">
              <w:rPr>
                <w:rFonts w:ascii="Arial" w:hAnsi="Arial" w:cs="Arial"/>
                <w:sz w:val="20"/>
                <w:szCs w:val="20"/>
              </w:rPr>
              <w:t>i krajowego dotyczące zasad udzielania tej pomocy, obowiązujące w momencie udzielania wsparcia</w:t>
            </w:r>
            <w:r w:rsidR="00617C04" w:rsidRPr="005F20F7">
              <w:rPr>
                <w:rFonts w:ascii="Arial" w:hAnsi="Arial" w:cs="Arial"/>
                <w:sz w:val="20"/>
                <w:szCs w:val="20"/>
              </w:rPr>
              <w:t>, w szczególności:</w:t>
            </w:r>
          </w:p>
          <w:p w14:paraId="009F7BEA" w14:textId="77777777" w:rsidR="00770CF8" w:rsidRPr="005F20F7" w:rsidRDefault="00770CF8"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01617D14" w14:textId="78BDEB65"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5 sierpnia 2015 r.</w:t>
            </w:r>
            <w:r w:rsidRPr="005F20F7">
              <w:rPr>
                <w:rFonts w:ascii="Arial" w:hAnsi="Arial" w:cs="Arial"/>
                <w:sz w:val="20"/>
                <w:szCs w:val="20"/>
              </w:rPr>
              <w:t xml:space="preserve"> w sprawie udzielania pomocy inwestycyjnej na infrastrukturę lokalną w ramach regionalnych programów operacyjnych</w:t>
            </w:r>
            <w:r w:rsidR="00CB64BA">
              <w:rPr>
                <w:rFonts w:ascii="Arial" w:hAnsi="Arial" w:cs="Arial"/>
                <w:sz w:val="20"/>
                <w:szCs w:val="20"/>
              </w:rPr>
              <w:t xml:space="preserve"> (Dz.U.poz.</w:t>
            </w:r>
            <w:r w:rsidR="007F454A">
              <w:rPr>
                <w:rFonts w:ascii="Arial" w:hAnsi="Arial" w:cs="Arial"/>
                <w:sz w:val="20"/>
                <w:szCs w:val="20"/>
              </w:rPr>
              <w:t>1208</w:t>
            </w:r>
            <w:r w:rsidR="003D50AA">
              <w:rPr>
                <w:rFonts w:ascii="Arial" w:hAnsi="Arial" w:cs="Arial"/>
                <w:sz w:val="20"/>
                <w:szCs w:val="20"/>
              </w:rPr>
              <w:t>)</w:t>
            </w:r>
            <w:r w:rsidR="00850E72" w:rsidRPr="005F20F7">
              <w:rPr>
                <w:rFonts w:ascii="Arial" w:hAnsi="Arial" w:cs="Arial"/>
                <w:sz w:val="20"/>
                <w:szCs w:val="20"/>
              </w:rPr>
              <w:t>;</w:t>
            </w:r>
          </w:p>
          <w:p w14:paraId="14081D2B"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1653C2BD" w14:textId="6738152B" w:rsidR="00EE30BA"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A67B95">
              <w:rPr>
                <w:rFonts w:ascii="Arial" w:hAnsi="Arial" w:cs="Arial"/>
                <w:sz w:val="20"/>
                <w:szCs w:val="20"/>
              </w:rPr>
              <w:t xml:space="preserve"> (Dz.U.poz.488)</w:t>
            </w:r>
            <w:r w:rsidR="00A67B95" w:rsidRPr="00A24C45">
              <w:rPr>
                <w:rFonts w:ascii="Arial" w:hAnsi="Arial" w:cs="Arial"/>
                <w:sz w:val="20"/>
                <w:szCs w:val="20"/>
              </w:rPr>
              <w:t>.</w:t>
            </w:r>
            <w:r w:rsidR="00A67B95">
              <w:rPr>
                <w:rFonts w:ascii="Arial" w:hAnsi="Arial" w:cs="Arial"/>
                <w:sz w:val="20"/>
                <w:szCs w:val="20"/>
              </w:rPr>
              <w:t xml:space="preserve"> </w:t>
            </w:r>
            <w:r w:rsidR="00850E72" w:rsidRPr="005F20F7">
              <w:rPr>
                <w:rFonts w:ascii="Arial" w:hAnsi="Arial" w:cs="Arial"/>
                <w:sz w:val="20"/>
                <w:szCs w:val="20"/>
              </w:rPr>
              <w:t>;</w:t>
            </w:r>
          </w:p>
        </w:tc>
      </w:tr>
      <w:tr w:rsidR="00043936" w:rsidRPr="005F20F7" w14:paraId="21D7388E"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00C3016"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E9D7D84" w14:textId="7777777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E51804"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3C085FE1" w14:textId="77777777" w:rsidTr="005F20F7">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58A17707"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4560206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3C81FF5" w14:textId="77777777" w:rsidR="00EE30BA" w:rsidRPr="005F20F7" w:rsidRDefault="00043936"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D2348B" w:rsidRPr="005F20F7">
              <w:rPr>
                <w:rFonts w:ascii="Arial" w:hAnsi="Arial" w:cs="Arial"/>
                <w:iCs/>
                <w:sz w:val="20"/>
                <w:szCs w:val="20"/>
              </w:rPr>
              <w:t xml:space="preserve"> </w:t>
            </w:r>
            <w:r w:rsidR="002809BA" w:rsidRPr="005F20F7">
              <w:rPr>
                <w:rFonts w:ascii="Arial" w:hAnsi="Arial" w:cs="Arial"/>
                <w:iCs/>
                <w:sz w:val="20"/>
                <w:szCs w:val="20"/>
              </w:rPr>
              <w:t>EFRR stanowi</w:t>
            </w:r>
            <w:r w:rsidRPr="005F20F7">
              <w:rPr>
                <w:rFonts w:ascii="Arial" w:hAnsi="Arial" w:cs="Arial"/>
                <w:iCs/>
                <w:sz w:val="20"/>
                <w:szCs w:val="20"/>
              </w:rPr>
              <w:t xml:space="preserve"> maksymalnie 80% kosztów kwalifikowalnych inwestycji.</w:t>
            </w:r>
          </w:p>
          <w:p w14:paraId="7F7EBC3D" w14:textId="77777777" w:rsidR="00EE30BA" w:rsidRPr="005F20F7" w:rsidRDefault="00043936"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043936" w:rsidRPr="005F20F7" w14:paraId="4BA0B0A6"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28530DFC"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154C4ED2" w14:textId="7777777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7892B3"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2B535754" w14:textId="77777777" w:rsidTr="005F20F7">
        <w:trPr>
          <w:trHeight w:val="2470"/>
        </w:trPr>
        <w:tc>
          <w:tcPr>
            <w:tcW w:w="1045" w:type="pct"/>
            <w:vMerge/>
            <w:tcBorders>
              <w:top w:val="single" w:sz="4" w:space="0" w:color="660066"/>
              <w:left w:val="single" w:sz="4" w:space="0" w:color="660066"/>
              <w:bottom w:val="single" w:sz="4" w:space="0" w:color="660066"/>
            </w:tcBorders>
            <w:shd w:val="clear" w:color="auto" w:fill="FFFFCC"/>
            <w:vAlign w:val="center"/>
          </w:tcPr>
          <w:p w14:paraId="6EA59F0D"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2D3B24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6A3D41"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E5A5E" w:rsidRPr="005F20F7">
              <w:rPr>
                <w:rFonts w:ascii="Arial" w:hAnsi="Arial" w:cs="Arial"/>
                <w:iCs/>
                <w:sz w:val="20"/>
                <w:szCs w:val="20"/>
              </w:rPr>
              <w:t>.</w:t>
            </w:r>
          </w:p>
          <w:p w14:paraId="7CBCD80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4E5A5E" w:rsidRPr="005F20F7">
              <w:rPr>
                <w:rFonts w:ascii="Arial" w:hAnsi="Arial" w:cs="Arial"/>
                <w:iCs/>
                <w:sz w:val="20"/>
                <w:szCs w:val="20"/>
              </w:rPr>
              <w:t>.</w:t>
            </w:r>
          </w:p>
          <w:p w14:paraId="73B96B39"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043936" w:rsidRPr="005F20F7" w14:paraId="3026319D"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74A0177" w14:textId="77777777" w:rsidR="00043936" w:rsidRPr="005F20F7" w:rsidRDefault="000A41DB"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D2704CE" w14:textId="7777777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F00CC1" w14:textId="77777777" w:rsidR="00EE30BA" w:rsidRPr="005F20F7" w:rsidRDefault="000A41DB"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48EF0719" w14:textId="77777777" w:rsidTr="005F20F7">
        <w:trPr>
          <w:trHeight w:val="1755"/>
        </w:trPr>
        <w:tc>
          <w:tcPr>
            <w:tcW w:w="1045" w:type="pct"/>
            <w:vMerge/>
            <w:tcBorders>
              <w:top w:val="single" w:sz="4" w:space="0" w:color="660066"/>
              <w:left w:val="single" w:sz="4" w:space="0" w:color="660066"/>
              <w:bottom w:val="single" w:sz="4" w:space="0" w:color="660066"/>
            </w:tcBorders>
            <w:shd w:val="clear" w:color="auto" w:fill="FFFFCC"/>
            <w:vAlign w:val="center"/>
          </w:tcPr>
          <w:p w14:paraId="444A2449"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B5ECC99" w14:textId="77777777" w:rsidR="00043936"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DBFFBF" w14:textId="77777777" w:rsidR="00D22EE6" w:rsidRPr="005F20F7" w:rsidRDefault="00CD4329"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p>
        </w:tc>
      </w:tr>
      <w:tr w:rsidR="00043936" w:rsidRPr="005F20F7" w14:paraId="26F871FF"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4F0133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 xml:space="preserve">maksymalna wartość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91DE33F" w14:textId="7777777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A3BF8D"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0C1151EB"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439FB1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5F623E5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EE7D9" w14:textId="77777777" w:rsidR="00EE30BA"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043936" w:rsidRPr="005F20F7" w14:paraId="73B232B5"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F804EEF"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4860E0E5" w14:textId="7777777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A08244"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03C9F75C"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165038F3"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1EA58B0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39A0E" w14:textId="77777777" w:rsidR="006C03C2" w:rsidRPr="005F20F7" w:rsidRDefault="00764EE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Maksymalnie 2 mln euro kosztów kwalifikowalnych projektu, w przypadku wsparcia projektów w zakresie kultury.</w:t>
            </w:r>
          </w:p>
        </w:tc>
      </w:tr>
      <w:tr w:rsidR="00043936" w:rsidRPr="005F20F7" w14:paraId="1DF563D5" w14:textId="77777777" w:rsidTr="005F20F7">
        <w:trPr>
          <w:trHeight w:val="567"/>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62349F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Kwota alokacji UE na instrumenty finansowe</w:t>
            </w:r>
            <w:r w:rsidRPr="005F20F7">
              <w:rPr>
                <w:rFonts w:ascii="Arial" w:hAnsi="Arial" w:cs="Arial"/>
                <w:sz w:val="20"/>
                <w:szCs w:val="20"/>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2D9050F" w14:textId="7777777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A3EE30"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243BCAA6" w14:textId="77777777" w:rsidTr="005F20F7">
        <w:trPr>
          <w:trHeight w:val="1099"/>
        </w:trPr>
        <w:tc>
          <w:tcPr>
            <w:tcW w:w="1045" w:type="pct"/>
            <w:vMerge/>
            <w:tcBorders>
              <w:top w:val="single" w:sz="4" w:space="0" w:color="660066"/>
              <w:left w:val="single" w:sz="4" w:space="0" w:color="660066"/>
              <w:bottom w:val="single" w:sz="4" w:space="0" w:color="660066"/>
            </w:tcBorders>
            <w:shd w:val="clear" w:color="auto" w:fill="FFFFCC"/>
            <w:vAlign w:val="center"/>
          </w:tcPr>
          <w:p w14:paraId="6A03A54A"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28E8E997"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561A4E"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25 mln </w:t>
            </w:r>
          </w:p>
        </w:tc>
      </w:tr>
      <w:tr w:rsidR="00043936" w:rsidRPr="005F20F7" w14:paraId="0E973389" w14:textId="77777777" w:rsidTr="005F20F7">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24DA1182"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CDE5B7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683A73"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System wdrażania instrumentów finansowych zostanie opracowany na późniejszym etapie.</w:t>
            </w:r>
          </w:p>
        </w:tc>
      </w:tr>
      <w:tr w:rsidR="00043936" w:rsidRPr="005F20F7" w14:paraId="634B3866" w14:textId="77777777" w:rsidTr="005F20F7">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59A0B582"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0560128C"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B441ED"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Małe pożyczki do 3 mln</w:t>
            </w:r>
            <w:r w:rsidR="003C54A7" w:rsidRPr="005F20F7">
              <w:rPr>
                <w:rFonts w:ascii="Arial" w:hAnsi="Arial" w:cs="Arial"/>
                <w:sz w:val="20"/>
                <w:szCs w:val="20"/>
              </w:rPr>
              <w:t xml:space="preserve"> </w:t>
            </w:r>
            <w:r w:rsidRPr="005F20F7">
              <w:rPr>
                <w:rFonts w:ascii="Arial" w:hAnsi="Arial" w:cs="Arial"/>
                <w:sz w:val="20"/>
                <w:szCs w:val="20"/>
              </w:rPr>
              <w:t>zł – minimalnie 50 tys. zł,</w:t>
            </w:r>
            <w:r w:rsidR="003C54A7" w:rsidRPr="005F20F7">
              <w:rPr>
                <w:rFonts w:ascii="Arial" w:hAnsi="Arial" w:cs="Arial"/>
                <w:sz w:val="20"/>
                <w:szCs w:val="20"/>
              </w:rPr>
              <w:t xml:space="preserve"> </w:t>
            </w:r>
            <w:r w:rsidRPr="005F20F7">
              <w:rPr>
                <w:rFonts w:ascii="Arial" w:hAnsi="Arial" w:cs="Arial"/>
                <w:sz w:val="20"/>
                <w:szCs w:val="20"/>
              </w:rPr>
              <w:t xml:space="preserve">maksymalnie nie więcej niż 3 mln zł. </w:t>
            </w:r>
          </w:p>
          <w:p w14:paraId="0B51FC5D"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Duże pożyczki</w:t>
            </w:r>
            <w:r w:rsidR="003C54A7" w:rsidRPr="005F20F7">
              <w:rPr>
                <w:rFonts w:ascii="Arial" w:hAnsi="Arial" w:cs="Arial"/>
                <w:sz w:val="20"/>
                <w:szCs w:val="20"/>
              </w:rPr>
              <w:t xml:space="preserve"> </w:t>
            </w:r>
            <w:r w:rsidRPr="005F20F7">
              <w:rPr>
                <w:rFonts w:ascii="Arial" w:hAnsi="Arial" w:cs="Arial"/>
                <w:sz w:val="20"/>
                <w:szCs w:val="20"/>
              </w:rPr>
              <w:t>- minimalnie</w:t>
            </w:r>
            <w:r w:rsidR="003C54A7" w:rsidRPr="005F20F7">
              <w:rPr>
                <w:rFonts w:ascii="Arial" w:hAnsi="Arial" w:cs="Arial"/>
                <w:sz w:val="20"/>
                <w:szCs w:val="20"/>
              </w:rPr>
              <w:t xml:space="preserve"> </w:t>
            </w:r>
            <w:r w:rsidRPr="005F20F7">
              <w:rPr>
                <w:rFonts w:ascii="Arial" w:hAnsi="Arial" w:cs="Arial"/>
                <w:sz w:val="20"/>
                <w:szCs w:val="20"/>
              </w:rPr>
              <w:t>3 mln zł,</w:t>
            </w:r>
            <w:r w:rsidR="003C54A7" w:rsidRPr="005F20F7">
              <w:rPr>
                <w:rFonts w:ascii="Arial" w:hAnsi="Arial" w:cs="Arial"/>
                <w:sz w:val="20"/>
                <w:szCs w:val="20"/>
              </w:rPr>
              <w:t xml:space="preserve"> </w:t>
            </w:r>
            <w:r w:rsidRPr="005F20F7">
              <w:rPr>
                <w:rFonts w:ascii="Arial" w:hAnsi="Arial" w:cs="Arial"/>
                <w:sz w:val="20"/>
                <w:szCs w:val="20"/>
              </w:rPr>
              <w:t>maksymalnie nie więcej do 20 mln zł.</w:t>
            </w:r>
          </w:p>
        </w:tc>
      </w:tr>
      <w:tr w:rsidR="00043936" w:rsidRPr="005F20F7" w14:paraId="6B407C90" w14:textId="77777777" w:rsidTr="005F20F7">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57BF9F3C"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D4C962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28B8A6" w14:textId="7777777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t>
            </w:r>
            <w:r w:rsidR="00FB174F" w:rsidRPr="005F20F7">
              <w:rPr>
                <w:rFonts w:ascii="Arial" w:hAnsi="Arial" w:cs="Arial"/>
                <w:color w:val="000000"/>
                <w:sz w:val="20"/>
                <w:szCs w:val="20"/>
              </w:rPr>
              <w:br/>
            </w:r>
            <w:r w:rsidRPr="005F20F7">
              <w:rPr>
                <w:rFonts w:ascii="Arial" w:hAnsi="Arial" w:cs="Arial"/>
                <w:color w:val="000000"/>
                <w:sz w:val="20"/>
                <w:szCs w:val="20"/>
              </w:rPr>
              <w:t>w LPR do rewitalizacji.</w:t>
            </w:r>
          </w:p>
        </w:tc>
      </w:tr>
    </w:tbl>
    <w:p w14:paraId="23F78C5C" w14:textId="77777777" w:rsidR="000C7952" w:rsidRPr="007F6F42" w:rsidRDefault="0067283F"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br w:type="page"/>
      </w:r>
      <w:r w:rsidR="000C7952" w:rsidRPr="007F6F42">
        <w:rPr>
          <w:rFonts w:ascii="Arial" w:hAnsi="Arial" w:cs="Arial"/>
        </w:rPr>
        <w:lastRenderedPageBreak/>
        <w:t>Numer i nazwa osi priorytetowej</w:t>
      </w:r>
    </w:p>
    <w:p w14:paraId="6AD07C90" w14:textId="77777777" w:rsidR="000C7952" w:rsidRPr="007F6F42" w:rsidRDefault="005A6A70" w:rsidP="00E46151">
      <w:pPr>
        <w:pStyle w:val="SzOOP2"/>
        <w:numPr>
          <w:ilvl w:val="1"/>
          <w:numId w:val="167"/>
        </w:numPr>
        <w:rPr>
          <w:rFonts w:ascii="Arial" w:hAnsi="Arial" w:cs="Arial"/>
        </w:rPr>
      </w:pPr>
      <w:bookmarkStart w:id="434" w:name="_Toc433875185"/>
      <w:bookmarkStart w:id="435" w:name="_Toc498689728"/>
      <w:r w:rsidRPr="007F6F42">
        <w:rPr>
          <w:rFonts w:ascii="Arial" w:hAnsi="Arial" w:cs="Arial"/>
        </w:rPr>
        <w:t>Oś Priorytetowa VII –</w:t>
      </w:r>
      <w:r w:rsidR="003C54A7" w:rsidRPr="007F6F42">
        <w:rPr>
          <w:rFonts w:ascii="Arial" w:hAnsi="Arial" w:cs="Arial"/>
        </w:rPr>
        <w:t xml:space="preserve"> </w:t>
      </w:r>
      <w:r w:rsidR="000C7952" w:rsidRPr="007F6F42">
        <w:rPr>
          <w:rFonts w:ascii="Arial" w:hAnsi="Arial" w:cs="Arial"/>
        </w:rPr>
        <w:t>Rozwój regionalnego systemu transportowego</w:t>
      </w:r>
      <w:bookmarkEnd w:id="434"/>
      <w:bookmarkEnd w:id="435"/>
    </w:p>
    <w:p w14:paraId="5B4783AB" w14:textId="77777777" w:rsidR="000C7952" w:rsidRPr="007F6F42" w:rsidRDefault="000C7952"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t xml:space="preserve">Cele szczegółowe osi priorytetowej </w:t>
      </w:r>
    </w:p>
    <w:p w14:paraId="61930B90"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color w:val="000000"/>
          <w:sz w:val="20"/>
          <w:szCs w:val="20"/>
        </w:rPr>
      </w:pPr>
      <w:r w:rsidRPr="007F6F42">
        <w:rPr>
          <w:rFonts w:ascii="Arial" w:hAnsi="Arial" w:cs="Arial"/>
          <w:color w:val="000000"/>
          <w:sz w:val="20"/>
          <w:szCs w:val="20"/>
        </w:rPr>
        <w:t>Cel szczegółowy 1: Poprawa spójności regionalnej sieci drogowej z siecią TEN-T oraz zwiększenie dostępności wewnętrznej i zewnętrznej</w:t>
      </w:r>
    </w:p>
    <w:p w14:paraId="612F8859"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sz w:val="20"/>
          <w:szCs w:val="20"/>
        </w:rPr>
      </w:pPr>
      <w:r w:rsidRPr="007F6F42">
        <w:rPr>
          <w:rFonts w:ascii="Arial" w:hAnsi="Arial" w:cs="Arial"/>
          <w:color w:val="000000"/>
          <w:sz w:val="20"/>
          <w:szCs w:val="20"/>
        </w:rPr>
        <w:t>Cel szczegółowy 2: Zwiększenie udziału transportu szynowego w przewozie osób oraz poprawa jakości świadczonych usług w regionalnym transporcie kolejowym</w:t>
      </w:r>
    </w:p>
    <w:p w14:paraId="778EB3E4" w14:textId="77777777" w:rsidR="000C7952" w:rsidRPr="007F6F42" w:rsidRDefault="000C7952" w:rsidP="000C7952">
      <w:pPr>
        <w:rPr>
          <w:rFonts w:ascii="Arial" w:hAnsi="Arial" w:cs="Arial"/>
        </w:rPr>
      </w:pP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 - Rozwój regionalnego systemu transpotrowego"/>
        <w:tblDescription w:val="Tabela zawiera: syntetyczny opis osi, fundusz (nazwa i kwota w EUR), Instytucję zarządzającą dla Osi VII - Rozwój regionalnego systemu transpotrowego"/>
      </w:tblPr>
      <w:tblGrid>
        <w:gridCol w:w="2972"/>
        <w:gridCol w:w="3932"/>
        <w:gridCol w:w="7088"/>
      </w:tblGrid>
      <w:tr w:rsidR="000C7952" w:rsidRPr="005F20F7" w14:paraId="53687F7B" w14:textId="77777777" w:rsidTr="00D80E26">
        <w:trPr>
          <w:trHeight w:val="1373"/>
        </w:trPr>
        <w:tc>
          <w:tcPr>
            <w:tcW w:w="1062" w:type="pct"/>
            <w:shd w:val="clear" w:color="auto" w:fill="FFFFCC"/>
            <w:vAlign w:val="center"/>
          </w:tcPr>
          <w:p w14:paraId="389831CE"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Syntetyczny opis osi</w:t>
            </w:r>
          </w:p>
        </w:tc>
        <w:tc>
          <w:tcPr>
            <w:tcW w:w="3938" w:type="pct"/>
            <w:gridSpan w:val="2"/>
            <w:shd w:val="clear" w:color="auto" w:fill="auto"/>
            <w:vAlign w:val="center"/>
          </w:tcPr>
          <w:p w14:paraId="41BB8EF7" w14:textId="77777777" w:rsidR="000C7952" w:rsidRPr="005F20F7" w:rsidRDefault="0061158E" w:rsidP="005F20F7">
            <w:pPr>
              <w:spacing w:line="312" w:lineRule="auto"/>
              <w:rPr>
                <w:rFonts w:ascii="Arial" w:hAnsi="Arial" w:cs="Arial"/>
                <w:color w:val="0D0D0D"/>
                <w:sz w:val="20"/>
                <w:szCs w:val="20"/>
              </w:rPr>
            </w:pPr>
            <w:r w:rsidRPr="005F20F7">
              <w:rPr>
                <w:rFonts w:ascii="Arial" w:hAnsi="Arial" w:cs="Arial"/>
                <w:sz w:val="20"/>
                <w:szCs w:val="20"/>
              </w:rPr>
              <w:t xml:space="preserve">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t>
            </w:r>
            <w:r w:rsidR="00FB174F" w:rsidRPr="005F20F7">
              <w:rPr>
                <w:rFonts w:ascii="Arial" w:hAnsi="Arial" w:cs="Arial"/>
                <w:sz w:val="20"/>
                <w:szCs w:val="20"/>
              </w:rPr>
              <w:br/>
            </w:r>
            <w:r w:rsidRPr="005F20F7">
              <w:rPr>
                <w:rFonts w:ascii="Arial" w:hAnsi="Arial" w:cs="Arial"/>
                <w:sz w:val="20"/>
                <w:szCs w:val="20"/>
              </w:rPr>
              <w:t>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 infrastrukturą do jego obsługi.</w:t>
            </w:r>
          </w:p>
        </w:tc>
      </w:tr>
      <w:tr w:rsidR="000C7952" w:rsidRPr="005F20F7" w14:paraId="48402A91" w14:textId="77777777" w:rsidTr="00D80E26">
        <w:trPr>
          <w:trHeight w:val="20"/>
        </w:trPr>
        <w:tc>
          <w:tcPr>
            <w:tcW w:w="1062" w:type="pct"/>
            <w:vMerge w:val="restart"/>
            <w:shd w:val="clear" w:color="auto" w:fill="FFFFCC"/>
            <w:vAlign w:val="center"/>
          </w:tcPr>
          <w:p w14:paraId="6AEF8525" w14:textId="77777777" w:rsidR="000C7952" w:rsidRPr="005F20F7" w:rsidRDefault="000C7952" w:rsidP="005F20F7">
            <w:pPr>
              <w:numPr>
                <w:ilvl w:val="0"/>
                <w:numId w:val="356"/>
              </w:numPr>
              <w:tabs>
                <w:tab w:val="clear" w:pos="900"/>
                <w:tab w:val="left" w:pos="567"/>
                <w:tab w:val="num" w:pos="738"/>
                <w:tab w:val="left" w:pos="1072"/>
              </w:tabs>
              <w:suppressAutoHyphens/>
              <w:spacing w:line="312" w:lineRule="auto"/>
              <w:ind w:left="454" w:hanging="312"/>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405" w:type="pct"/>
            <w:shd w:val="clear" w:color="auto" w:fill="auto"/>
            <w:vAlign w:val="center"/>
          </w:tcPr>
          <w:p w14:paraId="01D3D920"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373D5DB1"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76378B58" w14:textId="77777777" w:rsidTr="00D80E26">
        <w:trPr>
          <w:trHeight w:val="20"/>
        </w:trPr>
        <w:tc>
          <w:tcPr>
            <w:tcW w:w="1062" w:type="pct"/>
            <w:vMerge/>
            <w:shd w:val="clear" w:color="auto" w:fill="FFFFCC"/>
            <w:vAlign w:val="center"/>
          </w:tcPr>
          <w:p w14:paraId="60ADD04B"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p>
        </w:tc>
        <w:tc>
          <w:tcPr>
            <w:tcW w:w="1405" w:type="pct"/>
            <w:shd w:val="clear" w:color="auto" w:fill="auto"/>
            <w:vAlign w:val="center"/>
          </w:tcPr>
          <w:p w14:paraId="071CC25D"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75591996"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367</w:t>
            </w:r>
            <w:r w:rsidR="00B81373" w:rsidRPr="005F20F7">
              <w:rPr>
                <w:rFonts w:ascii="Arial" w:hAnsi="Arial" w:cs="Arial"/>
                <w:color w:val="0D0D0D"/>
                <w:sz w:val="20"/>
                <w:szCs w:val="20"/>
              </w:rPr>
              <w:t xml:space="preserve"> </w:t>
            </w:r>
            <w:r w:rsidRPr="005F20F7">
              <w:rPr>
                <w:rFonts w:ascii="Arial" w:hAnsi="Arial" w:cs="Arial"/>
                <w:color w:val="0D0D0D"/>
                <w:sz w:val="20"/>
                <w:szCs w:val="20"/>
              </w:rPr>
              <w:t>285</w:t>
            </w:r>
            <w:r w:rsidR="00B81373" w:rsidRPr="005F20F7">
              <w:rPr>
                <w:rFonts w:ascii="Arial" w:hAnsi="Arial" w:cs="Arial"/>
                <w:color w:val="0D0D0D"/>
                <w:sz w:val="20"/>
                <w:szCs w:val="20"/>
              </w:rPr>
              <w:t xml:space="preserve"> </w:t>
            </w:r>
            <w:r w:rsidRPr="005F20F7">
              <w:rPr>
                <w:rFonts w:ascii="Arial" w:hAnsi="Arial" w:cs="Arial"/>
                <w:color w:val="0D0D0D"/>
                <w:sz w:val="20"/>
                <w:szCs w:val="20"/>
              </w:rPr>
              <w:t>892</w:t>
            </w:r>
          </w:p>
        </w:tc>
      </w:tr>
      <w:tr w:rsidR="000C7952" w:rsidRPr="005F20F7" w14:paraId="043B3815" w14:textId="77777777" w:rsidTr="00D80E26">
        <w:trPr>
          <w:trHeight w:val="20"/>
        </w:trPr>
        <w:tc>
          <w:tcPr>
            <w:tcW w:w="1062" w:type="pct"/>
            <w:shd w:val="clear" w:color="auto" w:fill="FFFFCC"/>
            <w:vAlign w:val="center"/>
          </w:tcPr>
          <w:p w14:paraId="4BE9B8E9"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Instytucja zarządzająca</w:t>
            </w:r>
          </w:p>
        </w:tc>
        <w:tc>
          <w:tcPr>
            <w:tcW w:w="3938" w:type="pct"/>
            <w:gridSpan w:val="2"/>
            <w:shd w:val="clear" w:color="auto" w:fill="auto"/>
            <w:vAlign w:val="center"/>
          </w:tcPr>
          <w:p w14:paraId="6067ABEB"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 xml:space="preserve">Zarząd Województwa Mazowieckiego </w:t>
            </w:r>
          </w:p>
        </w:tc>
      </w:tr>
    </w:tbl>
    <w:p w14:paraId="6EE32BB5" w14:textId="77777777" w:rsidR="00184D21" w:rsidRPr="007F6F42" w:rsidRDefault="00184D21" w:rsidP="000C7952">
      <w:pPr>
        <w:spacing w:line="240" w:lineRule="auto"/>
        <w:rPr>
          <w:rStyle w:val="Odwoaniedokomentarza"/>
          <w:rFonts w:ascii="Arial" w:hAnsi="Arial" w:cs="Arial"/>
        </w:rPr>
      </w:pPr>
    </w:p>
    <w:p w14:paraId="1C10B3CB" w14:textId="77777777" w:rsidR="00184D21" w:rsidRPr="007F6F42" w:rsidRDefault="00184D21">
      <w:pPr>
        <w:spacing w:after="0" w:line="240" w:lineRule="auto"/>
        <w:rPr>
          <w:rStyle w:val="Odwoaniedokomentarza"/>
          <w:rFonts w:ascii="Arial" w:hAnsi="Arial" w:cs="Arial"/>
        </w:rPr>
      </w:pPr>
      <w:r w:rsidRPr="007F6F42">
        <w:rPr>
          <w:rStyle w:val="Odwoaniedokomentarza"/>
          <w:rFonts w:ascii="Arial" w:hAnsi="Arial" w:cs="Arial"/>
        </w:rPr>
        <w:br w:type="page"/>
      </w:r>
    </w:p>
    <w:p w14:paraId="47CE4218" w14:textId="77777777" w:rsidR="005A6A70" w:rsidRPr="007F6F42" w:rsidRDefault="005A6A70" w:rsidP="005A6A70">
      <w:pPr>
        <w:pStyle w:val="Nagwek3"/>
        <w:numPr>
          <w:ilvl w:val="0"/>
          <w:numId w:val="0"/>
        </w:numPr>
        <w:rPr>
          <w:rFonts w:cs="Arial"/>
        </w:rPr>
      </w:pPr>
      <w:bookmarkStart w:id="436" w:name="_Toc433875186"/>
      <w:bookmarkStart w:id="437" w:name="_Toc498689729"/>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436"/>
      <w:bookmarkEnd w:id="4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1 Infrastruktura drog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544"/>
        <w:gridCol w:w="8476"/>
      </w:tblGrid>
      <w:tr w:rsidR="0061158E" w:rsidRPr="005F20F7" w14:paraId="48C183F4"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ECA7A45"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4FC74D45"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F00E25"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0E5B678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9E6CF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drogowa</w:t>
            </w:r>
          </w:p>
        </w:tc>
      </w:tr>
      <w:tr w:rsidR="0061158E" w:rsidRPr="005F20F7" w14:paraId="06522E9E" w14:textId="77777777" w:rsidTr="00D80E26">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2BEC2E7A"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1EBFD31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10F75C" w14:textId="77777777" w:rsidR="0061158E"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Poprawa spójności regionalnej sieci drogowej z siecią TEN-T oraz zwiększenie dostępności wewnętrznej i zewnętrznej</w:t>
            </w:r>
          </w:p>
          <w:p w14:paraId="65EE698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Celem działania jest poprawa spójności regionalnej sieci drogowej z układem dróg krajowych, w tym siecią TEN-T. Realizacja celu będzie możliwa dzięki wsparciu inwestycji </w:t>
            </w:r>
            <w:r w:rsidR="003F6D52" w:rsidRPr="005F20F7">
              <w:rPr>
                <w:rFonts w:ascii="Arial" w:hAnsi="Arial" w:cs="Arial"/>
                <w:sz w:val="20"/>
                <w:szCs w:val="20"/>
              </w:rPr>
              <w:br/>
            </w:r>
            <w:r w:rsidRPr="005F20F7">
              <w:rPr>
                <w:rFonts w:ascii="Arial" w:hAnsi="Arial" w:cs="Arial"/>
                <w:sz w:val="20"/>
                <w:szCs w:val="20"/>
              </w:rPr>
              <w:t>z zakresu infrastruktury drogowej polegających na budowie nowych oraz przebudowie istniejących odcinków dróg.</w:t>
            </w:r>
            <w:r w:rsidR="003C54A7" w:rsidRPr="005F20F7">
              <w:rPr>
                <w:rFonts w:ascii="Arial" w:hAnsi="Arial" w:cs="Arial"/>
                <w:sz w:val="20"/>
                <w:szCs w:val="20"/>
              </w:rPr>
              <w:t xml:space="preserve"> </w:t>
            </w:r>
            <w:r w:rsidRPr="005F20F7">
              <w:rPr>
                <w:rFonts w:ascii="Arial" w:hAnsi="Arial" w:cs="Arial"/>
                <w:sz w:val="20"/>
                <w:szCs w:val="20"/>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 poszczególnych subregionach województwa spowoduje poprawę dostępności zewnętrznej i wewnętrznej regionu, co w efekcie przełoży się</w:t>
            </w:r>
            <w:r w:rsidR="003F6D52" w:rsidRPr="005F20F7">
              <w:rPr>
                <w:rFonts w:ascii="Arial" w:hAnsi="Arial" w:cs="Arial"/>
                <w:sz w:val="20"/>
                <w:szCs w:val="20"/>
              </w:rPr>
              <w:t xml:space="preserve"> </w:t>
            </w:r>
            <w:r w:rsidRPr="005F20F7">
              <w:rPr>
                <w:rFonts w:ascii="Arial" w:hAnsi="Arial" w:cs="Arial"/>
                <w:sz w:val="20"/>
                <w:szCs w:val="20"/>
              </w:rPr>
              <w:t xml:space="preserve">na zwiększenie mobilności mieszkańców oraz rozwój społeczny i gospodarczy województwa, a także wzrost jego konkurencyjności zarówno w układzie krajowym jak i międzynarodowym. </w:t>
            </w:r>
          </w:p>
        </w:tc>
      </w:tr>
      <w:tr w:rsidR="0061158E" w:rsidRPr="005F20F7" w14:paraId="48B7A0F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D31215"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rezultatu bezpośredniego</w:t>
            </w:r>
          </w:p>
        </w:tc>
        <w:tc>
          <w:tcPr>
            <w:tcW w:w="909" w:type="pct"/>
            <w:shd w:val="clear" w:color="auto" w:fill="auto"/>
            <w:vAlign w:val="center"/>
          </w:tcPr>
          <w:p w14:paraId="5169695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3FA69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43BFB43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47A843F5"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produktu</w:t>
            </w:r>
          </w:p>
        </w:tc>
        <w:tc>
          <w:tcPr>
            <w:tcW w:w="909" w:type="pct"/>
            <w:shd w:val="clear" w:color="auto" w:fill="auto"/>
            <w:vAlign w:val="center"/>
          </w:tcPr>
          <w:p w14:paraId="1D43E85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1363A3C"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nowych dróg</w:t>
            </w:r>
          </w:p>
          <w:p w14:paraId="2864F2B4"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przebudowanych lub zmodernizowanych dróg</w:t>
            </w:r>
          </w:p>
        </w:tc>
      </w:tr>
      <w:tr w:rsidR="0061158E" w:rsidRPr="005F20F7" w14:paraId="376B3749"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2C7261A0"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Typy projektów </w:t>
            </w:r>
          </w:p>
        </w:tc>
        <w:tc>
          <w:tcPr>
            <w:tcW w:w="909" w:type="pct"/>
            <w:shd w:val="clear" w:color="auto" w:fill="auto"/>
            <w:vAlign w:val="center"/>
          </w:tcPr>
          <w:p w14:paraId="3B180C5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49D6D6C" w14:textId="77777777" w:rsidR="0061158E"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wraz z infrastrukturą towarzyszącą*, na odcinkach leżących w ciągach komunikacyjnych stanowiących połączenie z systemem d</w:t>
            </w:r>
            <w:r w:rsidR="003F6D52" w:rsidRPr="005F20F7">
              <w:rPr>
                <w:rFonts w:ascii="Arial" w:hAnsi="Arial" w:cs="Arial"/>
                <w:sz w:val="20"/>
                <w:szCs w:val="20"/>
                <w:lang w:eastAsia="pl-PL"/>
              </w:rPr>
              <w:t>róg krajowych lub siecią TEN-T,</w:t>
            </w:r>
          </w:p>
          <w:p w14:paraId="467B9496" w14:textId="77777777" w:rsidR="00560917"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zgodnie z Kontraktem Terytorialnym;</w:t>
            </w:r>
          </w:p>
          <w:p w14:paraId="0E001BDB"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w ramach planów inwestycyjnych dla subregionów objętych OSI problemowymi.</w:t>
            </w:r>
          </w:p>
          <w:p w14:paraId="35396079"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 xml:space="preserve">budowa i przebudowa obiektów inżynieryjnych zlokalizowanych w ciągach w/w dróg wraz </w:t>
            </w:r>
            <w:r w:rsidR="004425D8" w:rsidRPr="005F20F7">
              <w:rPr>
                <w:rFonts w:ascii="Arial" w:hAnsi="Arial" w:cs="Arial"/>
                <w:sz w:val="20"/>
                <w:szCs w:val="20"/>
                <w:lang w:eastAsia="pl-PL"/>
              </w:rPr>
              <w:br/>
            </w:r>
            <w:r w:rsidRPr="005F20F7">
              <w:rPr>
                <w:rFonts w:ascii="Arial" w:hAnsi="Arial" w:cs="Arial"/>
                <w:sz w:val="20"/>
                <w:szCs w:val="20"/>
                <w:lang w:eastAsia="pl-PL"/>
              </w:rPr>
              <w:t>z infrastrukturą towarzyszącą*</w:t>
            </w:r>
          </w:p>
          <w:p w14:paraId="7536D978" w14:textId="77777777" w:rsidR="00D22EE6" w:rsidRPr="005F20F7" w:rsidRDefault="0061158E" w:rsidP="005F20F7">
            <w:pPr>
              <w:pStyle w:val="Akapitzlist0"/>
              <w:suppressAutoHyphens/>
              <w:spacing w:afterLines="60" w:after="144" w:line="312" w:lineRule="auto"/>
              <w:ind w:left="335"/>
              <w:jc w:val="left"/>
              <w:rPr>
                <w:rFonts w:ascii="Arial" w:hAnsi="Arial" w:cs="Arial"/>
                <w:sz w:val="20"/>
                <w:szCs w:val="20"/>
                <w:lang w:eastAsia="pl-PL"/>
              </w:rPr>
            </w:pPr>
            <w:r w:rsidRPr="005F20F7">
              <w:rPr>
                <w:rFonts w:ascii="Arial" w:hAnsi="Arial" w:cs="Arial"/>
                <w:sz w:val="20"/>
                <w:szCs w:val="20"/>
                <w:lang w:eastAsia="pl-PL"/>
              </w:rPr>
              <w:t xml:space="preserve">Dofinansowanie mogą otrzymać tylko projekty spełniające warunki z </w:t>
            </w:r>
            <w:r w:rsidR="00FD2E4B" w:rsidRPr="005F20F7">
              <w:rPr>
                <w:rFonts w:ascii="Arial" w:hAnsi="Arial" w:cs="Arial"/>
                <w:sz w:val="20"/>
                <w:szCs w:val="20"/>
                <w:lang w:eastAsia="pl-PL"/>
              </w:rPr>
              <w:t>UP.</w:t>
            </w:r>
          </w:p>
          <w:p w14:paraId="5441D6CA" w14:textId="77777777"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lang w:eastAsia="pl-PL"/>
              </w:rPr>
            </w:pPr>
            <w:r w:rsidRPr="005F20F7">
              <w:rPr>
                <w:rFonts w:ascii="Arial" w:hAnsi="Arial" w:cs="Arial"/>
                <w:sz w:val="20"/>
                <w:szCs w:val="20"/>
                <w:lang w:eastAsia="pl-PL"/>
              </w:rPr>
              <w:t xml:space="preserve">Drogi wojewódzkie - </w:t>
            </w:r>
            <w:r w:rsidRPr="005F20F7">
              <w:rPr>
                <w:rFonts w:ascii="Arial" w:hAnsi="Arial" w:cs="Arial"/>
                <w:sz w:val="20"/>
                <w:szCs w:val="20"/>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7CD9E982" w14:textId="77777777"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rPr>
            </w:pPr>
            <w:r w:rsidRPr="005F20F7">
              <w:rPr>
                <w:rFonts w:ascii="Arial" w:hAnsi="Arial" w:cs="Arial"/>
                <w:sz w:val="20"/>
                <w:szCs w:val="20"/>
                <w:lang w:eastAsia="pl-PL"/>
              </w:rPr>
              <w:t xml:space="preserve">Drogi lokalne (powiatowe i gminne) - </w:t>
            </w:r>
            <w:r w:rsidRPr="005F20F7">
              <w:rPr>
                <w:rFonts w:ascii="Arial" w:hAnsi="Arial" w:cs="Arial"/>
                <w:sz w:val="20"/>
                <w:szCs w:val="20"/>
              </w:rPr>
              <w:t xml:space="preserve">gdy zapewnią konieczne bezpośrednie połączenia </w:t>
            </w:r>
            <w:r w:rsidR="003F6D52" w:rsidRPr="005F20F7">
              <w:rPr>
                <w:rFonts w:ascii="Arial" w:hAnsi="Arial" w:cs="Arial"/>
                <w:sz w:val="20"/>
                <w:szCs w:val="20"/>
              </w:rPr>
              <w:br/>
            </w:r>
            <w:r w:rsidRPr="005F20F7">
              <w:rPr>
                <w:rFonts w:ascii="Arial" w:hAnsi="Arial" w:cs="Arial"/>
                <w:sz w:val="20"/>
                <w:szCs w:val="20"/>
              </w:rPr>
              <w:t>z siecią TEN-T, przejściami granicznymi,</w:t>
            </w:r>
            <w:r w:rsidR="00AA70A2" w:rsidRPr="005F20F7">
              <w:rPr>
                <w:rFonts w:ascii="Arial" w:hAnsi="Arial" w:cs="Arial"/>
                <w:sz w:val="20"/>
                <w:szCs w:val="20"/>
              </w:rPr>
              <w:t xml:space="preserve"> istniejącymi lub </w:t>
            </w:r>
            <w:r w:rsidR="008015C0" w:rsidRPr="005F20F7">
              <w:rPr>
                <w:rFonts w:ascii="Arial" w:hAnsi="Arial" w:cs="Arial"/>
                <w:sz w:val="20"/>
                <w:szCs w:val="20"/>
              </w:rPr>
              <w:t xml:space="preserve"> nowymi</w:t>
            </w:r>
            <w:r w:rsidR="00AA70A2" w:rsidRPr="005F20F7">
              <w:rPr>
                <w:rFonts w:ascii="Arial" w:hAnsi="Arial" w:cs="Arial"/>
                <w:sz w:val="20"/>
                <w:szCs w:val="20"/>
              </w:rPr>
              <w:t xml:space="preserve"> terenami inwestycyjnymi,</w:t>
            </w:r>
            <w:r w:rsidRPr="005F20F7">
              <w:rPr>
                <w:rFonts w:ascii="Arial" w:hAnsi="Arial" w:cs="Arial"/>
                <w:sz w:val="20"/>
                <w:szCs w:val="20"/>
              </w:rPr>
              <w:t xml:space="preserve"> portami lotniczymi, terminalami towarowymi, centrami lub platformami logistycznymi.</w:t>
            </w:r>
            <w:r w:rsidR="003C54A7" w:rsidRPr="005F20F7">
              <w:rPr>
                <w:rFonts w:ascii="Arial" w:hAnsi="Arial" w:cs="Arial"/>
                <w:sz w:val="20"/>
                <w:szCs w:val="20"/>
              </w:rPr>
              <w:t xml:space="preserve"> </w:t>
            </w:r>
          </w:p>
          <w:p w14:paraId="4EE0102B" w14:textId="4E04A2C9" w:rsidR="0061158E" w:rsidRPr="005F20F7" w:rsidRDefault="0061158E" w:rsidP="005F20F7">
            <w:pPr>
              <w:pStyle w:val="Default"/>
              <w:spacing w:before="120" w:after="120" w:line="312" w:lineRule="auto"/>
              <w:ind w:left="317"/>
              <w:jc w:val="left"/>
              <w:rPr>
                <w:rFonts w:ascii="Arial" w:hAnsi="Arial" w:cs="Arial"/>
                <w:color w:val="auto"/>
                <w:sz w:val="20"/>
                <w:szCs w:val="20"/>
              </w:rPr>
            </w:pPr>
            <w:r w:rsidRPr="005F20F7">
              <w:rPr>
                <w:rFonts w:ascii="Arial" w:hAnsi="Arial" w:cs="Arial"/>
                <w:color w:val="auto"/>
                <w:sz w:val="20"/>
                <w:szCs w:val="20"/>
              </w:rPr>
              <w:t xml:space="preserve">Sieć TEN-T odnosi się do sieci bazowej i kompleksowej wyznaczonej w Rozporządzeniu Parlamentu Europejskiego i Rady (UE) nr 1315/2013 z dnia 11 grudnia 2013 r. w sprawie </w:t>
            </w:r>
            <w:r w:rsidRPr="005F20F7">
              <w:rPr>
                <w:rFonts w:ascii="Arial" w:hAnsi="Arial" w:cs="Arial"/>
                <w:color w:val="auto"/>
                <w:sz w:val="20"/>
                <w:szCs w:val="20"/>
              </w:rPr>
              <w:lastRenderedPageBreak/>
              <w:t>unijnych wytycznych dotyczących rozwoju transeuropejskiej sieci transportowej i uchylające decyzję nr 661/2010/UE</w:t>
            </w:r>
            <w:r w:rsidR="003933E3">
              <w:rPr>
                <w:rFonts w:ascii="Arial" w:hAnsi="Arial" w:cs="Arial"/>
                <w:color w:val="auto"/>
                <w:sz w:val="20"/>
                <w:szCs w:val="20"/>
              </w:rPr>
              <w:t xml:space="preserve"> (</w:t>
            </w:r>
            <w:r w:rsidR="0052457A">
              <w:rPr>
                <w:rFonts w:ascii="Arial" w:hAnsi="Arial" w:cs="Arial"/>
                <w:color w:val="auto"/>
                <w:sz w:val="20"/>
                <w:szCs w:val="20"/>
              </w:rPr>
              <w:t>Dz.U</w:t>
            </w:r>
            <w:r w:rsidR="00722245">
              <w:rPr>
                <w:rFonts w:ascii="Arial" w:hAnsi="Arial" w:cs="Arial"/>
                <w:color w:val="auto"/>
                <w:sz w:val="20"/>
                <w:szCs w:val="20"/>
              </w:rPr>
              <w:t>rz.UE L 348 z 20.12.2013, str 1</w:t>
            </w:r>
            <w:r w:rsidR="0052457A">
              <w:rPr>
                <w:rFonts w:ascii="Arial" w:hAnsi="Arial" w:cs="Arial"/>
                <w:color w:val="auto"/>
                <w:sz w:val="20"/>
                <w:szCs w:val="20"/>
              </w:rPr>
              <w:t>, z późn. zm)</w:t>
            </w:r>
            <w:r w:rsidRPr="005F20F7">
              <w:rPr>
                <w:rFonts w:ascii="Arial" w:hAnsi="Arial" w:cs="Arial"/>
                <w:color w:val="auto"/>
                <w:sz w:val="20"/>
                <w:szCs w:val="20"/>
              </w:rPr>
              <w:t>.</w:t>
            </w:r>
          </w:p>
          <w:p w14:paraId="04D929DA" w14:textId="77777777" w:rsidR="0061158E" w:rsidRPr="005F20F7" w:rsidRDefault="0061158E" w:rsidP="005F20F7">
            <w:pPr>
              <w:pStyle w:val="Akapitzlist0"/>
              <w:suppressAutoHyphens/>
              <w:spacing w:afterLines="60" w:after="144" w:line="312" w:lineRule="auto"/>
              <w:ind w:left="337"/>
              <w:jc w:val="left"/>
              <w:rPr>
                <w:rFonts w:ascii="Arial" w:hAnsi="Arial" w:cs="Arial"/>
                <w:sz w:val="20"/>
                <w:szCs w:val="20"/>
              </w:rPr>
            </w:pPr>
            <w:r w:rsidRPr="005F20F7">
              <w:rPr>
                <w:rFonts w:ascii="Arial" w:hAnsi="Arial" w:cs="Arial"/>
                <w:sz w:val="20"/>
                <w:szCs w:val="20"/>
              </w:rPr>
              <w:t>* infrastruktura towarzysząca obejmuje elementy realizowane w połączeniu z projektami dotyczącymi budowy i przebudowy dróg oraz obiektów inżynieryjnych, w tym m.in.:</w:t>
            </w:r>
          </w:p>
          <w:p w14:paraId="1A2736B6" w14:textId="77777777" w:rsidR="0061158E" w:rsidRPr="005F20F7" w:rsidRDefault="0061158E" w:rsidP="005F20F7">
            <w:pPr>
              <w:numPr>
                <w:ilvl w:val="1"/>
                <w:numId w:val="41"/>
              </w:numPr>
              <w:tabs>
                <w:tab w:val="clear" w:pos="1440"/>
                <w:tab w:val="num" w:pos="252"/>
              </w:tabs>
              <w:spacing w:line="312" w:lineRule="auto"/>
              <w:ind w:left="249" w:hanging="249"/>
              <w:rPr>
                <w:rFonts w:ascii="Arial" w:hAnsi="Arial" w:cs="Arial"/>
                <w:sz w:val="20"/>
                <w:szCs w:val="20"/>
              </w:rPr>
            </w:pPr>
            <w:r w:rsidRPr="005F20F7">
              <w:rPr>
                <w:rFonts w:ascii="Arial" w:hAnsi="Arial" w:cs="Arial"/>
                <w:sz w:val="20"/>
                <w:szCs w:val="20"/>
              </w:rPr>
              <w:t>elementy z zakresu poprawy bezpieczeństwa ruchu drogowego (np. elementy uspokojenia ruchu, zatoki przystankowe, chodniki, oświetlenie)</w:t>
            </w:r>
          </w:p>
          <w:p w14:paraId="6D6AA587"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ochrony środowiska (np. ekrany akustyczne, zieleń izolacyjna, kanalizacja deszczowa,</w:t>
            </w:r>
            <w:r w:rsidR="003C54A7" w:rsidRPr="005F20F7">
              <w:rPr>
                <w:rFonts w:ascii="Arial" w:hAnsi="Arial" w:cs="Arial"/>
                <w:sz w:val="20"/>
                <w:szCs w:val="20"/>
              </w:rPr>
              <w:t xml:space="preserve"> </w:t>
            </w:r>
            <w:r w:rsidRPr="005F20F7">
              <w:rPr>
                <w:rFonts w:ascii="Arial" w:hAnsi="Arial" w:cs="Arial"/>
                <w:sz w:val="20"/>
                <w:szCs w:val="20"/>
              </w:rPr>
              <w:t>przejścia dla zwierząt)</w:t>
            </w:r>
          </w:p>
          <w:p w14:paraId="2F5D1BD6"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inteligentnych systemów transportowych (np. elementy z zakresu systemów sterowania sygnalizacją i ruchem)</w:t>
            </w:r>
          </w:p>
          <w:p w14:paraId="2201BAE2"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turystyki (np. ścieżki rowerowe)</w:t>
            </w:r>
          </w:p>
        </w:tc>
      </w:tr>
      <w:tr w:rsidR="0061158E" w:rsidRPr="005F20F7" w14:paraId="7D535169"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734B46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Typ beneficjenta </w:t>
            </w:r>
          </w:p>
        </w:tc>
        <w:tc>
          <w:tcPr>
            <w:tcW w:w="909" w:type="pct"/>
            <w:shd w:val="clear" w:color="auto" w:fill="auto"/>
            <w:vAlign w:val="center"/>
          </w:tcPr>
          <w:p w14:paraId="2BFA895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572F2D1"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JST, ich związki i stowarzyszenia</w:t>
            </w:r>
          </w:p>
          <w:p w14:paraId="65DA2892"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jednostki organizacyjne JST posiadające osobowość prawną</w:t>
            </w:r>
          </w:p>
        </w:tc>
      </w:tr>
      <w:tr w:rsidR="0061158E" w:rsidRPr="005F20F7" w14:paraId="7927DD1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0672A5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Grupa docelowa/ ostateczni odbiorcy wsparcia</w:t>
            </w:r>
          </w:p>
        </w:tc>
        <w:tc>
          <w:tcPr>
            <w:tcW w:w="909" w:type="pct"/>
            <w:shd w:val="clear" w:color="auto" w:fill="auto"/>
            <w:vAlign w:val="center"/>
          </w:tcPr>
          <w:p w14:paraId="10CF6B5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0551956" w14:textId="77777777" w:rsidR="00A828D6"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osoby, instytucje,</w:t>
            </w:r>
          </w:p>
          <w:p w14:paraId="5BB9B357"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przedsiębiorstwa</w:t>
            </w:r>
            <w:r w:rsidR="00A828D6" w:rsidRPr="005F20F7">
              <w:rPr>
                <w:rFonts w:ascii="Arial" w:hAnsi="Arial" w:cs="Arial"/>
                <w:sz w:val="20"/>
                <w:szCs w:val="20"/>
              </w:rPr>
              <w:t>,</w:t>
            </w:r>
          </w:p>
          <w:p w14:paraId="7E21FE5B"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użytkownicy infrastruktury drogowej.</w:t>
            </w:r>
          </w:p>
        </w:tc>
      </w:tr>
      <w:tr w:rsidR="0061158E" w:rsidRPr="005F20F7" w14:paraId="6A6E23B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95AD60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pośrednicząca</w:t>
            </w:r>
          </w:p>
        </w:tc>
        <w:tc>
          <w:tcPr>
            <w:tcW w:w="909" w:type="pct"/>
            <w:shd w:val="clear" w:color="auto" w:fill="auto"/>
            <w:vAlign w:val="center"/>
          </w:tcPr>
          <w:p w14:paraId="7CD2072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068AAD3" w14:textId="77777777"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MJWPU</w:t>
            </w:r>
          </w:p>
        </w:tc>
      </w:tr>
      <w:tr w:rsidR="0061158E" w:rsidRPr="005F20F7" w14:paraId="5D9B016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E5CECC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wdrażająca</w:t>
            </w:r>
          </w:p>
        </w:tc>
        <w:tc>
          <w:tcPr>
            <w:tcW w:w="909" w:type="pct"/>
            <w:shd w:val="clear" w:color="auto" w:fill="auto"/>
            <w:vAlign w:val="center"/>
          </w:tcPr>
          <w:p w14:paraId="6DF3C10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B41926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834FB2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E913019"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Kategoria regionu wraz z przypisaniem kwot UE (EUR)</w:t>
            </w:r>
          </w:p>
        </w:tc>
        <w:tc>
          <w:tcPr>
            <w:tcW w:w="909" w:type="pct"/>
            <w:shd w:val="clear" w:color="auto" w:fill="auto"/>
            <w:vAlign w:val="center"/>
          </w:tcPr>
          <w:p w14:paraId="42EEEF9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29" w:type="pct"/>
            <w:shd w:val="clear" w:color="auto" w:fill="auto"/>
            <w:vAlign w:val="center"/>
          </w:tcPr>
          <w:p w14:paraId="636A831E"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1DA3D2F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392E3A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653530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498313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232 285 892</w:t>
            </w:r>
          </w:p>
        </w:tc>
      </w:tr>
      <w:tr w:rsidR="0061158E" w:rsidRPr="005F20F7" w14:paraId="3CE0B677"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0E0D6A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Mechanizmy powiązania interwencji z innymi działaniami/ poddziałaniami w ramach PO lub z innymi PO (jeśli dotyczy)</w:t>
            </w:r>
          </w:p>
        </w:tc>
        <w:tc>
          <w:tcPr>
            <w:tcW w:w="909" w:type="pct"/>
            <w:shd w:val="clear" w:color="auto" w:fill="auto"/>
            <w:vAlign w:val="center"/>
          </w:tcPr>
          <w:p w14:paraId="3C97696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7B2AE9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87CF58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3C4C46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Instrumenty terytorialne</w:t>
            </w:r>
          </w:p>
        </w:tc>
        <w:tc>
          <w:tcPr>
            <w:tcW w:w="909" w:type="pct"/>
            <w:shd w:val="clear" w:color="auto" w:fill="auto"/>
            <w:vAlign w:val="center"/>
          </w:tcPr>
          <w:p w14:paraId="7EAE8C3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945DEB2" w14:textId="77777777" w:rsidR="0061158E"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rozdziale IV.2.4.1</w:t>
            </w:r>
          </w:p>
        </w:tc>
      </w:tr>
      <w:tr w:rsidR="0061158E" w:rsidRPr="005F20F7" w14:paraId="6FCEB9F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4CE34176" w14:textId="77777777" w:rsidR="0061158E" w:rsidRPr="005F20F7" w:rsidRDefault="00AD682D"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4425D8" w:rsidRPr="005F20F7">
              <w:rPr>
                <w:rFonts w:ascii="Arial" w:hAnsi="Arial" w:cs="Arial"/>
                <w:sz w:val="20"/>
                <w:szCs w:val="20"/>
              </w:rPr>
              <w:t xml:space="preserve"> </w:t>
            </w:r>
            <w:r w:rsidRPr="005F20F7">
              <w:rPr>
                <w:rFonts w:ascii="Arial" w:hAnsi="Arial" w:cs="Arial"/>
                <w:sz w:val="20"/>
                <w:szCs w:val="20"/>
              </w:rPr>
              <w:t>nabór i</w:t>
            </w:r>
            <w:r w:rsidR="004425D8"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909" w:type="pct"/>
            <w:shd w:val="clear" w:color="auto" w:fill="auto"/>
            <w:vAlign w:val="center"/>
          </w:tcPr>
          <w:p w14:paraId="45531F6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0E8ED4B" w14:textId="77777777" w:rsidR="00D22EE6"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22E40A2C" w14:textId="77777777" w:rsidR="00D22EE6" w:rsidRPr="005F20F7" w:rsidRDefault="0002030E" w:rsidP="005F20F7">
            <w:pPr>
              <w:spacing w:line="312" w:lineRule="auto"/>
              <w:rPr>
                <w:rFonts w:ascii="Arial" w:eastAsia="Times New Roman" w:hAnsi="Arial" w:cs="Arial"/>
                <w:b/>
                <w:bCs/>
                <w:iCs/>
                <w:sz w:val="20"/>
                <w:szCs w:val="20"/>
              </w:rPr>
            </w:pPr>
            <w:r w:rsidRPr="005F20F7">
              <w:rPr>
                <w:rFonts w:ascii="Arial" w:hAnsi="Arial" w:cs="Arial"/>
                <w:sz w:val="20"/>
                <w:szCs w:val="20"/>
              </w:rPr>
              <w:t>D</w:t>
            </w:r>
            <w:r w:rsidR="0061158E" w:rsidRPr="005F20F7">
              <w:rPr>
                <w:rFonts w:ascii="Arial" w:hAnsi="Arial" w:cs="Arial"/>
                <w:sz w:val="20"/>
                <w:szCs w:val="20"/>
              </w:rPr>
              <w:t>la projektów wpisanych do Regionalnego Planu Transportowego</w:t>
            </w:r>
            <w:r w:rsidR="003C54A7" w:rsidRPr="005F20F7">
              <w:rPr>
                <w:rFonts w:ascii="Arial" w:hAnsi="Arial" w:cs="Arial"/>
                <w:sz w:val="20"/>
                <w:szCs w:val="20"/>
              </w:rPr>
              <w:t xml:space="preserve"> </w:t>
            </w:r>
            <w:r w:rsidR="0061158E" w:rsidRPr="005F20F7">
              <w:rPr>
                <w:rFonts w:ascii="Arial" w:hAnsi="Arial" w:cs="Arial"/>
                <w:sz w:val="20"/>
                <w:szCs w:val="20"/>
              </w:rPr>
              <w:t>oraz projektów wynikających wprost z Kontaktu Terytorialnego</w:t>
            </w:r>
          </w:p>
          <w:p w14:paraId="21670F1B" w14:textId="77777777" w:rsidR="00D22EE6" w:rsidRPr="005F20F7" w:rsidRDefault="0061158E" w:rsidP="005F20F7">
            <w:pPr>
              <w:spacing w:line="312" w:lineRule="auto"/>
              <w:ind w:left="29"/>
              <w:rPr>
                <w:rFonts w:ascii="Arial" w:hAnsi="Arial" w:cs="Arial"/>
                <w:sz w:val="20"/>
                <w:szCs w:val="20"/>
              </w:rPr>
            </w:pPr>
            <w:r w:rsidRPr="005F20F7">
              <w:rPr>
                <w:rFonts w:ascii="Arial" w:hAnsi="Arial" w:cs="Arial"/>
                <w:sz w:val="20"/>
                <w:szCs w:val="20"/>
              </w:rPr>
              <w:t xml:space="preserve">Konkursowy </w:t>
            </w:r>
          </w:p>
          <w:p w14:paraId="09BB3F7A" w14:textId="77777777" w:rsidR="00D22EE6" w:rsidRPr="005F20F7" w:rsidRDefault="0002030E" w:rsidP="005F20F7">
            <w:pPr>
              <w:spacing w:line="312" w:lineRule="auto"/>
              <w:ind w:left="29"/>
              <w:rPr>
                <w:rFonts w:ascii="Arial" w:hAnsi="Arial" w:cs="Arial"/>
                <w:sz w:val="20"/>
                <w:szCs w:val="20"/>
              </w:rPr>
            </w:pPr>
            <w:r w:rsidRPr="005F20F7">
              <w:rPr>
                <w:rFonts w:ascii="Arial" w:hAnsi="Arial" w:cs="Arial"/>
                <w:sz w:val="20"/>
                <w:szCs w:val="20"/>
              </w:rPr>
              <w:t>D</w:t>
            </w:r>
            <w:r w:rsidR="0061158E" w:rsidRPr="005F20F7">
              <w:rPr>
                <w:rFonts w:ascii="Arial" w:hAnsi="Arial" w:cs="Arial"/>
                <w:sz w:val="20"/>
                <w:szCs w:val="20"/>
              </w:rPr>
              <w:t>la projektów z zakresu dróg wojewódzkich, powiatowych i gminnych wynikających z planów inwestycyjnych dla subregionów objętych OSI problemowymi.</w:t>
            </w:r>
          </w:p>
          <w:p w14:paraId="6F7ED56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MJWPU</w:t>
            </w:r>
            <w:r w:rsidR="003943CB" w:rsidRPr="005F20F7">
              <w:rPr>
                <w:rFonts w:ascii="Arial" w:hAnsi="Arial" w:cs="Arial"/>
                <w:sz w:val="20"/>
                <w:szCs w:val="20"/>
              </w:rPr>
              <w:t>.</w:t>
            </w:r>
          </w:p>
        </w:tc>
      </w:tr>
      <w:tr w:rsidR="0061158E" w:rsidRPr="005F20F7" w:rsidDel="00FE3C38" w14:paraId="13BA16A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8C062C9"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Limity i ograniczenia </w:t>
            </w:r>
            <w:r w:rsidRPr="005F20F7">
              <w:rPr>
                <w:rFonts w:ascii="Arial" w:hAnsi="Arial" w:cs="Arial"/>
                <w:sz w:val="20"/>
                <w:szCs w:val="20"/>
              </w:rPr>
              <w:br/>
              <w:t xml:space="preserve">w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909" w:type="pct"/>
            <w:shd w:val="clear" w:color="auto" w:fill="auto"/>
            <w:vAlign w:val="center"/>
          </w:tcPr>
          <w:p w14:paraId="379AAC2F"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3CC67E2"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Wartość alokacji dla dróg lokalnych (powiatowych i gminnych) nie przekroczy 15% alokacji dla transportu drogowego w ramach 7 CT tj. 34 842 88</w:t>
            </w:r>
            <w:r w:rsidR="003C41ED" w:rsidRPr="005F20F7">
              <w:rPr>
                <w:rFonts w:ascii="Arial" w:hAnsi="Arial" w:cs="Arial"/>
                <w:sz w:val="20"/>
                <w:szCs w:val="20"/>
              </w:rPr>
              <w:t>4</w:t>
            </w:r>
            <w:r w:rsidRPr="005F20F7">
              <w:rPr>
                <w:rFonts w:ascii="Arial" w:hAnsi="Arial" w:cs="Arial"/>
                <w:sz w:val="20"/>
                <w:szCs w:val="20"/>
              </w:rPr>
              <w:t xml:space="preserve"> EUR</w:t>
            </w:r>
            <w:r w:rsidR="00B85323" w:rsidRPr="005F20F7">
              <w:rPr>
                <w:rFonts w:ascii="Arial" w:hAnsi="Arial" w:cs="Arial"/>
                <w:sz w:val="20"/>
                <w:szCs w:val="20"/>
              </w:rPr>
              <w:t xml:space="preserve">. </w:t>
            </w:r>
          </w:p>
        </w:tc>
      </w:tr>
      <w:tr w:rsidR="0061158E" w:rsidRPr="005F20F7" w14:paraId="4EEFD3F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503DE6E"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909" w:type="pct"/>
            <w:shd w:val="clear" w:color="auto" w:fill="auto"/>
            <w:vAlign w:val="center"/>
          </w:tcPr>
          <w:p w14:paraId="6079130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FDBD10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CDBDF2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61A26D7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09" w:type="pct"/>
            <w:shd w:val="clear" w:color="auto" w:fill="auto"/>
            <w:vAlign w:val="center"/>
          </w:tcPr>
          <w:p w14:paraId="2F4E287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472A2C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A2BF0D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A0C7E6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909" w:type="pct"/>
            <w:shd w:val="clear" w:color="auto" w:fill="auto"/>
            <w:vAlign w:val="center"/>
          </w:tcPr>
          <w:p w14:paraId="0C595DA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B6B9B2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C3337A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2C297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Warunki stosowania uproszczonych form rozliczania wydatków i planowany zakres systemu zaliczek</w:t>
            </w:r>
          </w:p>
        </w:tc>
        <w:tc>
          <w:tcPr>
            <w:tcW w:w="909" w:type="pct"/>
            <w:shd w:val="clear" w:color="auto" w:fill="auto"/>
            <w:vAlign w:val="center"/>
          </w:tcPr>
          <w:p w14:paraId="4E34790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E1524D7"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61158E" w:rsidRPr="005F20F7" w14:paraId="3DE4124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73E9E810"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4425D8"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4425D8" w:rsidRPr="005F20F7">
              <w:rPr>
                <w:rFonts w:ascii="Arial" w:hAnsi="Arial" w:cs="Arial"/>
                <w:sz w:val="20"/>
                <w:szCs w:val="20"/>
              </w:rPr>
              <w:t xml:space="preserve"> </w:t>
            </w:r>
            <w:r w:rsidRPr="005F20F7">
              <w:rPr>
                <w:rFonts w:ascii="Arial" w:hAnsi="Arial" w:cs="Arial"/>
                <w:sz w:val="20"/>
                <w:szCs w:val="20"/>
              </w:rPr>
              <w:t>przeznaczenie pomocy, unijna lub</w:t>
            </w:r>
            <w:r w:rsidR="004425D8" w:rsidRPr="005F20F7">
              <w:rPr>
                <w:rFonts w:ascii="Arial" w:hAnsi="Arial" w:cs="Arial"/>
                <w:sz w:val="20"/>
                <w:szCs w:val="20"/>
              </w:rPr>
              <w:t xml:space="preserve"> </w:t>
            </w:r>
            <w:r w:rsidRPr="005F20F7">
              <w:rPr>
                <w:rFonts w:ascii="Arial" w:hAnsi="Arial" w:cs="Arial"/>
                <w:sz w:val="20"/>
                <w:szCs w:val="20"/>
              </w:rPr>
              <w:lastRenderedPageBreak/>
              <w:t xml:space="preserve">krajowa podstawa prawna) </w:t>
            </w:r>
          </w:p>
        </w:tc>
        <w:tc>
          <w:tcPr>
            <w:tcW w:w="909" w:type="pct"/>
            <w:shd w:val="clear" w:color="auto" w:fill="auto"/>
            <w:vAlign w:val="center"/>
          </w:tcPr>
          <w:p w14:paraId="6F78A0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7.1</w:t>
            </w:r>
          </w:p>
        </w:tc>
        <w:tc>
          <w:tcPr>
            <w:tcW w:w="3029" w:type="pct"/>
            <w:shd w:val="clear" w:color="auto" w:fill="auto"/>
            <w:vAlign w:val="center"/>
          </w:tcPr>
          <w:p w14:paraId="01A1F94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Projekty bez pomocy publicznej</w:t>
            </w:r>
            <w:r w:rsidR="004E5A5E" w:rsidRPr="005F20F7">
              <w:rPr>
                <w:rFonts w:ascii="Arial" w:hAnsi="Arial" w:cs="Arial"/>
                <w:sz w:val="20"/>
                <w:szCs w:val="20"/>
              </w:rPr>
              <w:t>.</w:t>
            </w:r>
          </w:p>
        </w:tc>
      </w:tr>
      <w:tr w:rsidR="0061158E" w:rsidRPr="005F20F7" w14:paraId="7E1C0D87"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19EC5B9"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909" w:type="pct"/>
            <w:shd w:val="clear" w:color="auto" w:fill="auto"/>
            <w:vAlign w:val="center"/>
          </w:tcPr>
          <w:p w14:paraId="731446E3"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6BF055E4"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1934E6B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153FDE1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4E370CE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0F7459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80%</w:t>
            </w:r>
          </w:p>
        </w:tc>
      </w:tr>
      <w:tr w:rsidR="0061158E" w:rsidRPr="005F20F7" w14:paraId="3C03767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D835A1D" w14:textId="77777777" w:rsidR="0061158E" w:rsidRPr="005F20F7" w:rsidRDefault="0061158E" w:rsidP="005F20F7">
            <w:pPr>
              <w:numPr>
                <w:ilvl w:val="0"/>
                <w:numId w:val="356"/>
              </w:numPr>
              <w:tabs>
                <w:tab w:val="clear" w:pos="900"/>
                <w:tab w:val="num" w:pos="454"/>
                <w:tab w:val="left" w:pos="567"/>
                <w:tab w:val="num" w:pos="596"/>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909" w:type="pct"/>
            <w:shd w:val="clear" w:color="auto" w:fill="auto"/>
            <w:vAlign w:val="center"/>
          </w:tcPr>
          <w:p w14:paraId="5324D264"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46A82796"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E04D5A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316"/>
        </w:trPr>
        <w:tc>
          <w:tcPr>
            <w:tcW w:w="1062" w:type="pct"/>
            <w:vMerge/>
            <w:shd w:val="clear" w:color="auto" w:fill="FFFFCC"/>
            <w:vAlign w:val="center"/>
          </w:tcPr>
          <w:p w14:paraId="6BE580C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5E8B788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79B2869"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BD1C48" w:rsidRPr="005F20F7">
              <w:rPr>
                <w:rFonts w:ascii="Arial" w:hAnsi="Arial" w:cs="Arial"/>
                <w:iCs/>
                <w:sz w:val="20"/>
                <w:szCs w:val="20"/>
              </w:rPr>
              <w:t>.</w:t>
            </w:r>
          </w:p>
          <w:p w14:paraId="066A106D" w14:textId="77777777" w:rsidR="0061158E"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BD1C48" w:rsidRPr="005F20F7">
              <w:rPr>
                <w:rFonts w:ascii="Arial" w:hAnsi="Arial" w:cs="Arial"/>
                <w:iCs/>
                <w:sz w:val="20"/>
                <w:szCs w:val="20"/>
              </w:rPr>
              <w:t>.</w:t>
            </w:r>
          </w:p>
        </w:tc>
      </w:tr>
      <w:tr w:rsidR="0061158E" w:rsidRPr="005F20F7" w14:paraId="6899793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A84458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909" w:type="pct"/>
            <w:shd w:val="clear" w:color="auto" w:fill="auto"/>
            <w:vAlign w:val="center"/>
          </w:tcPr>
          <w:p w14:paraId="0F6BFCD3"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3CCEE7A5"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A2906A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2CCD9E5"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67D023FE"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701C681" w14:textId="77777777" w:rsidR="00D22EE6" w:rsidRPr="005F20F7" w:rsidRDefault="00CD4329" w:rsidP="005F20F7">
            <w:pPr>
              <w:keepNext/>
              <w:spacing w:line="312" w:lineRule="auto"/>
              <w:outlineLvl w:val="8"/>
              <w:rPr>
                <w:rFonts w:ascii="Arial" w:hAnsi="Arial" w:cs="Arial"/>
                <w:sz w:val="20"/>
                <w:szCs w:val="20"/>
              </w:rPr>
            </w:pPr>
            <w:r w:rsidRPr="005F20F7">
              <w:rPr>
                <w:rFonts w:ascii="Arial" w:hAnsi="Arial" w:cs="Arial"/>
                <w:sz w:val="20"/>
                <w:szCs w:val="20"/>
              </w:rPr>
              <w:t>Nie dotyczy</w:t>
            </w:r>
          </w:p>
        </w:tc>
      </w:tr>
      <w:tr w:rsidR="0061158E" w:rsidRPr="005F20F7" w14:paraId="7A3CB309"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2F1DD15"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Pr="005F20F7">
              <w:rPr>
                <w:rFonts w:ascii="Arial" w:hAnsi="Arial" w:cs="Arial"/>
                <w:sz w:val="20"/>
                <w:szCs w:val="20"/>
              </w:rPr>
              <w:br/>
            </w:r>
            <w:r w:rsidR="0061158E" w:rsidRPr="005F20F7">
              <w:rPr>
                <w:rFonts w:ascii="Arial" w:hAnsi="Arial" w:cs="Arial"/>
                <w:sz w:val="20"/>
                <w:szCs w:val="20"/>
              </w:rPr>
              <w:t xml:space="preserve">(jeśli dotyczy) </w:t>
            </w:r>
          </w:p>
        </w:tc>
        <w:tc>
          <w:tcPr>
            <w:tcW w:w="909" w:type="pct"/>
            <w:shd w:val="clear" w:color="auto" w:fill="auto"/>
            <w:vAlign w:val="center"/>
          </w:tcPr>
          <w:p w14:paraId="43BB5E59"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061F4F95"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4AE75D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AD4B0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6424B8B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FCE340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124C4EA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3EC753A" w14:textId="77777777" w:rsidR="0061158E" w:rsidRPr="005F20F7" w:rsidRDefault="0061158E" w:rsidP="005F20F7">
            <w:pPr>
              <w:numPr>
                <w:ilvl w:val="0"/>
                <w:numId w:val="356"/>
              </w:numPr>
              <w:tabs>
                <w:tab w:val="clear" w:pos="900"/>
                <w:tab w:val="num" w:pos="454"/>
                <w:tab w:val="left" w:pos="567"/>
                <w:tab w:val="num" w:pos="601"/>
              </w:tabs>
              <w:suppressAutoHyphens/>
              <w:spacing w:line="312" w:lineRule="auto"/>
              <w:ind w:left="596" w:hanging="283"/>
              <w:rPr>
                <w:rFonts w:ascii="Arial" w:hAnsi="Arial" w:cs="Arial"/>
                <w:sz w:val="20"/>
                <w:szCs w:val="20"/>
              </w:rPr>
            </w:pPr>
            <w:r w:rsidRPr="005F20F7">
              <w:rPr>
                <w:rFonts w:ascii="Arial" w:hAnsi="Arial" w:cs="Arial"/>
                <w:sz w:val="20"/>
                <w:szCs w:val="20"/>
              </w:rPr>
              <w:t>Minimalna i</w:t>
            </w:r>
            <w:r w:rsidR="004425D8"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909" w:type="pct"/>
            <w:shd w:val="clear" w:color="auto" w:fill="auto"/>
            <w:vAlign w:val="center"/>
          </w:tcPr>
          <w:p w14:paraId="615A1905"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87EC4AF"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687DD07"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147352A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736007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DBDD45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61158E" w:rsidRPr="005F20F7" w14:paraId="3152307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35374410"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Kwota alokacji UE </w:t>
            </w:r>
            <w:r w:rsidRPr="005F20F7">
              <w:rPr>
                <w:rFonts w:ascii="Arial" w:hAnsi="Arial" w:cs="Arial"/>
                <w:sz w:val="20"/>
                <w:szCs w:val="20"/>
              </w:rPr>
              <w:br/>
              <w:t xml:space="preserve">na </w:t>
            </w:r>
            <w:r w:rsidR="0061158E" w:rsidRPr="005F20F7">
              <w:rPr>
                <w:rFonts w:ascii="Arial" w:hAnsi="Arial" w:cs="Arial"/>
                <w:sz w:val="20"/>
                <w:szCs w:val="20"/>
              </w:rPr>
              <w:t>instrumenty finansowe</w:t>
            </w:r>
            <w:r w:rsidR="0061158E" w:rsidRPr="005F20F7">
              <w:rPr>
                <w:rFonts w:ascii="Arial" w:hAnsi="Arial" w:cs="Arial"/>
                <w:sz w:val="20"/>
                <w:szCs w:val="20"/>
              </w:rPr>
              <w:br/>
              <w:t xml:space="preserve">(EUR) </w:t>
            </w:r>
          </w:p>
        </w:tc>
        <w:tc>
          <w:tcPr>
            <w:tcW w:w="909" w:type="pct"/>
            <w:shd w:val="clear" w:color="auto" w:fill="auto"/>
            <w:vAlign w:val="center"/>
          </w:tcPr>
          <w:p w14:paraId="243AF095"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042C44A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Ogółem</w:t>
            </w:r>
          </w:p>
        </w:tc>
      </w:tr>
      <w:tr w:rsidR="0061158E" w:rsidRPr="005F20F7" w14:paraId="0EFCBD3A"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91A9D8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4D1AECE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CFF737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73077E27"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0F4014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 wdrażania instrumentów finansowych</w:t>
            </w:r>
          </w:p>
        </w:tc>
        <w:tc>
          <w:tcPr>
            <w:tcW w:w="909" w:type="pct"/>
            <w:shd w:val="clear" w:color="auto" w:fill="auto"/>
            <w:vAlign w:val="center"/>
          </w:tcPr>
          <w:p w14:paraId="7BE11AB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5CBB5B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30B9995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17F995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Rodzaj wsparci</w:t>
            </w:r>
            <w:r w:rsidR="004425D8"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909" w:type="pct"/>
            <w:shd w:val="clear" w:color="auto" w:fill="auto"/>
            <w:vAlign w:val="center"/>
          </w:tcPr>
          <w:p w14:paraId="172ADCD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26751C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7C4859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B3DB1B8"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Katalog ostatecznych odbiorców instrumentów finansowych</w:t>
            </w:r>
          </w:p>
        </w:tc>
        <w:tc>
          <w:tcPr>
            <w:tcW w:w="909" w:type="pct"/>
            <w:shd w:val="clear" w:color="auto" w:fill="auto"/>
            <w:vAlign w:val="center"/>
          </w:tcPr>
          <w:p w14:paraId="68D7C25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848B13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2945EB8A" w14:textId="77777777" w:rsidR="00184D21" w:rsidRPr="007F6F42" w:rsidRDefault="00184D21">
      <w:pPr>
        <w:spacing w:after="0" w:line="240" w:lineRule="auto"/>
        <w:rPr>
          <w:rFonts w:ascii="Arial" w:hAnsi="Arial" w:cs="Arial"/>
        </w:rPr>
      </w:pPr>
      <w:r w:rsidRPr="007F6F42">
        <w:rPr>
          <w:rFonts w:ascii="Arial" w:hAnsi="Arial" w:cs="Arial"/>
        </w:rPr>
        <w:br w:type="page"/>
      </w:r>
    </w:p>
    <w:p w14:paraId="7A69E65F" w14:textId="77777777" w:rsidR="005A6A70" w:rsidRPr="007F6F42" w:rsidRDefault="005A6A70" w:rsidP="00DB22AF">
      <w:pPr>
        <w:pStyle w:val="Nagwek3"/>
        <w:numPr>
          <w:ilvl w:val="0"/>
          <w:numId w:val="0"/>
        </w:numPr>
        <w:rPr>
          <w:rFonts w:cs="Arial"/>
        </w:rPr>
      </w:pPr>
      <w:bookmarkStart w:id="438" w:name="_Toc433875187"/>
      <w:bookmarkStart w:id="439" w:name="_Toc498689730"/>
      <w:r w:rsidRPr="007F6F42">
        <w:rPr>
          <w:rStyle w:val="Odwoaniedokomentarza"/>
          <w:rFonts w:cs="Arial"/>
          <w:sz w:val="26"/>
          <w:szCs w:val="26"/>
        </w:rPr>
        <w:lastRenderedPageBreak/>
        <w:t xml:space="preserve">II.7.2 Działanie </w:t>
      </w:r>
      <w:r w:rsidRPr="007F6F42">
        <w:rPr>
          <w:rFonts w:cs="Arial"/>
        </w:rPr>
        <w:t>7.2 Infrastruktura kolejowa</w:t>
      </w:r>
      <w:bookmarkEnd w:id="438"/>
      <w:bookmarkEnd w:id="4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2 Infrastruktura kole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468"/>
        <w:gridCol w:w="8552"/>
      </w:tblGrid>
      <w:tr w:rsidR="0061158E" w:rsidRPr="005F20F7" w14:paraId="61146C67"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BB7B12A"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4BCD941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8F849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07DE27D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A2EAD"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kolejowa</w:t>
            </w:r>
          </w:p>
        </w:tc>
      </w:tr>
      <w:tr w:rsidR="0061158E" w:rsidRPr="005F20F7" w14:paraId="250EE5F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8B6155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6C5D50D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25431" w14:textId="77777777" w:rsidR="00EE30BA"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Zwiększenie udziału transportu szynowego w przewozie osób oraz poprawa jakości świadczonych usług w regionalnym transporcie kolejowym</w:t>
            </w:r>
          </w:p>
          <w:p w14:paraId="3594B5CA"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5F20F7">
              <w:rPr>
                <w:rFonts w:ascii="Arial" w:hAnsi="Arial" w:cs="Arial"/>
                <w:sz w:val="20"/>
                <w:szCs w:val="20"/>
              </w:rPr>
              <w:t xml:space="preserve"> </w:t>
            </w:r>
            <w:r w:rsidRPr="005F20F7">
              <w:rPr>
                <w:rFonts w:ascii="Arial" w:hAnsi="Arial" w:cs="Arial"/>
                <w:sz w:val="20"/>
                <w:szCs w:val="20"/>
              </w:rPr>
              <w:t xml:space="preserve">strefy przemysłowe </w:t>
            </w:r>
            <w:r w:rsidR="003F6D52" w:rsidRPr="005F20F7">
              <w:rPr>
                <w:rFonts w:ascii="Arial" w:hAnsi="Arial" w:cs="Arial"/>
                <w:sz w:val="20"/>
                <w:szCs w:val="20"/>
              </w:rPr>
              <w:br/>
            </w:r>
            <w:r w:rsidRPr="005F20F7">
              <w:rPr>
                <w:rFonts w:ascii="Arial" w:hAnsi="Arial" w:cs="Arial"/>
                <w:sz w:val="20"/>
                <w:szCs w:val="20"/>
              </w:rPr>
              <w:t>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57B113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9A126C"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7CC1883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7934454"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1E4E65C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4E6571"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3D96739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FDD7C5D"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zakupionych pojazdów kolejowych</w:t>
            </w:r>
          </w:p>
          <w:p w14:paraId="7EF8D612"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Pojemność zakupionych wagonów osobowych</w:t>
            </w:r>
          </w:p>
          <w:p w14:paraId="2B396C06"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zmodernizowanych pojazdów kolejowych</w:t>
            </w:r>
          </w:p>
          <w:p w14:paraId="54F1E2D8"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lastRenderedPageBreak/>
              <w:t>Pojemność zmodernizowanych wagonów osobowych</w:t>
            </w:r>
          </w:p>
          <w:p w14:paraId="5E9848F1"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 xml:space="preserve">Liczba wybudowanej, rozbudowanej, modernizowanej infrastruktury do obsługi </w:t>
            </w:r>
            <w:r w:rsidR="003F6D52" w:rsidRPr="005F20F7">
              <w:rPr>
                <w:rFonts w:ascii="Arial" w:hAnsi="Arial" w:cs="Arial"/>
                <w:sz w:val="20"/>
                <w:szCs w:val="20"/>
              </w:rPr>
              <w:br/>
            </w:r>
            <w:r w:rsidRPr="005F20F7">
              <w:rPr>
                <w:rFonts w:ascii="Arial" w:hAnsi="Arial" w:cs="Arial"/>
                <w:sz w:val="20"/>
                <w:szCs w:val="20"/>
              </w:rPr>
              <w:t>i serwisowania taboru</w:t>
            </w:r>
          </w:p>
          <w:p w14:paraId="1333228A"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nowych linii kolejowych</w:t>
            </w:r>
          </w:p>
          <w:p w14:paraId="2BC0CB92"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przebudowanych lub zmodernizowanych linii kolejowych</w:t>
            </w:r>
          </w:p>
        </w:tc>
      </w:tr>
      <w:tr w:rsidR="0061158E" w:rsidRPr="005F20F7" w14:paraId="28AF95D3"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0A42112"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739580D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7C6EA7" w14:textId="77777777"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45ADDF80" w14:textId="77777777"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 xml:space="preserve">zakup i modernizacja taboru kolejowego do realizacji przewozów pasażerskich </w:t>
            </w:r>
            <w:r w:rsidR="00D80E26">
              <w:rPr>
                <w:rFonts w:ascii="Arial" w:hAnsi="Arial" w:cs="Arial"/>
                <w:sz w:val="20"/>
                <w:szCs w:val="20"/>
              </w:rPr>
              <w:br/>
            </w:r>
            <w:r w:rsidRPr="005F20F7">
              <w:rPr>
                <w:rFonts w:ascii="Arial" w:hAnsi="Arial" w:cs="Arial"/>
                <w:sz w:val="20"/>
                <w:szCs w:val="20"/>
              </w:rPr>
              <w:t>o charakterze regionalnym</w:t>
            </w:r>
          </w:p>
          <w:p w14:paraId="3A63FB61" w14:textId="77777777"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i modernizacja infrastruktury do obsługi i serwisowania pojazdów szynowych</w:t>
            </w:r>
            <w:r w:rsidR="00BA45FE">
              <w:rPr>
                <w:rFonts w:ascii="Arial" w:hAnsi="Arial" w:cs="Arial"/>
                <w:sz w:val="20"/>
                <w:szCs w:val="20"/>
              </w:rPr>
              <w:t xml:space="preserve">, </w:t>
            </w:r>
            <w:r w:rsidR="00D80E26">
              <w:rPr>
                <w:rFonts w:ascii="Arial" w:hAnsi="Arial" w:cs="Arial"/>
                <w:sz w:val="20"/>
                <w:szCs w:val="20"/>
              </w:rPr>
              <w:br/>
            </w:r>
            <w:r w:rsidR="00BA45FE">
              <w:rPr>
                <w:rFonts w:ascii="Arial" w:hAnsi="Arial" w:cs="Arial"/>
                <w:sz w:val="20"/>
                <w:szCs w:val="20"/>
              </w:rPr>
              <w:t>w powiązaniu z zakupem i modernizacją taboru kolejowego do realizacji przewozów pasażerskich o charakterze regionalnym.</w:t>
            </w:r>
          </w:p>
        </w:tc>
      </w:tr>
      <w:tr w:rsidR="0061158E" w:rsidRPr="005F20F7" w14:paraId="2D666433"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313947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5133B1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71E6034"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JST, ich związki i stowarzyszenia;</w:t>
            </w:r>
          </w:p>
          <w:p w14:paraId="735D8D58"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67045CBB"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PKP PLK S.A.</w:t>
            </w:r>
          </w:p>
        </w:tc>
      </w:tr>
      <w:tr w:rsidR="0061158E" w:rsidRPr="005F20F7" w14:paraId="1AAC00F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C1ED271"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557C11B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BF8892" w14:textId="77777777" w:rsidR="00A828D6"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 xml:space="preserve">osoby, instytucje, </w:t>
            </w:r>
          </w:p>
          <w:p w14:paraId="35E717A4"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przedsiębiorstwa;</w:t>
            </w:r>
          </w:p>
          <w:p w14:paraId="7D82B6CE"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użytkownicy infrastruktury kolejowej.</w:t>
            </w:r>
          </w:p>
        </w:tc>
      </w:tr>
      <w:tr w:rsidR="0061158E" w:rsidRPr="005F20F7" w14:paraId="0BC4F94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3ACB3A7"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2374FDE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A3DB13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3E1DB22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E9AFDC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3B06292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665E561" w14:textId="77777777" w:rsidR="00EE30BA" w:rsidRPr="005F20F7" w:rsidRDefault="0061158E" w:rsidP="005F20F7">
            <w:pPr>
              <w:spacing w:line="312" w:lineRule="auto"/>
              <w:ind w:left="74"/>
              <w:rPr>
                <w:rFonts w:ascii="Arial" w:hAnsi="Arial" w:cs="Arial"/>
                <w:sz w:val="20"/>
                <w:szCs w:val="20"/>
              </w:rPr>
            </w:pPr>
            <w:r w:rsidRPr="005F20F7">
              <w:rPr>
                <w:rFonts w:ascii="Arial" w:hAnsi="Arial" w:cs="Arial"/>
                <w:sz w:val="20"/>
                <w:szCs w:val="20"/>
              </w:rPr>
              <w:t>Nie dotyczy</w:t>
            </w:r>
          </w:p>
        </w:tc>
      </w:tr>
      <w:tr w:rsidR="0061158E" w:rsidRPr="005F20F7" w14:paraId="0B7F99FF"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447411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0C9872BD"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F76614D"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040DBA03"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9438901"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6EEBBC2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49D5D36"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135 000 000</w:t>
            </w:r>
          </w:p>
        </w:tc>
      </w:tr>
      <w:tr w:rsidR="0061158E" w:rsidRPr="005F20F7" w14:paraId="4EE98F27"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DA5ACF4"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77E8D86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AC266A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8C3EBD5"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125AD9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4D82A0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75526F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2761588" w14:textId="77777777" w:rsidTr="00D80E26">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5F3AFCA7" w14:textId="77777777" w:rsidR="0061158E" w:rsidRPr="005F20F7" w:rsidRDefault="00AD682D"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773902" w:rsidRPr="005F20F7">
              <w:rPr>
                <w:rFonts w:ascii="Arial" w:hAnsi="Arial" w:cs="Arial"/>
                <w:sz w:val="20"/>
                <w:szCs w:val="20"/>
              </w:rPr>
              <w:t xml:space="preserve"> </w:t>
            </w:r>
            <w:r w:rsidRPr="005F20F7">
              <w:rPr>
                <w:rFonts w:ascii="Arial" w:hAnsi="Arial" w:cs="Arial"/>
                <w:sz w:val="20"/>
                <w:szCs w:val="20"/>
              </w:rPr>
              <w:t xml:space="preserve">nabór </w:t>
            </w:r>
            <w:r w:rsidR="00773902" w:rsidRPr="005F20F7">
              <w:rPr>
                <w:rFonts w:ascii="Arial" w:hAnsi="Arial" w:cs="Arial"/>
                <w:sz w:val="20"/>
                <w:szCs w:val="20"/>
              </w:rPr>
              <w:br/>
            </w:r>
            <w:r w:rsidRPr="005F20F7">
              <w:rPr>
                <w:rFonts w:ascii="Arial" w:hAnsi="Arial" w:cs="Arial"/>
                <w:sz w:val="20"/>
                <w:szCs w:val="20"/>
              </w:rPr>
              <w:lastRenderedPageBreak/>
              <w:t>i</w:t>
            </w:r>
            <w:r w:rsidR="00773902" w:rsidRPr="005F20F7">
              <w:rPr>
                <w:rFonts w:ascii="Arial" w:hAnsi="Arial" w:cs="Arial"/>
                <w:sz w:val="20"/>
                <w:szCs w:val="20"/>
              </w:rPr>
              <w:t xml:space="preserve"> </w:t>
            </w:r>
            <w:r w:rsidRPr="005F20F7">
              <w:rPr>
                <w:rFonts w:ascii="Arial" w:hAnsi="Arial" w:cs="Arial"/>
                <w:sz w:val="20"/>
                <w:szCs w:val="20"/>
              </w:rPr>
              <w:t>ocenę wniosków oraz</w:t>
            </w:r>
            <w:r w:rsidR="00773902" w:rsidRPr="005F20F7">
              <w:rPr>
                <w:rFonts w:ascii="Arial" w:hAnsi="Arial" w:cs="Arial"/>
                <w:sz w:val="20"/>
                <w:szCs w:val="20"/>
              </w:rPr>
              <w:t xml:space="preserve"> </w:t>
            </w:r>
            <w:r w:rsidRPr="005F20F7">
              <w:rPr>
                <w:rFonts w:ascii="Arial" w:hAnsi="Arial" w:cs="Arial"/>
                <w:sz w:val="20"/>
                <w:szCs w:val="20"/>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74FB8E4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18EEE92" w14:textId="77777777" w:rsidR="0061158E" w:rsidRPr="005F20F7" w:rsidRDefault="0061158E"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Pozakonkursowy – dla projektów wpisanych do Regionalnego Planu Transportowego</w:t>
            </w:r>
            <w:r w:rsidR="00EA2538" w:rsidRPr="005F20F7">
              <w:rPr>
                <w:rFonts w:ascii="Arial" w:hAnsi="Arial" w:cs="Arial"/>
                <w:color w:val="auto"/>
                <w:sz w:val="20"/>
                <w:szCs w:val="20"/>
              </w:rPr>
              <w:t>.</w:t>
            </w:r>
          </w:p>
          <w:p w14:paraId="136345B6" w14:textId="77777777" w:rsidR="00EE30BA" w:rsidRPr="005F20F7" w:rsidRDefault="00773902"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w:t>
            </w:r>
            <w:r w:rsidR="0061158E" w:rsidRPr="005F20F7">
              <w:rPr>
                <w:rFonts w:ascii="Arial" w:hAnsi="Arial" w:cs="Arial"/>
                <w:sz w:val="20"/>
                <w:szCs w:val="20"/>
              </w:rPr>
              <w:t>nabór i</w:t>
            </w:r>
            <w:r w:rsidRPr="005F20F7">
              <w:rPr>
                <w:rFonts w:ascii="Arial" w:hAnsi="Arial" w:cs="Arial"/>
                <w:sz w:val="20"/>
                <w:szCs w:val="20"/>
              </w:rPr>
              <w:t xml:space="preserve"> ocenę wniosków oraz </w:t>
            </w:r>
            <w:r w:rsidR="0061158E" w:rsidRPr="005F20F7">
              <w:rPr>
                <w:rFonts w:ascii="Arial" w:hAnsi="Arial" w:cs="Arial"/>
                <w:sz w:val="20"/>
                <w:szCs w:val="20"/>
              </w:rPr>
              <w:t xml:space="preserve">przyjmowanie protestów </w:t>
            </w:r>
            <w:r w:rsidR="00EA2538" w:rsidRPr="005F20F7">
              <w:rPr>
                <w:rFonts w:ascii="Arial" w:hAnsi="Arial" w:cs="Arial"/>
                <w:sz w:val="20"/>
                <w:szCs w:val="20"/>
              </w:rPr>
              <w:t>–</w:t>
            </w:r>
            <w:r w:rsidR="0061158E" w:rsidRPr="005F20F7">
              <w:rPr>
                <w:rFonts w:ascii="Arial" w:hAnsi="Arial" w:cs="Arial"/>
                <w:sz w:val="20"/>
                <w:szCs w:val="20"/>
              </w:rPr>
              <w:t xml:space="preserve"> MJWPU</w:t>
            </w:r>
            <w:r w:rsidR="00EA2538" w:rsidRPr="005F20F7">
              <w:rPr>
                <w:rFonts w:ascii="Arial" w:hAnsi="Arial" w:cs="Arial"/>
                <w:sz w:val="20"/>
                <w:szCs w:val="20"/>
              </w:rPr>
              <w:t>.</w:t>
            </w:r>
          </w:p>
        </w:tc>
      </w:tr>
      <w:tr w:rsidR="0061158E" w:rsidRPr="005F20F7" w:rsidDel="00FE3C38" w14:paraId="27B0F0AB"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24E802" w14:textId="77777777" w:rsidR="0061158E" w:rsidRPr="005F20F7" w:rsidRDefault="00773902"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i </w:t>
            </w:r>
            <w:r w:rsidR="0061158E" w:rsidRPr="005F20F7">
              <w:rPr>
                <w:rFonts w:ascii="Arial" w:hAnsi="Arial" w:cs="Arial"/>
                <w:sz w:val="20"/>
                <w:szCs w:val="20"/>
              </w:rPr>
              <w:t>ograniczenia w</w:t>
            </w:r>
            <w:r w:rsidRPr="005F20F7">
              <w:rPr>
                <w:rFonts w:ascii="Arial" w:hAnsi="Arial" w:cs="Arial"/>
                <w:sz w:val="20"/>
                <w:szCs w:val="20"/>
              </w:rPr>
              <w:t xml:space="preserve">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DE57A42"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FEE2C"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Nie dotyczy</w:t>
            </w:r>
          </w:p>
        </w:tc>
      </w:tr>
      <w:tr w:rsidR="0061158E" w:rsidRPr="005F20F7" w14:paraId="6F0ABC8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0D8C1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04C327A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DD492A6"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8138445" w14:textId="77777777" w:rsidTr="00D80E26">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E5E4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18A4AE1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703A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6F65965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FC60ECD"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C32BB9C"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154058B"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B61634" w:rsidRPr="005F20F7" w14:paraId="6F558E14" w14:textId="77777777" w:rsidTr="00D80E26">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455036"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77390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292301E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0CF666"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p>
        </w:tc>
      </w:tr>
      <w:tr w:rsidR="0061158E" w:rsidRPr="005F20F7" w14:paraId="5836892B" w14:textId="77777777" w:rsidTr="00D80E26">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388C1A"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w:t>
            </w:r>
            <w:r w:rsidR="00773902"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773902" w:rsidRPr="005F20F7">
              <w:rPr>
                <w:rFonts w:ascii="Arial" w:hAnsi="Arial" w:cs="Arial"/>
                <w:sz w:val="20"/>
                <w:szCs w:val="20"/>
              </w:rPr>
              <w:t xml:space="preserve"> </w:t>
            </w:r>
            <w:r w:rsidRPr="005F20F7">
              <w:rPr>
                <w:rFonts w:ascii="Arial" w:hAnsi="Arial" w:cs="Arial"/>
                <w:sz w:val="20"/>
                <w:szCs w:val="20"/>
              </w:rPr>
              <w:t>przeznaczenie pomocy, unijna lub</w:t>
            </w:r>
            <w:r w:rsidR="00773902"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7"/>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54639E9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CC78B8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projektów taborowych i infrastrukturalnych z zakresu publicznego transportu zbiorowego</w:t>
            </w:r>
            <w:r w:rsidR="00342429" w:rsidRPr="005F20F7">
              <w:rPr>
                <w:rFonts w:ascii="Arial" w:hAnsi="Arial" w:cs="Arial"/>
                <w:sz w:val="20"/>
                <w:szCs w:val="20"/>
              </w:rPr>
              <w:t>:</w:t>
            </w:r>
            <w:r w:rsidRPr="005F20F7">
              <w:rPr>
                <w:rFonts w:ascii="Arial" w:hAnsi="Arial" w:cs="Arial"/>
                <w:sz w:val="20"/>
                <w:szCs w:val="20"/>
              </w:rPr>
              <w:t xml:space="preserve"> - pomoc publiczna w formie rekompensaty z</w:t>
            </w:r>
            <w:r w:rsidR="00773902" w:rsidRPr="005F20F7">
              <w:rPr>
                <w:rFonts w:ascii="Arial" w:hAnsi="Arial" w:cs="Arial"/>
                <w:sz w:val="20"/>
                <w:szCs w:val="20"/>
              </w:rPr>
              <w:t xml:space="preserve"> </w:t>
            </w:r>
            <w:r w:rsidRPr="005F20F7">
              <w:rPr>
                <w:rFonts w:ascii="Arial" w:hAnsi="Arial" w:cs="Arial"/>
                <w:sz w:val="20"/>
                <w:szCs w:val="20"/>
              </w:rPr>
              <w:t xml:space="preserve">tytułu świadczenia usług publicznych udzielana zgodnie z rozporządzeniem Parlamentu Europejskiego i Rady nr 1370/2007 z 23 października 2007 r. dotyczącym usług publicznych w zakresie kolejowego </w:t>
            </w:r>
            <w:r w:rsidR="003F6D52" w:rsidRPr="005F20F7">
              <w:rPr>
                <w:rFonts w:ascii="Arial" w:hAnsi="Arial" w:cs="Arial"/>
                <w:sz w:val="20"/>
                <w:szCs w:val="20"/>
              </w:rPr>
              <w:br/>
            </w:r>
            <w:r w:rsidRPr="005F20F7">
              <w:rPr>
                <w:rFonts w:ascii="Arial" w:hAnsi="Arial" w:cs="Arial"/>
                <w:sz w:val="20"/>
                <w:szCs w:val="20"/>
              </w:rPr>
              <w:t>i drogowego transportu pasażerskiego oraz uchylającym rozporz</w:t>
            </w:r>
            <w:r w:rsidR="00773902" w:rsidRPr="005F20F7">
              <w:rPr>
                <w:rFonts w:ascii="Arial" w:hAnsi="Arial" w:cs="Arial"/>
                <w:sz w:val="20"/>
                <w:szCs w:val="20"/>
              </w:rPr>
              <w:t xml:space="preserve">ądzenia Rady (EWG) nr 1191/69 i </w:t>
            </w:r>
            <w:r w:rsidRPr="005F20F7">
              <w:rPr>
                <w:rFonts w:ascii="Arial" w:hAnsi="Arial" w:cs="Arial"/>
                <w:sz w:val="20"/>
                <w:szCs w:val="20"/>
              </w:rPr>
              <w:t xml:space="preserve">(EWG) nr 1107/70 (Dz. Urz. UE L 315/1). </w:t>
            </w:r>
          </w:p>
          <w:p w14:paraId="5E3F916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Pomoc publiczna nie wystąpi w przypadku rekompensat spełniających warunki określone </w:t>
            </w:r>
            <w:r w:rsidR="003F6D52" w:rsidRPr="005F20F7">
              <w:rPr>
                <w:rFonts w:ascii="Arial" w:hAnsi="Arial" w:cs="Arial"/>
                <w:sz w:val="20"/>
                <w:szCs w:val="20"/>
              </w:rPr>
              <w:br/>
            </w:r>
            <w:r w:rsidRPr="005F20F7">
              <w:rPr>
                <w:rFonts w:ascii="Arial" w:hAnsi="Arial" w:cs="Arial"/>
                <w:sz w:val="20"/>
                <w:szCs w:val="20"/>
              </w:rPr>
              <w:t xml:space="preserve">w orzeczeniu Trybunału Sprawiedliwości UE z 24 lipca 2003 r. w sprawie C-280/00 Altmark Trans GmbH (Zb. Orz. 2003, s. I 7747). </w:t>
            </w:r>
          </w:p>
          <w:p w14:paraId="47B914F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Przy ocenie występowania i zgodności pomocy z zasadami rynku wewnętrznego UE należy kierować się post</w:t>
            </w:r>
            <w:r w:rsidR="00773902" w:rsidRPr="005F20F7">
              <w:rPr>
                <w:rFonts w:ascii="Arial" w:hAnsi="Arial" w:cs="Arial"/>
                <w:sz w:val="20"/>
                <w:szCs w:val="20"/>
              </w:rPr>
              <w:t xml:space="preserve">anowieniami Wytycznych w </w:t>
            </w:r>
            <w:r w:rsidRPr="005F20F7">
              <w:rPr>
                <w:rFonts w:ascii="Arial" w:hAnsi="Arial" w:cs="Arial"/>
                <w:sz w:val="20"/>
                <w:szCs w:val="20"/>
              </w:rPr>
              <w:t>zakresie dofinansowania z programów operacyjnych podmiotów realizujących obowiązek świadczenia usług publicznych w transporcie zbiorowym.</w:t>
            </w:r>
          </w:p>
          <w:p w14:paraId="2265788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t>
            </w:r>
          </w:p>
          <w:p w14:paraId="29CDD37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odniesieniu do przedsiębiorstw kolejowych, w</w:t>
            </w:r>
            <w:r w:rsidR="004C71D6" w:rsidRPr="005F20F7">
              <w:rPr>
                <w:rFonts w:ascii="Arial" w:hAnsi="Arial" w:cs="Arial"/>
                <w:sz w:val="20"/>
                <w:szCs w:val="20"/>
              </w:rPr>
              <w:t xml:space="preserve"> </w:t>
            </w:r>
            <w:r w:rsidRPr="005F20F7">
              <w:rPr>
                <w:rFonts w:ascii="Arial" w:hAnsi="Arial" w:cs="Arial"/>
                <w:sz w:val="20"/>
                <w:szCs w:val="20"/>
              </w:rPr>
              <w:t>przypadku projektów taborowych, istnieje możliwość indywidualnej notyfikacji wsparcia Komisji Europejskiej – ocena zgodności wsparcia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 oparciu o postanowienia </w:t>
            </w:r>
            <w:r w:rsidRPr="005F20F7">
              <w:rPr>
                <w:rFonts w:ascii="Arial" w:hAnsi="Arial" w:cs="Arial"/>
                <w:sz w:val="20"/>
                <w:szCs w:val="20"/>
              </w:rPr>
              <w:lastRenderedPageBreak/>
              <w:t xml:space="preserve">Wytycznych Komisji Europejskiej dotyczących pomocy państwa na rzecz </w:t>
            </w:r>
            <w:r w:rsidR="004C71D6" w:rsidRPr="005F20F7">
              <w:rPr>
                <w:rFonts w:ascii="Arial" w:hAnsi="Arial" w:cs="Arial"/>
                <w:sz w:val="20"/>
                <w:szCs w:val="20"/>
              </w:rPr>
              <w:t xml:space="preserve">przedsiębiorstw kolejowych (Dz. </w:t>
            </w:r>
            <w:r w:rsidRPr="005F20F7">
              <w:rPr>
                <w:rFonts w:ascii="Arial" w:hAnsi="Arial" w:cs="Arial"/>
                <w:sz w:val="20"/>
                <w:szCs w:val="20"/>
              </w:rPr>
              <w:t>Urz.</w:t>
            </w:r>
            <w:r w:rsidR="004C71D6" w:rsidRPr="005F20F7">
              <w:rPr>
                <w:rFonts w:ascii="Arial" w:hAnsi="Arial" w:cs="Arial"/>
                <w:sz w:val="20"/>
                <w:szCs w:val="20"/>
              </w:rPr>
              <w:t xml:space="preserve"> </w:t>
            </w:r>
            <w:r w:rsidRPr="005F20F7">
              <w:rPr>
                <w:rFonts w:ascii="Arial" w:hAnsi="Arial" w:cs="Arial"/>
                <w:sz w:val="20"/>
                <w:szCs w:val="20"/>
              </w:rPr>
              <w:t>UE 2008 C184/13).</w:t>
            </w:r>
          </w:p>
        </w:tc>
      </w:tr>
      <w:tr w:rsidR="0061158E" w:rsidRPr="005F20F7" w14:paraId="250F930D"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3F392A0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0D8471"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9EA43E"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D95C7B2"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18919DC"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63B1F9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DB77870" w14:textId="77777777" w:rsidR="00EE30BA" w:rsidRPr="005F20F7" w:rsidRDefault="0061158E"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3952D2" w:rsidRPr="005F20F7">
              <w:rPr>
                <w:rFonts w:ascii="Arial" w:hAnsi="Arial" w:cs="Arial"/>
                <w:iCs/>
                <w:sz w:val="20"/>
                <w:szCs w:val="20"/>
              </w:rPr>
              <w:t xml:space="preserve"> EFRR stanowi</w:t>
            </w:r>
            <w:r w:rsidRPr="005F20F7">
              <w:rPr>
                <w:rFonts w:ascii="Arial" w:hAnsi="Arial" w:cs="Arial"/>
                <w:iCs/>
                <w:sz w:val="20"/>
                <w:szCs w:val="20"/>
              </w:rPr>
              <w:t xml:space="preserve"> maksymalnie 80% kosztów kwalifikowalnych inwestycji</w:t>
            </w:r>
            <w:r w:rsidR="004A5A02" w:rsidRPr="005F20F7">
              <w:rPr>
                <w:rFonts w:ascii="Arial" w:hAnsi="Arial" w:cs="Arial"/>
                <w:iCs/>
                <w:sz w:val="20"/>
                <w:szCs w:val="20"/>
              </w:rPr>
              <w:t>.</w:t>
            </w:r>
          </w:p>
          <w:p w14:paraId="429447DD" w14:textId="77777777" w:rsidR="00EE30BA" w:rsidRPr="005F20F7" w:rsidRDefault="0061158E" w:rsidP="005F20F7">
            <w:pPr>
              <w:spacing w:line="312" w:lineRule="auto"/>
              <w:rPr>
                <w:rFonts w:ascii="Arial" w:hAnsi="Arial" w:cs="Arial"/>
                <w:sz w:val="20"/>
                <w:szCs w:val="20"/>
              </w:rPr>
            </w:pPr>
            <w:r w:rsidRPr="005F20F7">
              <w:rPr>
                <w:rFonts w:ascii="Arial" w:hAnsi="Arial" w:cs="Arial"/>
                <w:iCs/>
                <w:sz w:val="20"/>
                <w:szCs w:val="20"/>
              </w:rPr>
              <w:t>Projekty objęte pomocą publiczną –</w:t>
            </w:r>
            <w:r w:rsidRPr="005F20F7">
              <w:rPr>
                <w:rFonts w:ascii="Arial" w:hAnsi="Arial" w:cs="Arial"/>
                <w:sz w:val="20"/>
                <w:szCs w:val="20"/>
              </w:rPr>
              <w:t>na poziomie wynikającym z obowiązujących zasad</w:t>
            </w:r>
            <w:r w:rsidR="004A5A02" w:rsidRPr="005F20F7">
              <w:rPr>
                <w:rFonts w:ascii="Arial" w:hAnsi="Arial" w:cs="Arial"/>
                <w:sz w:val="20"/>
                <w:szCs w:val="20"/>
              </w:rPr>
              <w:t>.</w:t>
            </w:r>
          </w:p>
        </w:tc>
      </w:tr>
      <w:tr w:rsidR="0061158E" w:rsidRPr="005F20F7" w14:paraId="416DCD55"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1ACC69"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4D209C54"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1A2797"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61D9544D" w14:textId="77777777" w:rsidTr="00D80E26">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C6B0AE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18EDFC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12C4358"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1A203D38" w14:textId="77777777" w:rsidR="00EE30BA" w:rsidRPr="005F20F7" w:rsidRDefault="00F45D41"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 pomocy publicznej</w:t>
            </w:r>
            <w:r w:rsidR="004A5A02" w:rsidRPr="005F20F7">
              <w:rPr>
                <w:rFonts w:ascii="Arial" w:hAnsi="Arial" w:cs="Arial"/>
                <w:iCs/>
                <w:sz w:val="20"/>
                <w:szCs w:val="20"/>
              </w:rPr>
              <w:t>.</w:t>
            </w:r>
          </w:p>
        </w:tc>
      </w:tr>
      <w:tr w:rsidR="0061158E" w:rsidRPr="005F20F7" w14:paraId="5D805643"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983F3D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062E4372"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E12B4"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0014EB8E"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7A1E2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AE2D75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6D02E5" w14:textId="77777777" w:rsidR="00EE30BA" w:rsidRPr="005F20F7" w:rsidRDefault="007D71BB"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r w:rsidR="004A5A02" w:rsidRPr="005F20F7">
              <w:rPr>
                <w:rFonts w:ascii="Arial" w:hAnsi="Arial" w:cs="Arial"/>
                <w:sz w:val="20"/>
                <w:szCs w:val="20"/>
              </w:rPr>
              <w:t>.</w:t>
            </w:r>
          </w:p>
        </w:tc>
      </w:tr>
      <w:tr w:rsidR="0061158E" w:rsidRPr="005F20F7" w14:paraId="413DDBCB"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3D9D4A54" w14:textId="77777777" w:rsidR="0061158E" w:rsidRPr="005F20F7" w:rsidRDefault="0061158E" w:rsidP="008A2BA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00B71987">
              <w:rPr>
                <w:rFonts w:ascii="Arial" w:hAnsi="Arial" w:cs="Arial"/>
                <w:sz w:val="20"/>
                <w:szCs w:val="20"/>
              </w:rPr>
              <w:t xml:space="preserve"> </w:t>
            </w:r>
            <w:r w:rsidRPr="005F20F7">
              <w:rPr>
                <w:rFonts w:ascii="Arial" w:hAnsi="Arial" w:cs="Arial"/>
                <w:sz w:val="20"/>
                <w:szCs w:val="20"/>
              </w:rPr>
              <w:t xml:space="preserve">i maksymalna wartość projektu (PLN)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563944A5"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E0B4408"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7480F794"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7D25E25E"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316A385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30150A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0DFC2145"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2A6D6D7"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Minimalna i</w:t>
            </w:r>
            <w:r w:rsidR="00773902"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58CA324"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F5B55ED"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1DC91A84"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C95021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1B7D5A9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9E5F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5085616C" w14:textId="77777777" w:rsidTr="00D80E26">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70AFA3E"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773902" w:rsidRPr="005F20F7">
              <w:rPr>
                <w:rFonts w:ascii="Arial" w:hAnsi="Arial" w:cs="Arial"/>
                <w:sz w:val="20"/>
                <w:szCs w:val="20"/>
              </w:rPr>
              <w:br/>
            </w:r>
            <w:r w:rsidRPr="005F20F7">
              <w:rPr>
                <w:rFonts w:ascii="Arial" w:hAnsi="Arial" w:cs="Arial"/>
                <w:sz w:val="20"/>
                <w:szCs w:val="20"/>
              </w:rPr>
              <w:t>na</w:t>
            </w:r>
            <w:r w:rsidR="00773902"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0B2EF086" w14:textId="77777777"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2CDE98C" w14:textId="77777777" w:rsidR="00EE30BA" w:rsidRPr="005F20F7" w:rsidRDefault="004E5A5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05931B49"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7F7439A"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53E93CD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5CFF267"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7565F5F"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78A660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37928A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A8B1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716B489" w14:textId="77777777" w:rsidTr="00D80E26">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2795A8F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73902"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337EC87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6FCC"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74507CB"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D18B3E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47BB61D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6422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0E48DBFA" w14:textId="77777777" w:rsidR="000C7952" w:rsidRPr="007F6F42" w:rsidRDefault="000C7952" w:rsidP="005A6A70">
      <w:pPr>
        <w:spacing w:line="240" w:lineRule="auto"/>
        <w:rPr>
          <w:rFonts w:ascii="Arial" w:hAnsi="Arial" w:cs="Arial"/>
          <w:sz w:val="16"/>
          <w:szCs w:val="16"/>
        </w:rPr>
        <w:sectPr w:rsidR="000C7952" w:rsidRPr="007F6F42" w:rsidSect="00FB174F">
          <w:footerReference w:type="even" r:id="rId38"/>
          <w:footerReference w:type="default" r:id="rId39"/>
          <w:pgSz w:w="16838" w:h="11906" w:orient="landscape" w:code="9"/>
          <w:pgMar w:top="851" w:right="1418" w:bottom="1701" w:left="1418" w:header="907" w:footer="0" w:gutter="0"/>
          <w:cols w:space="708"/>
          <w:docGrid w:linePitch="360"/>
        </w:sectPr>
      </w:pPr>
    </w:p>
    <w:p w14:paraId="1C2BC882" w14:textId="77777777" w:rsidR="00A36819" w:rsidRPr="007F6F42" w:rsidRDefault="00A36819" w:rsidP="00E24C00">
      <w:pPr>
        <w:numPr>
          <w:ilvl w:val="0"/>
          <w:numId w:val="110"/>
        </w:numPr>
        <w:tabs>
          <w:tab w:val="left" w:pos="360"/>
        </w:tabs>
        <w:suppressAutoHyphens/>
        <w:spacing w:line="240" w:lineRule="auto"/>
        <w:ind w:hanging="900"/>
        <w:rPr>
          <w:rFonts w:ascii="Arial" w:hAnsi="Arial" w:cs="Arial"/>
        </w:rPr>
      </w:pPr>
      <w:r w:rsidRPr="007F6F42">
        <w:rPr>
          <w:rFonts w:ascii="Arial" w:hAnsi="Arial" w:cs="Arial"/>
        </w:rPr>
        <w:lastRenderedPageBreak/>
        <w:t>Numer i nazwa osi priorytetowej</w:t>
      </w:r>
    </w:p>
    <w:p w14:paraId="56B7F007" w14:textId="77777777" w:rsidR="00A36819" w:rsidRPr="007F6F42" w:rsidRDefault="005A6A70" w:rsidP="00E46151">
      <w:pPr>
        <w:pStyle w:val="SzOOP2"/>
        <w:numPr>
          <w:ilvl w:val="1"/>
          <w:numId w:val="167"/>
        </w:numPr>
        <w:rPr>
          <w:rFonts w:ascii="Arial" w:hAnsi="Arial" w:cs="Arial"/>
        </w:rPr>
      </w:pPr>
      <w:bookmarkStart w:id="440" w:name="_Toc433875188"/>
      <w:bookmarkStart w:id="441" w:name="_Toc498689731"/>
      <w:r w:rsidRPr="007F6F42">
        <w:rPr>
          <w:rFonts w:ascii="Arial" w:hAnsi="Arial" w:cs="Arial"/>
        </w:rPr>
        <w:t>Oś Priorytetowa VIII – Rozwój rynku pracy</w:t>
      </w:r>
      <w:bookmarkEnd w:id="440"/>
      <w:bookmarkEnd w:id="441"/>
    </w:p>
    <w:p w14:paraId="69801D59" w14:textId="77777777" w:rsidR="00A36819" w:rsidRPr="007F6F42" w:rsidRDefault="00A36819" w:rsidP="00E24C00">
      <w:pPr>
        <w:numPr>
          <w:ilvl w:val="0"/>
          <w:numId w:val="110"/>
        </w:numPr>
        <w:tabs>
          <w:tab w:val="left" w:pos="360"/>
        </w:tabs>
        <w:suppressAutoHyphens/>
        <w:spacing w:before="240" w:after="0" w:line="240" w:lineRule="auto"/>
        <w:ind w:left="357" w:hanging="357"/>
        <w:rPr>
          <w:rFonts w:ascii="Arial" w:hAnsi="Arial" w:cs="Arial"/>
        </w:rPr>
      </w:pPr>
      <w:r w:rsidRPr="007F6F42">
        <w:rPr>
          <w:rFonts w:ascii="Arial" w:hAnsi="Arial" w:cs="Arial"/>
        </w:rPr>
        <w:t xml:space="preserve">Cele szczegółowe osi priorytetowej </w:t>
      </w:r>
    </w:p>
    <w:p w14:paraId="72F2D33E"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Arial" w:hAnsi="Arial" w:cs="Arial"/>
          <w:bCs/>
          <w:sz w:val="20"/>
          <w:szCs w:val="20"/>
        </w:rPr>
      </w:pPr>
      <w:r w:rsidRPr="007F6F42">
        <w:rPr>
          <w:rFonts w:ascii="Arial" w:hAnsi="Arial" w:cs="Arial"/>
          <w:bCs/>
          <w:sz w:val="20"/>
          <w:szCs w:val="20"/>
        </w:rPr>
        <w:t>Cel szczegółowy 1: Wzrost zatrudnienia osób, które zostały zidentyfikowane jako zagrożone na rynku pracy</w:t>
      </w:r>
    </w:p>
    <w:p w14:paraId="689EF1A6"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Arial" w:hAnsi="Arial" w:cs="Arial"/>
          <w:sz w:val="20"/>
          <w:szCs w:val="20"/>
        </w:rPr>
      </w:pPr>
      <w:r w:rsidRPr="007F6F42">
        <w:rPr>
          <w:rFonts w:ascii="Arial" w:hAnsi="Arial" w:cs="Arial"/>
          <w:sz w:val="20"/>
          <w:szCs w:val="20"/>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I - Rozwój rynku pracy"/>
        <w:tblDescription w:val="Tabela zawiera: syntetyczny opis osi, fundusz (nazwa i kwota w EUR), Instytucję zarządzającą dla Osi VIII - Rozwój rynku pracy."/>
      </w:tblPr>
      <w:tblGrid>
        <w:gridCol w:w="2689"/>
        <w:gridCol w:w="3574"/>
        <w:gridCol w:w="7729"/>
      </w:tblGrid>
      <w:tr w:rsidR="0061158E" w:rsidRPr="005F20F7" w14:paraId="01914697" w14:textId="77777777" w:rsidTr="00C66044">
        <w:trPr>
          <w:trHeight w:val="1984"/>
        </w:trPr>
        <w:tc>
          <w:tcPr>
            <w:tcW w:w="961" w:type="pct"/>
            <w:shd w:val="clear" w:color="auto" w:fill="FFFFCC"/>
            <w:vAlign w:val="center"/>
          </w:tcPr>
          <w:p w14:paraId="34A95E86"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039" w:type="pct"/>
            <w:gridSpan w:val="2"/>
            <w:shd w:val="clear" w:color="auto" w:fill="auto"/>
            <w:vAlign w:val="center"/>
          </w:tcPr>
          <w:p w14:paraId="609BFFC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w:t>
            </w:r>
            <w:r w:rsidR="00492A69" w:rsidRPr="005F20F7">
              <w:rPr>
                <w:rFonts w:ascii="Arial" w:hAnsi="Arial" w:cs="Arial"/>
                <w:sz w:val="20"/>
                <w:szCs w:val="20"/>
              </w:rPr>
              <w:t xml:space="preserve">je dezaktywację zawodową, jest </w:t>
            </w:r>
            <w:r w:rsidRPr="005F20F7">
              <w:rPr>
                <w:rFonts w:ascii="Arial" w:hAnsi="Arial" w:cs="Arial"/>
                <w:sz w:val="20"/>
                <w:szCs w:val="20"/>
              </w:rPr>
              <w:t>także mała dostępność do miej</w:t>
            </w:r>
            <w:r w:rsidR="003F6D52" w:rsidRPr="005F20F7">
              <w:rPr>
                <w:rFonts w:ascii="Arial" w:hAnsi="Arial" w:cs="Arial"/>
                <w:sz w:val="20"/>
                <w:szCs w:val="20"/>
              </w:rPr>
              <w:t>sc opieki nad dziećmi do lat 3.</w:t>
            </w:r>
          </w:p>
          <w:p w14:paraId="5BAFC7C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zaplanowana w przedmiotowej Osi ukierunkowana jest na wspieranie przejścia od bezrobocia </w:t>
            </w:r>
            <w:r w:rsidR="003F6D52" w:rsidRPr="005F20F7">
              <w:rPr>
                <w:rFonts w:ascii="Arial" w:hAnsi="Arial" w:cs="Arial"/>
                <w:sz w:val="20"/>
                <w:szCs w:val="20"/>
              </w:rPr>
              <w:br/>
            </w:r>
            <w:r w:rsidRPr="005F20F7">
              <w:rPr>
                <w:rFonts w:ascii="Arial" w:hAnsi="Arial" w:cs="Arial"/>
                <w:sz w:val="20"/>
                <w:szCs w:val="20"/>
              </w:rPr>
              <w:t>do zatrudnienia</w:t>
            </w:r>
            <w:r w:rsidR="00B253FC" w:rsidRPr="005F20F7">
              <w:rPr>
                <w:rFonts w:ascii="Arial" w:hAnsi="Arial" w:cs="Arial"/>
                <w:sz w:val="20"/>
                <w:szCs w:val="20"/>
              </w:rPr>
              <w:t xml:space="preserve"> dla osób należących do grup defaworyzowanych, tj. osoby powyżej 50 roku życia, osoby </w:t>
            </w:r>
            <w:r w:rsidR="003F6D52" w:rsidRPr="005F20F7">
              <w:rPr>
                <w:rFonts w:ascii="Arial" w:hAnsi="Arial" w:cs="Arial"/>
                <w:sz w:val="20"/>
                <w:szCs w:val="20"/>
              </w:rPr>
              <w:br/>
            </w:r>
            <w:r w:rsidR="00B253FC" w:rsidRPr="005F20F7">
              <w:rPr>
                <w:rFonts w:ascii="Arial" w:hAnsi="Arial" w:cs="Arial"/>
                <w:sz w:val="20"/>
                <w:szCs w:val="20"/>
              </w:rPr>
              <w:t>z niepełnosprawnościami, osoby długotrwale bezrobotne, osoby o niskich kwalifikacjach zawodowych, kobiety</w:t>
            </w:r>
            <w:r w:rsidRPr="005F20F7">
              <w:rPr>
                <w:rFonts w:ascii="Arial" w:hAnsi="Arial" w:cs="Arial"/>
                <w:sz w:val="20"/>
                <w:szCs w:val="20"/>
              </w:rPr>
              <w:t>, przy uwzględnieniu zróżnicowania wewnątrzregionalnego, a także umożliwienie powrotu do zatrudnienia osobom sprawującym opiekę nad dziećmi do lat 3 i ograniczenie tym samym zjawiska wychodzenia z rynku pracy.</w:t>
            </w:r>
          </w:p>
        </w:tc>
      </w:tr>
      <w:tr w:rsidR="0061158E" w:rsidRPr="005F20F7" w14:paraId="6519FACF" w14:textId="77777777" w:rsidTr="00C66044">
        <w:trPr>
          <w:trHeight w:val="20"/>
        </w:trPr>
        <w:tc>
          <w:tcPr>
            <w:tcW w:w="961" w:type="pct"/>
            <w:vMerge w:val="restart"/>
            <w:shd w:val="clear" w:color="auto" w:fill="FFFFCC"/>
            <w:vAlign w:val="center"/>
          </w:tcPr>
          <w:p w14:paraId="3D4DC208" w14:textId="77777777" w:rsidR="0061158E" w:rsidRPr="005F20F7" w:rsidRDefault="0061158E" w:rsidP="005F20F7">
            <w:pPr>
              <w:numPr>
                <w:ilvl w:val="0"/>
                <w:numId w:val="110"/>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277" w:type="pct"/>
            <w:shd w:val="clear" w:color="auto" w:fill="auto"/>
            <w:vAlign w:val="center"/>
          </w:tcPr>
          <w:p w14:paraId="6B19891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Nazwa Funduszu</w:t>
            </w:r>
          </w:p>
        </w:tc>
        <w:tc>
          <w:tcPr>
            <w:tcW w:w="2762" w:type="pct"/>
            <w:shd w:val="clear" w:color="auto" w:fill="auto"/>
            <w:vAlign w:val="center"/>
          </w:tcPr>
          <w:p w14:paraId="4DAC4683"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DEA511C" w14:textId="77777777" w:rsidTr="00C66044">
        <w:trPr>
          <w:trHeight w:val="20"/>
        </w:trPr>
        <w:tc>
          <w:tcPr>
            <w:tcW w:w="961" w:type="pct"/>
            <w:vMerge/>
            <w:shd w:val="clear" w:color="auto" w:fill="FFFFCC"/>
            <w:vAlign w:val="center"/>
          </w:tcPr>
          <w:p w14:paraId="30B7D4A1"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p>
        </w:tc>
        <w:tc>
          <w:tcPr>
            <w:tcW w:w="1277" w:type="pct"/>
            <w:shd w:val="clear" w:color="auto" w:fill="auto"/>
            <w:vAlign w:val="center"/>
          </w:tcPr>
          <w:p w14:paraId="176500E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EFS</w:t>
            </w:r>
          </w:p>
        </w:tc>
        <w:tc>
          <w:tcPr>
            <w:tcW w:w="2762" w:type="pct"/>
            <w:shd w:val="clear" w:color="auto" w:fill="auto"/>
            <w:vAlign w:val="center"/>
          </w:tcPr>
          <w:p w14:paraId="18DF69C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137 885 055</w:t>
            </w:r>
          </w:p>
        </w:tc>
      </w:tr>
      <w:tr w:rsidR="0061158E" w:rsidRPr="005F20F7" w14:paraId="7F4DFB96" w14:textId="77777777" w:rsidTr="00C66044">
        <w:trPr>
          <w:trHeight w:val="20"/>
        </w:trPr>
        <w:tc>
          <w:tcPr>
            <w:tcW w:w="961" w:type="pct"/>
            <w:shd w:val="clear" w:color="auto" w:fill="FFFFCC"/>
            <w:vAlign w:val="center"/>
          </w:tcPr>
          <w:p w14:paraId="31367A23"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039" w:type="pct"/>
            <w:gridSpan w:val="2"/>
            <w:shd w:val="clear" w:color="auto" w:fill="auto"/>
            <w:vAlign w:val="center"/>
          </w:tcPr>
          <w:p w14:paraId="11F857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6DB9A3B3" w14:textId="77777777" w:rsidR="005A6A70" w:rsidRPr="007F6F42" w:rsidRDefault="00840EA5" w:rsidP="00BC6DD3">
      <w:pPr>
        <w:pStyle w:val="Nagwek3"/>
        <w:numPr>
          <w:ilvl w:val="0"/>
          <w:numId w:val="0"/>
        </w:numPr>
        <w:ind w:left="142"/>
        <w:rPr>
          <w:rFonts w:cs="Arial"/>
          <w:u w:val="single"/>
        </w:rPr>
      </w:pPr>
      <w:r w:rsidRPr="007F6F42">
        <w:rPr>
          <w:rStyle w:val="Odwoaniedokomentarza"/>
          <w:rFonts w:cs="Arial"/>
          <w:sz w:val="26"/>
          <w:szCs w:val="26"/>
        </w:rPr>
        <w:br w:type="page"/>
      </w:r>
      <w:bookmarkStart w:id="442" w:name="_Toc433875189"/>
      <w:bookmarkStart w:id="443" w:name="_Toc498689732"/>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442"/>
      <w:bookmarkEnd w:id="4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1 Aktywizacja zawodowa osób bezrobotnych przez PU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689"/>
        <w:gridCol w:w="2692"/>
        <w:gridCol w:w="8611"/>
      </w:tblGrid>
      <w:tr w:rsidR="00840EA5" w:rsidRPr="005F20F7" w14:paraId="2EB2FC53"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5C9EDC3" w14:textId="77777777" w:rsidR="00840EA5" w:rsidRPr="005F20F7" w:rsidRDefault="00840EA5"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840EA5" w:rsidRPr="005F20F7" w14:paraId="16DA488D"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386D59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Nazwa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6BDE399"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DD105DA"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Aktywizacja zawodowa osób bezrobotnych przez PUP</w:t>
            </w:r>
          </w:p>
        </w:tc>
      </w:tr>
      <w:tr w:rsidR="00840EA5" w:rsidRPr="005F20F7" w14:paraId="37E32C2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F1E0038"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Cel szczegółowy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CFB4A9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F6A8D47" w14:textId="77777777" w:rsidR="00EE30BA" w:rsidRPr="005F20F7" w:rsidRDefault="004B5167" w:rsidP="005F20F7">
            <w:pPr>
              <w:spacing w:before="80" w:after="80" w:line="312" w:lineRule="auto"/>
              <w:rPr>
                <w:rFonts w:ascii="Arial" w:hAnsi="Arial" w:cs="Arial"/>
                <w:bCs/>
                <w:sz w:val="20"/>
                <w:szCs w:val="20"/>
              </w:rPr>
            </w:pPr>
            <w:r w:rsidRPr="005F20F7">
              <w:rPr>
                <w:rFonts w:ascii="Arial" w:hAnsi="Arial" w:cs="Arial"/>
                <w:bCs/>
                <w:sz w:val="20"/>
                <w:szCs w:val="20"/>
              </w:rPr>
              <w:t>Wzrost zatrudnienia osób, które zostały zidentyfikowane jako zagrożone na rynku pracy</w:t>
            </w:r>
          </w:p>
          <w:p w14:paraId="15BABCA1" w14:textId="77777777" w:rsidR="00EE30BA" w:rsidRPr="005F20F7" w:rsidRDefault="004B516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Celem jest objęcie wsparciem osób będących w najtrudniejszej sytuacji na rynku pracy, tj. bezrobotnych, osób powyżej 50 roku życia, kobiet, osób niepełnosprawnych, osób o niskich kwalifikacj</w:t>
            </w:r>
            <w:r w:rsidR="00DD6085" w:rsidRPr="005F20F7">
              <w:rPr>
                <w:rFonts w:ascii="Arial" w:hAnsi="Arial" w:cs="Arial"/>
                <w:sz w:val="20"/>
                <w:szCs w:val="20"/>
              </w:rPr>
              <w:t xml:space="preserve">ach </w:t>
            </w:r>
            <w:r w:rsidRPr="005F20F7">
              <w:rPr>
                <w:rFonts w:ascii="Arial" w:hAnsi="Arial" w:cs="Arial"/>
                <w:sz w:val="20"/>
                <w:szCs w:val="20"/>
              </w:rPr>
              <w:t>i osób długotrwale bezrobotnych,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Interwencja będzie realizowana w przedmiotowym Działaniu poprzez projekty PUP. Ze względu na demarkację z PO WER, przedmiotowe Działanie dedykowane jest osobom w wieku 30 lat i powyżej.</w:t>
            </w:r>
          </w:p>
        </w:tc>
      </w:tr>
      <w:tr w:rsidR="00840EA5" w:rsidRPr="005F20F7" w14:paraId="6B8A32AD"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122A353"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Lista wskaźników rezultatu bezpośredniego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8E06CFC"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4C1E479"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które uzyskały kwalifikacje po opuszczeniu programu:</w:t>
            </w:r>
          </w:p>
          <w:p w14:paraId="7D66E97E"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70188A6B"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7883309D"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z niepełnosprawnościami objętych wsparciem w programie.</w:t>
            </w:r>
          </w:p>
          <w:p w14:paraId="5BED0014"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2E28E1A6"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716563BC"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59B0199B"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niepełnosprawnością pracujących po opuszczeniu programu (łącznie z pracującymi na własny rachunek)</w:t>
            </w:r>
          </w:p>
          <w:p w14:paraId="53D34851"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utworzonych miejsc pracy w ramach udzielonych z EFS środków na podjęcie działalności gospodarczej.</w:t>
            </w:r>
          </w:p>
        </w:tc>
      </w:tr>
      <w:tr w:rsidR="00840EA5" w:rsidRPr="005F20F7" w14:paraId="455E8CE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FC6FC3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Lista wskaźników produktu</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FC70DC4"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80A19"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3C581828"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długotrwale bezrobotnych objętych wsparciem </w:t>
            </w:r>
            <w:r w:rsidR="0003084A" w:rsidRPr="005F20F7">
              <w:rPr>
                <w:rFonts w:ascii="Arial" w:hAnsi="Arial" w:cs="Arial"/>
                <w:sz w:val="20"/>
                <w:szCs w:val="20"/>
              </w:rPr>
              <w:t>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p w14:paraId="1AA37D6B"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niepełnosprawnościami</w:t>
            </w:r>
            <w:r w:rsidR="003C54A7" w:rsidRPr="005F20F7">
              <w:rPr>
                <w:rFonts w:ascii="Arial" w:hAnsi="Arial" w:cs="Arial"/>
                <w:sz w:val="20"/>
                <w:szCs w:val="20"/>
              </w:rPr>
              <w:t xml:space="preserve"> </w:t>
            </w:r>
            <w:r w:rsidRPr="005F20F7">
              <w:rPr>
                <w:rFonts w:ascii="Arial" w:hAnsi="Arial" w:cs="Arial"/>
                <w:sz w:val="20"/>
                <w:szCs w:val="20"/>
              </w:rPr>
              <w:t>objętych wsparciem w programie.</w:t>
            </w:r>
          </w:p>
          <w:p w14:paraId="0D0F1EE8"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Pr="005F20F7">
              <w:rPr>
                <w:rFonts w:ascii="Arial" w:hAnsi="Arial" w:cs="Arial"/>
                <w:sz w:val="20"/>
                <w:szCs w:val="20"/>
              </w:rPr>
              <w:t>.</w:t>
            </w:r>
          </w:p>
          <w:p w14:paraId="18216421"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o niskich</w:t>
            </w:r>
            <w:r w:rsidR="003C54A7" w:rsidRPr="005F20F7">
              <w:rPr>
                <w:rFonts w:ascii="Arial" w:hAnsi="Arial" w:cs="Arial"/>
                <w:sz w:val="20"/>
                <w:szCs w:val="20"/>
              </w:rPr>
              <w:t xml:space="preserve"> </w:t>
            </w:r>
            <w:r w:rsidRPr="005F20F7">
              <w:rPr>
                <w:rFonts w:ascii="Arial" w:hAnsi="Arial" w:cs="Arial"/>
                <w:sz w:val="20"/>
                <w:szCs w:val="20"/>
              </w:rPr>
              <w:t>kwalifikacjach</w:t>
            </w:r>
            <w:r w:rsidR="0003084A" w:rsidRPr="005F20F7">
              <w:rPr>
                <w:rFonts w:ascii="Arial" w:hAnsi="Arial" w:cs="Arial"/>
                <w:sz w:val="20"/>
                <w:szCs w:val="20"/>
              </w:rPr>
              <w:t xml:space="preserve"> objętych </w:t>
            </w:r>
            <w:r w:rsidRPr="005F20F7">
              <w:rPr>
                <w:rFonts w:ascii="Arial" w:hAnsi="Arial" w:cs="Arial"/>
                <w:sz w:val="20"/>
                <w:szCs w:val="20"/>
              </w:rPr>
              <w:t>wsparcie</w:t>
            </w:r>
            <w:r w:rsidR="0003084A" w:rsidRPr="005F20F7">
              <w:rPr>
                <w:rFonts w:ascii="Arial" w:hAnsi="Arial" w:cs="Arial"/>
                <w:sz w:val="20"/>
                <w:szCs w:val="20"/>
              </w:rPr>
              <w:t>m</w:t>
            </w:r>
            <w:r w:rsidRPr="005F20F7">
              <w:rPr>
                <w:rFonts w:ascii="Arial" w:hAnsi="Arial" w:cs="Arial"/>
                <w:sz w:val="20"/>
                <w:szCs w:val="20"/>
              </w:rPr>
              <w:t xml:space="preserve"> w program</w:t>
            </w:r>
            <w:r w:rsidR="0003084A" w:rsidRPr="005F20F7">
              <w:rPr>
                <w:rFonts w:ascii="Arial" w:hAnsi="Arial" w:cs="Arial"/>
                <w:sz w:val="20"/>
                <w:szCs w:val="20"/>
              </w:rPr>
              <w:t>ie</w:t>
            </w:r>
            <w:r w:rsidRPr="005F20F7">
              <w:rPr>
                <w:rFonts w:ascii="Arial" w:hAnsi="Arial" w:cs="Arial"/>
                <w:sz w:val="20"/>
                <w:szCs w:val="20"/>
              </w:rPr>
              <w:t>.</w:t>
            </w:r>
          </w:p>
          <w:p w14:paraId="540B0228"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które otrzymały bezzwrotne środki na </w:t>
            </w:r>
            <w:r w:rsidR="008332F2" w:rsidRPr="005F20F7">
              <w:rPr>
                <w:rFonts w:ascii="Arial" w:hAnsi="Arial" w:cs="Arial"/>
                <w:sz w:val="20"/>
                <w:szCs w:val="20"/>
              </w:rPr>
              <w:t xml:space="preserve">podjęcie </w:t>
            </w:r>
            <w:r w:rsidRPr="005F20F7">
              <w:rPr>
                <w:rFonts w:ascii="Arial" w:hAnsi="Arial" w:cs="Arial"/>
                <w:sz w:val="20"/>
                <w:szCs w:val="20"/>
              </w:rPr>
              <w:t>działalności gospodarczej w programie.</w:t>
            </w:r>
          </w:p>
        </w:tc>
      </w:tr>
      <w:tr w:rsidR="00840EA5" w:rsidRPr="005F20F7" w14:paraId="78EAD8BE" w14:textId="77777777" w:rsidTr="004F5855">
        <w:trPr>
          <w:trHeight w:val="73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75041A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shd w:val="clear" w:color="auto" w:fill="FFFFCC"/>
              </w:rPr>
              <w:t>Typy projektów</w:t>
            </w:r>
            <w:r w:rsidRPr="005F20F7">
              <w:rPr>
                <w:rFonts w:ascii="Arial" w:hAnsi="Arial" w:cs="Arial"/>
                <w:sz w:val="20"/>
                <w:szCs w:val="20"/>
              </w:rPr>
              <w:t xml:space="preserv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CF26A7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3AEA70A7"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4EF09D52" w14:textId="77777777" w:rsidR="00A71B25"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AE317C" w:rsidRPr="005F20F7">
              <w:rPr>
                <w:rFonts w:ascii="Arial" w:hAnsi="Arial" w:cs="Arial"/>
                <w:sz w:val="20"/>
                <w:szCs w:val="20"/>
              </w:rPr>
              <w:t xml:space="preserve"> w</w:t>
            </w:r>
            <w:r w:rsidRPr="005F20F7">
              <w:rPr>
                <w:rFonts w:ascii="Arial" w:hAnsi="Arial" w:cs="Arial"/>
                <w:sz w:val="20"/>
                <w:szCs w:val="20"/>
              </w:rPr>
              <w:t xml:space="preserve"> ww. ustawie </w:t>
            </w:r>
            <w:r w:rsidR="006775AD" w:rsidRPr="005F20F7">
              <w:rPr>
                <w:rFonts w:ascii="Arial" w:hAnsi="Arial" w:cs="Arial"/>
                <w:sz w:val="20"/>
                <w:szCs w:val="20"/>
              </w:rPr>
              <w:br/>
            </w:r>
            <w:r w:rsidRPr="005F20F7">
              <w:rPr>
                <w:rFonts w:ascii="Arial" w:hAnsi="Arial" w:cs="Arial"/>
                <w:sz w:val="20"/>
                <w:szCs w:val="20"/>
              </w:rPr>
              <w:t>i będą ukierunkowane na zwiększenie dostępności do zatrudnienia, w tym samozatrudnienia osób bezrobotnych przyczyniając się do zwiększenia stopnia wykorzystania rezerw regionalnego rynku pracy. Wsparciem zostaną objęte osoby będące w szczególnie trudnej sytuacji na rynku pracy zwane dalej grupami</w:t>
            </w:r>
            <w:r w:rsidR="00B630A2" w:rsidRPr="005F20F7">
              <w:rPr>
                <w:rFonts w:ascii="Arial" w:hAnsi="Arial" w:cs="Arial"/>
                <w:sz w:val="20"/>
                <w:szCs w:val="20"/>
              </w:rPr>
              <w:t xml:space="preserve"> defaworyzowanymi dla których ustalono I i II profil pomocy</w:t>
            </w:r>
            <w:r w:rsidRPr="005F20F7">
              <w:rPr>
                <w:rFonts w:ascii="Arial" w:hAnsi="Arial" w:cs="Arial"/>
                <w:sz w:val="20"/>
                <w:szCs w:val="20"/>
              </w:rPr>
              <w:t xml:space="preserve">. Do ww. grupy zaliczono osoby, które zostały wskazane w UP jako wymagające interwencji EFS: osoby powyżej 50 roku życia, osoby </w:t>
            </w:r>
            <w:r w:rsidR="006775AD" w:rsidRPr="005F20F7">
              <w:rPr>
                <w:rFonts w:ascii="Arial" w:hAnsi="Arial" w:cs="Arial"/>
                <w:sz w:val="20"/>
                <w:szCs w:val="20"/>
              </w:rPr>
              <w:br/>
            </w:r>
            <w:r w:rsidRPr="005F20F7">
              <w:rPr>
                <w:rFonts w:ascii="Arial" w:hAnsi="Arial" w:cs="Arial"/>
                <w:sz w:val="20"/>
                <w:szCs w:val="20"/>
              </w:rPr>
              <w:t>z niepełnosprawnościami, osoby długotrwale bezrobotne, osoby o niskich kwalifikacjach zawodowych, kobiety. Przynależność do poszczególnych grup defa</w:t>
            </w:r>
            <w:r w:rsidR="00AD05A7" w:rsidRPr="005F20F7">
              <w:rPr>
                <w:rFonts w:ascii="Arial" w:hAnsi="Arial" w:cs="Arial"/>
                <w:sz w:val="20"/>
                <w:szCs w:val="20"/>
              </w:rPr>
              <w:t xml:space="preserve">woryzowanych definiowana będzie, z poszanowaniem ww. ustawy, na podstawie Wytycznych w zakresie monitorowania postępu rzeczowego realizacji programów operacyjnych na lata 2014-2020. </w:t>
            </w:r>
            <w:r w:rsidRPr="005F20F7">
              <w:rPr>
                <w:rFonts w:ascii="Arial" w:hAnsi="Arial" w:cs="Arial"/>
                <w:sz w:val="20"/>
                <w:szCs w:val="20"/>
              </w:rPr>
              <w:t xml:space="preserve">Nie uwzględniono osób pomiędzy 18 a 29 rokiem życia, ponieważ wsparcie dla nich prowadzone będzie na poziomie krajowym. </w:t>
            </w:r>
          </w:p>
          <w:p w14:paraId="7FD026C8"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lastRenderedPageBreak/>
              <w:t>W ramach Pakietu przewiduje się:</w:t>
            </w:r>
          </w:p>
          <w:p w14:paraId="6F6CB83F"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Diagnozowanie indywidualnej sytuacji uczestników projektów i pomoc w aktywnym poszukiwaniu pracy (w tym pośrednictwo pracy i/lub poradnictwo zawodowe);</w:t>
            </w:r>
          </w:p>
          <w:p w14:paraId="38E530D0" w14:textId="77777777" w:rsidR="00840EA5" w:rsidRPr="005F20F7" w:rsidRDefault="004B5167" w:rsidP="005F20F7">
            <w:pPr>
              <w:spacing w:line="312" w:lineRule="auto"/>
              <w:ind w:left="607"/>
              <w:rPr>
                <w:rFonts w:ascii="Arial" w:hAnsi="Arial" w:cs="Arial"/>
                <w:color w:val="000000"/>
                <w:sz w:val="20"/>
                <w:szCs w:val="20"/>
              </w:rPr>
            </w:pPr>
            <w:r w:rsidRPr="005F20F7">
              <w:rPr>
                <w:rFonts w:ascii="Arial" w:hAnsi="Arial" w:cs="Arial"/>
                <w:color w:val="000000"/>
                <w:sz w:val="20"/>
                <w:szCs w:val="20"/>
              </w:rPr>
              <w:t>Obejmowało ono będzie przeprowadzenie analizy sytuacji zawodowej uczestnika projektu oraz zaplanowanie jego ścieżki kariery w formie Indywidualnego Planu Działań (IPD) a także identyfikację profilu pomocy. W IPD zostanie określony rodzaj i zakres narzędzi niezbędnych do aktywizacji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4B8E7301"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Podnoszenie lub zmianę kwalifikacji zawodowych oraz ich lepsze dopasowanie do potrzeb rynku pracy;</w:t>
            </w:r>
          </w:p>
          <w:p w14:paraId="32DEC63B" w14:textId="77777777"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Będą one polegały na przeszkoleniu osób pozostających bez zatrudnienia i przyznaniu im nowych kwalifikacji zapewniających zwiększenie szans na aktywizację zawodową. Działania będą kierowane do osób defaworyzowanych, dla których został ustalony II profil pomocy, a w uzasadnionych przypadkach również dla osób, dla których został ustalony I profil pomocy (w sytuacji kiedy dla efektywnej aktywizacji wystarczające będzie np. jedynie odnowienie posiadanych uprawnień ) i osobom o niskich</w:t>
            </w:r>
            <w:r w:rsidR="003C54A7" w:rsidRPr="005F20F7">
              <w:rPr>
                <w:rFonts w:ascii="Arial" w:hAnsi="Arial" w:cs="Arial"/>
                <w:color w:val="000000"/>
                <w:sz w:val="20"/>
                <w:szCs w:val="20"/>
              </w:rPr>
              <w:t xml:space="preserve"> </w:t>
            </w:r>
            <w:r w:rsidRPr="005F20F7">
              <w:rPr>
                <w:rFonts w:ascii="Arial" w:hAnsi="Arial" w:cs="Arial"/>
                <w:color w:val="000000"/>
                <w:sz w:val="20"/>
                <w:szCs w:val="20"/>
              </w:rPr>
              <w:t>kwalifikacjach zawodowych.</w:t>
            </w:r>
          </w:p>
          <w:p w14:paraId="2767893F" w14:textId="77777777" w:rsidR="00EE30BA"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Pomoc w zdobyciu doświadczenia zawodowego;</w:t>
            </w:r>
          </w:p>
          <w:p w14:paraId="4A08F81F" w14:textId="77777777"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t>
            </w:r>
            <w:r w:rsidR="00C66044">
              <w:rPr>
                <w:rFonts w:ascii="Arial" w:hAnsi="Arial" w:cs="Arial"/>
                <w:color w:val="000000"/>
                <w:sz w:val="20"/>
                <w:szCs w:val="20"/>
              </w:rPr>
              <w:br/>
            </w:r>
            <w:r w:rsidRPr="005F20F7">
              <w:rPr>
                <w:rFonts w:ascii="Arial" w:hAnsi="Arial" w:cs="Arial"/>
                <w:color w:val="000000"/>
                <w:sz w:val="20"/>
                <w:szCs w:val="20"/>
              </w:rPr>
              <w:lastRenderedPageBreak/>
              <w:t xml:space="preserve">w szczególności do osób długotrwale bezrobotnych, powyżej 50 roku życia, o niskich kwalifikacjach </w:t>
            </w:r>
            <w:r w:rsidRPr="005F20F7">
              <w:rPr>
                <w:rFonts w:ascii="Arial" w:eastAsia="Times New Roman" w:hAnsi="Arial" w:cs="Arial"/>
                <w:sz w:val="20"/>
                <w:szCs w:val="20"/>
                <w:lang w:eastAsia="ar-SA"/>
              </w:rPr>
              <w:t>, dla</w:t>
            </w:r>
            <w:r w:rsidR="003C54A7" w:rsidRPr="005F20F7">
              <w:rPr>
                <w:rFonts w:ascii="Arial" w:eastAsia="Times New Roman" w:hAnsi="Arial" w:cs="Arial"/>
                <w:sz w:val="20"/>
                <w:szCs w:val="20"/>
                <w:lang w:eastAsia="ar-SA"/>
              </w:rPr>
              <w:t xml:space="preserve"> </w:t>
            </w:r>
            <w:r w:rsidRPr="005F20F7">
              <w:rPr>
                <w:rFonts w:ascii="Arial" w:eastAsia="Times New Roman" w:hAnsi="Arial" w:cs="Arial"/>
                <w:sz w:val="20"/>
                <w:szCs w:val="20"/>
                <w:lang w:eastAsia="ar-SA"/>
              </w:rPr>
              <w:t>których został ustalony I lub II profil pomocy</w:t>
            </w:r>
            <w:r w:rsidRPr="005F20F7">
              <w:rPr>
                <w:rFonts w:ascii="Arial" w:hAnsi="Arial" w:cs="Arial"/>
                <w:color w:val="000000"/>
                <w:sz w:val="20"/>
                <w:szCs w:val="20"/>
              </w:rPr>
              <w:t>.</w:t>
            </w:r>
          </w:p>
          <w:p w14:paraId="5523ACFB" w14:textId="77777777" w:rsidR="00D22EE6" w:rsidRPr="005F20F7" w:rsidRDefault="004B5167" w:rsidP="005F20F7">
            <w:pPr>
              <w:numPr>
                <w:ilvl w:val="0"/>
                <w:numId w:val="108"/>
              </w:numPr>
              <w:tabs>
                <w:tab w:val="clear" w:pos="644"/>
              </w:tabs>
              <w:spacing w:afterLines="40" w:after="96" w:line="312" w:lineRule="auto"/>
              <w:ind w:left="619" w:hanging="567"/>
              <w:rPr>
                <w:rFonts w:ascii="Arial" w:hAnsi="Arial" w:cs="Arial"/>
                <w:sz w:val="20"/>
                <w:szCs w:val="20"/>
              </w:rPr>
            </w:pPr>
            <w:r w:rsidRPr="005F20F7">
              <w:rPr>
                <w:rFonts w:ascii="Arial" w:hAnsi="Arial" w:cs="Arial"/>
                <w:color w:val="000000"/>
                <w:sz w:val="20"/>
                <w:szCs w:val="20"/>
              </w:rPr>
              <w:t>Wspieranie samozatrudnienia i powstawania nowych miejsc pracy;</w:t>
            </w:r>
          </w:p>
          <w:p w14:paraId="54AFEC5A" w14:textId="77777777" w:rsidR="00EE30BA" w:rsidRPr="005F20F7" w:rsidRDefault="004B5167" w:rsidP="005F20F7">
            <w:pPr>
              <w:tabs>
                <w:tab w:val="left" w:pos="142"/>
              </w:tabs>
              <w:spacing w:line="312" w:lineRule="auto"/>
              <w:ind w:left="600"/>
              <w:rPr>
                <w:rFonts w:ascii="Arial" w:hAnsi="Arial" w:cs="Arial"/>
                <w:color w:val="000000"/>
                <w:sz w:val="20"/>
                <w:szCs w:val="20"/>
              </w:rPr>
            </w:pPr>
            <w:r w:rsidRPr="005F20F7">
              <w:rPr>
                <w:rFonts w:ascii="Arial" w:hAnsi="Arial" w:cs="Arial"/>
                <w:color w:val="000000"/>
                <w:sz w:val="20"/>
                <w:szCs w:val="20"/>
              </w:rPr>
              <w:t xml:space="preserve">W ramach niniejszego typu operacji planuje się pomoc w postaci dotacji bezzwrotnych na założenie działalności gospodarczej połączonej z modułem doradztwa i szkoleń </w:t>
            </w:r>
            <w:r w:rsidR="00C66044">
              <w:rPr>
                <w:rFonts w:ascii="Arial" w:hAnsi="Arial" w:cs="Arial"/>
                <w:color w:val="000000"/>
                <w:sz w:val="20"/>
                <w:szCs w:val="20"/>
              </w:rPr>
              <w:br/>
            </w:r>
            <w:r w:rsidRPr="005F20F7">
              <w:rPr>
                <w:rFonts w:ascii="Arial" w:hAnsi="Arial" w:cs="Arial"/>
                <w:color w:val="000000"/>
                <w:sz w:val="20"/>
                <w:szCs w:val="20"/>
              </w:rPr>
              <w:t xml:space="preserve">(o ile wynika to z IPD) przygotowujących do jej uruchomienia oraz utrzymania. </w:t>
            </w:r>
            <w:r w:rsidR="00DF5AE1" w:rsidRPr="005F20F7">
              <w:rPr>
                <w:rFonts w:ascii="Arial" w:hAnsi="Arial" w:cs="Arial"/>
                <w:color w:val="000000"/>
                <w:sz w:val="20"/>
                <w:szCs w:val="20"/>
              </w:rPr>
              <w:t>Pomoc ta skierowana zostanie wyłącznie do osób należących do grup defaworyzowanych i dla których IPD wskazało ją jako najskuteczniejsze narzędzie.</w:t>
            </w:r>
          </w:p>
          <w:p w14:paraId="7C0B2A5C" w14:textId="77777777" w:rsidR="00840EA5" w:rsidRPr="005F20F7" w:rsidRDefault="004B5167" w:rsidP="005F20F7">
            <w:pPr>
              <w:spacing w:line="312" w:lineRule="auto"/>
              <w:ind w:left="600"/>
              <w:rPr>
                <w:rFonts w:ascii="Arial" w:hAnsi="Arial" w:cs="Arial"/>
                <w:color w:val="000000"/>
                <w:sz w:val="20"/>
                <w:szCs w:val="20"/>
              </w:rPr>
            </w:pPr>
            <w:r w:rsidRPr="005F20F7">
              <w:rPr>
                <w:rFonts w:ascii="Arial" w:hAnsi="Arial" w:cs="Arial"/>
                <w:color w:val="000000"/>
                <w:sz w:val="20"/>
                <w:szCs w:val="20"/>
              </w:rPr>
              <w:t>Przewidziano także środki na</w:t>
            </w:r>
            <w:r w:rsidR="003C54A7" w:rsidRPr="005F20F7">
              <w:rPr>
                <w:rFonts w:ascii="Arial" w:hAnsi="Arial" w:cs="Arial"/>
                <w:color w:val="000000"/>
                <w:sz w:val="20"/>
                <w:szCs w:val="20"/>
              </w:rPr>
              <w:t xml:space="preserve"> </w:t>
            </w:r>
            <w:r w:rsidRPr="005F20F7">
              <w:rPr>
                <w:rFonts w:ascii="Arial" w:hAnsi="Arial" w:cs="Arial"/>
                <w:color w:val="000000"/>
                <w:sz w:val="20"/>
                <w:szCs w:val="20"/>
              </w:rPr>
              <w:t>wyposażenia lub doposażenia stanowiska pracy, a także na organizowanie prac interwencyjnych dla osób bezrobotnych z grup defaworyzowanych</w:t>
            </w:r>
            <w:r w:rsidR="00B630A2" w:rsidRPr="005F20F7">
              <w:rPr>
                <w:rFonts w:ascii="Arial" w:hAnsi="Arial" w:cs="Arial"/>
                <w:color w:val="000000"/>
                <w:sz w:val="20"/>
                <w:szCs w:val="20"/>
              </w:rPr>
              <w:t xml:space="preserve"> oraz dla osób powyżej 50 r.ż., w postaci dofinansowania wynagrodzenia na zatrudnienie skierowanego bezrobotnego, który ukończył 50 rok życia</w:t>
            </w:r>
            <w:r w:rsidRPr="005F20F7">
              <w:rPr>
                <w:rFonts w:ascii="Arial" w:hAnsi="Arial" w:cs="Arial"/>
                <w:color w:val="000000"/>
                <w:sz w:val="20"/>
                <w:szCs w:val="20"/>
              </w:rPr>
              <w:t xml:space="preserve">. Priorytetowymi branżami dla tego typu działań będzie gospodarka biała i zielona w szczególności recyclingowa. Wsparcie zakłada możliwość </w:t>
            </w:r>
            <w:r w:rsidR="00BC3E82" w:rsidRPr="005F20F7">
              <w:rPr>
                <w:rFonts w:ascii="Arial" w:hAnsi="Arial" w:cs="Arial"/>
                <w:color w:val="000000"/>
                <w:sz w:val="20"/>
                <w:szCs w:val="20"/>
              </w:rPr>
              <w:t xml:space="preserve">sfinansowania </w:t>
            </w:r>
            <w:r w:rsidRPr="005F20F7">
              <w:rPr>
                <w:rFonts w:ascii="Arial" w:hAnsi="Arial" w:cs="Arial"/>
                <w:color w:val="000000"/>
                <w:sz w:val="20"/>
                <w:szCs w:val="20"/>
              </w:rPr>
              <w:t>zakupu środków trwałych o ile będą one stanowiły niezbędne wyposażenie uruchamianego stanowiska pracy lub warunkowały samozatrudnienie.</w:t>
            </w:r>
          </w:p>
          <w:p w14:paraId="5364FA51"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color w:val="000000"/>
                <w:sz w:val="20"/>
                <w:szCs w:val="20"/>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63E3C8AB" w14:textId="77777777" w:rsidR="00EE30BA" w:rsidRPr="005F20F7" w:rsidRDefault="004B5167" w:rsidP="005F20F7">
            <w:pPr>
              <w:numPr>
                <w:ilvl w:val="0"/>
                <w:numId w:val="108"/>
              </w:numPr>
              <w:tabs>
                <w:tab w:val="clear" w:pos="644"/>
              </w:tabs>
              <w:spacing w:afterLines="40" w:after="96" w:line="312" w:lineRule="auto"/>
              <w:ind w:hanging="592"/>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349640C2" w14:textId="77777777" w:rsidR="00840EA5" w:rsidRPr="005F20F7" w:rsidRDefault="004B5167"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033F16E4"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sz w:val="20"/>
                <w:szCs w:val="20"/>
              </w:rPr>
              <w:t>Wsparcie przeciwdziała horyzontalnemu problemowi - dużej stopie bezrobocia na terenach o małej koncentracji miejsc pracy.</w:t>
            </w:r>
            <w:r w:rsidRPr="005F20F7">
              <w:rPr>
                <w:rFonts w:ascii="Arial" w:hAnsi="Arial" w:cs="Arial"/>
                <w:color w:val="000000"/>
                <w:sz w:val="20"/>
                <w:szCs w:val="20"/>
              </w:rPr>
              <w:t xml:space="preserve"> </w:t>
            </w:r>
          </w:p>
          <w:p w14:paraId="265DD616" w14:textId="77777777" w:rsidR="00EE30BA" w:rsidRPr="005F20F7" w:rsidRDefault="004B5167" w:rsidP="005F20F7">
            <w:pPr>
              <w:spacing w:line="312" w:lineRule="auto"/>
              <w:ind w:left="40"/>
              <w:rPr>
                <w:rFonts w:ascii="Arial" w:hAnsi="Arial" w:cs="Arial"/>
                <w:color w:val="000000"/>
                <w:sz w:val="20"/>
                <w:szCs w:val="20"/>
              </w:rPr>
            </w:pPr>
            <w:r w:rsidRPr="005F20F7">
              <w:rPr>
                <w:rFonts w:ascii="Arial" w:hAnsi="Arial" w:cs="Arial"/>
                <w:b/>
                <w:color w:val="000000"/>
                <w:sz w:val="20"/>
                <w:szCs w:val="20"/>
              </w:rPr>
              <w:lastRenderedPageBreak/>
              <w:t>Diagnozowanie indywidualnej sytuacji uczestników projektów jest elementem obligatoryjnym we wszystkich projektach.</w:t>
            </w:r>
          </w:p>
        </w:tc>
      </w:tr>
      <w:tr w:rsidR="00840EA5" w:rsidRPr="005F20F7" w14:paraId="58F7358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89DE31"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 beneficjenta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81DF0AB"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A6950E" w14:textId="77777777" w:rsidR="00D22EE6" w:rsidRPr="005F20F7" w:rsidRDefault="00F45251"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P</w:t>
            </w:r>
            <w:r w:rsidR="007D0067" w:rsidRPr="005F20F7">
              <w:rPr>
                <w:rFonts w:ascii="Arial" w:eastAsia="Times New Roman" w:hAnsi="Arial" w:cs="Arial"/>
                <w:color w:val="000000"/>
                <w:sz w:val="20"/>
                <w:szCs w:val="20"/>
                <w:lang w:eastAsia="pl-PL"/>
              </w:rPr>
              <w:t>owiaty</w:t>
            </w:r>
          </w:p>
          <w:p w14:paraId="44B1181F" w14:textId="77777777" w:rsidR="00D22EE6" w:rsidRPr="005F20F7" w:rsidRDefault="007D0067"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Gminy</w:t>
            </w:r>
            <w:r w:rsidR="00B630A2" w:rsidRPr="005F20F7">
              <w:rPr>
                <w:rFonts w:ascii="Arial" w:eastAsia="Times New Roman" w:hAnsi="Arial" w:cs="Arial"/>
                <w:color w:val="000000"/>
                <w:sz w:val="20"/>
                <w:szCs w:val="20"/>
                <w:lang w:eastAsia="pl-PL"/>
              </w:rPr>
              <w:t xml:space="preserve"> (W przypadku, gdy nad Urzędem Pracy sprawuje nadzór Prezydent miasta na prawach powiatu).</w:t>
            </w:r>
          </w:p>
        </w:tc>
      </w:tr>
      <w:tr w:rsidR="00840EA5" w:rsidRPr="005F20F7" w14:paraId="0E62162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CD54D6"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Grupa docelowa/ ostateczni odbiorcy wsparcia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63C529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3390ADA" w14:textId="77777777" w:rsidR="00840EA5" w:rsidRPr="005F20F7" w:rsidRDefault="004B5167"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Osoby bezrobotne zarejestrowane w urzędzie pracy, </w:t>
            </w:r>
            <w:r w:rsidRPr="005F20F7">
              <w:rPr>
                <w:rFonts w:ascii="Arial" w:hAnsi="Arial" w:cs="Arial"/>
                <w:sz w:val="20"/>
                <w:szCs w:val="20"/>
                <w:lang w:eastAsia="ar-SA"/>
              </w:rPr>
              <w:t>dla których został ustalony I lub II profil pomocy</w:t>
            </w:r>
            <w:r w:rsidRPr="005F20F7">
              <w:rPr>
                <w:rFonts w:ascii="Arial" w:hAnsi="Arial" w:cs="Arial"/>
                <w:sz w:val="20"/>
                <w:szCs w:val="20"/>
              </w:rPr>
              <w:t xml:space="preserve">, w wieku 30 lat i powyżej, </w:t>
            </w:r>
            <w:r w:rsidR="00B630A2" w:rsidRPr="005F20F7">
              <w:rPr>
                <w:rFonts w:ascii="Arial" w:hAnsi="Arial" w:cs="Arial"/>
                <w:sz w:val="20"/>
                <w:szCs w:val="20"/>
              </w:rPr>
              <w:t xml:space="preserve">należące co najmniej do jednej </w:t>
            </w:r>
            <w:r w:rsidRPr="005F20F7">
              <w:rPr>
                <w:rFonts w:ascii="Arial" w:hAnsi="Arial" w:cs="Arial"/>
                <w:sz w:val="20"/>
                <w:szCs w:val="20"/>
              </w:rPr>
              <w:t>z grup defaworyzowanych: os</w:t>
            </w:r>
            <w:r w:rsidR="00B630A2" w:rsidRPr="005F20F7">
              <w:rPr>
                <w:rFonts w:ascii="Arial" w:hAnsi="Arial" w:cs="Arial"/>
                <w:sz w:val="20"/>
                <w:szCs w:val="20"/>
              </w:rPr>
              <w:t>ób</w:t>
            </w:r>
            <w:r w:rsidRPr="005F20F7">
              <w:rPr>
                <w:rFonts w:ascii="Arial" w:hAnsi="Arial" w:cs="Arial"/>
                <w:sz w:val="20"/>
                <w:szCs w:val="20"/>
              </w:rPr>
              <w:t xml:space="preserve"> powyżej 50 roku życia, </w:t>
            </w:r>
            <w:r w:rsidR="00B630A2" w:rsidRPr="005F20F7">
              <w:rPr>
                <w:rFonts w:ascii="Arial" w:hAnsi="Arial" w:cs="Arial"/>
                <w:sz w:val="20"/>
                <w:szCs w:val="20"/>
              </w:rPr>
              <w:t xml:space="preserve">osób </w:t>
            </w:r>
            <w:r w:rsidRPr="005F20F7">
              <w:rPr>
                <w:rFonts w:ascii="Arial" w:hAnsi="Arial" w:cs="Arial"/>
                <w:sz w:val="20"/>
                <w:szCs w:val="20"/>
              </w:rPr>
              <w:t>z niepełnosprawnościami, os</w:t>
            </w:r>
            <w:r w:rsidR="00B630A2" w:rsidRPr="005F20F7">
              <w:rPr>
                <w:rFonts w:ascii="Arial" w:hAnsi="Arial" w:cs="Arial"/>
                <w:sz w:val="20"/>
                <w:szCs w:val="20"/>
              </w:rPr>
              <w:t>ób</w:t>
            </w:r>
            <w:r w:rsidRPr="005F20F7">
              <w:rPr>
                <w:rFonts w:ascii="Arial" w:hAnsi="Arial" w:cs="Arial"/>
                <w:sz w:val="20"/>
                <w:szCs w:val="20"/>
              </w:rPr>
              <w:t xml:space="preserve"> długotrwale bezrobotn</w:t>
            </w:r>
            <w:r w:rsidR="00B630A2" w:rsidRPr="005F20F7">
              <w:rPr>
                <w:rFonts w:ascii="Arial" w:hAnsi="Arial" w:cs="Arial"/>
                <w:sz w:val="20"/>
                <w:szCs w:val="20"/>
              </w:rPr>
              <w:t>ych</w:t>
            </w:r>
            <w:r w:rsidRPr="005F20F7">
              <w:rPr>
                <w:rFonts w:ascii="Arial" w:hAnsi="Arial" w:cs="Arial"/>
                <w:sz w:val="20"/>
                <w:szCs w:val="20"/>
              </w:rPr>
              <w:t>, os</w:t>
            </w:r>
            <w:r w:rsidR="00B630A2" w:rsidRPr="005F20F7">
              <w:rPr>
                <w:rFonts w:ascii="Arial" w:hAnsi="Arial" w:cs="Arial"/>
                <w:sz w:val="20"/>
                <w:szCs w:val="20"/>
              </w:rPr>
              <w:t>ób</w:t>
            </w:r>
            <w:r w:rsidRPr="005F20F7">
              <w:rPr>
                <w:rFonts w:ascii="Arial" w:hAnsi="Arial" w:cs="Arial"/>
                <w:sz w:val="20"/>
                <w:szCs w:val="20"/>
              </w:rPr>
              <w:t xml:space="preserve"> o niskich kwalifikacjach zawodowych, kobiet. </w:t>
            </w:r>
          </w:p>
        </w:tc>
      </w:tr>
      <w:tr w:rsidR="00840EA5" w:rsidRPr="005F20F7" w14:paraId="466D8219"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3F9930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pośrednicząca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88AC68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EEF8926"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WUP</w:t>
            </w:r>
          </w:p>
        </w:tc>
      </w:tr>
      <w:tr w:rsidR="00840EA5" w:rsidRPr="005F20F7" w14:paraId="1422D7E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224C65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7D98F2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054E6B1"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248F5980"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7C0F32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z przypisaniem kwot UE (EUR)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03D419C" w14:textId="77777777"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90AF61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840EA5" w:rsidRPr="005F20F7" w14:paraId="73AE4F1B" w14:textId="77777777" w:rsidTr="004F5855">
        <w:trPr>
          <w:trHeight w:val="566"/>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A693D1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A9BE4"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B3433" w14:textId="77777777" w:rsidR="00EE30BA" w:rsidRPr="005F20F7" w:rsidRDefault="004B5167" w:rsidP="005F20F7">
            <w:pPr>
              <w:spacing w:line="312" w:lineRule="auto"/>
              <w:rPr>
                <w:rFonts w:ascii="Arial" w:hAnsi="Arial" w:cs="Arial"/>
                <w:bCs/>
                <w:color w:val="000000"/>
                <w:sz w:val="20"/>
                <w:szCs w:val="20"/>
              </w:rPr>
            </w:pPr>
            <w:r w:rsidRPr="005F20F7">
              <w:rPr>
                <w:rFonts w:ascii="Arial" w:hAnsi="Arial" w:cs="Arial"/>
                <w:sz w:val="20"/>
                <w:szCs w:val="20"/>
              </w:rPr>
              <w:t>104409977</w:t>
            </w:r>
          </w:p>
        </w:tc>
      </w:tr>
      <w:tr w:rsidR="00840EA5" w:rsidRPr="005F20F7" w14:paraId="4CD4AF0A"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11DC31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DD0E0D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14EF333"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510CD7D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4BDF5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Instrumenty terytorialne</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7C4B1B9"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E2F639"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6E0CE44A" w14:textId="77777777" w:rsidTr="004F5855">
        <w:trPr>
          <w:trHeight w:val="1382"/>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4C0A1CD" w14:textId="77777777" w:rsidR="00840EA5" w:rsidRPr="005F20F7" w:rsidRDefault="00AD682D" w:rsidP="005F20F7">
            <w:pPr>
              <w:numPr>
                <w:ilvl w:val="0"/>
                <w:numId w:val="110"/>
              </w:numPr>
              <w:tabs>
                <w:tab w:val="clear" w:pos="900"/>
              </w:tabs>
              <w:suppressAutoHyphens/>
              <w:spacing w:before="80" w:after="80" w:line="288" w:lineRule="auto"/>
              <w:ind w:left="426" w:hanging="284"/>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w:t>
            </w:r>
            <w:r w:rsidR="00BC6DD3" w:rsidRPr="005F20F7">
              <w:rPr>
                <w:rFonts w:ascii="Arial" w:hAnsi="Arial" w:cs="Arial"/>
                <w:sz w:val="20"/>
                <w:szCs w:val="20"/>
              </w:rPr>
              <w:t xml:space="preserve">ie podmiotu odpowiedzialnego </w:t>
            </w:r>
            <w:r w:rsidR="00BC6DD3" w:rsidRPr="005F20F7">
              <w:rPr>
                <w:rFonts w:ascii="Arial" w:hAnsi="Arial" w:cs="Arial"/>
                <w:sz w:val="20"/>
                <w:szCs w:val="20"/>
              </w:rPr>
              <w:br/>
              <w:t xml:space="preserve">za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w:t>
            </w:r>
            <w:r w:rsidR="00BC6DD3" w:rsidRPr="005F20F7">
              <w:rPr>
                <w:rFonts w:ascii="Arial" w:hAnsi="Arial" w:cs="Arial"/>
                <w:sz w:val="20"/>
                <w:szCs w:val="20"/>
              </w:rPr>
              <w:t xml:space="preserve">ków oraz </w:t>
            </w:r>
            <w:r w:rsidRPr="005F20F7">
              <w:rPr>
                <w:rFonts w:ascii="Arial" w:hAnsi="Arial" w:cs="Arial"/>
                <w:sz w:val="20"/>
                <w:szCs w:val="20"/>
              </w:rPr>
              <w:t>przyjmowanie protestów</w:t>
            </w:r>
          </w:p>
        </w:tc>
        <w:tc>
          <w:tcPr>
            <w:tcW w:w="962" w:type="pct"/>
            <w:tcBorders>
              <w:top w:val="single" w:sz="4" w:space="0" w:color="660066"/>
              <w:left w:val="single" w:sz="4" w:space="0" w:color="660066"/>
              <w:right w:val="dotted" w:sz="4" w:space="0" w:color="auto"/>
            </w:tcBorders>
            <w:shd w:val="clear" w:color="auto" w:fill="auto"/>
            <w:vAlign w:val="center"/>
          </w:tcPr>
          <w:p w14:paraId="1D0C21B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757761FE"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7FF743A8"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Przewidziany jest dla części alokacji ukierunkowanej na osoby zarejestrowane jako bezrobotne (w ramach Pakietu na rzecz zwiększenia stopnia wykorzystania rezerw regionalnego rynku pracy w stosunku do osób bezrobotnych).</w:t>
            </w:r>
          </w:p>
          <w:p w14:paraId="4BEB83EF"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 WUP</w:t>
            </w:r>
            <w:r w:rsidR="00DD6F15" w:rsidRPr="005F20F7">
              <w:rPr>
                <w:rFonts w:ascii="Arial" w:hAnsi="Arial" w:cs="Arial"/>
                <w:sz w:val="20"/>
                <w:szCs w:val="20"/>
              </w:rPr>
              <w:t>.</w:t>
            </w:r>
          </w:p>
          <w:p w14:paraId="25314410"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Nie przewiduje się stosowania procedury odwoławczej w przypadku projektów pozakonkursowych.</w:t>
            </w:r>
          </w:p>
        </w:tc>
      </w:tr>
      <w:tr w:rsidR="00840EA5" w:rsidRPr="005F20F7" w:rsidDel="00FE3C38" w14:paraId="3C7950E2"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9ED9D9"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i </w:t>
            </w:r>
            <w:r w:rsidR="00840EA5" w:rsidRPr="005F20F7">
              <w:rPr>
                <w:rFonts w:ascii="Arial" w:hAnsi="Arial" w:cs="Arial"/>
                <w:sz w:val="20"/>
                <w:szCs w:val="20"/>
              </w:rPr>
              <w:t>ograniczenia w</w:t>
            </w:r>
            <w:r w:rsidRPr="005F20F7">
              <w:rPr>
                <w:rFonts w:ascii="Arial" w:hAnsi="Arial" w:cs="Arial"/>
                <w:sz w:val="20"/>
                <w:szCs w:val="20"/>
              </w:rPr>
              <w:t xml:space="preserve"> </w:t>
            </w:r>
            <w:r w:rsidR="00840EA5" w:rsidRPr="005F20F7">
              <w:rPr>
                <w:rFonts w:ascii="Arial" w:hAnsi="Arial" w:cs="Arial"/>
                <w:sz w:val="20"/>
                <w:szCs w:val="20"/>
              </w:rPr>
              <w:t>realizacji projektów</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C185A7D"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D541C3E" w14:textId="77777777" w:rsidR="00EE30BA" w:rsidRPr="005F20F7" w:rsidRDefault="00966D97" w:rsidP="005F20F7">
            <w:pPr>
              <w:spacing w:line="312" w:lineRule="auto"/>
              <w:rPr>
                <w:rFonts w:ascii="Arial" w:hAnsi="Arial" w:cs="Arial"/>
                <w:sz w:val="20"/>
                <w:szCs w:val="20"/>
              </w:rPr>
            </w:pPr>
            <w:r w:rsidRPr="005F20F7">
              <w:rPr>
                <w:rFonts w:ascii="Arial" w:hAnsi="Arial" w:cs="Arial"/>
                <w:sz w:val="20"/>
                <w:szCs w:val="20"/>
              </w:rPr>
              <w:t xml:space="preserve">Wartość środków </w:t>
            </w:r>
            <w:r w:rsidR="004B5167" w:rsidRPr="005F20F7">
              <w:rPr>
                <w:rFonts w:ascii="Arial" w:hAnsi="Arial" w:cs="Arial"/>
                <w:sz w:val="20"/>
                <w:szCs w:val="20"/>
              </w:rPr>
              <w:t xml:space="preserve">na założenie działalności gospodarczej </w:t>
            </w:r>
            <w:r w:rsidR="00B630A2" w:rsidRPr="005F20F7">
              <w:rPr>
                <w:rFonts w:ascii="Arial" w:hAnsi="Arial" w:cs="Arial"/>
                <w:sz w:val="20"/>
                <w:szCs w:val="20"/>
              </w:rPr>
              <w:t xml:space="preserve"> wynos</w:t>
            </w:r>
            <w:r w:rsidRPr="005F20F7">
              <w:rPr>
                <w:rFonts w:ascii="Arial" w:hAnsi="Arial" w:cs="Arial"/>
                <w:sz w:val="20"/>
                <w:szCs w:val="20"/>
              </w:rPr>
              <w:t>i</w:t>
            </w:r>
            <w:r w:rsidR="00B630A2" w:rsidRPr="005F20F7">
              <w:rPr>
                <w:rFonts w:ascii="Arial" w:hAnsi="Arial" w:cs="Arial"/>
                <w:sz w:val="20"/>
                <w:szCs w:val="20"/>
              </w:rPr>
              <w:t xml:space="preserve"> minimum</w:t>
            </w:r>
            <w:r w:rsidR="004B5167" w:rsidRPr="005F20F7">
              <w:rPr>
                <w:rFonts w:ascii="Arial" w:hAnsi="Arial" w:cs="Arial"/>
                <w:sz w:val="20"/>
                <w:szCs w:val="20"/>
              </w:rPr>
              <w:t xml:space="preserve"> </w:t>
            </w:r>
            <w:r w:rsidR="007A6F6C" w:rsidRPr="005F20F7">
              <w:rPr>
                <w:rFonts w:ascii="Arial" w:hAnsi="Arial" w:cs="Arial"/>
                <w:sz w:val="20"/>
                <w:szCs w:val="20"/>
              </w:rPr>
              <w:t>10% środków i nie więcej niż 70%</w:t>
            </w:r>
            <w:r w:rsidR="00B630A2" w:rsidRPr="005F20F7">
              <w:rPr>
                <w:rFonts w:ascii="Arial" w:hAnsi="Arial" w:cs="Arial"/>
                <w:sz w:val="20"/>
                <w:szCs w:val="20"/>
              </w:rPr>
              <w:t xml:space="preserve"> </w:t>
            </w:r>
            <w:r w:rsidR="00016BC3" w:rsidRPr="005F20F7">
              <w:rPr>
                <w:rFonts w:ascii="Arial" w:hAnsi="Arial" w:cs="Arial"/>
                <w:sz w:val="20"/>
                <w:szCs w:val="20"/>
              </w:rPr>
              <w:t xml:space="preserve">wartości </w:t>
            </w:r>
            <w:r w:rsidR="00B630A2" w:rsidRPr="005F20F7">
              <w:rPr>
                <w:rFonts w:ascii="Arial" w:hAnsi="Arial" w:cs="Arial"/>
                <w:sz w:val="20"/>
                <w:szCs w:val="20"/>
              </w:rPr>
              <w:t>projektu</w:t>
            </w:r>
            <w:r w:rsidR="004B5167" w:rsidRPr="005F20F7">
              <w:rPr>
                <w:rFonts w:ascii="Arial" w:hAnsi="Arial" w:cs="Arial"/>
                <w:sz w:val="20"/>
                <w:szCs w:val="20"/>
              </w:rPr>
              <w:t>.</w:t>
            </w:r>
          </w:p>
          <w:p w14:paraId="3ECC3E28"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Wsparcie nie obejmuje osób zakwalifikowanych do III profilu pomocy.</w:t>
            </w:r>
          </w:p>
        </w:tc>
      </w:tr>
      <w:tr w:rsidR="00840EA5" w:rsidRPr="005F20F7" w14:paraId="0EAB24D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520CB7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62A542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0EAE6F5"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CB4B291" w14:textId="77777777" w:rsidTr="004F5855">
        <w:trPr>
          <w:trHeight w:val="53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6B10BCB"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 xml:space="preserve">jako % wydatków </w:t>
            </w:r>
            <w:r w:rsidR="00AE317C" w:rsidRPr="005F20F7">
              <w:rPr>
                <w:rFonts w:ascii="Arial" w:hAnsi="Arial" w:cs="Arial"/>
                <w:sz w:val="20"/>
                <w:szCs w:val="20"/>
              </w:rPr>
              <w:t>kwalifikowanych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11E53B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EA60A" w14:textId="77777777" w:rsidR="00840EA5" w:rsidRPr="005F20F7" w:rsidRDefault="002861BB" w:rsidP="005F20F7">
            <w:pPr>
              <w:spacing w:line="312" w:lineRule="auto"/>
              <w:rPr>
                <w:rFonts w:ascii="Arial" w:hAnsi="Arial" w:cs="Arial"/>
                <w:iCs/>
                <w:sz w:val="20"/>
                <w:szCs w:val="20"/>
              </w:rPr>
            </w:pPr>
            <w:r w:rsidRPr="005F20F7">
              <w:rPr>
                <w:rFonts w:ascii="Arial" w:hAnsi="Arial" w:cs="Arial"/>
                <w:iCs/>
                <w:sz w:val="20"/>
                <w:szCs w:val="20"/>
              </w:rPr>
              <w:t>Nie dotyczy</w:t>
            </w:r>
          </w:p>
        </w:tc>
      </w:tr>
      <w:tr w:rsidR="00840EA5" w:rsidRPr="005F20F7" w14:paraId="07CF3A19"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B330B7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Warunki uwzględniania dochodu w projekcie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04C97B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466F9"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EBC099A"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3F48A2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stosowania uproszczonych form rozliczania wydatków </w:t>
            </w:r>
            <w:r w:rsidR="00BC6DD3" w:rsidRPr="005F20F7">
              <w:rPr>
                <w:rFonts w:ascii="Arial" w:hAnsi="Arial" w:cs="Arial"/>
                <w:sz w:val="20"/>
                <w:szCs w:val="20"/>
              </w:rPr>
              <w:br/>
            </w:r>
            <w:r w:rsidRPr="005F20F7">
              <w:rPr>
                <w:rFonts w:ascii="Arial" w:hAnsi="Arial" w:cs="Arial"/>
                <w:sz w:val="20"/>
                <w:szCs w:val="20"/>
              </w:rPr>
              <w:t>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765C9EC"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70039F4"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3101DE28" w14:textId="77777777" w:rsidTr="004F5855">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C9291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BC6DD3" w:rsidRPr="005F20F7">
              <w:rPr>
                <w:rFonts w:ascii="Arial" w:hAnsi="Arial" w:cs="Arial"/>
                <w:sz w:val="20"/>
                <w:szCs w:val="20"/>
              </w:rPr>
              <w:t xml:space="preserve"> </w:t>
            </w:r>
            <w:r w:rsidRPr="005F20F7">
              <w:rPr>
                <w:rFonts w:ascii="Arial" w:hAnsi="Arial" w:cs="Arial"/>
                <w:sz w:val="20"/>
                <w:szCs w:val="20"/>
              </w:rPr>
              <w:t>pomoc de minimis</w:t>
            </w:r>
            <w:r w:rsidR="00BC6DD3" w:rsidRPr="005F20F7">
              <w:rPr>
                <w:rFonts w:ascii="Arial" w:hAnsi="Arial" w:cs="Arial"/>
                <w:sz w:val="20"/>
                <w:szCs w:val="20"/>
              </w:rPr>
              <w:br/>
              <w:t xml:space="preserve">(rodzaj </w:t>
            </w:r>
            <w:r w:rsidR="00BC6DD3" w:rsidRPr="005F20F7">
              <w:rPr>
                <w:rFonts w:ascii="Arial" w:hAnsi="Arial" w:cs="Arial"/>
                <w:sz w:val="20"/>
                <w:szCs w:val="20"/>
              </w:rPr>
              <w:br/>
              <w:t xml:space="preserve">i </w:t>
            </w:r>
            <w:r w:rsidRPr="005F20F7">
              <w:rPr>
                <w:rFonts w:ascii="Arial" w:hAnsi="Arial" w:cs="Arial"/>
                <w:sz w:val="20"/>
                <w:szCs w:val="20"/>
              </w:rPr>
              <w:t>p</w:t>
            </w:r>
            <w:r w:rsidR="00BC6DD3" w:rsidRPr="005F20F7">
              <w:rPr>
                <w:rFonts w:ascii="Arial" w:hAnsi="Arial" w:cs="Arial"/>
                <w:sz w:val="20"/>
                <w:szCs w:val="20"/>
              </w:rPr>
              <w:t xml:space="preserve">rzeznaczenie pomocy, unijna lub </w:t>
            </w:r>
            <w:r w:rsidRPr="005F20F7">
              <w:rPr>
                <w:rFonts w:ascii="Arial" w:hAnsi="Arial" w:cs="Arial"/>
                <w:sz w:val="20"/>
                <w:szCs w:val="20"/>
              </w:rPr>
              <w:t>krajowa podstawa prawna)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B4B6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775CB" w14:textId="6C4BCA57" w:rsidR="002861BB" w:rsidRPr="005F20F7" w:rsidRDefault="002861BB" w:rsidP="005F20F7">
            <w:pPr>
              <w:spacing w:line="312" w:lineRule="auto"/>
              <w:rPr>
                <w:rFonts w:ascii="Arial" w:hAnsi="Arial" w:cs="Arial"/>
                <w:sz w:val="20"/>
                <w:szCs w:val="20"/>
              </w:rPr>
            </w:pPr>
            <w:r w:rsidRPr="005F20F7">
              <w:rPr>
                <w:rFonts w:ascii="Arial" w:hAnsi="Arial" w:cs="Arial"/>
                <w:sz w:val="20"/>
                <w:szCs w:val="20"/>
              </w:rPr>
              <w:t>Pomoc de minimis w ramach projektów PUP udzielana jest na podstawie rozporządzeń wykonawczych do Ustawy o promocji zatrudnienia i instytucjach rynku pracy z dnia 20 kwietnia 2004 (Dz. U. z 20</w:t>
            </w:r>
            <w:r w:rsidR="007A6F6C" w:rsidRPr="005F20F7">
              <w:rPr>
                <w:rFonts w:ascii="Arial" w:hAnsi="Arial" w:cs="Arial"/>
                <w:sz w:val="20"/>
                <w:szCs w:val="20"/>
              </w:rPr>
              <w:t>1</w:t>
            </w:r>
            <w:r w:rsidR="001C090F">
              <w:rPr>
                <w:rFonts w:ascii="Arial" w:hAnsi="Arial" w:cs="Arial"/>
                <w:sz w:val="20"/>
                <w:szCs w:val="20"/>
              </w:rPr>
              <w:t>7</w:t>
            </w:r>
            <w:r w:rsidRPr="005F20F7">
              <w:rPr>
                <w:rFonts w:ascii="Arial" w:hAnsi="Arial" w:cs="Arial"/>
                <w:sz w:val="20"/>
                <w:szCs w:val="20"/>
              </w:rPr>
              <w:t xml:space="preserve"> r. poz.</w:t>
            </w:r>
            <w:r w:rsidR="007A6F6C" w:rsidRPr="005F20F7">
              <w:rPr>
                <w:rFonts w:ascii="Arial" w:hAnsi="Arial" w:cs="Arial"/>
                <w:sz w:val="20"/>
                <w:szCs w:val="20"/>
              </w:rPr>
              <w:t xml:space="preserve"> </w:t>
            </w:r>
            <w:r w:rsidR="001C090F">
              <w:rPr>
                <w:rFonts w:ascii="Arial" w:hAnsi="Arial" w:cs="Arial"/>
                <w:sz w:val="20"/>
                <w:szCs w:val="20"/>
              </w:rPr>
              <w:t>1065</w:t>
            </w:r>
            <w:r w:rsidRPr="005F20F7">
              <w:rPr>
                <w:rFonts w:ascii="Arial" w:hAnsi="Arial" w:cs="Arial"/>
                <w:sz w:val="20"/>
                <w:szCs w:val="20"/>
              </w:rPr>
              <w:t>, z późn.zm.) wydanych przez  ministra właściwego ds. pracy</w:t>
            </w:r>
            <w:r w:rsidR="00E557AC" w:rsidRPr="005F20F7">
              <w:rPr>
                <w:rFonts w:ascii="Arial" w:hAnsi="Arial" w:cs="Arial"/>
                <w:sz w:val="20"/>
                <w:szCs w:val="20"/>
              </w:rPr>
              <w:t>:</w:t>
            </w:r>
          </w:p>
          <w:p w14:paraId="3DFED75F" w14:textId="77777777" w:rsidR="002861BB" w:rsidRPr="005F20F7" w:rsidRDefault="002861BB" w:rsidP="004F5855">
            <w:pPr>
              <w:pStyle w:val="Akapitzlist0"/>
              <w:numPr>
                <w:ilvl w:val="0"/>
                <w:numId w:val="273"/>
              </w:numPr>
              <w:spacing w:after="120" w:line="312" w:lineRule="auto"/>
              <w:ind w:left="460" w:hanging="425"/>
              <w:contextualSpacing w:val="0"/>
              <w:jc w:val="left"/>
              <w:rPr>
                <w:rFonts w:ascii="Arial" w:hAnsi="Arial" w:cs="Arial"/>
                <w:sz w:val="20"/>
                <w:szCs w:val="20"/>
              </w:rPr>
            </w:pPr>
            <w:r w:rsidRPr="005F20F7">
              <w:rPr>
                <w:rFonts w:ascii="Arial" w:hAnsi="Arial" w:cs="Arial"/>
                <w:sz w:val="20"/>
                <w:szCs w:val="20"/>
              </w:rPr>
              <w:t xml:space="preserve">Rozporządzenia Ministra Pracy i Polityki Społecznej z dnia 23 kwietnia 2012r. w sprawie dokonywania z Funduszu Pracy refundacji kosztów wyposażenia lub doposażenia stanowiska pracy dla skierowanego bezrobotnego oraz </w:t>
            </w:r>
            <w:r w:rsidR="00356E56" w:rsidRPr="005F20F7">
              <w:rPr>
                <w:rFonts w:ascii="Arial" w:hAnsi="Arial" w:cs="Arial"/>
                <w:sz w:val="20"/>
                <w:szCs w:val="20"/>
              </w:rPr>
              <w:t xml:space="preserve">przyznawania </w:t>
            </w:r>
            <w:r w:rsidRPr="005F20F7">
              <w:rPr>
                <w:rFonts w:ascii="Arial" w:hAnsi="Arial" w:cs="Arial"/>
                <w:sz w:val="20"/>
                <w:szCs w:val="20"/>
              </w:rPr>
              <w:t>środków na podjęcie działalności gospodarczej (Dz.U.2015 poz.1041)</w:t>
            </w:r>
            <w:r w:rsidR="00356E56" w:rsidRPr="005F20F7">
              <w:rPr>
                <w:rFonts w:ascii="Arial" w:hAnsi="Arial" w:cs="Arial"/>
                <w:sz w:val="20"/>
                <w:szCs w:val="20"/>
              </w:rPr>
              <w:t>;</w:t>
            </w:r>
          </w:p>
          <w:p w14:paraId="74991D31" w14:textId="329E6298" w:rsidR="00EE30BA" w:rsidRPr="005F20F7" w:rsidRDefault="002861BB" w:rsidP="004F5855">
            <w:pPr>
              <w:pStyle w:val="Akapitzlist0"/>
              <w:numPr>
                <w:ilvl w:val="0"/>
                <w:numId w:val="273"/>
              </w:numPr>
              <w:spacing w:after="120" w:line="312" w:lineRule="auto"/>
              <w:ind w:left="460" w:hanging="425"/>
              <w:contextualSpacing w:val="0"/>
              <w:jc w:val="left"/>
              <w:rPr>
                <w:rFonts w:ascii="Arial" w:hAnsi="Arial" w:cs="Arial"/>
                <w:color w:val="000000"/>
                <w:sz w:val="20"/>
                <w:szCs w:val="20"/>
              </w:rPr>
            </w:pPr>
            <w:r w:rsidRPr="005F20F7">
              <w:rPr>
                <w:rFonts w:ascii="Arial" w:hAnsi="Arial" w:cs="Arial"/>
                <w:sz w:val="20"/>
                <w:szCs w:val="20"/>
              </w:rPr>
              <w:t>Rozporządzenia Ministra Pracy i Polityki Społecznej  w sprawie organizowania prac interwencyjnych i  robót publicznych oraz jednorazowej refundacji kosztów z tytułu opłaconych składek na ubezpieczenia społeczne (Dz.U poz.864).</w:t>
            </w:r>
          </w:p>
        </w:tc>
      </w:tr>
      <w:tr w:rsidR="00840EA5" w:rsidRPr="005F20F7" w14:paraId="2470BFB2"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FB47A0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9BA1BAF" w14:textId="77777777"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3C4EACE"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Ogółem</w:t>
            </w:r>
          </w:p>
        </w:tc>
      </w:tr>
      <w:tr w:rsidR="00840EA5" w:rsidRPr="005F20F7" w14:paraId="2429560C" w14:textId="77777777" w:rsidTr="004F5855">
        <w:trPr>
          <w:trHeight w:val="136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476E7D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right w:val="dotted" w:sz="4" w:space="0" w:color="auto"/>
            </w:tcBorders>
            <w:shd w:val="clear" w:color="auto" w:fill="auto"/>
            <w:vAlign w:val="center"/>
          </w:tcPr>
          <w:p w14:paraId="30A98E6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73C80690" w14:textId="77777777" w:rsidR="00D22EE6" w:rsidRPr="005F20F7" w:rsidRDefault="00F536C5"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EFS stanowi maksymalnie </w:t>
            </w:r>
            <w:r w:rsidR="004B5167" w:rsidRPr="005F20F7">
              <w:rPr>
                <w:rFonts w:ascii="Arial" w:hAnsi="Arial" w:cs="Arial"/>
                <w:sz w:val="20"/>
                <w:szCs w:val="20"/>
              </w:rPr>
              <w:t xml:space="preserve">80% </w:t>
            </w:r>
            <w:r w:rsidRPr="005F20F7">
              <w:rPr>
                <w:rFonts w:ascii="Arial" w:hAnsi="Arial" w:cs="Arial"/>
                <w:iCs/>
                <w:sz w:val="20"/>
                <w:szCs w:val="20"/>
              </w:rPr>
              <w:t>kosztów kwalifikowalnych</w:t>
            </w:r>
            <w:r w:rsidR="002C1FC2" w:rsidRPr="005F20F7">
              <w:rPr>
                <w:rFonts w:ascii="Arial" w:hAnsi="Arial" w:cs="Arial"/>
                <w:iCs/>
                <w:sz w:val="20"/>
                <w:szCs w:val="20"/>
              </w:rPr>
              <w:t xml:space="preserve"> projektu</w:t>
            </w:r>
            <w:r w:rsidR="00DD6F15" w:rsidRPr="005F20F7">
              <w:rPr>
                <w:rFonts w:ascii="Arial" w:hAnsi="Arial" w:cs="Arial"/>
                <w:iCs/>
                <w:sz w:val="20"/>
                <w:szCs w:val="20"/>
              </w:rPr>
              <w:t>.</w:t>
            </w:r>
          </w:p>
          <w:p w14:paraId="5BB0AEA8" w14:textId="77777777" w:rsidR="00EE30BA" w:rsidRPr="005F20F7" w:rsidRDefault="00F536C5" w:rsidP="005F20F7">
            <w:pPr>
              <w:spacing w:line="312" w:lineRule="auto"/>
              <w:rPr>
                <w:rFonts w:ascii="Arial" w:hAnsi="Arial" w:cs="Arial"/>
                <w:sz w:val="20"/>
                <w:szCs w:val="20"/>
              </w:rPr>
            </w:pPr>
            <w:r w:rsidRPr="005F20F7">
              <w:rPr>
                <w:rFonts w:ascii="Arial" w:hAnsi="Arial" w:cs="Arial"/>
                <w:iCs/>
                <w:sz w:val="20"/>
                <w:szCs w:val="20"/>
              </w:rPr>
              <w:lastRenderedPageBreak/>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DD6F15" w:rsidRPr="005F20F7">
              <w:rPr>
                <w:rFonts w:ascii="Arial" w:hAnsi="Arial" w:cs="Arial"/>
                <w:sz w:val="20"/>
                <w:szCs w:val="20"/>
              </w:rPr>
              <w:t>.</w:t>
            </w:r>
            <w:r w:rsidR="007A41C7" w:rsidRPr="005F20F7">
              <w:rPr>
                <w:rFonts w:ascii="Arial" w:hAnsi="Arial" w:cs="Arial"/>
                <w:sz w:val="20"/>
                <w:szCs w:val="20"/>
              </w:rPr>
              <w:t xml:space="preserve"> </w:t>
            </w:r>
          </w:p>
        </w:tc>
      </w:tr>
      <w:tr w:rsidR="00840EA5" w:rsidRPr="005F20F7" w14:paraId="63F765BD"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0D6DD3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DF1F63A" w14:textId="77777777"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67FE816"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EB6D54D" w14:textId="77777777" w:rsidTr="004F5855">
        <w:trPr>
          <w:trHeight w:val="1058"/>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06E40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4665DEC"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62DF2DD"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100%</w:t>
            </w:r>
          </w:p>
          <w:p w14:paraId="1BCAD0BE"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Całkowita wartość wydatków kwalifikowalnych</w:t>
            </w:r>
            <w:r w:rsidR="003C54A7" w:rsidRPr="005F20F7">
              <w:rPr>
                <w:rFonts w:ascii="Arial" w:hAnsi="Arial" w:cs="Arial"/>
                <w:sz w:val="20"/>
                <w:szCs w:val="20"/>
              </w:rPr>
              <w:t xml:space="preserve"> </w:t>
            </w:r>
            <w:r w:rsidRPr="005F20F7">
              <w:rPr>
                <w:rFonts w:ascii="Arial" w:hAnsi="Arial" w:cs="Arial"/>
                <w:sz w:val="20"/>
                <w:szCs w:val="20"/>
              </w:rPr>
              <w:t xml:space="preserve">finansowana jest z Funduszu Pracy. </w:t>
            </w:r>
          </w:p>
        </w:tc>
      </w:tr>
      <w:tr w:rsidR="00840EA5" w:rsidRPr="005F20F7" w14:paraId="4B522A5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721C15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62" w:type="pct"/>
            <w:vMerge w:val="restart"/>
            <w:tcBorders>
              <w:top w:val="single" w:sz="4" w:space="0" w:color="660066"/>
              <w:left w:val="single" w:sz="4" w:space="0" w:color="660066"/>
              <w:right w:val="dotted" w:sz="4" w:space="0" w:color="auto"/>
            </w:tcBorders>
            <w:shd w:val="clear" w:color="auto" w:fill="auto"/>
            <w:vAlign w:val="center"/>
          </w:tcPr>
          <w:p w14:paraId="4503F72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E9D37"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26A07002" w14:textId="77777777" w:rsidTr="004F5855">
        <w:trPr>
          <w:trHeight w:val="123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A2EF98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color w:val="FF0066"/>
                <w:sz w:val="20"/>
                <w:szCs w:val="20"/>
              </w:rPr>
            </w:pPr>
          </w:p>
        </w:tc>
        <w:tc>
          <w:tcPr>
            <w:tcW w:w="962" w:type="pct"/>
            <w:vMerge/>
            <w:tcBorders>
              <w:left w:val="single" w:sz="4" w:space="0" w:color="660066"/>
              <w:right w:val="dotted" w:sz="4" w:space="0" w:color="auto"/>
            </w:tcBorders>
            <w:shd w:val="clear" w:color="auto" w:fill="auto"/>
            <w:vAlign w:val="center"/>
          </w:tcPr>
          <w:p w14:paraId="6727E3DE"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right w:val="single" w:sz="4" w:space="0" w:color="660066"/>
            </w:tcBorders>
            <w:shd w:val="clear" w:color="auto" w:fill="auto"/>
            <w:vAlign w:val="center"/>
          </w:tcPr>
          <w:p w14:paraId="005DB97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W przypadku projektów </w:t>
            </w:r>
            <w:r w:rsidR="00CB290E" w:rsidRPr="005F20F7">
              <w:rPr>
                <w:rFonts w:ascii="Arial" w:hAnsi="Arial" w:cs="Arial"/>
                <w:sz w:val="20"/>
                <w:szCs w:val="20"/>
              </w:rPr>
              <w:t>PUP</w:t>
            </w:r>
            <w:r w:rsidRPr="005F20F7">
              <w:rPr>
                <w:rFonts w:ascii="Arial" w:hAnsi="Arial" w:cs="Arial"/>
                <w:sz w:val="20"/>
                <w:szCs w:val="20"/>
              </w:rPr>
              <w:t xml:space="preserve"> brak możliwości wnoszenia wkładu własnego.</w:t>
            </w:r>
          </w:p>
        </w:tc>
      </w:tr>
      <w:tr w:rsidR="00840EA5" w:rsidRPr="005F20F7" w14:paraId="3A4A03D4"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3F5C0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AE43F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5E83EC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C5D0A"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57610C90"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481A286"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3C44C599"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5D4D08"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5A666735"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412BD64A"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Minimalna </w:t>
            </w:r>
            <w:r w:rsidRPr="005F20F7">
              <w:rPr>
                <w:rFonts w:ascii="Arial" w:hAnsi="Arial" w:cs="Arial"/>
                <w:sz w:val="20"/>
                <w:szCs w:val="20"/>
              </w:rPr>
              <w:br/>
              <w:t xml:space="preserve">i </w:t>
            </w:r>
            <w:r w:rsidR="00840EA5" w:rsidRPr="005F20F7">
              <w:rPr>
                <w:rFonts w:ascii="Arial" w:hAnsi="Arial" w:cs="Arial"/>
                <w:sz w:val="20"/>
                <w:szCs w:val="20"/>
              </w:rPr>
              <w:t xml:space="preserve">maksymalna wartość wydatków kwalifikowalnych projektu (PLN) </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49C8B6E4"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12C9"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0855393A"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925351"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99315F3"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BE0F1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840EA5" w:rsidRPr="005F20F7" w14:paraId="52224CC1"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48811A1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Kwota alokacji UE </w:t>
            </w:r>
            <w:r w:rsidR="00BC6DD3" w:rsidRPr="005F20F7">
              <w:rPr>
                <w:rFonts w:ascii="Arial" w:hAnsi="Arial" w:cs="Arial"/>
                <w:sz w:val="20"/>
                <w:szCs w:val="20"/>
              </w:rPr>
              <w:br/>
            </w:r>
            <w:r w:rsidRPr="005F20F7">
              <w:rPr>
                <w:rFonts w:ascii="Arial" w:hAnsi="Arial" w:cs="Arial"/>
                <w:sz w:val="20"/>
                <w:szCs w:val="20"/>
              </w:rPr>
              <w:t>na</w:t>
            </w:r>
            <w:r w:rsidR="00BC6DD3" w:rsidRPr="005F20F7">
              <w:rPr>
                <w:rFonts w:ascii="Arial" w:hAnsi="Arial" w:cs="Arial"/>
                <w:sz w:val="20"/>
                <w:szCs w:val="20"/>
              </w:rPr>
              <w:t xml:space="preserve"> </w:t>
            </w:r>
            <w:r w:rsidRPr="005F20F7">
              <w:rPr>
                <w:rFonts w:ascii="Arial" w:hAnsi="Arial" w:cs="Arial"/>
                <w:sz w:val="20"/>
                <w:szCs w:val="20"/>
              </w:rPr>
              <w:t>instrumenty finansowe (EUR)</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BD200A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26EDD07"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62D7345A"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E7619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F973FF6"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D87FF"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12DA01A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5003E0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559855D"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65E1860" w14:textId="77777777" w:rsidR="00EE30BA" w:rsidRPr="005F20F7" w:rsidRDefault="004B5167" w:rsidP="005F20F7">
            <w:pPr>
              <w:spacing w:line="312" w:lineRule="auto"/>
              <w:rPr>
                <w:rFonts w:ascii="Arial" w:hAnsi="Arial" w:cs="Arial"/>
                <w:sz w:val="20"/>
                <w:szCs w:val="20"/>
              </w:rPr>
            </w:pPr>
            <w:r w:rsidRPr="005F20F7">
              <w:rPr>
                <w:rFonts w:ascii="Arial" w:hAnsi="Arial" w:cs="Arial"/>
                <w:color w:val="000000"/>
                <w:sz w:val="20"/>
                <w:szCs w:val="20"/>
              </w:rPr>
              <w:t>Nie dotyczy</w:t>
            </w:r>
          </w:p>
        </w:tc>
      </w:tr>
      <w:tr w:rsidR="00840EA5" w:rsidRPr="005F20F7" w14:paraId="4ACC43F0" w14:textId="77777777" w:rsidTr="004F5855">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07F2BC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AE43F6"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9BF5AA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D052E40"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62FE5E89"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9571D3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E0978D7"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C6D951E"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bl>
    <w:p w14:paraId="537DA847" w14:textId="77777777" w:rsidR="00184D21" w:rsidRPr="007F6F42" w:rsidRDefault="00184D21">
      <w:pPr>
        <w:spacing w:after="0" w:line="240" w:lineRule="auto"/>
        <w:rPr>
          <w:rStyle w:val="Odwoaniedokomentarza"/>
          <w:rFonts w:ascii="Arial" w:hAnsi="Arial" w:cs="Arial"/>
          <w:sz w:val="26"/>
          <w:szCs w:val="26"/>
        </w:rPr>
      </w:pPr>
      <w:r w:rsidRPr="007F6F42">
        <w:rPr>
          <w:rStyle w:val="Odwoaniedokomentarza"/>
          <w:rFonts w:ascii="Arial" w:hAnsi="Arial" w:cs="Arial"/>
          <w:sz w:val="26"/>
          <w:szCs w:val="26"/>
        </w:rPr>
        <w:br w:type="page"/>
      </w:r>
    </w:p>
    <w:p w14:paraId="16AD84F6" w14:textId="77777777" w:rsidR="007C7D82" w:rsidRPr="007F6F42" w:rsidRDefault="007C7D82" w:rsidP="007C7D82">
      <w:pPr>
        <w:pStyle w:val="Nagwek3"/>
        <w:numPr>
          <w:ilvl w:val="0"/>
          <w:numId w:val="0"/>
        </w:numPr>
        <w:ind w:left="142"/>
        <w:rPr>
          <w:rFonts w:cs="Arial"/>
        </w:rPr>
      </w:pPr>
      <w:bookmarkStart w:id="444" w:name="_Toc433875190"/>
      <w:bookmarkStart w:id="445" w:name="_Toc498689733"/>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444"/>
      <w:bookmarkEnd w:id="445"/>
    </w:p>
    <w:tbl>
      <w:tblPr>
        <w:tblW w:w="5000" w:type="pct"/>
        <w:tblLook w:val="01E0" w:firstRow="1" w:lastRow="1" w:firstColumn="1" w:lastColumn="1" w:noHBand="0" w:noVBand="0"/>
        <w:tblCaption w:val="Działanie 8.2 Aktywizacja zawodowa osób nieaktywnych zawodowo"/>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17"/>
        <w:gridCol w:w="2964"/>
        <w:gridCol w:w="8611"/>
      </w:tblGrid>
      <w:tr w:rsidR="00EE4473" w:rsidRPr="005F20F7" w14:paraId="3D1F5A0E" w14:textId="77777777" w:rsidTr="000802F5">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19D28AB1" w14:textId="77777777" w:rsidR="00EE4473" w:rsidRPr="005F20F7" w:rsidRDefault="00EE4473" w:rsidP="005F20F7">
            <w:pPr>
              <w:spacing w:line="312" w:lineRule="auto"/>
              <w:rPr>
                <w:rFonts w:ascii="Arial" w:hAnsi="Arial" w:cs="Arial"/>
                <w:sz w:val="20"/>
                <w:szCs w:val="20"/>
              </w:rPr>
            </w:pPr>
            <w:r w:rsidRPr="005F20F7">
              <w:rPr>
                <w:rFonts w:ascii="Arial" w:hAnsi="Arial" w:cs="Arial"/>
                <w:b/>
                <w:sz w:val="20"/>
                <w:szCs w:val="20"/>
              </w:rPr>
              <w:t>OPIS DZIAŁANIA</w:t>
            </w:r>
          </w:p>
        </w:tc>
      </w:tr>
      <w:tr w:rsidR="00EE4473" w:rsidRPr="005F20F7" w14:paraId="10CDB37F" w14:textId="77777777" w:rsidTr="00C66044">
        <w:trPr>
          <w:trHeight w:val="582"/>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76CE95F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E5B03A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4A749F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Aktywizacja zawodowa osób nieaktywnych zawodowo</w:t>
            </w:r>
          </w:p>
        </w:tc>
      </w:tr>
      <w:tr w:rsidR="00EE4473" w:rsidRPr="005F20F7" w14:paraId="4089B120"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E6BC10A"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6D9756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w:t>
            </w:r>
            <w:r w:rsidR="003C54A7" w:rsidRPr="005F20F7">
              <w:rPr>
                <w:rFonts w:ascii="Arial" w:hAnsi="Arial" w:cs="Arial"/>
                <w:sz w:val="20"/>
                <w:szCs w:val="20"/>
              </w:rPr>
              <w:t xml:space="preserve"> </w:t>
            </w:r>
            <w:r w:rsidRPr="005F20F7">
              <w:rPr>
                <w:rFonts w:ascii="Arial" w:hAnsi="Arial" w:cs="Arial"/>
                <w:sz w:val="20"/>
                <w:szCs w:val="20"/>
              </w:rPr>
              <w:t>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F7A937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Wzrost zatrudnienia osób, które zostały zidentyfikowane jako defaworyzowane</w:t>
            </w:r>
            <w:r w:rsidR="00E3081A" w:rsidRPr="005F20F7">
              <w:rPr>
                <w:rFonts w:ascii="Arial" w:hAnsi="Arial" w:cs="Arial"/>
                <w:sz w:val="20"/>
                <w:szCs w:val="20"/>
              </w:rPr>
              <w:t xml:space="preserve"> </w:t>
            </w:r>
            <w:r w:rsidRPr="005F20F7">
              <w:rPr>
                <w:rFonts w:ascii="Arial" w:hAnsi="Arial" w:cs="Arial"/>
                <w:sz w:val="20"/>
                <w:szCs w:val="20"/>
              </w:rPr>
              <w:t>na rynku pracy</w:t>
            </w:r>
          </w:p>
          <w:p w14:paraId="3C771C69" w14:textId="77777777" w:rsidR="00EE4473" w:rsidRPr="005F20F7" w:rsidRDefault="00EE4473" w:rsidP="00720559">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Celem jest objęcie wsparciem osób będących w najtrudniejszej sytuacji na rynku pracy, tj. osób </w:t>
            </w:r>
            <w:r w:rsidR="00AC3B5F" w:rsidRPr="005F20F7">
              <w:rPr>
                <w:rFonts w:ascii="Arial" w:hAnsi="Arial" w:cs="Arial"/>
                <w:sz w:val="20"/>
                <w:szCs w:val="20"/>
              </w:rPr>
              <w:t xml:space="preserve">biernych </w:t>
            </w:r>
            <w:r w:rsidRPr="005F20F7">
              <w:rPr>
                <w:rFonts w:ascii="Arial" w:hAnsi="Arial" w:cs="Arial"/>
                <w:sz w:val="20"/>
                <w:szCs w:val="20"/>
              </w:rPr>
              <w:t>zawodowo</w:t>
            </w:r>
            <w:r w:rsidR="00720559">
              <w:rPr>
                <w:rFonts w:ascii="Arial" w:hAnsi="Arial" w:cs="Arial"/>
                <w:sz w:val="20"/>
                <w:szCs w:val="20"/>
              </w:rPr>
              <w:t>, niezarejestrowanych w powiatowych urzędach pracy,</w:t>
            </w:r>
            <w:r w:rsidRPr="005F20F7">
              <w:rPr>
                <w:rFonts w:ascii="Arial" w:hAnsi="Arial" w:cs="Arial"/>
                <w:sz w:val="20"/>
                <w:szCs w:val="20"/>
              </w:rPr>
              <w:t xml:space="preserve"> należących do grup defaworyzowanych, czyli osób powyżej 50 roku życia, kobiet, osób </w:t>
            </w:r>
            <w:r w:rsidR="00AC3B5F" w:rsidRPr="005F20F7">
              <w:rPr>
                <w:rFonts w:ascii="Arial" w:hAnsi="Arial" w:cs="Arial"/>
                <w:sz w:val="20"/>
                <w:szCs w:val="20"/>
              </w:rPr>
              <w:t xml:space="preserve">z niepełnosprawnością </w:t>
            </w:r>
            <w:r w:rsidRPr="005F20F7">
              <w:rPr>
                <w:rFonts w:ascii="Arial" w:hAnsi="Arial" w:cs="Arial"/>
                <w:sz w:val="20"/>
                <w:szCs w:val="20"/>
              </w:rPr>
              <w:t xml:space="preserve">,  osób </w:t>
            </w:r>
            <w:r w:rsidR="00864325" w:rsidRPr="005F20F7">
              <w:rPr>
                <w:rFonts w:ascii="Arial" w:hAnsi="Arial" w:cs="Arial"/>
                <w:sz w:val="20"/>
                <w:szCs w:val="20"/>
              </w:rPr>
              <w:t>o niskich</w:t>
            </w:r>
            <w:r w:rsidRPr="005F20F7">
              <w:rPr>
                <w:rFonts w:ascii="Arial" w:hAnsi="Arial" w:cs="Arial"/>
                <w:sz w:val="20"/>
                <w:szCs w:val="20"/>
              </w:rPr>
              <w:t xml:space="preserve"> kwalifikacj</w:t>
            </w:r>
            <w:r w:rsidR="00864325" w:rsidRPr="005F20F7">
              <w:rPr>
                <w:rFonts w:ascii="Arial" w:hAnsi="Arial" w:cs="Arial"/>
                <w:sz w:val="20"/>
                <w:szCs w:val="20"/>
              </w:rPr>
              <w:t>ach</w:t>
            </w:r>
            <w:r w:rsidRPr="005F20F7">
              <w:rPr>
                <w:rFonts w:ascii="Arial" w:hAnsi="Arial" w:cs="Arial"/>
                <w:sz w:val="20"/>
                <w:szCs w:val="20"/>
              </w:rPr>
              <w:t>,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Ze względu na demarkację z PO WER, przedmiotowe Działanie dedykowane jest osobom w wieku 30 lat i powyżej.</w:t>
            </w:r>
          </w:p>
        </w:tc>
      </w:tr>
      <w:tr w:rsidR="00EE4473" w:rsidRPr="005F20F7" w14:paraId="7425E52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7D5CEF5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155D65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50C67E7"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47FAC77C"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w:t>
            </w:r>
            <w:r w:rsidR="00720559">
              <w:rPr>
                <w:rFonts w:ascii="Arial" w:hAnsi="Arial" w:cs="Arial"/>
                <w:sz w:val="20"/>
                <w:szCs w:val="20"/>
              </w:rPr>
              <w:t xml:space="preserve"> niezarejestrowanych w powiatowych urzędach </w:t>
            </w:r>
            <w:r w:rsidR="00EE4473" w:rsidRPr="005F20F7">
              <w:rPr>
                <w:rFonts w:ascii="Arial" w:hAnsi="Arial" w:cs="Arial"/>
                <w:sz w:val="20"/>
                <w:szCs w:val="20"/>
              </w:rPr>
              <w:t xml:space="preserve"> </w:t>
            </w:r>
            <w:r w:rsidR="00720559">
              <w:rPr>
                <w:rFonts w:ascii="Arial" w:hAnsi="Arial" w:cs="Arial"/>
                <w:sz w:val="20"/>
                <w:szCs w:val="20"/>
              </w:rPr>
              <w:t xml:space="preserve">pracy </w:t>
            </w:r>
            <w:r w:rsidR="00EE4473" w:rsidRPr="005F20F7">
              <w:rPr>
                <w:rFonts w:ascii="Arial" w:hAnsi="Arial" w:cs="Arial"/>
                <w:sz w:val="20"/>
                <w:szCs w:val="20"/>
              </w:rPr>
              <w:t>objętych wsparciem w programie</w:t>
            </w:r>
            <w:r w:rsidR="00720559">
              <w:rPr>
                <w:rFonts w:ascii="Arial" w:hAnsi="Arial" w:cs="Arial"/>
                <w:sz w:val="20"/>
                <w:szCs w:val="20"/>
              </w:rPr>
              <w:t xml:space="preserve"> pracujących po opuszczeniu programu</w:t>
            </w:r>
            <w:r w:rsidR="00EE4473" w:rsidRPr="005F20F7">
              <w:rPr>
                <w:rFonts w:ascii="Arial" w:hAnsi="Arial" w:cs="Arial"/>
                <w:sz w:val="20"/>
                <w:szCs w:val="20"/>
              </w:rPr>
              <w:t>;</w:t>
            </w:r>
          </w:p>
          <w:p w14:paraId="7AC3AD38" w14:textId="77777777" w:rsidR="00A24403" w:rsidRPr="005F20F7" w:rsidRDefault="00A24403" w:rsidP="008F280E">
            <w:pPr>
              <w:spacing w:before="60" w:after="60" w:line="312" w:lineRule="auto"/>
              <w:ind w:left="1026"/>
              <w:rPr>
                <w:rFonts w:ascii="Arial" w:hAnsi="Arial" w:cs="Arial"/>
                <w:sz w:val="20"/>
                <w:szCs w:val="20"/>
              </w:rPr>
            </w:pPr>
          </w:p>
          <w:p w14:paraId="3FD940FE" w14:textId="77777777" w:rsidR="0003084A" w:rsidRPr="005F20F7" w:rsidRDefault="0003084A"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w:t>
            </w:r>
            <w:r w:rsidR="00720559">
              <w:rPr>
                <w:rFonts w:ascii="Arial" w:hAnsi="Arial" w:cs="Arial"/>
                <w:sz w:val="20"/>
                <w:szCs w:val="20"/>
              </w:rPr>
              <w:t xml:space="preserve"> biernych zawodowo niezarejestrowanych w powiatowych urzędach pracy</w:t>
            </w:r>
            <w:r w:rsidRPr="005F20F7">
              <w:rPr>
                <w:rFonts w:ascii="Arial" w:hAnsi="Arial" w:cs="Arial"/>
                <w:sz w:val="20"/>
                <w:szCs w:val="20"/>
              </w:rPr>
              <w:t xml:space="preserve"> z niepełnosprawnościami objętych wsparciem w programie</w:t>
            </w:r>
            <w:r w:rsidR="00DD6F15" w:rsidRPr="005F20F7">
              <w:rPr>
                <w:rFonts w:ascii="Arial" w:hAnsi="Arial" w:cs="Arial"/>
                <w:sz w:val="20"/>
                <w:szCs w:val="20"/>
              </w:rPr>
              <w:t>.</w:t>
            </w:r>
          </w:p>
          <w:p w14:paraId="0C9F2FA9"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Liczba osób, które uzyskały kwalifikacje po opuszczeniu programu:</w:t>
            </w:r>
          </w:p>
          <w:p w14:paraId="51F422A3"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w:t>
            </w:r>
            <w:r w:rsidR="00720559">
              <w:rPr>
                <w:rFonts w:ascii="Arial" w:hAnsi="Arial" w:cs="Arial"/>
                <w:sz w:val="20"/>
                <w:szCs w:val="20"/>
              </w:rPr>
              <w:t xml:space="preserve"> niezarejestrowanych w powiatowych urzędach pracy</w:t>
            </w:r>
            <w:r w:rsidR="00EE4473" w:rsidRPr="005F20F7">
              <w:rPr>
                <w:rFonts w:ascii="Arial" w:hAnsi="Arial" w:cs="Arial"/>
                <w:sz w:val="20"/>
                <w:szCs w:val="20"/>
              </w:rPr>
              <w:t xml:space="preserve"> objętych wsparciem w programie;</w:t>
            </w:r>
          </w:p>
          <w:p w14:paraId="1DE1A28E"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 xml:space="preserve">liczba osób </w:t>
            </w:r>
            <w:r w:rsidR="00720559">
              <w:rPr>
                <w:rFonts w:ascii="Arial" w:hAnsi="Arial" w:cs="Arial"/>
                <w:sz w:val="20"/>
                <w:szCs w:val="20"/>
              </w:rPr>
              <w:t xml:space="preserve">biernych zawodowo, niezarejestrowanych w powiatowych urzędach pracy </w:t>
            </w:r>
            <w:r w:rsidRPr="005F20F7">
              <w:rPr>
                <w:rFonts w:ascii="Arial" w:hAnsi="Arial" w:cs="Arial"/>
                <w:sz w:val="20"/>
                <w:szCs w:val="20"/>
              </w:rPr>
              <w:t>z niepełnosprawnościami objętych wsparciem w programie.</w:t>
            </w:r>
          </w:p>
        </w:tc>
      </w:tr>
      <w:tr w:rsidR="00EE4473" w:rsidRPr="005F20F7" w14:paraId="7EFBEC75"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CD59CAD"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9E8950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AA92074" w14:textId="77777777" w:rsidR="00EE4473" w:rsidRPr="005F20F7" w:rsidRDefault="00EE4473"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 xml:space="preserve">Liczba osób biernych zawodowo </w:t>
            </w:r>
            <w:r w:rsidR="00720559">
              <w:rPr>
                <w:rFonts w:ascii="Arial" w:hAnsi="Arial" w:cs="Arial"/>
                <w:sz w:val="20"/>
                <w:szCs w:val="20"/>
              </w:rPr>
              <w:t xml:space="preserve">niezarejestrowanych w powiatowych urzędach pracy </w:t>
            </w:r>
            <w:r w:rsidRPr="005F20F7">
              <w:rPr>
                <w:rFonts w:ascii="Arial" w:hAnsi="Arial" w:cs="Arial"/>
                <w:sz w:val="20"/>
                <w:szCs w:val="20"/>
              </w:rPr>
              <w:t>objętych wsparciem w programie</w:t>
            </w:r>
            <w:r w:rsidR="00720559">
              <w:rPr>
                <w:rFonts w:ascii="Arial" w:hAnsi="Arial" w:cs="Arial"/>
                <w:sz w:val="20"/>
                <w:szCs w:val="20"/>
              </w:rPr>
              <w:t xml:space="preserve"> ogółem oraz w podziale na:</w:t>
            </w:r>
          </w:p>
          <w:p w14:paraId="554EDADB"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4D2EDFCB"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1A4C5F97"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o niskich kwalifikacjach</w:t>
            </w:r>
            <w:r w:rsidR="0003084A" w:rsidRPr="005F20F7">
              <w:rPr>
                <w:rFonts w:ascii="Arial" w:hAnsi="Arial" w:cs="Arial"/>
                <w:sz w:val="20"/>
                <w:szCs w:val="20"/>
              </w:rPr>
              <w:t xml:space="preserve"> objętych wsparciem 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tc>
      </w:tr>
      <w:tr w:rsidR="00EE4473" w:rsidRPr="005F20F7" w14:paraId="1684074E" w14:textId="77777777" w:rsidTr="00C66044">
        <w:trPr>
          <w:trHeight w:val="2991"/>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21AB451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28604C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A72317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Pakiet narzędzi na rzecz zwiększenia stopnia wykorzystania rezerw regionalnego rynku pracy (Pakiet), składający się z typów operacji wymienionych w ustawie z dnia 20 kwietnia 2004</w:t>
            </w:r>
            <w:r w:rsidR="00DD6F15" w:rsidRPr="005F20F7">
              <w:rPr>
                <w:rFonts w:ascii="Arial" w:hAnsi="Arial" w:cs="Arial"/>
                <w:sz w:val="20"/>
                <w:szCs w:val="20"/>
              </w:rPr>
              <w:t xml:space="preserve"> r.</w:t>
            </w:r>
            <w:r w:rsidRPr="005F20F7">
              <w:rPr>
                <w:rFonts w:ascii="Arial" w:hAnsi="Arial" w:cs="Arial"/>
                <w:sz w:val="20"/>
                <w:szCs w:val="20"/>
              </w:rPr>
              <w:t xml:space="preserve"> o promocji zatrudnienia i instytucjach rynku pracy</w:t>
            </w:r>
            <w:r w:rsidR="00F918AA">
              <w:rPr>
                <w:rFonts w:ascii="Arial" w:hAnsi="Arial" w:cs="Arial"/>
                <w:sz w:val="20"/>
                <w:szCs w:val="20"/>
              </w:rPr>
              <w:t xml:space="preserve"> i realizowany na zasadach tejże ustawy. </w:t>
            </w:r>
            <w:r w:rsidRPr="005F20F7">
              <w:rPr>
                <w:rFonts w:ascii="Arial" w:hAnsi="Arial" w:cs="Arial"/>
                <w:sz w:val="20"/>
                <w:szCs w:val="20"/>
              </w:rPr>
              <w:t>.</w:t>
            </w:r>
          </w:p>
          <w:p w14:paraId="79DF8C25" w14:textId="77777777" w:rsidR="00EE4473" w:rsidRPr="005F20F7" w:rsidRDefault="00EE4473" w:rsidP="005F20F7">
            <w:pPr>
              <w:spacing w:afterLines="40" w:after="96"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7407C6" w:rsidRPr="005F20F7">
              <w:rPr>
                <w:rFonts w:ascii="Arial" w:hAnsi="Arial" w:cs="Arial"/>
                <w:sz w:val="20"/>
                <w:szCs w:val="20"/>
              </w:rPr>
              <w:t xml:space="preserve"> w</w:t>
            </w:r>
            <w:r w:rsidRPr="005F20F7">
              <w:rPr>
                <w:rFonts w:ascii="Arial" w:hAnsi="Arial" w:cs="Arial"/>
                <w:sz w:val="20"/>
                <w:szCs w:val="20"/>
              </w:rPr>
              <w:t xml:space="preserve"> ww. ustawie i będą ukierunkowane na zwiększenie dostępności do zatrudnienia, przyczyniając się do zwiększenia stopnia wykorzystania rezerw regionalnego rynku pracy. Wsparciem zostaną objęte osoby </w:t>
            </w:r>
            <w:r w:rsidR="00F918AA">
              <w:rPr>
                <w:rFonts w:ascii="Arial" w:hAnsi="Arial" w:cs="Arial"/>
                <w:sz w:val="20"/>
                <w:szCs w:val="20"/>
              </w:rPr>
              <w:t xml:space="preserve">bierne zawodowo, niezarejestrowane w powiatowych urzędach pracy </w:t>
            </w:r>
            <w:r w:rsidRPr="005F20F7">
              <w:rPr>
                <w:rFonts w:ascii="Arial" w:hAnsi="Arial" w:cs="Arial"/>
                <w:sz w:val="20"/>
                <w:szCs w:val="20"/>
              </w:rPr>
              <w:t xml:space="preserve">będące w szczególnie trudnej sytuacji na rynku pracy zwane dalej grupami defaworyzowanymi. Do ww. grupy zaliczono osoby, które zostały wskazane w UP jako wymagające interwencji EFS: osoby powyżej 50 roku życia, osoby z niepełnosprawnościami, osoby o niskich kwalifikacjach zawodowych, kobiety. </w:t>
            </w:r>
          </w:p>
          <w:p w14:paraId="10106E5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ramach Pakietu przewiduje się:</w:t>
            </w:r>
          </w:p>
          <w:p w14:paraId="6164CB1A" w14:textId="77777777" w:rsidR="00EE30BA" w:rsidRPr="005F20F7" w:rsidRDefault="00EE4473" w:rsidP="005F20F7">
            <w:pPr>
              <w:numPr>
                <w:ilvl w:val="0"/>
                <w:numId w:val="245"/>
              </w:numPr>
              <w:spacing w:line="312" w:lineRule="auto"/>
              <w:rPr>
                <w:rFonts w:ascii="Arial" w:hAnsi="Arial" w:cs="Arial"/>
                <w:sz w:val="20"/>
                <w:szCs w:val="20"/>
              </w:rPr>
            </w:pPr>
            <w:r w:rsidRPr="005F20F7">
              <w:rPr>
                <w:rFonts w:ascii="Arial" w:hAnsi="Arial" w:cs="Arial"/>
                <w:sz w:val="20"/>
                <w:szCs w:val="20"/>
              </w:rPr>
              <w:t>Diagnozowanie indywidualnej sytuacji uczestników projektów i pomoc w aktywnym poszukiwaniu pracy (w tym pośrednictwo pracy i/lub poradnictwo zawodowe);</w:t>
            </w:r>
          </w:p>
          <w:p w14:paraId="72D08EB1" w14:textId="77777777"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Obejmowało ono będzie przeprowadzenie analizy sytuacji zawodowej uczestnika projektu oraz zaplanowanie jego ścieżki kariery w formie Indywidualnego Planu Działań (IPD). W IPD zostanie określony rodzaj i zakres narzędzi niezbędnych do reaktywacji zawodowej osób objętych wsparciem. Planowane jest zastosowanie badań psychologicznych w szczególności </w:t>
            </w:r>
            <w:r w:rsidR="00A104C3" w:rsidRPr="005F20F7">
              <w:rPr>
                <w:rFonts w:ascii="Arial" w:hAnsi="Arial" w:cs="Arial"/>
                <w:sz w:val="20"/>
                <w:szCs w:val="20"/>
              </w:rPr>
              <w:br/>
            </w:r>
            <w:r w:rsidRPr="005F20F7">
              <w:rPr>
                <w:rFonts w:ascii="Arial" w:hAnsi="Arial" w:cs="Arial"/>
                <w:sz w:val="20"/>
                <w:szCs w:val="20"/>
              </w:rPr>
              <w:t xml:space="preserve">w przypadkach zaplanowania kariery zawodowej w obszarze usług opiekuńczych. Efektem </w:t>
            </w:r>
            <w:r w:rsidR="00A104C3" w:rsidRPr="005F20F7">
              <w:rPr>
                <w:rFonts w:ascii="Arial" w:hAnsi="Arial" w:cs="Arial"/>
                <w:sz w:val="20"/>
                <w:szCs w:val="20"/>
              </w:rPr>
              <w:br/>
            </w:r>
            <w:r w:rsidRPr="005F20F7">
              <w:rPr>
                <w:rFonts w:ascii="Arial" w:hAnsi="Arial" w:cs="Arial"/>
                <w:sz w:val="20"/>
                <w:szCs w:val="20"/>
              </w:rPr>
              <w:t>ww. wsparcia będzie skierowanie uczestnika projektu do zatrudnienia lub zdefiniowanie kolejnych kroków, prowadzących do jego podjęcia. Niniejszym typem operacji będą objęci wszyscy uczestnicy interwencji.</w:t>
            </w:r>
          </w:p>
          <w:p w14:paraId="45FF0BDE"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Podnoszenie</w:t>
            </w:r>
            <w:r w:rsidR="00BB69A6">
              <w:rPr>
                <w:rFonts w:ascii="Arial" w:hAnsi="Arial" w:cs="Arial"/>
                <w:sz w:val="20"/>
                <w:szCs w:val="20"/>
              </w:rPr>
              <w:t>, nabycie</w:t>
            </w:r>
            <w:r w:rsidRPr="005F20F7">
              <w:rPr>
                <w:rFonts w:ascii="Arial" w:hAnsi="Arial" w:cs="Arial"/>
                <w:sz w:val="20"/>
                <w:szCs w:val="20"/>
              </w:rPr>
              <w:t xml:space="preserve"> lub zmianę kwalifikacji </w:t>
            </w:r>
            <w:r w:rsidR="00472D25">
              <w:rPr>
                <w:rFonts w:ascii="Arial" w:hAnsi="Arial" w:cs="Arial"/>
                <w:sz w:val="20"/>
                <w:szCs w:val="20"/>
              </w:rPr>
              <w:t xml:space="preserve"> kompetencji</w:t>
            </w:r>
            <w:r w:rsidRPr="005F20F7">
              <w:rPr>
                <w:rFonts w:ascii="Arial" w:hAnsi="Arial" w:cs="Arial"/>
                <w:sz w:val="20"/>
                <w:szCs w:val="20"/>
              </w:rPr>
              <w:t xml:space="preserve"> oraz ich lepsze dopasowanie do potrzeb rynku pracy;</w:t>
            </w:r>
          </w:p>
          <w:p w14:paraId="64772F52" w14:textId="77777777"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Będą one polegały na przeszkoleniu osób pozostających bez zatrudnienia i uzyskaniu przez nich nowych kwalifikacji </w:t>
            </w:r>
            <w:r w:rsidR="00472D25">
              <w:rPr>
                <w:rFonts w:ascii="Arial" w:hAnsi="Arial" w:cs="Arial"/>
                <w:sz w:val="20"/>
                <w:szCs w:val="20"/>
              </w:rPr>
              <w:t xml:space="preserve">lub kompetencji </w:t>
            </w:r>
            <w:r w:rsidRPr="005F20F7">
              <w:rPr>
                <w:rFonts w:ascii="Arial" w:hAnsi="Arial" w:cs="Arial"/>
                <w:sz w:val="20"/>
                <w:szCs w:val="20"/>
              </w:rPr>
              <w:t xml:space="preserve">zapewniających zwiększenie szans na reaktywację zawodową. Działania będą kierowane do osób </w:t>
            </w:r>
            <w:r w:rsidR="00472D25">
              <w:rPr>
                <w:rFonts w:ascii="Arial" w:hAnsi="Arial" w:cs="Arial"/>
                <w:sz w:val="20"/>
                <w:szCs w:val="20"/>
              </w:rPr>
              <w:t xml:space="preserve">dla których IPD wskazał niniejszą formę wsparcia jako wystarczającą </w:t>
            </w:r>
            <w:r w:rsidR="005021C6">
              <w:rPr>
                <w:rFonts w:ascii="Arial" w:hAnsi="Arial" w:cs="Arial"/>
                <w:sz w:val="20"/>
                <w:szCs w:val="20"/>
              </w:rPr>
              <w:t>do powrotu</w:t>
            </w:r>
            <w:r w:rsidR="0090211C">
              <w:rPr>
                <w:rFonts w:ascii="Arial" w:hAnsi="Arial" w:cs="Arial"/>
                <w:sz w:val="20"/>
                <w:szCs w:val="20"/>
              </w:rPr>
              <w:t xml:space="preserve"> do zatrudnienia </w:t>
            </w:r>
            <w:r w:rsidR="00472D25">
              <w:rPr>
                <w:rFonts w:ascii="Arial" w:hAnsi="Arial" w:cs="Arial"/>
                <w:sz w:val="20"/>
                <w:szCs w:val="20"/>
              </w:rPr>
              <w:t>.</w:t>
            </w:r>
          </w:p>
          <w:p w14:paraId="4B5F374D"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Pomoc w zdobyciu doświadczenia zawodowego;</w:t>
            </w:r>
          </w:p>
          <w:p w14:paraId="1ED96F00" w14:textId="77777777" w:rsidR="00EE4473" w:rsidRPr="005F20F7" w:rsidRDefault="00EE4473" w:rsidP="003242C8">
            <w:pPr>
              <w:spacing w:line="312" w:lineRule="auto"/>
              <w:ind w:left="644"/>
              <w:rPr>
                <w:rFonts w:ascii="Arial" w:hAnsi="Arial" w:cs="Arial"/>
                <w:sz w:val="20"/>
                <w:szCs w:val="20"/>
              </w:rPr>
            </w:pPr>
            <w:r w:rsidRPr="005F20F7">
              <w:rPr>
                <w:rFonts w:ascii="Arial" w:hAnsi="Arial" w:cs="Arial"/>
                <w:sz w:val="20"/>
                <w:szCs w:val="20"/>
              </w:rPr>
              <w:t>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 szczególności do osób powyżej 50 roku życia oraz osób o niskich kwalifikacjach</w:t>
            </w:r>
            <w:r w:rsidR="00370F8E">
              <w:rPr>
                <w:rFonts w:ascii="Arial" w:hAnsi="Arial" w:cs="Arial"/>
                <w:sz w:val="20"/>
                <w:szCs w:val="20"/>
              </w:rPr>
              <w:t xml:space="preserve"> oraz do osób, dla których IPD wskazał niniejszą formę wsparcia jako </w:t>
            </w:r>
            <w:r w:rsidR="00B24BA1">
              <w:rPr>
                <w:rFonts w:ascii="Arial" w:hAnsi="Arial" w:cs="Arial"/>
                <w:sz w:val="20"/>
                <w:szCs w:val="20"/>
              </w:rPr>
              <w:t>wystarczającą</w:t>
            </w:r>
            <w:r w:rsidR="008B63FD">
              <w:rPr>
                <w:rFonts w:ascii="Arial" w:hAnsi="Arial" w:cs="Arial"/>
                <w:sz w:val="20"/>
                <w:szCs w:val="20"/>
              </w:rPr>
              <w:t xml:space="preserve"> do powrotu do </w:t>
            </w:r>
            <w:r w:rsidR="00B24BA1">
              <w:rPr>
                <w:rFonts w:ascii="Arial" w:hAnsi="Arial" w:cs="Arial"/>
                <w:sz w:val="20"/>
                <w:szCs w:val="20"/>
              </w:rPr>
              <w:t>zatrudniania</w:t>
            </w:r>
            <w:r w:rsidRPr="005F20F7">
              <w:rPr>
                <w:rFonts w:ascii="Arial" w:hAnsi="Arial" w:cs="Arial"/>
                <w:sz w:val="20"/>
                <w:szCs w:val="20"/>
              </w:rPr>
              <w:t xml:space="preserve"> </w:t>
            </w:r>
          </w:p>
        </w:tc>
      </w:tr>
      <w:tr w:rsidR="00EE4473" w:rsidRPr="005F20F7" w14:paraId="74BD19C5" w14:textId="77777777" w:rsidTr="00C66044">
        <w:trPr>
          <w:trHeight w:val="7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218E691"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0524175"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EA61E37" w14:textId="77777777" w:rsidR="00EE30BA" w:rsidRPr="005F20F7" w:rsidRDefault="00EE4473" w:rsidP="005F20F7">
            <w:pPr>
              <w:numPr>
                <w:ilvl w:val="0"/>
                <w:numId w:val="245"/>
              </w:numPr>
              <w:spacing w:afterLines="40" w:after="96" w:line="312" w:lineRule="auto"/>
              <w:ind w:left="641" w:hanging="590"/>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65E1EF6E"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27AB4BCB"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Wsparcie przeciwdziała horyzontalnemu problemowi - dużej stopie bezrobocia na terenach o małej koncentracji miejsc pracy.</w:t>
            </w:r>
          </w:p>
          <w:p w14:paraId="718775BF" w14:textId="77777777" w:rsidR="00216465" w:rsidRPr="005F20F7" w:rsidRDefault="00370F8E" w:rsidP="005F20F7">
            <w:pPr>
              <w:spacing w:line="312" w:lineRule="auto"/>
              <w:ind w:left="5"/>
              <w:rPr>
                <w:rFonts w:ascii="Arial" w:hAnsi="Arial" w:cs="Arial"/>
                <w:sz w:val="20"/>
                <w:szCs w:val="20"/>
              </w:rPr>
            </w:pPr>
            <w:r w:rsidRPr="007F6F42">
              <w:rPr>
                <w:rFonts w:ascii="Arial" w:hAnsi="Arial" w:cs="Arial"/>
                <w:sz w:val="20"/>
                <w:szCs w:val="20"/>
              </w:rPr>
              <w:t xml:space="preserve"> Preferowane będą projekty </w:t>
            </w:r>
            <w:r>
              <w:rPr>
                <w:rFonts w:ascii="Arial" w:hAnsi="Arial" w:cs="Arial"/>
                <w:sz w:val="20"/>
                <w:szCs w:val="20"/>
              </w:rPr>
              <w:t>będące wynikiem  partnerstwa międzysektorowego</w:t>
            </w:r>
            <w:r w:rsidRPr="007F6F42">
              <w:rPr>
                <w:rFonts w:ascii="Arial" w:hAnsi="Arial" w:cs="Arial"/>
                <w:sz w:val="20"/>
                <w:szCs w:val="20"/>
              </w:rPr>
              <w:t xml:space="preserve"> </w:t>
            </w:r>
            <w:r>
              <w:rPr>
                <w:rFonts w:ascii="Arial" w:hAnsi="Arial" w:cs="Arial"/>
                <w:sz w:val="20"/>
                <w:szCs w:val="20"/>
              </w:rPr>
              <w:t xml:space="preserve"> oraz projekty</w:t>
            </w:r>
            <w:r w:rsidRPr="007F6F42">
              <w:rPr>
                <w:rFonts w:ascii="Arial" w:hAnsi="Arial" w:cs="Arial"/>
                <w:sz w:val="20"/>
                <w:szCs w:val="20"/>
              </w:rPr>
              <w:t xml:space="preserve"> zgodne z programem rewitalizacji obowiązującym na obszarze, na którym realizowany jest projekt.</w:t>
            </w:r>
            <w:r>
              <w:rPr>
                <w:rFonts w:ascii="Arial" w:hAnsi="Arial" w:cs="Arial"/>
                <w:sz w:val="20"/>
                <w:szCs w:val="20"/>
              </w:rPr>
              <w:t xml:space="preserve"> </w:t>
            </w:r>
            <w:r w:rsidRPr="007F6F42">
              <w:rPr>
                <w:rFonts w:ascii="Arial" w:hAnsi="Arial" w:cs="Arial"/>
                <w:sz w:val="20"/>
                <w:szCs w:val="20"/>
              </w:rPr>
              <w:t>Program rewitalizacji musi znajdować się w Wykazie programów rewitalizacji województwa mazowieckiego.</w:t>
            </w:r>
          </w:p>
        </w:tc>
      </w:tr>
      <w:tr w:rsidR="00EE4473" w:rsidRPr="005F20F7" w14:paraId="5ED63DB2" w14:textId="77777777" w:rsidTr="00C66044">
        <w:trPr>
          <w:trHeight w:val="2224"/>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5927E4D"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003FA75" w14:textId="77777777" w:rsidR="00EE4473" w:rsidRPr="005F20F7" w:rsidRDefault="00EE4473" w:rsidP="005F20F7">
            <w:pPr>
              <w:spacing w:line="312" w:lineRule="auto"/>
              <w:rPr>
                <w:rFonts w:ascii="Arial" w:hAnsi="Arial" w:cs="Arial"/>
                <w:sz w:val="20"/>
                <w:szCs w:val="20"/>
                <w:highlight w:val="yellow"/>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3AC33F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odniesieniu do typów</w:t>
            </w:r>
            <w:r w:rsidR="00A40207" w:rsidRPr="005F20F7">
              <w:rPr>
                <w:rFonts w:ascii="Arial" w:hAnsi="Arial" w:cs="Arial"/>
                <w:sz w:val="20"/>
                <w:szCs w:val="20"/>
              </w:rPr>
              <w:t xml:space="preserve"> </w:t>
            </w:r>
            <w:r w:rsidR="003B7E26" w:rsidRPr="005F20F7">
              <w:rPr>
                <w:rFonts w:ascii="Arial" w:hAnsi="Arial" w:cs="Arial"/>
                <w:sz w:val="20"/>
                <w:szCs w:val="20"/>
              </w:rPr>
              <w:t>projektów wskazanych</w:t>
            </w:r>
            <w:r w:rsidR="007407C6" w:rsidRPr="005F20F7">
              <w:rPr>
                <w:rFonts w:ascii="Arial" w:hAnsi="Arial" w:cs="Arial"/>
                <w:sz w:val="20"/>
                <w:szCs w:val="20"/>
              </w:rPr>
              <w:t xml:space="preserve"> w punktach</w:t>
            </w:r>
            <w:r w:rsidRPr="005F20F7">
              <w:rPr>
                <w:rFonts w:ascii="Arial" w:hAnsi="Arial" w:cs="Arial"/>
                <w:sz w:val="20"/>
                <w:szCs w:val="20"/>
              </w:rPr>
              <w:t xml:space="preserve"> 1-3</w:t>
            </w:r>
            <w:r w:rsidR="007407C6" w:rsidRPr="005F20F7">
              <w:rPr>
                <w:rFonts w:ascii="Arial" w:hAnsi="Arial" w:cs="Arial"/>
                <w:sz w:val="20"/>
                <w:szCs w:val="20"/>
              </w:rPr>
              <w:t>:</w:t>
            </w:r>
          </w:p>
          <w:p w14:paraId="2052864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Wszystkie podmioty – z wyłączeniem osób fizycznych (nie dotyczy osób prowadzących działalność gospodarczą lub oświatową na podstawie przepisów odrębnych), dużych przedsiębiorstw oraz </w:t>
            </w:r>
            <w:r w:rsidR="00CB290E" w:rsidRPr="005F20F7">
              <w:rPr>
                <w:rFonts w:ascii="Arial" w:hAnsi="Arial" w:cs="Arial"/>
                <w:sz w:val="20"/>
                <w:szCs w:val="20"/>
              </w:rPr>
              <w:t>PUP</w:t>
            </w:r>
            <w:r w:rsidRPr="005F20F7">
              <w:rPr>
                <w:rFonts w:ascii="Arial" w:hAnsi="Arial" w:cs="Arial"/>
                <w:sz w:val="20"/>
                <w:szCs w:val="20"/>
              </w:rPr>
              <w:t>.</w:t>
            </w:r>
          </w:p>
          <w:p w14:paraId="18F68C8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 odniesieniu do typu </w:t>
            </w:r>
            <w:r w:rsidR="007407C6" w:rsidRPr="005F20F7">
              <w:rPr>
                <w:rFonts w:ascii="Arial" w:hAnsi="Arial" w:cs="Arial"/>
                <w:sz w:val="20"/>
                <w:szCs w:val="20"/>
              </w:rPr>
              <w:t xml:space="preserve">projektu </w:t>
            </w:r>
            <w:r w:rsidRPr="005F20F7">
              <w:rPr>
                <w:rFonts w:ascii="Arial" w:hAnsi="Arial" w:cs="Arial"/>
                <w:sz w:val="20"/>
                <w:szCs w:val="20"/>
              </w:rPr>
              <w:t>4</w:t>
            </w:r>
            <w:r w:rsidR="00285595" w:rsidRPr="005F20F7">
              <w:rPr>
                <w:rFonts w:ascii="Arial" w:hAnsi="Arial" w:cs="Arial"/>
                <w:sz w:val="20"/>
                <w:szCs w:val="20"/>
              </w:rPr>
              <w:t xml:space="preserve"> na poziomie międzynarodowym</w:t>
            </w:r>
            <w:r w:rsidRPr="005F20F7">
              <w:rPr>
                <w:rFonts w:ascii="Arial" w:hAnsi="Arial" w:cs="Arial"/>
                <w:sz w:val="20"/>
                <w:szCs w:val="20"/>
              </w:rPr>
              <w:t>:</w:t>
            </w:r>
          </w:p>
          <w:p w14:paraId="4579704E" w14:textId="1F7ADE4D" w:rsidR="00EE4473" w:rsidRPr="005F20F7" w:rsidRDefault="00EE4473" w:rsidP="000D5E54">
            <w:pPr>
              <w:spacing w:line="312" w:lineRule="auto"/>
              <w:rPr>
                <w:rFonts w:ascii="Arial" w:hAnsi="Arial" w:cs="Arial"/>
                <w:sz w:val="20"/>
                <w:szCs w:val="20"/>
              </w:rPr>
            </w:pPr>
            <w:r w:rsidRPr="005F20F7">
              <w:rPr>
                <w:rFonts w:ascii="Arial" w:hAnsi="Arial" w:cs="Arial"/>
                <w:sz w:val="20"/>
                <w:szCs w:val="20"/>
              </w:rPr>
              <w:t>Wyłącznie podmioty prowadzące agencje zatrudnienia oraz podmioty, o których mowa w art</w:t>
            </w:r>
            <w:r w:rsidR="004C71D6" w:rsidRPr="005F20F7">
              <w:rPr>
                <w:rFonts w:ascii="Arial" w:hAnsi="Arial" w:cs="Arial"/>
                <w:sz w:val="20"/>
                <w:szCs w:val="20"/>
              </w:rPr>
              <w:t>ykule</w:t>
            </w:r>
            <w:r w:rsidRPr="005F20F7">
              <w:rPr>
                <w:rFonts w:ascii="Arial" w:hAnsi="Arial" w:cs="Arial"/>
                <w:sz w:val="20"/>
                <w:szCs w:val="20"/>
              </w:rPr>
              <w:t xml:space="preserve"> 18c ust</w:t>
            </w:r>
            <w:r w:rsidR="004C71D6" w:rsidRPr="005F20F7">
              <w:rPr>
                <w:rFonts w:ascii="Arial" w:hAnsi="Arial" w:cs="Arial"/>
                <w:sz w:val="20"/>
                <w:szCs w:val="20"/>
              </w:rPr>
              <w:t>ęp</w:t>
            </w:r>
            <w:r w:rsidRPr="005F20F7">
              <w:rPr>
                <w:rFonts w:ascii="Arial" w:hAnsi="Arial" w:cs="Arial"/>
                <w:sz w:val="20"/>
                <w:szCs w:val="20"/>
              </w:rPr>
              <w:t xml:space="preserve"> 1 p</w:t>
            </w:r>
            <w:r w:rsidR="004C71D6" w:rsidRPr="005F20F7">
              <w:rPr>
                <w:rFonts w:ascii="Arial" w:hAnsi="Arial" w:cs="Arial"/>
                <w:sz w:val="20"/>
                <w:szCs w:val="20"/>
              </w:rPr>
              <w:t>unkt 2 i 3 oraz ustęp</w:t>
            </w:r>
            <w:r w:rsidRPr="005F20F7">
              <w:rPr>
                <w:rFonts w:ascii="Arial" w:hAnsi="Arial" w:cs="Arial"/>
                <w:sz w:val="20"/>
                <w:szCs w:val="20"/>
              </w:rPr>
              <w:t xml:space="preserve"> 2 p</w:t>
            </w:r>
            <w:r w:rsidR="004C71D6" w:rsidRPr="005F20F7">
              <w:rPr>
                <w:rFonts w:ascii="Arial" w:hAnsi="Arial" w:cs="Arial"/>
                <w:sz w:val="20"/>
                <w:szCs w:val="20"/>
              </w:rPr>
              <w:t>unkt</w:t>
            </w:r>
            <w:r w:rsidRPr="005F20F7">
              <w:rPr>
                <w:rFonts w:ascii="Arial" w:hAnsi="Arial" w:cs="Arial"/>
                <w:sz w:val="20"/>
                <w:szCs w:val="20"/>
              </w:rPr>
              <w:t xml:space="preserve"> 3 ustawy o promocji zatrudnienia i instytucjach rynku pracy (t.j. </w:t>
            </w:r>
            <w:r w:rsidR="000D5E54" w:rsidRPr="005F20F7">
              <w:rPr>
                <w:rFonts w:ascii="Arial" w:hAnsi="Arial" w:cs="Arial"/>
                <w:sz w:val="20"/>
                <w:szCs w:val="20"/>
              </w:rPr>
              <w:t>(Dz. U. z 201</w:t>
            </w:r>
            <w:r w:rsidR="000D5E54">
              <w:rPr>
                <w:rFonts w:ascii="Arial" w:hAnsi="Arial" w:cs="Arial"/>
                <w:sz w:val="20"/>
                <w:szCs w:val="20"/>
              </w:rPr>
              <w:t>7</w:t>
            </w:r>
            <w:r w:rsidR="000D5E54" w:rsidRPr="005F20F7">
              <w:rPr>
                <w:rFonts w:ascii="Arial" w:hAnsi="Arial" w:cs="Arial"/>
                <w:sz w:val="20"/>
                <w:szCs w:val="20"/>
              </w:rPr>
              <w:t xml:space="preserve"> r. poz. </w:t>
            </w:r>
            <w:r w:rsidR="000D5E54">
              <w:rPr>
                <w:rFonts w:ascii="Arial" w:hAnsi="Arial" w:cs="Arial"/>
                <w:sz w:val="20"/>
                <w:szCs w:val="20"/>
              </w:rPr>
              <w:t xml:space="preserve">1065 </w:t>
            </w:r>
            <w:r w:rsidR="000B401E" w:rsidRPr="005F20F7">
              <w:rPr>
                <w:rFonts w:ascii="Arial" w:hAnsi="Arial" w:cs="Arial"/>
                <w:sz w:val="20"/>
                <w:szCs w:val="20"/>
              </w:rPr>
              <w:t>z późn. zm.</w:t>
            </w:r>
            <w:r w:rsidRPr="005F20F7">
              <w:rPr>
                <w:rFonts w:ascii="Arial" w:hAnsi="Arial" w:cs="Arial"/>
                <w:sz w:val="20"/>
                <w:szCs w:val="20"/>
              </w:rPr>
              <w:t xml:space="preserve">), po uzyskaniu akredytacji, </w:t>
            </w:r>
            <w:r w:rsidR="00F66E3B">
              <w:rPr>
                <w:rFonts w:ascii="Arial" w:hAnsi="Arial" w:cs="Arial"/>
                <w:sz w:val="20"/>
                <w:szCs w:val="20"/>
              </w:rPr>
              <w:br/>
            </w:r>
            <w:r w:rsidRPr="005F20F7">
              <w:rPr>
                <w:rFonts w:ascii="Arial" w:hAnsi="Arial" w:cs="Arial"/>
                <w:sz w:val="20"/>
                <w:szCs w:val="20"/>
              </w:rPr>
              <w:t>o której mowa w art</w:t>
            </w:r>
            <w:r w:rsidR="004C71D6" w:rsidRPr="005F20F7">
              <w:rPr>
                <w:rFonts w:ascii="Arial" w:hAnsi="Arial" w:cs="Arial"/>
                <w:sz w:val="20"/>
                <w:szCs w:val="20"/>
              </w:rPr>
              <w:t>ykule</w:t>
            </w:r>
            <w:r w:rsidRPr="005F20F7">
              <w:rPr>
                <w:rFonts w:ascii="Arial" w:hAnsi="Arial" w:cs="Arial"/>
                <w:sz w:val="20"/>
                <w:szCs w:val="20"/>
              </w:rPr>
              <w:t xml:space="preserve"> 36 a ust</w:t>
            </w:r>
            <w:r w:rsidR="004C71D6" w:rsidRPr="005F20F7">
              <w:rPr>
                <w:rFonts w:ascii="Arial" w:hAnsi="Arial" w:cs="Arial"/>
                <w:sz w:val="20"/>
                <w:szCs w:val="20"/>
              </w:rPr>
              <w:t>ęp</w:t>
            </w:r>
            <w:r w:rsidRPr="005F20F7">
              <w:rPr>
                <w:rFonts w:ascii="Arial" w:hAnsi="Arial" w:cs="Arial"/>
                <w:sz w:val="20"/>
                <w:szCs w:val="20"/>
              </w:rPr>
              <w:t xml:space="preserve"> 4 p</w:t>
            </w:r>
            <w:r w:rsidR="004C71D6" w:rsidRPr="005F20F7">
              <w:rPr>
                <w:rFonts w:ascii="Arial" w:hAnsi="Arial" w:cs="Arial"/>
                <w:sz w:val="20"/>
                <w:szCs w:val="20"/>
              </w:rPr>
              <w:t>unkt</w:t>
            </w:r>
            <w:r w:rsidRPr="005F20F7">
              <w:rPr>
                <w:rFonts w:ascii="Arial" w:hAnsi="Arial" w:cs="Arial"/>
                <w:sz w:val="20"/>
                <w:szCs w:val="20"/>
              </w:rPr>
              <w:t xml:space="preserve"> 2 wskazanej ustawy. </w:t>
            </w:r>
          </w:p>
        </w:tc>
      </w:tr>
      <w:tr w:rsidR="00EE4473" w:rsidRPr="005F20F7" w14:paraId="0A4972DC"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5C09BBF1"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Grupa docelowa/ ostateczni odbiorcy wsparcia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C7BE41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7E94003" w14:textId="77777777" w:rsidR="00EE4473" w:rsidRPr="005F20F7" w:rsidRDefault="0003084A" w:rsidP="003242C8">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Osoby bierne zawodowo, niezarejestrowane w PUP w wieku 30 lat i więcej należące co najmniej do jednej z poniższych grup: osoby powyżej 50 roku życia, osoby z niepełnosprawnościami, osoby o niskich kwalifikacjach, kobiety.</w:t>
            </w:r>
          </w:p>
        </w:tc>
      </w:tr>
      <w:tr w:rsidR="00EE4473" w:rsidRPr="005F20F7" w14:paraId="002F5A99"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EC8052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A79F7CB"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423E5AF"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WUP </w:t>
            </w:r>
          </w:p>
        </w:tc>
      </w:tr>
      <w:tr w:rsidR="00EE4473" w:rsidRPr="005F20F7" w14:paraId="29D2BBA1"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3B341E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EF3F5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0272C13" w14:textId="77777777" w:rsidR="00EE4473" w:rsidRPr="005F20F7" w:rsidDel="00743FCC"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03084A" w:rsidRPr="005F20F7" w14:paraId="07C06D7D"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74EA87"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059" w:type="pct"/>
            <w:vMerge w:val="restart"/>
            <w:tcBorders>
              <w:top w:val="single" w:sz="4" w:space="0" w:color="auto"/>
              <w:left w:val="single" w:sz="4" w:space="0" w:color="auto"/>
              <w:right w:val="single" w:sz="4" w:space="0" w:color="auto"/>
            </w:tcBorders>
            <w:shd w:val="clear" w:color="auto" w:fill="FFFFFF"/>
            <w:vAlign w:val="center"/>
          </w:tcPr>
          <w:p w14:paraId="64560B1E"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3F56214"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03084A" w:rsidRPr="005F20F7" w14:paraId="6A88CBCE" w14:textId="77777777" w:rsidTr="00C66044">
        <w:trPr>
          <w:trHeight w:val="566"/>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7C350E2D"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p>
        </w:tc>
        <w:tc>
          <w:tcPr>
            <w:tcW w:w="1059" w:type="pct"/>
            <w:vMerge/>
            <w:tcBorders>
              <w:left w:val="single" w:sz="4" w:space="0" w:color="auto"/>
              <w:bottom w:val="single" w:sz="4" w:space="0" w:color="auto"/>
              <w:right w:val="single" w:sz="4" w:space="0" w:color="auto"/>
            </w:tcBorders>
            <w:shd w:val="clear" w:color="auto" w:fill="FFFFFF"/>
            <w:vAlign w:val="center"/>
          </w:tcPr>
          <w:p w14:paraId="1A6DD647" w14:textId="77777777" w:rsidR="0003084A" w:rsidRPr="005F20F7" w:rsidRDefault="0003084A"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2C21413" w14:textId="77777777" w:rsidR="0003084A" w:rsidRPr="005F20F7" w:rsidRDefault="0003084A" w:rsidP="005F20F7">
            <w:pPr>
              <w:spacing w:line="312" w:lineRule="auto"/>
              <w:rPr>
                <w:rFonts w:ascii="Arial" w:hAnsi="Arial" w:cs="Arial"/>
                <w:sz w:val="20"/>
                <w:szCs w:val="20"/>
                <w:highlight w:val="yellow"/>
              </w:rPr>
            </w:pPr>
            <w:r w:rsidRPr="005F20F7">
              <w:rPr>
                <w:rFonts w:ascii="Arial" w:hAnsi="Arial" w:cs="Arial"/>
                <w:sz w:val="20"/>
                <w:szCs w:val="20"/>
              </w:rPr>
              <w:t>6251859</w:t>
            </w:r>
          </w:p>
        </w:tc>
      </w:tr>
      <w:tr w:rsidR="00EE4473" w:rsidRPr="005F20F7" w14:paraId="6E2057C2"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CFF92C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3AFA1B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3DB716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 xml:space="preserve">Inwestycji wynikających z planów inwestycyjnych dla subregionów objętych OSI problemowymi. </w:t>
            </w:r>
          </w:p>
          <w:p w14:paraId="249B1FD1"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E4473" w:rsidRPr="005F20F7" w14:paraId="2B43BC79"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9D3AE9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58"/>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8DD3C6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A63370C" w14:textId="77777777" w:rsidR="00EE447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E4473" w:rsidRPr="005F20F7">
              <w:rPr>
                <w:rFonts w:ascii="Arial" w:hAnsi="Arial" w:cs="Arial"/>
                <w:sz w:val="20"/>
                <w:szCs w:val="20"/>
              </w:rPr>
              <w:t xml:space="preserve"> – szczegółowy opis zawarty w części IV.2.4.1</w:t>
            </w:r>
          </w:p>
        </w:tc>
      </w:tr>
      <w:tr w:rsidR="00EE4473" w:rsidRPr="005F20F7" w14:paraId="3D6A4E52" w14:textId="77777777" w:rsidTr="00C66044">
        <w:trPr>
          <w:trHeight w:val="2516"/>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0A2441F" w14:textId="77777777" w:rsidR="00EE4473" w:rsidRPr="005F20F7" w:rsidRDefault="00EE4473" w:rsidP="005F20F7">
            <w:pPr>
              <w:numPr>
                <w:ilvl w:val="0"/>
                <w:numId w:val="117"/>
              </w:numPr>
              <w:suppressAutoHyphens/>
              <w:spacing w:line="288" w:lineRule="auto"/>
              <w:ind w:left="357" w:hanging="357"/>
              <w:rPr>
                <w:rFonts w:ascii="Arial" w:hAnsi="Arial" w:cs="Arial"/>
                <w:sz w:val="20"/>
                <w:szCs w:val="20"/>
              </w:rPr>
            </w:pPr>
            <w:r w:rsidRPr="005F20F7">
              <w:rPr>
                <w:rFonts w:ascii="Arial" w:hAnsi="Arial" w:cs="Arial"/>
                <w:sz w:val="20"/>
                <w:szCs w:val="20"/>
              </w:rPr>
              <w:t>Tryby wyboru projektów</w:t>
            </w:r>
            <w:r w:rsidRPr="005F20F7">
              <w:rPr>
                <w:rStyle w:val="Odwoanieprzypisudolnego"/>
                <w:rFonts w:cs="Arial"/>
                <w:sz w:val="20"/>
                <w:szCs w:val="20"/>
              </w:rPr>
              <w:footnoteReference w:id="59"/>
            </w:r>
            <w:r w:rsidRPr="005F20F7">
              <w:rPr>
                <w:rFonts w:ascii="Arial" w:hAnsi="Arial" w:cs="Arial"/>
                <w:sz w:val="20"/>
                <w:szCs w:val="20"/>
              </w:rPr>
              <w:t xml:space="preserve"> </w:t>
            </w:r>
            <w:r w:rsidRPr="005F20F7">
              <w:rPr>
                <w:rFonts w:ascii="Arial" w:hAnsi="Arial" w:cs="Arial"/>
                <w:sz w:val="20"/>
                <w:szCs w:val="20"/>
              </w:rPr>
              <w:br/>
              <w:t xml:space="preserve">oraz wskazanie podmiotu odpowiedzialnego </w:t>
            </w:r>
            <w:r w:rsidR="00BC6DD3" w:rsidRPr="005F20F7">
              <w:rPr>
                <w:rFonts w:ascii="Arial" w:hAnsi="Arial" w:cs="Arial"/>
                <w:sz w:val="20"/>
                <w:szCs w:val="20"/>
              </w:rPr>
              <w:br/>
            </w:r>
            <w:r w:rsidRPr="005F20F7">
              <w:rPr>
                <w:rFonts w:ascii="Arial" w:hAnsi="Arial" w:cs="Arial"/>
                <w:sz w:val="20"/>
                <w:szCs w:val="20"/>
              </w:rPr>
              <w:t>za</w:t>
            </w:r>
            <w:r w:rsidR="00BC6DD3" w:rsidRPr="005F20F7">
              <w:rPr>
                <w:rFonts w:ascii="Arial" w:hAnsi="Arial" w:cs="Arial"/>
                <w:sz w:val="20"/>
                <w:szCs w:val="20"/>
              </w:rPr>
              <w:t xml:space="preserve">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wniosków oraz</w:t>
            </w:r>
            <w:r w:rsidR="00BC6DD3"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C1C551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5FA436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Konkursowy </w:t>
            </w:r>
          </w:p>
          <w:p w14:paraId="1CF8A8A7" w14:textId="77777777" w:rsidR="006374A7" w:rsidRPr="005F20F7" w:rsidRDefault="006374A7"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A6AC73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WUP</w:t>
            </w:r>
            <w:r w:rsidR="00DD6F15" w:rsidRPr="005F20F7">
              <w:rPr>
                <w:rFonts w:ascii="Arial" w:hAnsi="Arial" w:cs="Arial"/>
                <w:sz w:val="20"/>
                <w:szCs w:val="20"/>
              </w:rPr>
              <w:t>.</w:t>
            </w:r>
          </w:p>
        </w:tc>
      </w:tr>
      <w:tr w:rsidR="00EE4473" w:rsidRPr="005F20F7" w:rsidDel="00FE3C38" w14:paraId="7E14A2E5"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24B6D7E"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i ograniczenia w </w:t>
            </w:r>
            <w:r w:rsidR="00EE4473" w:rsidRPr="005F20F7">
              <w:rPr>
                <w:rFonts w:ascii="Arial" w:hAnsi="Arial" w:cs="Arial"/>
                <w:sz w:val="20"/>
                <w:szCs w:val="20"/>
              </w:rPr>
              <w:t>realizacji projektów</w:t>
            </w:r>
            <w:r w:rsidR="00EE4473" w:rsidRPr="005F20F7">
              <w:rPr>
                <w:rStyle w:val="Odwoanieprzypisudolnego"/>
                <w:rFonts w:cs="Arial"/>
                <w:sz w:val="20"/>
                <w:szCs w:val="20"/>
              </w:rPr>
              <w:footnoteReference w:id="60"/>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2B43C1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772E700" w14:textId="77777777" w:rsidR="00EE4473" w:rsidRPr="005F20F7" w:rsidDel="00FE3C38" w:rsidRDefault="00EE447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E4473" w:rsidRPr="005F20F7" w14:paraId="0CE46987"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78BA185C"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645744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18AFFE5" w14:textId="77777777" w:rsidR="003E4EF3" w:rsidRPr="005F20F7" w:rsidRDefault="00F206DC"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4C87B2D5" w14:textId="77777777" w:rsidR="00D22EE6" w:rsidRPr="005F20F7" w:rsidRDefault="006F0550" w:rsidP="005F20F7">
            <w:pPr>
              <w:spacing w:line="312" w:lineRule="auto"/>
              <w:rPr>
                <w:rFonts w:ascii="Arial" w:eastAsia="Times New Roman" w:hAnsi="Arial" w:cs="Arial"/>
                <w:b/>
                <w:bCs/>
                <w:iCs/>
                <w:sz w:val="20"/>
                <w:szCs w:val="20"/>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 xml:space="preserve"> 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EE4473" w:rsidRPr="005F20F7" w14:paraId="536EA278" w14:textId="77777777" w:rsidTr="00C66044">
        <w:trPr>
          <w:trHeight w:val="53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1B11E4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E4945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61CA18E" w14:textId="77777777" w:rsidR="00EE4473" w:rsidRPr="005F20F7" w:rsidRDefault="00396B6D" w:rsidP="005F20F7">
            <w:pPr>
              <w:spacing w:line="312" w:lineRule="auto"/>
              <w:rPr>
                <w:rFonts w:ascii="Arial" w:hAnsi="Arial" w:cs="Arial"/>
                <w:strike/>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EE4473" w:rsidRPr="005F20F7" w14:paraId="616EEE9C"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565BC649"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9D2BF8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50B66A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26C8B7EE"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77C4C8DC"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35A993B"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5B54945" w14:textId="77777777" w:rsidR="00EE447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E4473" w:rsidRPr="005F20F7" w14:paraId="794777F1" w14:textId="77777777" w:rsidTr="00C66044">
        <w:trPr>
          <w:trHeight w:val="61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7D44F375"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 xml:space="preserve">(rodzaj </w:t>
            </w:r>
            <w:r w:rsidRPr="005F20F7">
              <w:rPr>
                <w:rFonts w:ascii="Arial" w:hAnsi="Arial" w:cs="Arial"/>
                <w:sz w:val="20"/>
                <w:szCs w:val="20"/>
              </w:rPr>
              <w:br/>
              <w:t xml:space="preserve">i </w:t>
            </w:r>
            <w:r w:rsidR="00EE4473" w:rsidRPr="005F20F7">
              <w:rPr>
                <w:rFonts w:ascii="Arial" w:hAnsi="Arial" w:cs="Arial"/>
                <w:sz w:val="20"/>
                <w:szCs w:val="20"/>
              </w:rPr>
              <w:t>przeznaczenie pomocy, unijna lub</w:t>
            </w:r>
            <w:r w:rsidR="00D77146" w:rsidRPr="005F20F7">
              <w:rPr>
                <w:rFonts w:ascii="Arial" w:hAnsi="Arial" w:cs="Arial"/>
                <w:sz w:val="20"/>
                <w:szCs w:val="20"/>
              </w:rPr>
              <w:t xml:space="preserve"> </w:t>
            </w:r>
            <w:r w:rsidR="00EE4473" w:rsidRPr="005F20F7">
              <w:rPr>
                <w:rFonts w:ascii="Arial" w:hAnsi="Arial" w:cs="Arial"/>
                <w:sz w:val="20"/>
                <w:szCs w:val="20"/>
              </w:rPr>
              <w:t>krajowa podstawa prawna)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93CD31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D7A7E9C" w14:textId="77777777" w:rsidR="00DE5A7E" w:rsidRPr="005F20F7" w:rsidRDefault="00DE5A7E" w:rsidP="005F20F7">
            <w:pPr>
              <w:pStyle w:val="Tekstprzypisudolnego"/>
              <w:spacing w:after="120" w:line="312" w:lineRule="auto"/>
              <w:rPr>
                <w:rFonts w:eastAsia="Calibri" w:cs="Arial"/>
                <w:iCs/>
                <w:sz w:val="20"/>
              </w:rPr>
            </w:pPr>
            <w:r w:rsidRPr="005F20F7">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F57E011"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1.</w:t>
            </w:r>
            <w:r w:rsidRPr="005F20F7">
              <w:rPr>
                <w:rFonts w:eastAsia="Calibri" w:cs="Arial"/>
                <w:iCs/>
                <w:sz w:val="20"/>
              </w:rPr>
              <w:tab/>
              <w:t>Ustawa z dnia 30 kwietnia 2004 r. o postępowaniu w sprawach dotyczących pomocy publicznej (Dz. U. z 2007r. Nr 59, poz. 404, z późn. zm.);</w:t>
            </w:r>
          </w:p>
          <w:p w14:paraId="593BCB42"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2.</w:t>
            </w:r>
            <w:r w:rsidRPr="005F20F7">
              <w:rPr>
                <w:rFonts w:eastAsia="Calibri" w:cs="Arial"/>
                <w:iCs/>
                <w:sz w:val="20"/>
              </w:rPr>
              <w:tab/>
              <w:t>Rozporządzenia Komisji (UE) nr 651/2014 z dnia 17 czerwca 2014 r. uznające niektóre rodzaje pomocy za zgodne z rynkiem wewnętrznym w zastosowaniu art</w:t>
            </w:r>
            <w:r w:rsidR="004C71D6" w:rsidRPr="005F20F7">
              <w:rPr>
                <w:rFonts w:eastAsia="Calibri" w:cs="Arial"/>
                <w:iCs/>
                <w:sz w:val="20"/>
              </w:rPr>
              <w:t>ykułu</w:t>
            </w:r>
            <w:r w:rsidRPr="005F20F7">
              <w:rPr>
                <w:rFonts w:eastAsia="Calibri" w:cs="Arial"/>
                <w:iCs/>
                <w:sz w:val="20"/>
              </w:rPr>
              <w:t xml:space="preserve"> 107 i 108 Traktatu;</w:t>
            </w:r>
          </w:p>
          <w:p w14:paraId="65F19012"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3.</w:t>
            </w:r>
            <w:r w:rsidRPr="005F20F7">
              <w:rPr>
                <w:rFonts w:eastAsia="Calibri" w:cs="Arial"/>
                <w:iCs/>
                <w:sz w:val="20"/>
              </w:rPr>
              <w:tab/>
              <w:t>Rozporządzenia Komisji (UE) nr 1407/2013 z dnia 18 grudnia 2</w:t>
            </w:r>
            <w:r w:rsidR="004C71D6" w:rsidRPr="005F20F7">
              <w:rPr>
                <w:rFonts w:eastAsia="Calibri" w:cs="Arial"/>
                <w:iCs/>
                <w:sz w:val="20"/>
              </w:rPr>
              <w:t>013 r. w sprawie stosowania artykułu</w:t>
            </w:r>
            <w:r w:rsidRPr="005F20F7">
              <w:rPr>
                <w:rFonts w:eastAsia="Calibri" w:cs="Arial"/>
                <w:iCs/>
                <w:sz w:val="20"/>
              </w:rPr>
              <w:t xml:space="preserve"> 107 i 108 Traktatu o funkcjonowaniu Unii Europejskiej do pomocy de minimis;</w:t>
            </w:r>
          </w:p>
          <w:p w14:paraId="7F30EE5B" w14:textId="77777777" w:rsidR="00DE5A7E"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4.</w:t>
            </w:r>
            <w:r w:rsidRPr="005F20F7">
              <w:rPr>
                <w:rFonts w:eastAsia="Calibri" w:cs="Arial"/>
                <w:iCs/>
                <w:sz w:val="20"/>
              </w:rPr>
              <w:tab/>
              <w:t>Rozporządzenia Ministra Infrastruktury i Rozwoju z dnia 2 lipca 2015 r. w sprawie udzielania pomocy de minimis oraz pomocy publicznej w ramach programów operacyjnych finansowanych z Europejskiego Funduszu</w:t>
            </w:r>
            <w:r w:rsidR="00D77146" w:rsidRPr="005F20F7">
              <w:rPr>
                <w:rFonts w:eastAsia="Calibri" w:cs="Arial"/>
                <w:iCs/>
                <w:sz w:val="20"/>
              </w:rPr>
              <w:t xml:space="preserve"> Społecznego na lata 2014-2020;</w:t>
            </w:r>
          </w:p>
          <w:p w14:paraId="133527E0" w14:textId="77777777" w:rsidR="003A69FF" w:rsidRPr="005F20F7" w:rsidRDefault="003A69FF" w:rsidP="003A69FF">
            <w:pPr>
              <w:pStyle w:val="Tekstprzypisudolnego"/>
              <w:spacing w:after="120" w:line="312" w:lineRule="auto"/>
              <w:ind w:left="460" w:hanging="460"/>
              <w:rPr>
                <w:rFonts w:cs="Arial"/>
                <w:sz w:val="20"/>
              </w:rPr>
            </w:pPr>
            <w:r>
              <w:rPr>
                <w:rFonts w:eastAsia="Calibri" w:cs="Arial"/>
                <w:iCs/>
                <w:sz w:val="20"/>
              </w:rPr>
              <w:t xml:space="preserve">5. Ustawa z dnia </w:t>
            </w:r>
            <w:r w:rsidRPr="007F6F42">
              <w:rPr>
                <w:rFonts w:cs="Arial"/>
                <w:sz w:val="20"/>
              </w:rPr>
              <w:t>20 kwietnia 2004 r. o promocji zatrudnienia i instytucjach rynku pracy</w:t>
            </w:r>
            <w:r>
              <w:rPr>
                <w:rFonts w:cs="Arial"/>
                <w:sz w:val="20"/>
              </w:rPr>
              <w:t>.</w:t>
            </w:r>
          </w:p>
        </w:tc>
      </w:tr>
      <w:tr w:rsidR="00EE4473" w:rsidRPr="005F20F7" w14:paraId="624F054E"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5D141E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7D9FD62" w14:textId="77777777"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0DA507F"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Ogółem</w:t>
            </w:r>
          </w:p>
        </w:tc>
      </w:tr>
      <w:tr w:rsidR="00EE4473" w:rsidRPr="005F20F7" w14:paraId="007C7F01" w14:textId="77777777" w:rsidTr="00C66044">
        <w:trPr>
          <w:trHeight w:val="1367"/>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8B7421"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CF2D3F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ABA19CB" w14:textId="77777777" w:rsidR="00EE4473" w:rsidRPr="005F20F7" w:rsidRDefault="0089552C" w:rsidP="005F20F7">
            <w:pPr>
              <w:tabs>
                <w:tab w:val="left" w:pos="0"/>
              </w:tabs>
              <w:spacing w:line="312" w:lineRule="auto"/>
              <w:rPr>
                <w:rFonts w:ascii="Arial" w:hAnsi="Arial" w:cs="Arial"/>
                <w:sz w:val="20"/>
                <w:szCs w:val="20"/>
              </w:rPr>
            </w:pPr>
            <w:r w:rsidRPr="005F20F7">
              <w:rPr>
                <w:rFonts w:ascii="Arial" w:hAnsi="Arial" w:cs="Arial"/>
                <w:iCs/>
                <w:sz w:val="20"/>
                <w:szCs w:val="20"/>
              </w:rPr>
              <w:t>W p</w:t>
            </w:r>
            <w:r w:rsidR="00502AAF" w:rsidRPr="005F20F7">
              <w:rPr>
                <w:rFonts w:ascii="Arial" w:hAnsi="Arial" w:cs="Arial"/>
                <w:iCs/>
                <w:sz w:val="20"/>
                <w:szCs w:val="20"/>
              </w:rPr>
              <w:t>rojekt</w:t>
            </w:r>
            <w:r w:rsidRPr="005F20F7">
              <w:rPr>
                <w:rFonts w:ascii="Arial" w:hAnsi="Arial" w:cs="Arial"/>
                <w:iCs/>
                <w:sz w:val="20"/>
                <w:szCs w:val="20"/>
              </w:rPr>
              <w:t>ach</w:t>
            </w:r>
            <w:r w:rsidR="00F2527A" w:rsidRPr="005F20F7">
              <w:rPr>
                <w:rFonts w:ascii="Arial" w:hAnsi="Arial" w:cs="Arial"/>
                <w:iCs/>
                <w:sz w:val="20"/>
                <w:szCs w:val="20"/>
              </w:rPr>
              <w:t>,</w:t>
            </w:r>
            <w:r w:rsidR="00502AAF" w:rsidRPr="005F20F7">
              <w:rPr>
                <w:rFonts w:ascii="Arial" w:hAnsi="Arial" w:cs="Arial"/>
                <w:iCs/>
                <w:sz w:val="20"/>
                <w:szCs w:val="20"/>
              </w:rPr>
              <w:t xml:space="preserve"> EFS stanowi maksymalnie </w:t>
            </w:r>
            <w:r w:rsidR="00502AAF" w:rsidRPr="005F20F7">
              <w:rPr>
                <w:rFonts w:ascii="Arial" w:hAnsi="Arial" w:cs="Arial"/>
                <w:sz w:val="20"/>
                <w:szCs w:val="20"/>
              </w:rPr>
              <w:t xml:space="preserve">80% </w:t>
            </w:r>
            <w:r w:rsidR="00502AAF" w:rsidRPr="005F20F7">
              <w:rPr>
                <w:rFonts w:ascii="Arial" w:hAnsi="Arial" w:cs="Arial"/>
                <w:iCs/>
                <w:sz w:val="20"/>
                <w:szCs w:val="20"/>
              </w:rPr>
              <w:t xml:space="preserve">kosztów kwalifikowalnych </w:t>
            </w:r>
            <w:r w:rsidR="002C1FC2" w:rsidRPr="005F20F7">
              <w:rPr>
                <w:rFonts w:ascii="Arial" w:hAnsi="Arial" w:cs="Arial"/>
                <w:iCs/>
                <w:sz w:val="20"/>
                <w:szCs w:val="20"/>
              </w:rPr>
              <w:t>projektu</w:t>
            </w:r>
            <w:r w:rsidR="00DD6F15" w:rsidRPr="005F20F7">
              <w:rPr>
                <w:rFonts w:ascii="Arial" w:hAnsi="Arial" w:cs="Arial"/>
                <w:iCs/>
                <w:sz w:val="20"/>
                <w:szCs w:val="20"/>
              </w:rPr>
              <w:t>.</w:t>
            </w:r>
          </w:p>
        </w:tc>
      </w:tr>
      <w:tr w:rsidR="00EE4473" w:rsidRPr="005F20F7" w14:paraId="531D46B4"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320FF5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3EF7182" w14:textId="77777777"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3E27E89"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39D1648" w14:textId="77777777" w:rsidTr="00C66044">
        <w:trPr>
          <w:trHeight w:val="1058"/>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2E47D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B863AB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787B993" w14:textId="77777777" w:rsidR="0089552C" w:rsidRPr="005F20F7" w:rsidRDefault="000A41DB"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5CE72BAB" w14:textId="77777777" w:rsidR="00D22EE6"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iCs/>
                <w:sz w:val="20"/>
                <w:szCs w:val="20"/>
              </w:rPr>
            </w:pPr>
            <w:r w:rsidRPr="005F20F7">
              <w:rPr>
                <w:rFonts w:ascii="Arial" w:hAnsi="Arial" w:cs="Arial"/>
                <w:iCs/>
                <w:sz w:val="20"/>
                <w:szCs w:val="20"/>
              </w:rPr>
              <w:t>w</w:t>
            </w:r>
            <w:r w:rsidR="000A41DB" w:rsidRPr="005F20F7">
              <w:rPr>
                <w:rFonts w:ascii="Arial" w:hAnsi="Arial" w:cs="Arial"/>
                <w:iCs/>
                <w:sz w:val="20"/>
                <w:szCs w:val="20"/>
              </w:rPr>
              <w:t xml:space="preserve"> projektach</w:t>
            </w:r>
            <w:r w:rsidR="00F2527A" w:rsidRPr="005F20F7">
              <w:rPr>
                <w:rFonts w:ascii="Arial" w:hAnsi="Arial" w:cs="Arial"/>
                <w:iCs/>
                <w:sz w:val="20"/>
                <w:szCs w:val="20"/>
              </w:rPr>
              <w:t xml:space="preserve">, </w:t>
            </w:r>
            <w:r w:rsidR="000A41DB" w:rsidRPr="005F20F7">
              <w:rPr>
                <w:rFonts w:ascii="Arial" w:hAnsi="Arial" w:cs="Arial"/>
                <w:iCs/>
                <w:sz w:val="20"/>
                <w:szCs w:val="20"/>
              </w:rPr>
              <w:t xml:space="preserve">EFS stanowi maksymalnie </w:t>
            </w:r>
            <w:r w:rsidR="000A41DB" w:rsidRPr="005F20F7">
              <w:rPr>
                <w:rFonts w:ascii="Arial" w:hAnsi="Arial" w:cs="Arial"/>
                <w:sz w:val="20"/>
                <w:szCs w:val="20"/>
              </w:rPr>
              <w:t xml:space="preserve">80% </w:t>
            </w:r>
            <w:r w:rsidR="000A41DB" w:rsidRPr="005F20F7">
              <w:rPr>
                <w:rFonts w:ascii="Arial" w:hAnsi="Arial" w:cs="Arial"/>
                <w:iCs/>
                <w:sz w:val="20"/>
                <w:szCs w:val="20"/>
              </w:rPr>
              <w:t xml:space="preserve">kosztów kwalifikowalnych </w:t>
            </w:r>
            <w:r w:rsidR="00F2527A" w:rsidRPr="005F20F7">
              <w:rPr>
                <w:rFonts w:ascii="Arial" w:hAnsi="Arial" w:cs="Arial"/>
                <w:iCs/>
                <w:sz w:val="20"/>
                <w:szCs w:val="20"/>
              </w:rPr>
              <w:t>projektu</w:t>
            </w:r>
            <w:r w:rsidR="00DD6F15" w:rsidRPr="005F20F7">
              <w:rPr>
                <w:rFonts w:ascii="Arial" w:hAnsi="Arial" w:cs="Arial"/>
                <w:iCs/>
                <w:sz w:val="20"/>
                <w:szCs w:val="20"/>
              </w:rPr>
              <w:t>;</w:t>
            </w:r>
          </w:p>
          <w:p w14:paraId="2B833536" w14:textId="77777777" w:rsidR="00EE4473"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dodatkowo </w:t>
            </w:r>
            <w:r w:rsidR="000A41DB" w:rsidRPr="005F20F7">
              <w:rPr>
                <w:rFonts w:ascii="Arial" w:hAnsi="Arial" w:cs="Arial"/>
                <w:iCs/>
                <w:sz w:val="20"/>
                <w:szCs w:val="20"/>
              </w:rPr>
              <w:t>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projektu</w:t>
            </w:r>
            <w:r w:rsidR="00DD6F15" w:rsidRPr="005F20F7">
              <w:rPr>
                <w:rFonts w:ascii="Arial" w:eastAsia="Arial Unicode MS" w:hAnsi="Arial" w:cs="Arial"/>
                <w:sz w:val="20"/>
                <w:szCs w:val="20"/>
              </w:rPr>
              <w:t>.</w:t>
            </w:r>
          </w:p>
        </w:tc>
      </w:tr>
      <w:tr w:rsidR="00EE4473" w:rsidRPr="005F20F7" w14:paraId="77DB4079"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C6CB4C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6104D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203D3A5"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004287CF" w14:textId="77777777" w:rsidTr="00C66044">
        <w:trPr>
          <w:trHeight w:val="123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145528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B7ACBBF"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0E730A9" w14:textId="77777777" w:rsidR="00EE4473" w:rsidRPr="005F20F7" w:rsidRDefault="00F2527A" w:rsidP="005F20F7">
            <w:pPr>
              <w:spacing w:line="312" w:lineRule="auto"/>
              <w:rPr>
                <w:rFonts w:ascii="Arial" w:hAnsi="Arial" w:cs="Arial"/>
                <w:sz w:val="20"/>
                <w:szCs w:val="20"/>
              </w:rPr>
            </w:pPr>
            <w:r w:rsidRPr="005F20F7">
              <w:rPr>
                <w:rFonts w:ascii="Arial" w:hAnsi="Arial" w:cs="Arial"/>
                <w:sz w:val="20"/>
                <w:szCs w:val="20"/>
              </w:rPr>
              <w:t xml:space="preserve">Minimalny wkład własny Beneficjenta jako % wydatków kwalifikowalnych wynosi </w:t>
            </w:r>
            <w:r w:rsidR="007D71BB" w:rsidRPr="005F20F7">
              <w:rPr>
                <w:rFonts w:ascii="Arial" w:hAnsi="Arial" w:cs="Arial"/>
                <w:sz w:val="20"/>
                <w:szCs w:val="20"/>
              </w:rPr>
              <w:t xml:space="preserve">5% </w:t>
            </w:r>
            <w:r w:rsidRPr="005F20F7">
              <w:rPr>
                <w:rFonts w:ascii="Arial" w:hAnsi="Arial" w:cs="Arial"/>
                <w:sz w:val="20"/>
                <w:szCs w:val="20"/>
              </w:rPr>
              <w:t>o ile IZ nie postanowi inaczej w Regulaminie konkursu.</w:t>
            </w:r>
          </w:p>
        </w:tc>
      </w:tr>
      <w:tr w:rsidR="00EE4473" w:rsidRPr="005F20F7" w14:paraId="23F0645B"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360BD75"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EE4473" w:rsidRPr="005F20F7">
              <w:rPr>
                <w:rFonts w:ascii="Arial" w:hAnsi="Arial" w:cs="Arial"/>
                <w:sz w:val="20"/>
                <w:szCs w:val="20"/>
              </w:rPr>
              <w:t>maksymalna wartość projektu (PLN)</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51004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B83A227"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3F9A25EC"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5846B25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B340DFE"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7099C1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094931" w:rsidRPr="005F20F7">
              <w:rPr>
                <w:rFonts w:ascii="Arial" w:hAnsi="Arial" w:cs="Arial"/>
                <w:sz w:val="20"/>
                <w:szCs w:val="20"/>
              </w:rPr>
              <w:t>10</w:t>
            </w:r>
            <w:r w:rsidRPr="005F20F7">
              <w:rPr>
                <w:rFonts w:ascii="Arial" w:hAnsi="Arial" w:cs="Arial"/>
                <w:sz w:val="20"/>
                <w:szCs w:val="20"/>
              </w:rPr>
              <w:t>0</w:t>
            </w:r>
            <w:r w:rsidR="007A41C7" w:rsidRPr="005F20F7">
              <w:rPr>
                <w:rFonts w:ascii="Arial" w:hAnsi="Arial" w:cs="Arial"/>
                <w:sz w:val="20"/>
                <w:szCs w:val="20"/>
              </w:rPr>
              <w:t xml:space="preserve"> </w:t>
            </w:r>
            <w:r w:rsidRPr="005F20F7">
              <w:rPr>
                <w:rFonts w:ascii="Arial" w:hAnsi="Arial" w:cs="Arial"/>
                <w:sz w:val="20"/>
                <w:szCs w:val="20"/>
              </w:rPr>
              <w:t xml:space="preserve">000 PLN. </w:t>
            </w:r>
          </w:p>
          <w:p w14:paraId="16B52D5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Pr="005F20F7">
              <w:rPr>
                <w:rFonts w:ascii="Arial" w:hAnsi="Arial" w:cs="Arial"/>
                <w:sz w:val="20"/>
                <w:szCs w:val="20"/>
              </w:rPr>
              <w:t>.</w:t>
            </w:r>
          </w:p>
        </w:tc>
      </w:tr>
      <w:tr w:rsidR="00EE4473" w:rsidRPr="005F20F7" w14:paraId="58BDF78F"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7ADA01C"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w:t>
            </w:r>
            <w:r w:rsidR="00EE4473" w:rsidRPr="005F20F7">
              <w:rPr>
                <w:rFonts w:ascii="Arial" w:hAnsi="Arial" w:cs="Arial"/>
                <w:sz w:val="20"/>
                <w:szCs w:val="20"/>
              </w:rPr>
              <w:t xml:space="preserve">maksymalna wartość wydatków kwalifikowalnych projektu (PLN)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AE40FAF"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A3AB1A6"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14C90A28"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ACF030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2B370AB"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8F61D25" w14:textId="77777777" w:rsidR="00EE447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EE4473" w:rsidRPr="005F20F7" w14:paraId="4248D4C4"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F9761CA"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D8F8A9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6C5187A"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1FB3679"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7F1731E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7E153F0"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A5DF7E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537AF16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7D65A19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EF4EB5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4F4EED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1EE684F5" w14:textId="77777777" w:rsidTr="00C66044">
        <w:trPr>
          <w:trHeight w:val="441"/>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E8C446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Rodzaj wsparci</w:t>
            </w:r>
            <w:r w:rsidR="00D77146"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628F58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C608BF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1022B431"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C877928"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43FB85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B8ECB8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bl>
    <w:p w14:paraId="1E676D7B" w14:textId="77777777" w:rsidR="00184D21" w:rsidRPr="007F6F42" w:rsidRDefault="00184D21">
      <w:pPr>
        <w:spacing w:after="0" w:line="240" w:lineRule="auto"/>
        <w:rPr>
          <w:rFonts w:ascii="Arial" w:hAnsi="Arial" w:cs="Arial"/>
        </w:rPr>
      </w:pPr>
      <w:r w:rsidRPr="007F6F42">
        <w:rPr>
          <w:rFonts w:ascii="Arial" w:hAnsi="Arial" w:cs="Arial"/>
        </w:rPr>
        <w:br w:type="page"/>
      </w:r>
    </w:p>
    <w:p w14:paraId="00DFCB93" w14:textId="77777777" w:rsidR="007C7D82" w:rsidRPr="007F6F42" w:rsidRDefault="007C7D82" w:rsidP="006F012A">
      <w:pPr>
        <w:pStyle w:val="Nagwek3"/>
        <w:numPr>
          <w:ilvl w:val="0"/>
          <w:numId w:val="0"/>
        </w:numPr>
        <w:ind w:left="142"/>
        <w:rPr>
          <w:rFonts w:cs="Arial"/>
        </w:rPr>
      </w:pPr>
      <w:bookmarkStart w:id="446" w:name="_Toc433875191"/>
      <w:bookmarkStart w:id="447" w:name="_Toc498689734"/>
      <w:r w:rsidRPr="007F6F42">
        <w:rPr>
          <w:rStyle w:val="Odwoaniedokomentarza"/>
          <w:rFonts w:cs="Arial"/>
          <w:sz w:val="26"/>
          <w:szCs w:val="26"/>
        </w:rPr>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 xml:space="preserve">8.3 Ułatwianie powrotu do aktywności zawodowej osób sprawujących opiekę nad dziećmi do </w:t>
      </w:r>
      <w:r w:rsidR="005F20F7">
        <w:rPr>
          <w:rFonts w:cs="Arial"/>
        </w:rPr>
        <w:br/>
      </w:r>
      <w:r w:rsidRPr="007F6F42">
        <w:rPr>
          <w:rFonts w:cs="Arial"/>
        </w:rPr>
        <w:t>lat 3</w:t>
      </w:r>
      <w:bookmarkEnd w:id="446"/>
      <w:bookmarkEnd w:id="4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3 Ułatwienie powrotu do aktywności zawodowej osób sprawujących opiekę nad dziećmi do lat 3"/>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509"/>
        <w:gridCol w:w="1909"/>
        <w:gridCol w:w="2966"/>
        <w:gridCol w:w="8608"/>
      </w:tblGrid>
      <w:tr w:rsidR="009116B3" w:rsidRPr="005F20F7" w14:paraId="797F5B1E"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2491693F" w14:textId="77777777" w:rsidR="009116B3" w:rsidRPr="005F20F7" w:rsidRDefault="009116B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9116B3" w:rsidRPr="005F20F7" w14:paraId="1158B860" w14:textId="77777777" w:rsidTr="00C66044">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5D7934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682" w:type="pct"/>
            <w:tcBorders>
              <w:top w:val="single" w:sz="4" w:space="0" w:color="660066"/>
              <w:bottom w:val="single" w:sz="4" w:space="0" w:color="660066"/>
            </w:tcBorders>
            <w:shd w:val="clear" w:color="auto" w:fill="FFFFCC"/>
            <w:vAlign w:val="center"/>
          </w:tcPr>
          <w:p w14:paraId="5A3B143D"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784607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6B70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Ułatwianie powrotu do aktywności zawodowej osób sprawujących opiekę nad dziećmi do lat 3</w:t>
            </w:r>
          </w:p>
        </w:tc>
      </w:tr>
      <w:tr w:rsidR="009116B3" w:rsidRPr="005F20F7" w14:paraId="3E13831C"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3A60821" w14:textId="77777777" w:rsidR="009116B3" w:rsidRPr="005F20F7" w:rsidRDefault="009116B3" w:rsidP="005F20F7">
            <w:pPr>
              <w:suppressAutoHyphens/>
              <w:spacing w:line="312" w:lineRule="auto"/>
              <w:rPr>
                <w:rFonts w:ascii="Arial" w:hAnsi="Arial" w:cs="Arial"/>
                <w:sz w:val="20"/>
                <w:szCs w:val="20"/>
              </w:rPr>
            </w:pPr>
          </w:p>
        </w:tc>
        <w:tc>
          <w:tcPr>
            <w:tcW w:w="682" w:type="pct"/>
            <w:vMerge w:val="restart"/>
            <w:tcBorders>
              <w:top w:val="single" w:sz="4" w:space="0" w:color="660066"/>
              <w:bottom w:val="single" w:sz="4" w:space="0" w:color="660066"/>
            </w:tcBorders>
            <w:shd w:val="clear" w:color="auto" w:fill="FFFFCC"/>
            <w:vAlign w:val="center"/>
          </w:tcPr>
          <w:p w14:paraId="639297E1"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60" w:type="pct"/>
            <w:tcBorders>
              <w:top w:val="single" w:sz="4" w:space="0" w:color="660066"/>
              <w:bottom w:val="single" w:sz="4" w:space="0" w:color="660066"/>
              <w:right w:val="dotted" w:sz="4" w:space="0" w:color="auto"/>
            </w:tcBorders>
            <w:shd w:val="clear" w:color="auto" w:fill="auto"/>
            <w:vAlign w:val="center"/>
          </w:tcPr>
          <w:p w14:paraId="09D96DEE"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55AF91B"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w:t>
            </w:r>
          </w:p>
        </w:tc>
      </w:tr>
      <w:tr w:rsidR="009116B3" w:rsidRPr="005F20F7" w14:paraId="0D02C189"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0D999E38" w14:textId="77777777" w:rsidR="009116B3" w:rsidRPr="005F20F7" w:rsidRDefault="009116B3" w:rsidP="005F20F7">
            <w:pPr>
              <w:suppressAutoHyphens/>
              <w:spacing w:line="312" w:lineRule="auto"/>
              <w:rPr>
                <w:rFonts w:ascii="Arial" w:hAnsi="Arial" w:cs="Arial"/>
                <w:sz w:val="20"/>
                <w:szCs w:val="20"/>
              </w:rPr>
            </w:pPr>
          </w:p>
        </w:tc>
        <w:tc>
          <w:tcPr>
            <w:tcW w:w="682" w:type="pct"/>
            <w:vMerge/>
            <w:tcBorders>
              <w:top w:val="single" w:sz="4" w:space="0" w:color="660066"/>
              <w:bottom w:val="single" w:sz="4" w:space="0" w:color="660066"/>
            </w:tcBorders>
            <w:shd w:val="clear" w:color="auto" w:fill="FFFFCC"/>
            <w:vAlign w:val="center"/>
          </w:tcPr>
          <w:p w14:paraId="5957840A" w14:textId="77777777" w:rsidR="009116B3" w:rsidRPr="005F20F7" w:rsidRDefault="009116B3" w:rsidP="005F20F7">
            <w:pPr>
              <w:suppressAutoHyphens/>
              <w:spacing w:line="312" w:lineRule="auto"/>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D71483B"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DECB5AE"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 w ramach ZIT</w:t>
            </w:r>
          </w:p>
        </w:tc>
      </w:tr>
      <w:tr w:rsidR="009116B3" w:rsidRPr="005F20F7" w14:paraId="6854BFAC" w14:textId="77777777" w:rsidTr="00C66044">
        <w:trPr>
          <w:trHeight w:val="177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3DC758C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3A559A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96D3E9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Powrót do aktywności zawodowej osób sprawujących opiekę nad dziećmi do lat 3</w:t>
            </w:r>
            <w:r w:rsidR="00A104C3" w:rsidRPr="005F20F7">
              <w:rPr>
                <w:rFonts w:ascii="Arial" w:hAnsi="Arial" w:cs="Arial"/>
                <w:sz w:val="20"/>
                <w:szCs w:val="20"/>
              </w:rPr>
              <w:t>.</w:t>
            </w:r>
          </w:p>
          <w:p w14:paraId="0F065E41"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Obowiązki opiekuńcze sprawowane nad małymi dziećmi wyłączają z rynku pracy na okres </w:t>
            </w:r>
            <w:r w:rsidR="009D4D6A" w:rsidRPr="005F20F7">
              <w:rPr>
                <w:rFonts w:ascii="Arial" w:hAnsi="Arial" w:cs="Arial"/>
                <w:sz w:val="20"/>
                <w:szCs w:val="20"/>
              </w:rPr>
              <w:t>opieki nad dzieckiem</w:t>
            </w:r>
            <w:r w:rsidR="002C1FC2" w:rsidRPr="005F20F7">
              <w:rPr>
                <w:rFonts w:ascii="Arial" w:hAnsi="Arial" w:cs="Arial"/>
                <w:sz w:val="20"/>
                <w:szCs w:val="20"/>
              </w:rPr>
              <w:t xml:space="preserve"> </w:t>
            </w:r>
            <w:r w:rsidRPr="005F20F7">
              <w:rPr>
                <w:rFonts w:ascii="Arial" w:hAnsi="Arial" w:cs="Arial"/>
                <w:sz w:val="20"/>
                <w:szCs w:val="20"/>
              </w:rPr>
              <w:t>jednego z opiekunów prawnych. Najczęściej są to kobiety, jednak wyłączenie z rynku pracy może również dot. innych</w:t>
            </w:r>
            <w:r w:rsidR="00A104C3" w:rsidRPr="005F20F7">
              <w:rPr>
                <w:rFonts w:ascii="Arial" w:hAnsi="Arial" w:cs="Arial"/>
                <w:sz w:val="20"/>
                <w:szCs w:val="20"/>
              </w:rPr>
              <w:t xml:space="preserve"> członków rodziny.</w:t>
            </w:r>
          </w:p>
          <w:p w14:paraId="025A96B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Celem interwencji jest poprawa dostępności do usług </w:t>
            </w:r>
            <w:r w:rsidR="009D4D6A" w:rsidRPr="005F20F7">
              <w:rPr>
                <w:rFonts w:ascii="Arial" w:hAnsi="Arial" w:cs="Arial"/>
                <w:sz w:val="20"/>
                <w:szCs w:val="20"/>
              </w:rPr>
              <w:t>świadczących opiekę</w:t>
            </w:r>
            <w:r w:rsidRPr="005F20F7">
              <w:rPr>
                <w:rFonts w:ascii="Arial" w:hAnsi="Arial" w:cs="Arial"/>
                <w:sz w:val="20"/>
                <w:szCs w:val="20"/>
              </w:rPr>
              <w:t xml:space="preserve"> nad dziećmi co w konsekwencji przełoży się na umożliwienie powrotu do zatrudnienia osobom sprawującym opiekę nad dziećmi do lat 3.</w:t>
            </w:r>
          </w:p>
        </w:tc>
      </w:tr>
      <w:tr w:rsidR="009116B3" w:rsidRPr="005F20F7" w14:paraId="617DE6F8"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164A177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60" w:type="pct"/>
            <w:tcBorders>
              <w:top w:val="single" w:sz="4" w:space="0" w:color="660066"/>
              <w:bottom w:val="single" w:sz="4" w:space="0" w:color="660066"/>
              <w:right w:val="dotted" w:sz="4" w:space="0" w:color="auto"/>
            </w:tcBorders>
            <w:shd w:val="clear" w:color="auto" w:fill="auto"/>
            <w:vAlign w:val="center"/>
          </w:tcPr>
          <w:p w14:paraId="3373AD0A"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22CED" w14:textId="77777777"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p>
          <w:p w14:paraId="6F426732" w14:textId="77777777"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pozostających bez pracy, które znalazły pracę lub poszukują pracy po opuszczeniu programu.</w:t>
            </w:r>
          </w:p>
        </w:tc>
      </w:tr>
      <w:tr w:rsidR="009116B3" w:rsidRPr="005F20F7" w14:paraId="3AF60AD6"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3612910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152D10D"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12A9DD6" w14:textId="77777777" w:rsidR="009116B3" w:rsidRPr="005F20F7" w:rsidRDefault="009116B3" w:rsidP="008A2BA7">
            <w:pPr>
              <w:numPr>
                <w:ilvl w:val="0"/>
                <w:numId w:val="243"/>
              </w:numPr>
              <w:spacing w:line="312" w:lineRule="auto"/>
              <w:ind w:left="318"/>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r w:rsidR="00DD6F15" w:rsidRPr="005F20F7">
              <w:rPr>
                <w:rFonts w:ascii="Arial" w:hAnsi="Arial" w:cs="Arial"/>
                <w:sz w:val="20"/>
                <w:szCs w:val="20"/>
              </w:rPr>
              <w:t>.</w:t>
            </w:r>
          </w:p>
        </w:tc>
      </w:tr>
      <w:tr w:rsidR="009116B3" w:rsidRPr="005F20F7" w14:paraId="19B725B1"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0C0A8ED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60" w:type="pct"/>
            <w:tcBorders>
              <w:top w:val="single" w:sz="4" w:space="0" w:color="660066"/>
              <w:bottom w:val="single" w:sz="4" w:space="0" w:color="660066"/>
              <w:right w:val="dotted" w:sz="4" w:space="0" w:color="auto"/>
            </w:tcBorders>
            <w:shd w:val="clear" w:color="auto" w:fill="auto"/>
            <w:vAlign w:val="center"/>
          </w:tcPr>
          <w:p w14:paraId="0C173C9B"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7CC000"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osób opiekujących się dziećmi w wieku do lat 3 objętych wsparciem w programie;</w:t>
            </w:r>
          </w:p>
          <w:p w14:paraId="36DEBAF5"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50BCA110"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222DC53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0F41850"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59186" w14:textId="77777777" w:rsidR="009116B3" w:rsidRPr="005F20F7" w:rsidRDefault="009116B3" w:rsidP="005F20F7">
            <w:pPr>
              <w:numPr>
                <w:ilvl w:val="0"/>
                <w:numId w:val="242"/>
              </w:numPr>
              <w:spacing w:line="312" w:lineRule="auto"/>
              <w:ind w:left="318" w:hanging="318"/>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65795771" w14:textId="77777777" w:rsidTr="00C66044">
        <w:trPr>
          <w:trHeight w:val="1460"/>
        </w:trPr>
        <w:tc>
          <w:tcPr>
            <w:tcW w:w="864" w:type="pct"/>
            <w:gridSpan w:val="2"/>
            <w:vMerge w:val="restart"/>
            <w:tcBorders>
              <w:top w:val="single" w:sz="4" w:space="0" w:color="660066"/>
              <w:left w:val="single" w:sz="4" w:space="0" w:color="660066"/>
            </w:tcBorders>
            <w:shd w:val="clear" w:color="auto" w:fill="FFFFCC"/>
            <w:vAlign w:val="center"/>
          </w:tcPr>
          <w:p w14:paraId="6F7BC56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60" w:type="pct"/>
            <w:tcBorders>
              <w:top w:val="single" w:sz="4" w:space="0" w:color="660066"/>
              <w:bottom w:val="single" w:sz="4" w:space="0" w:color="660066"/>
              <w:right w:val="dotted" w:sz="4" w:space="0" w:color="auto"/>
            </w:tcBorders>
            <w:shd w:val="clear" w:color="auto" w:fill="auto"/>
            <w:vAlign w:val="center"/>
          </w:tcPr>
          <w:p w14:paraId="7A51753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0A5C48"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0282EA89" w14:textId="77777777"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i funkcjonowanie </w:t>
            </w:r>
            <w:r w:rsidR="00477389">
              <w:rPr>
                <w:rFonts w:ascii="Arial" w:hAnsi="Arial" w:cs="Arial"/>
                <w:color w:val="auto"/>
                <w:sz w:val="20"/>
                <w:szCs w:val="20"/>
              </w:rPr>
              <w:t>nowych miejsc</w:t>
            </w:r>
            <w:r w:rsidRPr="005F20F7">
              <w:rPr>
                <w:rFonts w:ascii="Arial" w:hAnsi="Arial" w:cs="Arial"/>
                <w:color w:val="auto"/>
                <w:sz w:val="20"/>
                <w:szCs w:val="20"/>
              </w:rPr>
              <w:t xml:space="preserve"> opieki nad dzieckiem do lat 3, </w:t>
            </w:r>
            <w:r w:rsidR="00477389">
              <w:rPr>
                <w:rFonts w:ascii="Arial" w:hAnsi="Arial" w:cs="Arial"/>
                <w:color w:val="auto"/>
                <w:sz w:val="20"/>
                <w:szCs w:val="20"/>
              </w:rPr>
              <w:t xml:space="preserve">w formie </w:t>
            </w:r>
            <w:r w:rsidRPr="005F20F7">
              <w:rPr>
                <w:rFonts w:ascii="Arial" w:hAnsi="Arial" w:cs="Arial"/>
                <w:color w:val="auto"/>
                <w:sz w:val="20"/>
                <w:szCs w:val="20"/>
              </w:rPr>
              <w:t xml:space="preserve"> żłobków (m.in. przyzakładowych)</w:t>
            </w:r>
            <w:r w:rsidR="00CD684E" w:rsidRPr="005F20F7">
              <w:rPr>
                <w:rFonts w:ascii="Arial" w:hAnsi="Arial" w:cs="Arial"/>
                <w:color w:val="auto"/>
                <w:sz w:val="20"/>
                <w:szCs w:val="20"/>
              </w:rPr>
              <w:t xml:space="preserve"> </w:t>
            </w:r>
            <w:r w:rsidR="00477389">
              <w:rPr>
                <w:rFonts w:ascii="Arial" w:hAnsi="Arial" w:cs="Arial"/>
                <w:color w:val="auto"/>
                <w:sz w:val="20"/>
                <w:szCs w:val="20"/>
              </w:rPr>
              <w:t>lub</w:t>
            </w:r>
            <w:r w:rsidRPr="005F20F7">
              <w:rPr>
                <w:rFonts w:ascii="Arial" w:hAnsi="Arial" w:cs="Arial"/>
                <w:color w:val="auto"/>
                <w:sz w:val="20"/>
                <w:szCs w:val="20"/>
              </w:rPr>
              <w:t xml:space="preserve"> klubów dziecięcych</w:t>
            </w:r>
            <w:r w:rsidR="00477389">
              <w:rPr>
                <w:rFonts w:ascii="Arial" w:hAnsi="Arial" w:cs="Arial"/>
                <w:color w:val="auto"/>
                <w:sz w:val="20"/>
                <w:szCs w:val="20"/>
              </w:rPr>
              <w:t xml:space="preserve"> i opiekuna dziennego oraz dostosowanie już istniejących miejsc do potrzeb dzieci z niepełnosprawnościami</w:t>
            </w:r>
            <w:r w:rsidRPr="005F20F7">
              <w:rPr>
                <w:rFonts w:ascii="Arial" w:hAnsi="Arial" w:cs="Arial"/>
                <w:color w:val="auto"/>
                <w:sz w:val="20"/>
                <w:szCs w:val="20"/>
              </w:rPr>
              <w:t xml:space="preserve">; </w:t>
            </w:r>
          </w:p>
          <w:p w14:paraId="736C3BF8" w14:textId="77777777" w:rsidR="00477389" w:rsidRPr="005502A7" w:rsidRDefault="00477389" w:rsidP="00477389">
            <w:pPr>
              <w:pStyle w:val="Default"/>
              <w:numPr>
                <w:ilvl w:val="3"/>
                <w:numId w:val="357"/>
              </w:numPr>
              <w:spacing w:before="120" w:after="120" w:line="312" w:lineRule="auto"/>
              <w:ind w:left="318" w:hanging="318"/>
              <w:jc w:val="left"/>
              <w:rPr>
                <w:rFonts w:ascii="Arial" w:hAnsi="Arial" w:cs="Arial"/>
                <w:color w:val="auto"/>
                <w:sz w:val="20"/>
                <w:szCs w:val="20"/>
              </w:rPr>
            </w:pPr>
            <w:r>
              <w:rPr>
                <w:rFonts w:ascii="Arial" w:hAnsi="Arial" w:cs="Arial"/>
                <w:color w:val="auto"/>
                <w:sz w:val="20"/>
                <w:szCs w:val="20"/>
              </w:rPr>
              <w:t>Świadczenie usługi w postaci p</w:t>
            </w:r>
            <w:r w:rsidRPr="007F6F42">
              <w:rPr>
                <w:rFonts w:ascii="Arial" w:hAnsi="Arial" w:cs="Arial"/>
                <w:color w:val="auto"/>
                <w:sz w:val="20"/>
                <w:szCs w:val="20"/>
              </w:rPr>
              <w:t>okryci</w:t>
            </w:r>
            <w:r>
              <w:rPr>
                <w:rFonts w:ascii="Arial" w:hAnsi="Arial" w:cs="Arial"/>
                <w:color w:val="auto"/>
                <w:sz w:val="20"/>
                <w:szCs w:val="20"/>
              </w:rPr>
              <w:t>a</w:t>
            </w:r>
            <w:r w:rsidRPr="007F6F42">
              <w:rPr>
                <w:rFonts w:ascii="Arial" w:hAnsi="Arial" w:cs="Arial"/>
                <w:color w:val="auto"/>
                <w:sz w:val="20"/>
                <w:szCs w:val="20"/>
              </w:rPr>
              <w:t xml:space="preserve"> części </w:t>
            </w:r>
            <w:r>
              <w:rPr>
                <w:rFonts w:ascii="Arial" w:hAnsi="Arial" w:cs="Arial"/>
                <w:color w:val="auto"/>
                <w:sz w:val="20"/>
                <w:szCs w:val="20"/>
              </w:rPr>
              <w:t xml:space="preserve">lub całości </w:t>
            </w:r>
            <w:r w:rsidRPr="007F6F42">
              <w:rPr>
                <w:rFonts w:ascii="Arial" w:hAnsi="Arial" w:cs="Arial"/>
                <w:color w:val="auto"/>
                <w:sz w:val="20"/>
                <w:szCs w:val="20"/>
              </w:rPr>
              <w:t>kosztów związanych z</w:t>
            </w:r>
            <w:r>
              <w:rPr>
                <w:rFonts w:ascii="Arial" w:hAnsi="Arial" w:cs="Arial"/>
                <w:color w:val="auto"/>
                <w:sz w:val="20"/>
                <w:szCs w:val="20"/>
              </w:rPr>
              <w:t xml:space="preserve">e świadczeniem bieżących usług </w:t>
            </w:r>
            <w:r w:rsidRPr="007F6F42">
              <w:rPr>
                <w:rFonts w:ascii="Arial" w:hAnsi="Arial" w:cs="Arial"/>
                <w:color w:val="auto"/>
                <w:sz w:val="20"/>
                <w:szCs w:val="20"/>
              </w:rPr>
              <w:t>opieki nad dziećmi do lat 3</w:t>
            </w:r>
            <w:r>
              <w:rPr>
                <w:rFonts w:ascii="Arial" w:hAnsi="Arial" w:cs="Arial"/>
                <w:color w:val="auto"/>
                <w:sz w:val="20"/>
                <w:szCs w:val="20"/>
              </w:rPr>
              <w:t xml:space="preserve"> w formach wskazanych w ustawie z dnia 4 lutego 2011 r. o opiece nad dziećmi w wieku do lat 3 tj. za pobyt dziecka w żłobku, klubie dziecięcym, u dziennego opiekuna lub zatrudnienie niani</w:t>
            </w:r>
            <w:r w:rsidRPr="007F6F42">
              <w:rPr>
                <w:rFonts w:ascii="Arial" w:hAnsi="Arial" w:cs="Arial"/>
                <w:color w:val="auto"/>
                <w:sz w:val="20"/>
                <w:szCs w:val="20"/>
              </w:rPr>
              <w:t>.</w:t>
            </w:r>
          </w:p>
          <w:p w14:paraId="1A458DC3" w14:textId="77777777" w:rsidR="00477389" w:rsidRPr="005F20F7" w:rsidRDefault="00477389" w:rsidP="008F280E">
            <w:pPr>
              <w:pStyle w:val="Default"/>
              <w:spacing w:before="120" w:after="120" w:line="312" w:lineRule="auto"/>
              <w:jc w:val="left"/>
              <w:rPr>
                <w:rFonts w:ascii="Arial" w:hAnsi="Arial" w:cs="Arial"/>
                <w:color w:val="auto"/>
                <w:sz w:val="20"/>
                <w:szCs w:val="20"/>
              </w:rPr>
            </w:pPr>
          </w:p>
          <w:p w14:paraId="795C3532"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w:t>
            </w:r>
            <w:r w:rsidR="00477389">
              <w:rPr>
                <w:rFonts w:ascii="Arial" w:hAnsi="Arial" w:cs="Arial"/>
                <w:color w:val="auto"/>
                <w:sz w:val="20"/>
                <w:szCs w:val="20"/>
              </w:rPr>
              <w:t xml:space="preserve">w wieku </w:t>
            </w:r>
            <w:r w:rsidRPr="005F20F7">
              <w:rPr>
                <w:rFonts w:ascii="Arial" w:hAnsi="Arial" w:cs="Arial"/>
                <w:color w:val="auto"/>
                <w:sz w:val="20"/>
                <w:szCs w:val="20"/>
              </w:rPr>
              <w:t>do lat 3. Zakłada się wykorzystanie całego wachlarza typów operacji przewidzianych w ustawie z dn. 4 lutego 2011 r. o opiece nad dziećmi do lat 3. Wsparcie realizowane będzie na zasadach określonych w niniejszej ustawie.</w:t>
            </w:r>
          </w:p>
          <w:p w14:paraId="6171CAAE" w14:textId="77777777" w:rsidR="009116B3"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Preferowane będą projekty </w:t>
            </w:r>
            <w:r w:rsidR="000525AC">
              <w:rPr>
                <w:rFonts w:ascii="Arial" w:hAnsi="Arial" w:cs="Arial"/>
                <w:color w:val="auto"/>
                <w:sz w:val="20"/>
                <w:szCs w:val="20"/>
              </w:rPr>
              <w:t xml:space="preserve">będące wynikiem partnerstwa międzysektorowego oraz projekty </w:t>
            </w:r>
            <w:r w:rsidRPr="005F20F7">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r w:rsidR="009116B3" w:rsidRPr="005F20F7">
              <w:rPr>
                <w:rFonts w:ascii="Arial" w:hAnsi="Arial" w:cs="Arial"/>
                <w:color w:val="auto"/>
                <w:sz w:val="20"/>
                <w:szCs w:val="20"/>
              </w:rPr>
              <w:t xml:space="preserve"> </w:t>
            </w:r>
          </w:p>
        </w:tc>
      </w:tr>
      <w:tr w:rsidR="009116B3" w:rsidRPr="005F20F7" w14:paraId="19983FF1" w14:textId="77777777" w:rsidTr="00C66044">
        <w:trPr>
          <w:trHeight w:val="1460"/>
        </w:trPr>
        <w:tc>
          <w:tcPr>
            <w:tcW w:w="864" w:type="pct"/>
            <w:gridSpan w:val="2"/>
            <w:vMerge/>
            <w:tcBorders>
              <w:left w:val="single" w:sz="4" w:space="0" w:color="660066"/>
              <w:bottom w:val="single" w:sz="4" w:space="0" w:color="660066"/>
            </w:tcBorders>
            <w:shd w:val="clear" w:color="auto" w:fill="FFFFCC"/>
            <w:vAlign w:val="center"/>
          </w:tcPr>
          <w:p w14:paraId="7B1C68E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BF18AD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6805A3"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4DAD2C82" w14:textId="77777777" w:rsidR="000525AC" w:rsidRDefault="000525AC" w:rsidP="008F280E">
            <w:pPr>
              <w:pStyle w:val="Default"/>
              <w:numPr>
                <w:ilvl w:val="3"/>
                <w:numId w:val="359"/>
              </w:numPr>
              <w:spacing w:before="120" w:after="120" w:line="312" w:lineRule="auto"/>
              <w:ind w:left="740" w:hanging="567"/>
              <w:jc w:val="left"/>
              <w:rPr>
                <w:rFonts w:ascii="Arial" w:hAnsi="Arial" w:cs="Arial"/>
                <w:color w:val="auto"/>
                <w:sz w:val="20"/>
                <w:szCs w:val="20"/>
              </w:rPr>
            </w:pPr>
            <w:r w:rsidRPr="003A7F4D">
              <w:rPr>
                <w:rFonts w:ascii="Arial" w:hAnsi="Arial" w:cs="Arial"/>
                <w:color w:val="auto"/>
                <w:sz w:val="20"/>
                <w:szCs w:val="20"/>
              </w:rPr>
              <w:t xml:space="preserve">Tworzenie i funkcjonowanie nowych miejsc opieki nad dzieckiem do lat 3, </w:t>
            </w:r>
            <w:r w:rsidRPr="00270A9E">
              <w:rPr>
                <w:rFonts w:ascii="Arial" w:hAnsi="Arial" w:cs="Arial"/>
                <w:color w:val="auto"/>
                <w:sz w:val="20"/>
                <w:szCs w:val="20"/>
              </w:rPr>
              <w:t>w formie żłobków (m.in. przyzakładowych)</w:t>
            </w:r>
            <w:r>
              <w:rPr>
                <w:rFonts w:ascii="Arial" w:hAnsi="Arial" w:cs="Arial"/>
                <w:color w:val="auto"/>
                <w:sz w:val="20"/>
                <w:szCs w:val="20"/>
              </w:rPr>
              <w:t>,</w:t>
            </w:r>
            <w:r w:rsidRPr="00BC1515">
              <w:rPr>
                <w:rFonts w:ascii="Arial" w:hAnsi="Arial" w:cs="Arial"/>
                <w:color w:val="auto"/>
                <w:sz w:val="20"/>
                <w:szCs w:val="20"/>
              </w:rPr>
              <w:t xml:space="preserve"> </w:t>
            </w:r>
            <w:r>
              <w:rPr>
                <w:rFonts w:ascii="Arial" w:hAnsi="Arial" w:cs="Arial"/>
                <w:color w:val="auto"/>
                <w:sz w:val="20"/>
                <w:szCs w:val="20"/>
              </w:rPr>
              <w:t xml:space="preserve">lub </w:t>
            </w:r>
            <w:r w:rsidRPr="00BC1515">
              <w:rPr>
                <w:rFonts w:ascii="Arial" w:hAnsi="Arial" w:cs="Arial"/>
                <w:color w:val="auto"/>
                <w:sz w:val="20"/>
                <w:szCs w:val="20"/>
              </w:rPr>
              <w:t>klubów dziecięcych</w:t>
            </w:r>
            <w:r w:rsidRPr="00404F6A">
              <w:rPr>
                <w:rFonts w:ascii="Arial" w:hAnsi="Arial" w:cs="Arial"/>
                <w:color w:val="auto"/>
                <w:sz w:val="20"/>
                <w:szCs w:val="20"/>
              </w:rPr>
              <w:t xml:space="preserve"> i opiekuna dziennego</w:t>
            </w:r>
            <w:r>
              <w:rPr>
                <w:rFonts w:ascii="Arial" w:hAnsi="Arial" w:cs="Arial"/>
                <w:color w:val="auto"/>
                <w:sz w:val="20"/>
                <w:szCs w:val="20"/>
              </w:rPr>
              <w:t xml:space="preserve"> </w:t>
            </w:r>
            <w:r w:rsidRPr="00661F85">
              <w:rPr>
                <w:rFonts w:ascii="Arial" w:hAnsi="Arial" w:cs="Arial"/>
                <w:color w:val="auto"/>
                <w:sz w:val="20"/>
                <w:szCs w:val="20"/>
              </w:rPr>
              <w:t>oraz dostosowanie już istniejących miejsc do potrzeb dzieci z niepełnosprawnościami</w:t>
            </w:r>
            <w:r w:rsidRPr="00593EB0">
              <w:rPr>
                <w:rFonts w:ascii="Arial" w:hAnsi="Arial" w:cs="Arial"/>
                <w:color w:val="auto"/>
                <w:sz w:val="20"/>
                <w:szCs w:val="20"/>
              </w:rPr>
              <w:t xml:space="preserve">; </w:t>
            </w:r>
          </w:p>
          <w:p w14:paraId="07915F75" w14:textId="77777777" w:rsidR="000525AC" w:rsidRDefault="000525AC" w:rsidP="008F280E">
            <w:pPr>
              <w:pStyle w:val="Default"/>
              <w:numPr>
                <w:ilvl w:val="3"/>
                <w:numId w:val="359"/>
              </w:numPr>
              <w:spacing w:before="120" w:after="120" w:line="312" w:lineRule="auto"/>
              <w:ind w:left="740" w:hanging="567"/>
              <w:jc w:val="left"/>
              <w:rPr>
                <w:rFonts w:ascii="Arial" w:hAnsi="Arial" w:cs="Arial"/>
                <w:color w:val="auto"/>
                <w:sz w:val="20"/>
                <w:szCs w:val="20"/>
              </w:rPr>
            </w:pPr>
            <w:r w:rsidRPr="003A7F4D">
              <w:rPr>
                <w:rFonts w:ascii="Arial" w:hAnsi="Arial" w:cs="Arial"/>
                <w:color w:val="auto"/>
                <w:sz w:val="20"/>
                <w:szCs w:val="20"/>
              </w:rPr>
              <w:t>Świ</w:t>
            </w:r>
            <w:r w:rsidRPr="00270A9E">
              <w:rPr>
                <w:rFonts w:ascii="Arial" w:hAnsi="Arial" w:cs="Arial"/>
                <w:color w:val="auto"/>
                <w:sz w:val="20"/>
                <w:szCs w:val="20"/>
              </w:rPr>
              <w:t>adczenie usług</w:t>
            </w:r>
            <w:r>
              <w:rPr>
                <w:rFonts w:ascii="Arial" w:hAnsi="Arial" w:cs="Arial"/>
                <w:color w:val="auto"/>
                <w:sz w:val="20"/>
                <w:szCs w:val="20"/>
              </w:rPr>
              <w:t>i</w:t>
            </w:r>
            <w:r w:rsidRPr="00270A9E">
              <w:rPr>
                <w:rFonts w:ascii="Arial" w:hAnsi="Arial" w:cs="Arial"/>
                <w:color w:val="auto"/>
                <w:sz w:val="20"/>
                <w:szCs w:val="20"/>
              </w:rPr>
              <w:t xml:space="preserve"> w postaci pokryci</w:t>
            </w:r>
            <w:r w:rsidRPr="00BC1515">
              <w:rPr>
                <w:rFonts w:ascii="Arial" w:hAnsi="Arial" w:cs="Arial"/>
                <w:color w:val="auto"/>
                <w:sz w:val="20"/>
                <w:szCs w:val="20"/>
              </w:rPr>
              <w:t>a</w:t>
            </w:r>
            <w:r w:rsidRPr="00404F6A">
              <w:rPr>
                <w:rFonts w:ascii="Arial" w:hAnsi="Arial" w:cs="Arial"/>
                <w:color w:val="auto"/>
                <w:sz w:val="20"/>
                <w:szCs w:val="20"/>
              </w:rPr>
              <w:t xml:space="preserve"> części lub całości </w:t>
            </w:r>
            <w:r w:rsidRPr="00593EB0">
              <w:rPr>
                <w:rFonts w:ascii="Arial" w:hAnsi="Arial" w:cs="Arial"/>
                <w:color w:val="auto"/>
                <w:sz w:val="20"/>
                <w:szCs w:val="20"/>
              </w:rPr>
              <w:t>kosztów związanych ze</w:t>
            </w:r>
            <w:r w:rsidRPr="00B870A4">
              <w:rPr>
                <w:rFonts w:ascii="Arial" w:hAnsi="Arial" w:cs="Arial"/>
                <w:color w:val="auto"/>
                <w:sz w:val="20"/>
                <w:szCs w:val="20"/>
              </w:rPr>
              <w:t xml:space="preserve"> świadczeniem bieżących </w:t>
            </w:r>
            <w:r w:rsidRPr="00E562FF">
              <w:rPr>
                <w:rFonts w:ascii="Arial" w:hAnsi="Arial" w:cs="Arial"/>
                <w:color w:val="auto"/>
                <w:sz w:val="20"/>
                <w:szCs w:val="20"/>
              </w:rPr>
              <w:t xml:space="preserve">usług opieki nad dziećmi do lat 3 w formach wskazanych w ustawie z dnia 4 lutego 2011 r. o opiece nad dziećmi </w:t>
            </w:r>
            <w:r>
              <w:rPr>
                <w:rFonts w:ascii="Arial" w:hAnsi="Arial" w:cs="Arial"/>
                <w:color w:val="auto"/>
                <w:sz w:val="20"/>
                <w:szCs w:val="20"/>
              </w:rPr>
              <w:t xml:space="preserve">w wieku </w:t>
            </w:r>
            <w:r w:rsidRPr="00E562FF">
              <w:rPr>
                <w:rFonts w:ascii="Arial" w:hAnsi="Arial" w:cs="Arial"/>
                <w:color w:val="auto"/>
                <w:sz w:val="20"/>
                <w:szCs w:val="20"/>
              </w:rPr>
              <w:t>do lat 3</w:t>
            </w:r>
            <w:r w:rsidRPr="00C62F2A">
              <w:rPr>
                <w:rFonts w:ascii="Arial" w:hAnsi="Arial" w:cs="Arial"/>
                <w:color w:val="auto"/>
                <w:sz w:val="20"/>
                <w:szCs w:val="20"/>
              </w:rPr>
              <w:t xml:space="preserve"> tj. za</w:t>
            </w:r>
            <w:r w:rsidRPr="003E48F6">
              <w:rPr>
                <w:rFonts w:ascii="Arial" w:hAnsi="Arial" w:cs="Arial"/>
                <w:color w:val="auto"/>
                <w:sz w:val="20"/>
                <w:szCs w:val="20"/>
              </w:rPr>
              <w:t xml:space="preserve"> pobyt dziecka w</w:t>
            </w:r>
            <w:r w:rsidRPr="00F721B9">
              <w:rPr>
                <w:rFonts w:ascii="Arial" w:hAnsi="Arial" w:cs="Arial"/>
                <w:color w:val="auto"/>
                <w:sz w:val="20"/>
                <w:szCs w:val="20"/>
              </w:rPr>
              <w:t xml:space="preserve"> żłobku, klubie dziecięcym</w:t>
            </w:r>
            <w:r w:rsidRPr="003A7F4D">
              <w:rPr>
                <w:rFonts w:ascii="Arial" w:hAnsi="Arial" w:cs="Arial"/>
                <w:sz w:val="20"/>
                <w:szCs w:val="20"/>
              </w:rPr>
              <w:t>, u dziennego opiekuna</w:t>
            </w:r>
            <w:r>
              <w:rPr>
                <w:rFonts w:ascii="Arial" w:hAnsi="Arial" w:cs="Arial"/>
                <w:color w:val="auto"/>
                <w:sz w:val="20"/>
                <w:szCs w:val="20"/>
              </w:rPr>
              <w:t>.</w:t>
            </w:r>
          </w:p>
          <w:p w14:paraId="6F07B204"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5F20F7">
              <w:rPr>
                <w:rFonts w:ascii="Arial" w:hAnsi="Arial" w:cs="Arial"/>
                <w:color w:val="auto"/>
                <w:sz w:val="20"/>
                <w:szCs w:val="20"/>
              </w:rPr>
              <w:t>wybranych</w:t>
            </w:r>
            <w:r w:rsidRPr="005F20F7">
              <w:rPr>
                <w:rFonts w:ascii="Arial" w:hAnsi="Arial" w:cs="Arial"/>
                <w:color w:val="auto"/>
                <w:sz w:val="20"/>
                <w:szCs w:val="20"/>
              </w:rPr>
              <w:t xml:space="preserve"> typów operacji przewidzianych w ustawie z dn. 4 lutego 2011 r. o opiece nad dziećmi </w:t>
            </w:r>
            <w:r w:rsidR="000525AC">
              <w:rPr>
                <w:rFonts w:ascii="Arial" w:hAnsi="Arial" w:cs="Arial"/>
                <w:color w:val="auto"/>
                <w:sz w:val="20"/>
                <w:szCs w:val="20"/>
              </w:rPr>
              <w:t xml:space="preserve">w wieku </w:t>
            </w:r>
            <w:r w:rsidRPr="005F20F7">
              <w:rPr>
                <w:rFonts w:ascii="Arial" w:hAnsi="Arial" w:cs="Arial"/>
                <w:color w:val="auto"/>
                <w:sz w:val="20"/>
                <w:szCs w:val="20"/>
              </w:rPr>
              <w:t>do lat 3. Wsparcie realizowane będzie na zasadach określonych w niniejszej ustawie.</w:t>
            </w:r>
          </w:p>
          <w:p w14:paraId="15452B3B" w14:textId="77777777" w:rsidR="00216465"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w:t>
            </w:r>
            <w:r w:rsidR="000525AC">
              <w:rPr>
                <w:rFonts w:ascii="Arial" w:hAnsi="Arial" w:cs="Arial"/>
                <w:color w:val="auto"/>
                <w:sz w:val="20"/>
                <w:szCs w:val="20"/>
              </w:rPr>
              <w:t xml:space="preserve"> będące wynikiem partnerstwa międzysektorowego oraz projekty</w:t>
            </w:r>
            <w:r w:rsidRPr="005F20F7">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5F20F7" w14:paraId="64C2A6DE"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00D9BB4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60" w:type="pct"/>
            <w:tcBorders>
              <w:top w:val="single" w:sz="4" w:space="0" w:color="660066"/>
              <w:bottom w:val="single" w:sz="4" w:space="0" w:color="660066"/>
              <w:right w:val="dotted" w:sz="4" w:space="0" w:color="auto"/>
            </w:tcBorders>
            <w:shd w:val="clear" w:color="auto" w:fill="auto"/>
            <w:vAlign w:val="center"/>
          </w:tcPr>
          <w:p w14:paraId="3BF315AC"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30C3" w14:textId="77777777" w:rsidR="00EE30BA" w:rsidRPr="005F20F7" w:rsidRDefault="00CE5359" w:rsidP="005F20F7">
            <w:pPr>
              <w:pStyle w:val="Akapitzlist1"/>
              <w:spacing w:line="312" w:lineRule="auto"/>
              <w:ind w:left="0"/>
              <w:contextualSpacing w:val="0"/>
              <w:jc w:val="left"/>
              <w:rPr>
                <w:rFonts w:ascii="Arial" w:eastAsia="Calibri" w:hAnsi="Arial" w:cs="Arial"/>
                <w:sz w:val="20"/>
                <w:szCs w:val="20"/>
              </w:rPr>
            </w:pPr>
            <w:r w:rsidRPr="005F20F7">
              <w:rPr>
                <w:rFonts w:ascii="Arial" w:hAnsi="Arial" w:cs="Arial"/>
                <w:sz w:val="20"/>
                <w:szCs w:val="20"/>
              </w:rPr>
              <w:t xml:space="preserve">Gminy, </w:t>
            </w:r>
            <w:r w:rsidR="00786C48" w:rsidRPr="005F20F7">
              <w:rPr>
                <w:rFonts w:ascii="Arial" w:hAnsi="Arial" w:cs="Arial"/>
                <w:sz w:val="20"/>
                <w:szCs w:val="20"/>
              </w:rPr>
              <w:t>o</w:t>
            </w:r>
            <w:r w:rsidRPr="005F20F7">
              <w:rPr>
                <w:rFonts w:ascii="Arial" w:hAnsi="Arial" w:cs="Arial"/>
                <w:sz w:val="20"/>
                <w:szCs w:val="20"/>
              </w:rPr>
              <w:t>soby fizyczne – prowadzące działalność gospodarczą lub oświatową na podstawie przepisów odrębnych,</w:t>
            </w:r>
            <w:r w:rsidR="00786C48" w:rsidRPr="005F20F7">
              <w:rPr>
                <w:rFonts w:ascii="Arial" w:hAnsi="Arial" w:cs="Arial"/>
                <w:sz w:val="20"/>
                <w:szCs w:val="20"/>
              </w:rPr>
              <w:t xml:space="preserve"> o</w:t>
            </w:r>
            <w:r w:rsidRPr="005F20F7">
              <w:rPr>
                <w:rFonts w:ascii="Arial" w:hAnsi="Arial" w:cs="Arial"/>
                <w:sz w:val="20"/>
                <w:szCs w:val="20"/>
              </w:rPr>
              <w:t>soby prawne,</w:t>
            </w:r>
            <w:r w:rsidR="00786C48" w:rsidRPr="005F20F7">
              <w:rPr>
                <w:rFonts w:ascii="Arial" w:hAnsi="Arial" w:cs="Arial"/>
                <w:sz w:val="20"/>
                <w:szCs w:val="20"/>
              </w:rPr>
              <w:t xml:space="preserve"> j</w:t>
            </w:r>
            <w:r w:rsidRPr="005F20F7">
              <w:rPr>
                <w:rFonts w:ascii="Arial" w:hAnsi="Arial" w:cs="Arial"/>
                <w:sz w:val="20"/>
                <w:szCs w:val="20"/>
              </w:rPr>
              <w:t xml:space="preserve">ednostki organizacyjne nieposiadające osobowości prawnej. </w:t>
            </w:r>
          </w:p>
        </w:tc>
      </w:tr>
      <w:tr w:rsidR="009116B3" w:rsidRPr="005F20F7" w14:paraId="2A83F863"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1A88809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1B9266D"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703DEB8" w14:textId="77777777" w:rsidR="00D22EE6" w:rsidRPr="005F20F7" w:rsidRDefault="00CE5359" w:rsidP="005F20F7">
            <w:pPr>
              <w:pStyle w:val="Akapitzlist1"/>
              <w:spacing w:line="312" w:lineRule="auto"/>
              <w:ind w:left="35"/>
              <w:contextualSpacing w:val="0"/>
              <w:jc w:val="left"/>
              <w:rPr>
                <w:rFonts w:ascii="Arial" w:hAnsi="Arial" w:cs="Arial"/>
                <w:b/>
                <w:bCs/>
                <w:iCs/>
                <w:strike/>
                <w:sz w:val="20"/>
                <w:szCs w:val="20"/>
              </w:rPr>
            </w:pPr>
            <w:r w:rsidRPr="005F20F7">
              <w:rPr>
                <w:rFonts w:ascii="Arial" w:hAnsi="Arial" w:cs="Arial"/>
                <w:bCs/>
                <w:sz w:val="20"/>
                <w:szCs w:val="20"/>
              </w:rPr>
              <w:t>Gminy, osoby</w:t>
            </w:r>
            <w:r w:rsidRPr="005F20F7">
              <w:rPr>
                <w:rFonts w:ascii="Arial" w:hAnsi="Arial" w:cs="Arial"/>
                <w:sz w:val="20"/>
                <w:szCs w:val="20"/>
              </w:rPr>
              <w:t xml:space="preserve"> fizyczne – prowadzące działalność gospodarczą lub oświatową na podstawie przepisów odrębnych, osoby prawne, jednostki organizacyjne nieposiadające osobowości prawnej z obszarów realizacji ZIT WOF.</w:t>
            </w:r>
          </w:p>
        </w:tc>
      </w:tr>
      <w:tr w:rsidR="009116B3" w:rsidRPr="005F20F7" w14:paraId="07F84F24"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23DCB9A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060" w:type="pct"/>
            <w:tcBorders>
              <w:top w:val="single" w:sz="4" w:space="0" w:color="660066"/>
              <w:bottom w:val="single" w:sz="4" w:space="0" w:color="660066"/>
              <w:right w:val="dotted" w:sz="4" w:space="0" w:color="auto"/>
            </w:tcBorders>
            <w:shd w:val="clear" w:color="auto" w:fill="auto"/>
            <w:vAlign w:val="center"/>
          </w:tcPr>
          <w:p w14:paraId="65CAB3F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665648"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fizyczne powracające na rynek pracy po urlopach macierzyńskich, rodzicielskich, sprawujące opiekę nad dziećmi w wieku do lat 3;</w:t>
            </w:r>
          </w:p>
          <w:p w14:paraId="6D08DC4C"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pozostające bez zatrudnienia i sprawujące opiekę nad dziećmi w wieku do lat 3</w:t>
            </w:r>
            <w:r w:rsidR="000525AC">
              <w:rPr>
                <w:rFonts w:ascii="Arial" w:hAnsi="Arial" w:cs="Arial"/>
                <w:sz w:val="20"/>
                <w:szCs w:val="20"/>
              </w:rPr>
              <w:t xml:space="preserve"> a także osoby przebywające na urlopach wychowawczych sprawujące opiekę nad dziećmi w wieku do lat 3</w:t>
            </w:r>
            <w:r w:rsidRPr="005F20F7">
              <w:rPr>
                <w:rFonts w:ascii="Arial" w:hAnsi="Arial" w:cs="Arial"/>
                <w:sz w:val="20"/>
                <w:szCs w:val="20"/>
              </w:rPr>
              <w:t>.</w:t>
            </w:r>
          </w:p>
        </w:tc>
      </w:tr>
      <w:tr w:rsidR="009116B3" w:rsidRPr="005F20F7" w14:paraId="371B3599" w14:textId="77777777" w:rsidTr="00C66044">
        <w:trPr>
          <w:trHeight w:val="630"/>
        </w:trPr>
        <w:tc>
          <w:tcPr>
            <w:tcW w:w="864" w:type="pct"/>
            <w:gridSpan w:val="2"/>
            <w:vMerge w:val="restart"/>
            <w:tcBorders>
              <w:top w:val="single" w:sz="4" w:space="0" w:color="660066"/>
              <w:left w:val="single" w:sz="4" w:space="0" w:color="660066"/>
            </w:tcBorders>
            <w:shd w:val="clear" w:color="auto" w:fill="FFFFCC"/>
            <w:vAlign w:val="center"/>
          </w:tcPr>
          <w:p w14:paraId="5C00D18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60" w:type="pct"/>
            <w:tcBorders>
              <w:top w:val="single" w:sz="4" w:space="0" w:color="660066"/>
              <w:right w:val="dotted" w:sz="4" w:space="0" w:color="auto"/>
            </w:tcBorders>
            <w:shd w:val="clear" w:color="auto" w:fill="auto"/>
            <w:vAlign w:val="center"/>
          </w:tcPr>
          <w:p w14:paraId="2673CDE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right w:val="single" w:sz="4" w:space="0" w:color="660066"/>
            </w:tcBorders>
            <w:shd w:val="clear" w:color="auto" w:fill="auto"/>
            <w:vAlign w:val="center"/>
          </w:tcPr>
          <w:p w14:paraId="43AF4C9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w:t>
            </w:r>
          </w:p>
        </w:tc>
      </w:tr>
      <w:tr w:rsidR="009116B3" w:rsidRPr="005F20F7" w14:paraId="1EB7BBE8" w14:textId="77777777" w:rsidTr="00C66044">
        <w:trPr>
          <w:trHeight w:val="630"/>
        </w:trPr>
        <w:tc>
          <w:tcPr>
            <w:tcW w:w="864" w:type="pct"/>
            <w:gridSpan w:val="2"/>
            <w:vMerge/>
            <w:tcBorders>
              <w:left w:val="single" w:sz="4" w:space="0" w:color="660066"/>
              <w:bottom w:val="single" w:sz="4" w:space="0" w:color="660066"/>
            </w:tcBorders>
            <w:shd w:val="clear" w:color="auto" w:fill="FFFFCC"/>
            <w:vAlign w:val="center"/>
          </w:tcPr>
          <w:p w14:paraId="29E3ED2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right w:val="dotted" w:sz="4" w:space="0" w:color="auto"/>
            </w:tcBorders>
            <w:shd w:val="clear" w:color="auto" w:fill="auto"/>
            <w:vAlign w:val="center"/>
          </w:tcPr>
          <w:p w14:paraId="280D97FC"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right w:val="single" w:sz="4" w:space="0" w:color="660066"/>
            </w:tcBorders>
            <w:shd w:val="clear" w:color="auto" w:fill="auto"/>
            <w:vAlign w:val="center"/>
          </w:tcPr>
          <w:p w14:paraId="2C8C557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 oraz IP ZIT</w:t>
            </w:r>
          </w:p>
        </w:tc>
      </w:tr>
      <w:tr w:rsidR="009116B3" w:rsidRPr="005F20F7" w:rsidDel="00743FCC" w14:paraId="6FF45241"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9B0688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60" w:type="pct"/>
            <w:tcBorders>
              <w:top w:val="single" w:sz="4" w:space="0" w:color="660066"/>
              <w:bottom w:val="single" w:sz="4" w:space="0" w:color="660066"/>
              <w:right w:val="dotted" w:sz="4" w:space="0" w:color="auto"/>
            </w:tcBorders>
            <w:shd w:val="clear" w:color="auto" w:fill="auto"/>
            <w:vAlign w:val="center"/>
          </w:tcPr>
          <w:p w14:paraId="4FA7EF0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A6291" w14:textId="77777777" w:rsidR="009116B3" w:rsidRPr="005F20F7" w:rsidDel="00743FCC"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7FDD195D"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0B0471F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wraz z przypisaniem kwot UE (EUR)</w:t>
            </w:r>
          </w:p>
        </w:tc>
        <w:tc>
          <w:tcPr>
            <w:tcW w:w="1060" w:type="pct"/>
            <w:tcBorders>
              <w:top w:val="single" w:sz="4" w:space="0" w:color="660066"/>
              <w:bottom w:val="single" w:sz="4" w:space="0" w:color="660066"/>
              <w:right w:val="dotted" w:sz="4" w:space="0" w:color="auto"/>
            </w:tcBorders>
            <w:shd w:val="clear" w:color="auto" w:fill="auto"/>
            <w:vAlign w:val="center"/>
          </w:tcPr>
          <w:p w14:paraId="4493D470"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994C4"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9116B3" w:rsidRPr="005F20F7" w14:paraId="577F0D40"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6022EFD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7589421"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C377B3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27</w:t>
            </w:r>
            <w:r w:rsidR="007A41C7" w:rsidRPr="005F20F7">
              <w:rPr>
                <w:rFonts w:ascii="Arial" w:hAnsi="Arial" w:cs="Arial"/>
                <w:sz w:val="20"/>
                <w:szCs w:val="20"/>
              </w:rPr>
              <w:t xml:space="preserve"> </w:t>
            </w:r>
            <w:r w:rsidR="00D77146" w:rsidRPr="005F20F7">
              <w:rPr>
                <w:rFonts w:ascii="Arial" w:hAnsi="Arial" w:cs="Arial"/>
                <w:sz w:val="20"/>
                <w:szCs w:val="20"/>
              </w:rPr>
              <w:t>223</w:t>
            </w:r>
            <w:r w:rsidR="007A41C7" w:rsidRPr="005F20F7">
              <w:rPr>
                <w:rFonts w:ascii="Arial" w:hAnsi="Arial" w:cs="Arial"/>
                <w:sz w:val="20"/>
                <w:szCs w:val="20"/>
              </w:rPr>
              <w:t xml:space="preserve"> </w:t>
            </w:r>
            <w:r w:rsidRPr="005F20F7">
              <w:rPr>
                <w:rFonts w:ascii="Arial" w:hAnsi="Arial" w:cs="Arial"/>
                <w:sz w:val="20"/>
                <w:szCs w:val="20"/>
              </w:rPr>
              <w:t>219</w:t>
            </w:r>
          </w:p>
        </w:tc>
      </w:tr>
      <w:tr w:rsidR="009116B3" w:rsidRPr="005F20F7" w14:paraId="5AA9ECFF"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02C3E6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C6282F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A47AC4D" w14:textId="77777777" w:rsidR="009116B3" w:rsidRPr="005F20F7" w:rsidRDefault="00D77146" w:rsidP="005F20F7">
            <w:pPr>
              <w:spacing w:line="312" w:lineRule="auto"/>
              <w:rPr>
                <w:rFonts w:ascii="Arial" w:hAnsi="Arial" w:cs="Arial"/>
                <w:sz w:val="20"/>
                <w:szCs w:val="20"/>
              </w:rPr>
            </w:pPr>
            <w:r w:rsidRPr="005F20F7">
              <w:rPr>
                <w:rFonts w:ascii="Arial" w:hAnsi="Arial" w:cs="Arial"/>
                <w:sz w:val="20"/>
                <w:szCs w:val="20"/>
              </w:rPr>
              <w:t>14</w:t>
            </w:r>
            <w:r w:rsidR="007A41C7" w:rsidRPr="005F20F7">
              <w:rPr>
                <w:rFonts w:ascii="Arial" w:hAnsi="Arial" w:cs="Arial"/>
                <w:sz w:val="20"/>
                <w:szCs w:val="20"/>
              </w:rPr>
              <w:t xml:space="preserve"> </w:t>
            </w:r>
            <w:r w:rsidR="009116B3" w:rsidRPr="005F20F7">
              <w:rPr>
                <w:rFonts w:ascii="Arial" w:hAnsi="Arial" w:cs="Arial"/>
                <w:sz w:val="20"/>
                <w:szCs w:val="20"/>
              </w:rPr>
              <w:t>446</w:t>
            </w:r>
            <w:r w:rsidR="007A41C7" w:rsidRPr="005F20F7">
              <w:rPr>
                <w:rFonts w:ascii="Arial" w:hAnsi="Arial" w:cs="Arial"/>
                <w:sz w:val="20"/>
                <w:szCs w:val="20"/>
              </w:rPr>
              <w:t xml:space="preserve"> </w:t>
            </w:r>
            <w:r w:rsidR="009116B3" w:rsidRPr="005F20F7">
              <w:rPr>
                <w:rFonts w:ascii="Arial" w:hAnsi="Arial" w:cs="Arial"/>
                <w:sz w:val="20"/>
                <w:szCs w:val="20"/>
              </w:rPr>
              <w:t>697</w:t>
            </w:r>
          </w:p>
        </w:tc>
      </w:tr>
      <w:tr w:rsidR="009116B3" w:rsidRPr="005F20F7" w14:paraId="6EA4C873"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3F5E97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C0AA3F1"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403E5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12</w:t>
            </w:r>
            <w:r w:rsidR="007A41C7" w:rsidRPr="005F20F7">
              <w:rPr>
                <w:rFonts w:ascii="Arial" w:hAnsi="Arial" w:cs="Arial"/>
                <w:sz w:val="20"/>
                <w:szCs w:val="20"/>
              </w:rPr>
              <w:t xml:space="preserve"> </w:t>
            </w:r>
            <w:r w:rsidRPr="005F20F7">
              <w:rPr>
                <w:rFonts w:ascii="Arial" w:hAnsi="Arial" w:cs="Arial"/>
                <w:sz w:val="20"/>
                <w:szCs w:val="20"/>
              </w:rPr>
              <w:t>776</w:t>
            </w:r>
            <w:r w:rsidR="007A41C7" w:rsidRPr="005F20F7">
              <w:rPr>
                <w:rFonts w:ascii="Arial" w:hAnsi="Arial" w:cs="Arial"/>
                <w:sz w:val="20"/>
                <w:szCs w:val="20"/>
              </w:rPr>
              <w:t xml:space="preserve"> </w:t>
            </w:r>
            <w:r w:rsidRPr="005F20F7">
              <w:rPr>
                <w:rFonts w:ascii="Arial" w:hAnsi="Arial" w:cs="Arial"/>
                <w:sz w:val="20"/>
                <w:szCs w:val="20"/>
              </w:rPr>
              <w:t>522</w:t>
            </w:r>
          </w:p>
        </w:tc>
      </w:tr>
      <w:tr w:rsidR="009116B3" w:rsidRPr="005F20F7" w14:paraId="47995151" w14:textId="77777777" w:rsidTr="00C66044">
        <w:trPr>
          <w:trHeight w:val="1086"/>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2AAE81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0" w:type="pct"/>
            <w:tcBorders>
              <w:top w:val="single" w:sz="4" w:space="0" w:color="660066"/>
              <w:bottom w:val="single" w:sz="4" w:space="0" w:color="660066"/>
              <w:right w:val="dotted" w:sz="4" w:space="0" w:color="auto"/>
            </w:tcBorders>
            <w:shd w:val="clear" w:color="auto" w:fill="auto"/>
            <w:vAlign w:val="center"/>
          </w:tcPr>
          <w:p w14:paraId="3196FEE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8BD5BA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r w:rsidRPr="005F20F7">
              <w:rPr>
                <w:rFonts w:ascii="Arial" w:hAnsi="Arial" w:cs="Arial"/>
                <w:sz w:val="20"/>
                <w:szCs w:val="20"/>
              </w:rPr>
              <w:t xml:space="preserve"> </w:t>
            </w:r>
          </w:p>
          <w:p w14:paraId="6372D66F"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42EB47D9"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FD166F7"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F680A10"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556FD1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Przewiduje się realizację projektów w ramach ZIT</w:t>
            </w:r>
            <w:r w:rsidR="00DD6F15" w:rsidRPr="005F20F7">
              <w:rPr>
                <w:rFonts w:ascii="Arial" w:hAnsi="Arial" w:cs="Arial"/>
                <w:sz w:val="20"/>
                <w:szCs w:val="20"/>
              </w:rPr>
              <w:t>.</w:t>
            </w:r>
          </w:p>
          <w:p w14:paraId="0537A616"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287ABD12" w14:textId="77777777" w:rsidTr="00C66044">
        <w:trPr>
          <w:trHeight w:val="5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57302FF7"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60" w:type="pct"/>
            <w:tcBorders>
              <w:top w:val="single" w:sz="4" w:space="0" w:color="660066"/>
              <w:bottom w:val="single" w:sz="4" w:space="0" w:color="660066"/>
              <w:right w:val="dotted" w:sz="4" w:space="0" w:color="auto"/>
            </w:tcBorders>
            <w:shd w:val="clear" w:color="auto" w:fill="auto"/>
            <w:vAlign w:val="center"/>
          </w:tcPr>
          <w:p w14:paraId="6EACF24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BD7FFBC" w14:textId="77777777" w:rsidR="009116B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116B3" w:rsidRPr="005F20F7">
              <w:rPr>
                <w:rFonts w:ascii="Arial" w:hAnsi="Arial" w:cs="Arial"/>
                <w:sz w:val="20"/>
                <w:szCs w:val="20"/>
              </w:rPr>
              <w:t xml:space="preserve"> – szczegółowy opis zawarty w rozdziale IV.2.4.1</w:t>
            </w:r>
          </w:p>
        </w:tc>
      </w:tr>
      <w:tr w:rsidR="009116B3" w:rsidRPr="005F20F7" w14:paraId="6AD191A0" w14:textId="77777777" w:rsidTr="00C66044">
        <w:trPr>
          <w:trHeight w:val="75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07B4131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224C172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C20A11C"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ZIT – szczegółowy opis zawarty w rozdziale IV.1.2.1</w:t>
            </w:r>
          </w:p>
        </w:tc>
      </w:tr>
      <w:tr w:rsidR="009116B3" w:rsidRPr="005F20F7" w14:paraId="3D1E02D2" w14:textId="77777777" w:rsidTr="00C66044">
        <w:trPr>
          <w:trHeight w:val="783"/>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04CC9AE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w:t>
            </w:r>
            <w:r w:rsidR="00D77146" w:rsidRPr="005F20F7">
              <w:rPr>
                <w:rFonts w:ascii="Arial" w:hAnsi="Arial" w:cs="Arial"/>
                <w:sz w:val="20"/>
                <w:szCs w:val="20"/>
              </w:rPr>
              <w:t xml:space="preserve">ie podmiotu odpowiedzialnego </w:t>
            </w:r>
            <w:r w:rsidR="00D77146" w:rsidRPr="005F20F7">
              <w:rPr>
                <w:rFonts w:ascii="Arial" w:hAnsi="Arial" w:cs="Arial"/>
                <w:sz w:val="20"/>
                <w:szCs w:val="20"/>
              </w:rPr>
              <w:br/>
              <w:t xml:space="preserve">za </w:t>
            </w:r>
            <w:r w:rsidRPr="005F20F7">
              <w:rPr>
                <w:rFonts w:ascii="Arial" w:hAnsi="Arial" w:cs="Arial"/>
                <w:sz w:val="20"/>
                <w:szCs w:val="20"/>
              </w:rPr>
              <w:t>nabór i</w:t>
            </w:r>
            <w:r w:rsidR="00D77146" w:rsidRPr="005F20F7">
              <w:rPr>
                <w:rFonts w:ascii="Arial" w:hAnsi="Arial" w:cs="Arial"/>
                <w:sz w:val="20"/>
                <w:szCs w:val="20"/>
              </w:rPr>
              <w:t xml:space="preserve"> ocenę wniosków oraz </w:t>
            </w:r>
            <w:r w:rsidRPr="005F20F7">
              <w:rPr>
                <w:rFonts w:ascii="Arial" w:hAnsi="Arial" w:cs="Arial"/>
                <w:sz w:val="20"/>
                <w:szCs w:val="20"/>
              </w:rPr>
              <w:t xml:space="preserve">przyjmowanie protestów </w:t>
            </w:r>
          </w:p>
        </w:tc>
        <w:tc>
          <w:tcPr>
            <w:tcW w:w="1060" w:type="pct"/>
            <w:tcBorders>
              <w:top w:val="single" w:sz="4" w:space="0" w:color="660066"/>
              <w:bottom w:val="single" w:sz="4" w:space="0" w:color="660066"/>
              <w:right w:val="dotted" w:sz="4" w:space="0" w:color="auto"/>
            </w:tcBorders>
            <w:shd w:val="clear" w:color="auto" w:fill="auto"/>
            <w:vAlign w:val="center"/>
          </w:tcPr>
          <w:p w14:paraId="385EE8B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1327D9"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75EC887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E3C5F3B"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WUP</w:t>
            </w:r>
            <w:r w:rsidR="003943CB" w:rsidRPr="005F20F7">
              <w:rPr>
                <w:rFonts w:ascii="Arial" w:hAnsi="Arial" w:cs="Arial"/>
                <w:sz w:val="20"/>
                <w:szCs w:val="20"/>
              </w:rPr>
              <w:t>.</w:t>
            </w:r>
          </w:p>
        </w:tc>
      </w:tr>
      <w:tr w:rsidR="009116B3" w:rsidRPr="005F20F7" w14:paraId="46A543A2" w14:textId="77777777" w:rsidTr="00C66044">
        <w:trPr>
          <w:trHeight w:val="783"/>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35F087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2FD44600"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D8E2B23"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5219E64F" w14:textId="77777777" w:rsidR="009116B3" w:rsidRPr="005F20F7" w:rsidRDefault="009116B3" w:rsidP="005F20F7">
            <w:pPr>
              <w:pStyle w:val="Akapitzlist0"/>
              <w:spacing w:after="120" w:line="312" w:lineRule="auto"/>
              <w:ind w:left="0"/>
              <w:jc w:val="left"/>
              <w:rPr>
                <w:rFonts w:ascii="Arial"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0F7">
              <w:rPr>
                <w:rFonts w:ascii="Arial" w:hAnsi="Arial" w:cs="Arial"/>
                <w:sz w:val="20"/>
                <w:szCs w:val="20"/>
                <w:lang w:eastAsia="pl-PL"/>
              </w:rPr>
              <w:t>Podmiot odpowiedzialny za nabór i ocenę wniosków oraz przyjmowanie protestów – WUP</w:t>
            </w:r>
            <w:r w:rsidR="000F1787" w:rsidRPr="005F20F7">
              <w:rPr>
                <w:rFonts w:ascii="Arial" w:hAnsi="Arial" w:cs="Arial"/>
                <w:sz w:val="20"/>
                <w:szCs w:val="20"/>
                <w:lang w:eastAsia="pl-PL"/>
              </w:rPr>
              <w:t xml:space="preserve"> </w:t>
            </w:r>
            <w:r w:rsidR="000F1787" w:rsidRPr="005F20F7">
              <w:rPr>
                <w:rFonts w:ascii="Arial" w:hAnsi="Arial" w:cs="Arial"/>
                <w:sz w:val="20"/>
                <w:szCs w:val="20"/>
              </w:rPr>
              <w:t xml:space="preserve">przy udziale IP ZIT. </w:t>
            </w:r>
          </w:p>
        </w:tc>
      </w:tr>
      <w:tr w:rsidR="009116B3" w:rsidRPr="005F20F7" w:rsidDel="00FE3C38" w14:paraId="125F1875"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4D207D0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D77146" w:rsidRPr="005F20F7">
              <w:rPr>
                <w:rFonts w:ascii="Arial" w:hAnsi="Arial" w:cs="Arial"/>
                <w:sz w:val="20"/>
                <w:szCs w:val="20"/>
              </w:rPr>
              <w:t xml:space="preserve"> </w:t>
            </w:r>
            <w:r w:rsidRPr="005F20F7">
              <w:rPr>
                <w:rFonts w:ascii="Arial" w:hAnsi="Arial" w:cs="Arial"/>
                <w:sz w:val="20"/>
                <w:szCs w:val="20"/>
              </w:rPr>
              <w:t>ograniczenia w</w:t>
            </w:r>
            <w:r w:rsidR="00D77146" w:rsidRPr="005F20F7">
              <w:rPr>
                <w:rFonts w:ascii="Arial" w:hAnsi="Arial" w:cs="Arial"/>
                <w:sz w:val="20"/>
                <w:szCs w:val="20"/>
              </w:rPr>
              <w:t xml:space="preserve"> </w:t>
            </w:r>
            <w:r w:rsidRPr="005F20F7">
              <w:rPr>
                <w:rFonts w:ascii="Arial" w:hAnsi="Arial" w:cs="Arial"/>
                <w:sz w:val="20"/>
                <w:szCs w:val="20"/>
              </w:rPr>
              <w:t>realizacji projektów</w:t>
            </w:r>
          </w:p>
        </w:tc>
        <w:tc>
          <w:tcPr>
            <w:tcW w:w="1060" w:type="pct"/>
            <w:tcBorders>
              <w:top w:val="single" w:sz="4" w:space="0" w:color="660066"/>
              <w:right w:val="dotted" w:sz="4" w:space="0" w:color="auto"/>
            </w:tcBorders>
            <w:shd w:val="clear" w:color="auto" w:fill="auto"/>
            <w:vAlign w:val="center"/>
          </w:tcPr>
          <w:p w14:paraId="7268A9C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34469216" w14:textId="77777777" w:rsidR="009116B3" w:rsidRPr="005F20F7" w:rsidDel="00FE3C38"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21C01E77" w14:textId="77777777" w:rsidTr="00C66044">
        <w:trPr>
          <w:trHeight w:val="1851"/>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6539F866"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60" w:type="pct"/>
            <w:tcBorders>
              <w:top w:val="single" w:sz="4" w:space="0" w:color="660066"/>
              <w:bottom w:val="single" w:sz="4" w:space="0" w:color="660066"/>
              <w:right w:val="dotted" w:sz="4" w:space="0" w:color="auto"/>
            </w:tcBorders>
            <w:shd w:val="clear" w:color="auto" w:fill="auto"/>
            <w:vAlign w:val="center"/>
          </w:tcPr>
          <w:p w14:paraId="7BFB4E39"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F4D37F" w14:textId="77777777" w:rsidR="009116B3" w:rsidRPr="005F20F7" w:rsidRDefault="00F206DC" w:rsidP="005F20F7">
            <w:pPr>
              <w:spacing w:line="312" w:lineRule="auto"/>
              <w:rPr>
                <w:rFonts w:ascii="Arial" w:hAnsi="Arial" w:cs="Arial"/>
                <w:sz w:val="20"/>
                <w:szCs w:val="20"/>
                <w:highlight w:val="yellow"/>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 xml:space="preserve">ingu dla danego konkursu. </w:t>
            </w:r>
          </w:p>
          <w:p w14:paraId="35629377" w14:textId="77777777" w:rsidR="009116B3" w:rsidRPr="005F20F7" w:rsidRDefault="006F0550" w:rsidP="005F20F7">
            <w:pPr>
              <w:spacing w:line="312" w:lineRule="auto"/>
              <w:rPr>
                <w:rFonts w:ascii="Arial" w:hAnsi="Arial" w:cs="Arial"/>
                <w:sz w:val="20"/>
                <w:szCs w:val="20"/>
                <w:highlight w:val="yellow"/>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9116B3" w:rsidRPr="005F20F7" w14:paraId="58A5CAB8" w14:textId="77777777" w:rsidTr="00C66044">
        <w:trPr>
          <w:trHeight w:val="2104"/>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625D73BA"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60" w:type="pct"/>
            <w:tcBorders>
              <w:top w:val="single" w:sz="4" w:space="0" w:color="660066"/>
              <w:bottom w:val="single" w:sz="4" w:space="0" w:color="660066"/>
              <w:right w:val="dotted" w:sz="4" w:space="0" w:color="auto"/>
            </w:tcBorders>
            <w:shd w:val="clear" w:color="auto" w:fill="auto"/>
            <w:vAlign w:val="center"/>
          </w:tcPr>
          <w:p w14:paraId="362D7EC3"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4D0AA" w14:textId="77777777" w:rsidR="009116B3"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9116B3" w:rsidRPr="005F20F7" w14:paraId="3D613EF9"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6B5EE13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60" w:type="pct"/>
            <w:tcBorders>
              <w:top w:val="single" w:sz="4" w:space="0" w:color="660066"/>
              <w:bottom w:val="single" w:sz="4" w:space="0" w:color="660066"/>
              <w:right w:val="dotted" w:sz="4" w:space="0" w:color="auto"/>
            </w:tcBorders>
            <w:shd w:val="clear" w:color="auto" w:fill="auto"/>
            <w:vAlign w:val="center"/>
          </w:tcPr>
          <w:p w14:paraId="31F1E14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75D325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7D853DAC" w14:textId="77777777" w:rsidTr="00C66044">
        <w:trPr>
          <w:trHeight w:val="2104"/>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56B9AA9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w:t>
            </w:r>
            <w:r w:rsidR="00D77146" w:rsidRPr="005F20F7">
              <w:rPr>
                <w:rFonts w:ascii="Arial" w:hAnsi="Arial" w:cs="Arial"/>
                <w:sz w:val="20"/>
                <w:szCs w:val="20"/>
              </w:rPr>
              <w:t xml:space="preserve">ych form rozliczania wydatków i </w:t>
            </w:r>
            <w:r w:rsidRPr="005F20F7">
              <w:rPr>
                <w:rFonts w:ascii="Arial" w:hAnsi="Arial" w:cs="Arial"/>
                <w:sz w:val="20"/>
                <w:szCs w:val="20"/>
              </w:rPr>
              <w:t>planowany zakres systemu zaliczek</w:t>
            </w:r>
          </w:p>
        </w:tc>
        <w:tc>
          <w:tcPr>
            <w:tcW w:w="1060" w:type="pct"/>
            <w:tcBorders>
              <w:top w:val="single" w:sz="4" w:space="0" w:color="660066"/>
              <w:left w:val="single" w:sz="4" w:space="0" w:color="auto"/>
              <w:right w:val="dotted" w:sz="4" w:space="0" w:color="auto"/>
            </w:tcBorders>
            <w:shd w:val="clear" w:color="auto" w:fill="auto"/>
            <w:vAlign w:val="center"/>
          </w:tcPr>
          <w:p w14:paraId="2BD2AF1D" w14:textId="77777777" w:rsidR="009116B3" w:rsidRPr="005F20F7" w:rsidRDefault="009116B3" w:rsidP="005F20F7">
            <w:pPr>
              <w:spacing w:line="312" w:lineRule="auto"/>
              <w:rPr>
                <w:rFonts w:ascii="Arial" w:hAnsi="Arial" w:cs="Arial"/>
                <w:sz w:val="20"/>
                <w:szCs w:val="20"/>
                <w:highlight w:val="cyan"/>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4C94A4DB" w14:textId="77777777" w:rsidR="009116B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9116B3" w:rsidRPr="005F20F7" w14:paraId="59FD45AE" w14:textId="77777777" w:rsidTr="00C66044">
        <w:trPr>
          <w:trHeight w:val="1415"/>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B9BE0B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pomoc de minimis</w:t>
            </w:r>
            <w:r w:rsidR="00D77146" w:rsidRPr="005F20F7">
              <w:rPr>
                <w:rFonts w:ascii="Arial" w:hAnsi="Arial" w:cs="Arial"/>
                <w:sz w:val="20"/>
                <w:szCs w:val="20"/>
              </w:rPr>
              <w:br/>
              <w:t xml:space="preserve">(rodzaj </w:t>
            </w:r>
            <w:r w:rsidR="00D77146" w:rsidRPr="005F20F7">
              <w:rPr>
                <w:rFonts w:ascii="Arial" w:hAnsi="Arial" w:cs="Arial"/>
                <w:sz w:val="20"/>
                <w:szCs w:val="20"/>
              </w:rPr>
              <w:br/>
              <w:t xml:space="preserve">i </w:t>
            </w:r>
            <w:r w:rsidRPr="005F20F7">
              <w:rPr>
                <w:rFonts w:ascii="Arial" w:hAnsi="Arial" w:cs="Arial"/>
                <w:sz w:val="20"/>
                <w:szCs w:val="20"/>
              </w:rPr>
              <w:t>przeznaczenie pomocy, unijna lub</w:t>
            </w:r>
            <w:r w:rsidR="00D77146"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0" w:type="pct"/>
            <w:tcBorders>
              <w:top w:val="single" w:sz="4" w:space="0" w:color="660066"/>
              <w:left w:val="single" w:sz="4" w:space="0" w:color="auto"/>
              <w:bottom w:val="single" w:sz="4" w:space="0" w:color="660066"/>
              <w:right w:val="dotted" w:sz="4" w:space="0" w:color="auto"/>
            </w:tcBorders>
            <w:shd w:val="clear" w:color="auto" w:fill="auto"/>
            <w:vAlign w:val="center"/>
          </w:tcPr>
          <w:p w14:paraId="26081E8D"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088D3E0" w14:textId="77777777" w:rsidR="009116B3" w:rsidRDefault="009116B3" w:rsidP="008F280E">
            <w:pPr>
              <w:pStyle w:val="Akapitzlist0"/>
              <w:spacing w:after="120" w:line="312" w:lineRule="auto"/>
              <w:ind w:left="457"/>
              <w:contextualSpacing w:val="0"/>
              <w:jc w:val="left"/>
              <w:rPr>
                <w:rFonts w:ascii="Arial" w:hAnsi="Arial" w:cs="Arial"/>
                <w:sz w:val="20"/>
                <w:szCs w:val="20"/>
              </w:rPr>
            </w:pPr>
          </w:p>
          <w:p w14:paraId="3C350B3F" w14:textId="77777777" w:rsidR="00A62D14" w:rsidRPr="005F20F7" w:rsidRDefault="00A62D14" w:rsidP="008F280E">
            <w:pPr>
              <w:pStyle w:val="Akapitzlist0"/>
              <w:spacing w:after="120" w:line="312" w:lineRule="auto"/>
              <w:ind w:left="457"/>
              <w:contextualSpacing w:val="0"/>
              <w:jc w:val="left"/>
              <w:rPr>
                <w:rFonts w:ascii="Arial" w:hAnsi="Arial" w:cs="Arial"/>
                <w:sz w:val="20"/>
                <w:szCs w:val="20"/>
              </w:rPr>
            </w:pPr>
            <w:r>
              <w:rPr>
                <w:rFonts w:ascii="Arial" w:hAnsi="Arial" w:cs="Arial"/>
                <w:sz w:val="20"/>
                <w:szCs w:val="20"/>
              </w:rPr>
              <w:t xml:space="preserve">Zgodnie ze stanowiskiem UOKIK pomoc publiczna w zakresie </w:t>
            </w:r>
            <w:r w:rsidRPr="007F6F42">
              <w:rPr>
                <w:rFonts w:ascii="Arial" w:hAnsi="Arial" w:cs="Arial"/>
                <w:sz w:val="20"/>
                <w:szCs w:val="20"/>
              </w:rPr>
              <w:t>Ułatwiani</w:t>
            </w:r>
            <w:r>
              <w:rPr>
                <w:rFonts w:ascii="Arial" w:hAnsi="Arial" w:cs="Arial"/>
                <w:sz w:val="20"/>
                <w:szCs w:val="20"/>
              </w:rPr>
              <w:t>a</w:t>
            </w:r>
            <w:r w:rsidRPr="007F6F42">
              <w:rPr>
                <w:rFonts w:ascii="Arial" w:hAnsi="Arial" w:cs="Arial"/>
                <w:sz w:val="20"/>
                <w:szCs w:val="20"/>
              </w:rPr>
              <w:t xml:space="preserve"> powrotu do aktywności zawodowej osób sprawujących opiekę nad dziećmi do lat 3</w:t>
            </w:r>
            <w:r>
              <w:rPr>
                <w:rFonts w:ascii="Arial" w:hAnsi="Arial" w:cs="Arial"/>
                <w:sz w:val="20"/>
                <w:szCs w:val="20"/>
              </w:rPr>
              <w:t xml:space="preserve"> realizowanego w formie tworzenia i finansowania miejsc opieki nad dziećmi do lat 3 nie występuje.</w:t>
            </w:r>
          </w:p>
        </w:tc>
      </w:tr>
      <w:tr w:rsidR="009116B3" w:rsidRPr="005F20F7" w14:paraId="1F19E7A0"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466FD3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60" w:type="pct"/>
            <w:tcBorders>
              <w:top w:val="single" w:sz="4" w:space="0" w:color="660066"/>
              <w:bottom w:val="single" w:sz="4" w:space="0" w:color="660066"/>
              <w:right w:val="dotted" w:sz="4" w:space="0" w:color="auto"/>
            </w:tcBorders>
            <w:shd w:val="clear" w:color="auto" w:fill="auto"/>
            <w:vAlign w:val="center"/>
          </w:tcPr>
          <w:p w14:paraId="5E0D6BD1" w14:textId="77777777"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3EE1149"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2B2A2D3" w14:textId="77777777" w:rsidTr="00C66044">
        <w:trPr>
          <w:trHeight w:val="929"/>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FD7B14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0B7D311"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925D1" w14:textId="77777777" w:rsidR="009116B3" w:rsidRPr="005F20F7" w:rsidRDefault="009116B3"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494039" w:rsidRPr="005F20F7">
              <w:rPr>
                <w:rFonts w:ascii="Arial" w:hAnsi="Arial" w:cs="Arial"/>
                <w:iCs/>
                <w:sz w:val="20"/>
                <w:szCs w:val="20"/>
              </w:rPr>
              <w:t xml:space="preserve">EFS stanowi </w:t>
            </w:r>
            <w:r w:rsidRPr="005F20F7">
              <w:rPr>
                <w:rFonts w:ascii="Arial" w:hAnsi="Arial" w:cs="Arial"/>
                <w:iCs/>
                <w:sz w:val="20"/>
                <w:szCs w:val="20"/>
              </w:rPr>
              <w:t xml:space="preserve">maksymalnie 80% kosztów kwalifikowalnych </w:t>
            </w:r>
            <w:r w:rsidR="002C1FC2" w:rsidRPr="005F20F7">
              <w:rPr>
                <w:rFonts w:ascii="Arial" w:hAnsi="Arial" w:cs="Arial"/>
                <w:iCs/>
                <w:sz w:val="20"/>
                <w:szCs w:val="20"/>
              </w:rPr>
              <w:t>projektu</w:t>
            </w:r>
            <w:r w:rsidR="00947692" w:rsidRPr="005F20F7">
              <w:rPr>
                <w:rFonts w:ascii="Arial" w:hAnsi="Arial" w:cs="Arial"/>
                <w:iCs/>
                <w:sz w:val="20"/>
                <w:szCs w:val="20"/>
              </w:rPr>
              <w:t>.</w:t>
            </w:r>
          </w:p>
          <w:p w14:paraId="409C9952" w14:textId="77777777" w:rsidR="009116B3" w:rsidRPr="005F20F7" w:rsidRDefault="009116B3" w:rsidP="005F20F7">
            <w:pPr>
              <w:spacing w:line="312" w:lineRule="auto"/>
              <w:rPr>
                <w:rFonts w:ascii="Arial" w:hAnsi="Arial" w:cs="Arial"/>
                <w:sz w:val="20"/>
                <w:szCs w:val="20"/>
                <w:highlight w:val="yellow"/>
              </w:rPr>
            </w:pPr>
          </w:p>
        </w:tc>
      </w:tr>
      <w:tr w:rsidR="009116B3" w:rsidRPr="005F20F7" w14:paraId="005100C4"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2A1D4FC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60" w:type="pct"/>
            <w:tcBorders>
              <w:top w:val="single" w:sz="4" w:space="0" w:color="660066"/>
              <w:bottom w:val="single" w:sz="4" w:space="0" w:color="660066"/>
              <w:right w:val="dotted" w:sz="4" w:space="0" w:color="auto"/>
            </w:tcBorders>
            <w:shd w:val="clear" w:color="auto" w:fill="auto"/>
            <w:vAlign w:val="center"/>
          </w:tcPr>
          <w:p w14:paraId="418B021A" w14:textId="77777777"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CDC73BE"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FA30FF3" w14:textId="77777777" w:rsidTr="00C66044">
        <w:trPr>
          <w:trHeight w:val="326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E97104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458730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0417F61" w14:textId="77777777" w:rsidR="009969ED" w:rsidRPr="005F20F7" w:rsidRDefault="009969ED"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całkowite dofinansowanie wynosi maksymalnie 80% kosztów kwalifikowalnych </w:t>
            </w:r>
            <w:r w:rsidR="00F2527A" w:rsidRPr="005F20F7">
              <w:rPr>
                <w:rFonts w:ascii="Arial" w:hAnsi="Arial" w:cs="Arial"/>
                <w:iCs/>
                <w:sz w:val="20"/>
                <w:szCs w:val="20"/>
              </w:rPr>
              <w:t>projektu.</w:t>
            </w:r>
          </w:p>
          <w:p w14:paraId="3BC069AE" w14:textId="77777777" w:rsidR="009116B3" w:rsidRPr="005F20F7" w:rsidRDefault="009116B3" w:rsidP="005F20F7">
            <w:pPr>
              <w:spacing w:line="312" w:lineRule="auto"/>
              <w:rPr>
                <w:rFonts w:ascii="Arial" w:hAnsi="Arial" w:cs="Arial"/>
                <w:sz w:val="20"/>
                <w:szCs w:val="20"/>
              </w:rPr>
            </w:pPr>
          </w:p>
        </w:tc>
      </w:tr>
      <w:tr w:rsidR="009116B3" w:rsidRPr="005F20F7" w14:paraId="1741B7FB"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0DA7D20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60" w:type="pct"/>
            <w:tcBorders>
              <w:top w:val="single" w:sz="4" w:space="0" w:color="660066"/>
              <w:bottom w:val="single" w:sz="4" w:space="0" w:color="660066"/>
              <w:right w:val="dotted" w:sz="4" w:space="0" w:color="auto"/>
            </w:tcBorders>
            <w:shd w:val="clear" w:color="auto" w:fill="auto"/>
            <w:vAlign w:val="center"/>
          </w:tcPr>
          <w:p w14:paraId="7A30BD24" w14:textId="77777777"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AD4F82D"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7CBA7FB5"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F3BE5A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7E65731"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AABC1A0" w14:textId="77777777" w:rsidR="00D22EE6" w:rsidRPr="005F20F7" w:rsidRDefault="007D71BB" w:rsidP="005F20F7">
            <w:pPr>
              <w:spacing w:line="312" w:lineRule="auto"/>
              <w:rPr>
                <w:rFonts w:ascii="Arial" w:hAnsi="Arial" w:cs="Arial"/>
                <w:sz w:val="20"/>
                <w:szCs w:val="20"/>
              </w:rPr>
            </w:pPr>
            <w:r w:rsidRPr="005F20F7">
              <w:rPr>
                <w:rFonts w:ascii="Arial" w:hAnsi="Arial" w:cs="Arial"/>
                <w:sz w:val="20"/>
                <w:szCs w:val="20"/>
              </w:rPr>
              <w:t>20% dla</w:t>
            </w:r>
            <w:r w:rsidR="00A40207" w:rsidRPr="005F20F7">
              <w:rPr>
                <w:rFonts w:ascii="Arial" w:hAnsi="Arial" w:cs="Arial"/>
                <w:sz w:val="20"/>
                <w:szCs w:val="20"/>
              </w:rPr>
              <w:t xml:space="preserve"> </w:t>
            </w:r>
            <w:r w:rsidRPr="005F20F7">
              <w:rPr>
                <w:rFonts w:ascii="Arial" w:hAnsi="Arial" w:cs="Arial"/>
                <w:sz w:val="20"/>
                <w:szCs w:val="20"/>
              </w:rPr>
              <w:t>projektów nie objętych pomocą publiczną.</w:t>
            </w:r>
          </w:p>
          <w:p w14:paraId="5A2FF442" w14:textId="77777777" w:rsidR="00D22EE6" w:rsidRPr="005F20F7" w:rsidRDefault="00D22EE6" w:rsidP="005F20F7">
            <w:pPr>
              <w:pStyle w:val="Tekstkomentarza"/>
              <w:spacing w:line="312" w:lineRule="auto"/>
              <w:rPr>
                <w:rFonts w:ascii="Arial" w:hAnsi="Arial" w:cs="Arial"/>
              </w:rPr>
            </w:pPr>
          </w:p>
        </w:tc>
      </w:tr>
      <w:tr w:rsidR="009116B3" w:rsidRPr="005F20F7" w14:paraId="6F6F5772"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19C24D0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4E10B16C" w14:textId="77777777"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1734D74"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117FCCEB" w14:textId="77777777" w:rsidTr="00C66044">
        <w:trPr>
          <w:trHeight w:val="437"/>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1D7A977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3109A9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F07C38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Minimalna wartość projektu 100 000 PLN. </w:t>
            </w:r>
          </w:p>
          <w:p w14:paraId="57E544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t>
            </w:r>
            <w:r w:rsidR="00467517" w:rsidRPr="005F20F7">
              <w:rPr>
                <w:rFonts w:ascii="Arial" w:hAnsi="Arial" w:cs="Arial"/>
                <w:sz w:val="20"/>
                <w:szCs w:val="20"/>
              </w:rPr>
              <w:t xml:space="preserve">w </w:t>
            </w:r>
            <w:r w:rsidR="00CB772A" w:rsidRPr="005F20F7">
              <w:rPr>
                <w:rFonts w:ascii="Arial" w:hAnsi="Arial" w:cs="Arial"/>
                <w:sz w:val="20"/>
                <w:szCs w:val="20"/>
              </w:rPr>
              <w:t>Regulaminie konkursu</w:t>
            </w:r>
            <w:r w:rsidR="00467517" w:rsidRPr="005F20F7">
              <w:rPr>
                <w:rFonts w:ascii="Arial" w:hAnsi="Arial" w:cs="Arial"/>
                <w:sz w:val="20"/>
                <w:szCs w:val="20"/>
              </w:rPr>
              <w:t>.</w:t>
            </w:r>
          </w:p>
        </w:tc>
      </w:tr>
      <w:tr w:rsidR="009116B3" w:rsidRPr="005F20F7" w14:paraId="4A2E5ECC"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EE4FE6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D77146" w:rsidRPr="005F20F7">
              <w:rPr>
                <w:rFonts w:ascii="Arial" w:hAnsi="Arial" w:cs="Arial"/>
                <w:sz w:val="20"/>
                <w:szCs w:val="20"/>
              </w:rPr>
              <w:br/>
            </w:r>
            <w:r w:rsidRPr="005F20F7">
              <w:rPr>
                <w:rFonts w:ascii="Arial" w:hAnsi="Arial" w:cs="Arial"/>
                <w:sz w:val="20"/>
                <w:szCs w:val="20"/>
              </w:rPr>
              <w:t>i</w:t>
            </w:r>
            <w:r w:rsidR="00D77146"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61FFB31E" w14:textId="77777777"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98764AF"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73D7628A" w14:textId="77777777" w:rsidTr="00C66044">
        <w:trPr>
          <w:trHeight w:val="6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6FF78E0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7116FA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2F60981" w14:textId="77777777" w:rsidR="009116B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9116B3" w:rsidRPr="005F20F7" w14:paraId="13ACF30B"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28EC4FAE"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D77146" w:rsidRPr="005F20F7">
              <w:rPr>
                <w:rFonts w:ascii="Arial" w:hAnsi="Arial" w:cs="Arial"/>
                <w:sz w:val="20"/>
                <w:szCs w:val="20"/>
              </w:rPr>
              <w:br/>
            </w:r>
            <w:r w:rsidRPr="005F20F7">
              <w:rPr>
                <w:rFonts w:ascii="Arial" w:hAnsi="Arial" w:cs="Arial"/>
                <w:sz w:val="20"/>
                <w:szCs w:val="20"/>
              </w:rPr>
              <w:t>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60" w:type="pct"/>
            <w:tcBorders>
              <w:top w:val="single" w:sz="4" w:space="0" w:color="660066"/>
              <w:bottom w:val="single" w:sz="4" w:space="0" w:color="660066"/>
              <w:right w:val="dotted" w:sz="4" w:space="0" w:color="auto"/>
            </w:tcBorders>
            <w:shd w:val="clear" w:color="auto" w:fill="auto"/>
            <w:vAlign w:val="center"/>
          </w:tcPr>
          <w:p w14:paraId="0CB99052" w14:textId="77777777"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5E23F8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116B3" w:rsidRPr="005F20F7" w14:paraId="47BC78F3" w14:textId="77777777" w:rsidTr="00C66044">
        <w:trPr>
          <w:trHeight w:val="461"/>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6CF4B94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037488D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B1CAC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3AB186C9" w14:textId="77777777" w:rsidTr="00C66044">
        <w:trPr>
          <w:trHeight w:val="575"/>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2478E18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4C70334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B4E8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D302068" w14:textId="77777777" w:rsidTr="00C66044">
        <w:trPr>
          <w:trHeight w:val="73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478CA7C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D77146"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0" w:type="pct"/>
            <w:tcBorders>
              <w:top w:val="single" w:sz="4" w:space="0" w:color="660066"/>
              <w:bottom w:val="single" w:sz="4" w:space="0" w:color="660066"/>
              <w:right w:val="dotted" w:sz="4" w:space="0" w:color="auto"/>
            </w:tcBorders>
            <w:shd w:val="clear" w:color="auto" w:fill="auto"/>
            <w:vAlign w:val="center"/>
          </w:tcPr>
          <w:p w14:paraId="7A0C960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E4F24C"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5554B40C" w14:textId="77777777" w:rsidTr="00C66044">
        <w:trPr>
          <w:trHeight w:val="543"/>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5A58049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7DB58B71"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365C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bl>
    <w:p w14:paraId="2D8C1D02" w14:textId="77777777" w:rsidR="009A5C07" w:rsidRPr="007F6F42" w:rsidRDefault="007C7D82" w:rsidP="00E46151">
      <w:pPr>
        <w:numPr>
          <w:ilvl w:val="0"/>
          <w:numId w:val="131"/>
        </w:numPr>
        <w:tabs>
          <w:tab w:val="left" w:pos="360"/>
        </w:tabs>
        <w:suppressAutoHyphens/>
        <w:spacing w:after="30" w:line="240" w:lineRule="auto"/>
        <w:ind w:hanging="900"/>
        <w:rPr>
          <w:rFonts w:ascii="Arial" w:hAnsi="Arial" w:cs="Arial"/>
        </w:rPr>
      </w:pPr>
      <w:r w:rsidRPr="007F6F42">
        <w:rPr>
          <w:rFonts w:ascii="Arial" w:hAnsi="Arial" w:cs="Arial"/>
        </w:rPr>
        <w:br w:type="page"/>
      </w:r>
      <w:r w:rsidR="009A5C07" w:rsidRPr="007F6F42">
        <w:rPr>
          <w:rFonts w:ascii="Arial" w:hAnsi="Arial" w:cs="Arial"/>
        </w:rPr>
        <w:t>Numer i nazwa osi priorytetowej</w:t>
      </w:r>
    </w:p>
    <w:p w14:paraId="734197BC" w14:textId="77777777" w:rsidR="009A5C07" w:rsidRPr="007F6F42" w:rsidRDefault="007C7D82" w:rsidP="00E46151">
      <w:pPr>
        <w:pStyle w:val="SzOOP2"/>
        <w:numPr>
          <w:ilvl w:val="1"/>
          <w:numId w:val="167"/>
        </w:numPr>
        <w:rPr>
          <w:rFonts w:ascii="Arial" w:hAnsi="Arial" w:cs="Arial"/>
        </w:rPr>
      </w:pPr>
      <w:bookmarkStart w:id="448" w:name="_Toc433875192"/>
      <w:bookmarkStart w:id="449" w:name="_Toc498689735"/>
      <w:r w:rsidRPr="007F6F42">
        <w:rPr>
          <w:rFonts w:ascii="Arial" w:hAnsi="Arial" w:cs="Arial"/>
        </w:rPr>
        <w:t xml:space="preserve">Oś Priorytetowa IX – </w:t>
      </w:r>
      <w:r w:rsidR="009A5C07" w:rsidRPr="007F6F42">
        <w:rPr>
          <w:rFonts w:ascii="Arial" w:hAnsi="Arial" w:cs="Arial"/>
        </w:rPr>
        <w:t>Wspieranie włączenia społecznego i walka z ubóstwem</w:t>
      </w:r>
      <w:bookmarkEnd w:id="448"/>
      <w:bookmarkEnd w:id="449"/>
    </w:p>
    <w:p w14:paraId="36670879" w14:textId="77777777" w:rsidR="009A5C07" w:rsidRPr="007F6F42" w:rsidRDefault="009A5C07" w:rsidP="00E46151">
      <w:pPr>
        <w:numPr>
          <w:ilvl w:val="0"/>
          <w:numId w:val="131"/>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29BCE97E"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bCs/>
          <w:color w:val="000000"/>
          <w:sz w:val="20"/>
          <w:szCs w:val="20"/>
        </w:rPr>
      </w:pPr>
      <w:r w:rsidRPr="007F6F42">
        <w:rPr>
          <w:rFonts w:ascii="Arial" w:hAnsi="Arial" w:cs="Arial"/>
          <w:bCs/>
          <w:color w:val="000000"/>
          <w:sz w:val="20"/>
          <w:szCs w:val="20"/>
        </w:rPr>
        <w:t>Cel szczegółowy 1: Zwiększenie szans na zatrudnienie osób wykluczonych i zagrożonych wykluczeniem społecznym oraz zapobieganie zjawisku wykluczenia społecznego i ubóstwa</w:t>
      </w:r>
    </w:p>
    <w:p w14:paraId="4F5650F4"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2: Zwiększenie dostępu do usług społecznych dla osób zagrożonych ubóstwem lub wykluczeniem społecznym, w szczególności usług środowiskowych oraz usług</w:t>
      </w:r>
      <w:r w:rsidR="003C54A7" w:rsidRPr="007F6F42">
        <w:rPr>
          <w:rFonts w:ascii="Arial" w:hAnsi="Arial" w:cs="Arial"/>
          <w:sz w:val="20"/>
          <w:szCs w:val="20"/>
        </w:rPr>
        <w:t xml:space="preserve"> </w:t>
      </w:r>
      <w:r w:rsidRPr="007F6F42">
        <w:rPr>
          <w:rFonts w:ascii="Arial" w:hAnsi="Arial" w:cs="Arial"/>
          <w:sz w:val="20"/>
          <w:szCs w:val="20"/>
        </w:rPr>
        <w:t>wsparcia</w:t>
      </w:r>
      <w:r w:rsidR="003C54A7" w:rsidRPr="007F6F42">
        <w:rPr>
          <w:rFonts w:ascii="Arial" w:hAnsi="Arial" w:cs="Arial"/>
          <w:sz w:val="20"/>
          <w:szCs w:val="20"/>
        </w:rPr>
        <w:t xml:space="preserve"> </w:t>
      </w:r>
      <w:r w:rsidRPr="007F6F42">
        <w:rPr>
          <w:rFonts w:ascii="Arial" w:hAnsi="Arial" w:cs="Arial"/>
          <w:sz w:val="20"/>
          <w:szCs w:val="20"/>
        </w:rPr>
        <w:t>rodziny i pieczy zastępczej</w:t>
      </w:r>
    </w:p>
    <w:p w14:paraId="3D6C73BD"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3: Zwiększenie dostępności usług opieki zdrowotnej</w:t>
      </w:r>
    </w:p>
    <w:p w14:paraId="04A0DE00"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bCs/>
          <w:iCs/>
          <w:color w:val="000000"/>
          <w:sz w:val="20"/>
          <w:szCs w:val="20"/>
        </w:rPr>
        <w:t>Cel szczegółowy 4: Zwiększenie zatrudnienia w podmiotach ekonomii społecznej i zakresu realizowanych przez nie działań</w:t>
      </w:r>
    </w:p>
    <w:p w14:paraId="2A714C4A" w14:textId="77777777" w:rsidR="009A5C07" w:rsidRPr="007F6F42" w:rsidRDefault="009A5C07" w:rsidP="009A5C07">
      <w:pPr>
        <w:spacing w:line="240" w:lineRule="auto"/>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X - Wspieranie włączenia społecznego i walka z ubóstwem"/>
        <w:tblDescription w:val="Tabela zawiera: syntetyczny opis osi, fundusz (nazwa i kwota w EUR), Instytucję zarządzającą dla Osi IX - Wspieranie włączenia społecznego i walka z ubóstwem."/>
      </w:tblPr>
      <w:tblGrid>
        <w:gridCol w:w="2404"/>
        <w:gridCol w:w="4209"/>
        <w:gridCol w:w="7379"/>
      </w:tblGrid>
      <w:tr w:rsidR="009A5C07" w:rsidRPr="005F20F7" w14:paraId="6ECA5880" w14:textId="77777777" w:rsidTr="00C66044">
        <w:trPr>
          <w:trHeight w:val="416"/>
        </w:trPr>
        <w:tc>
          <w:tcPr>
            <w:tcW w:w="859" w:type="pct"/>
            <w:shd w:val="clear" w:color="auto" w:fill="FFFFCC"/>
            <w:vAlign w:val="center"/>
          </w:tcPr>
          <w:p w14:paraId="578885C1"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141" w:type="pct"/>
            <w:gridSpan w:val="2"/>
            <w:shd w:val="clear" w:color="auto" w:fill="auto"/>
            <w:vAlign w:val="center"/>
          </w:tcPr>
          <w:p w14:paraId="2B8012E8"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6B62274B"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2F8A605C"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color w:val="000000"/>
                <w:sz w:val="20"/>
                <w:szCs w:val="20"/>
              </w:rPr>
              <w:t>W celu dotyczącym zwiększenia szans na zatrudnienie oraz zapobieganie wykluczeniu społecznemu i ubóstwu zaplanowano działania służące zarówno włączeniu społecznemu, jak też aktywizacji zawodowej.</w:t>
            </w:r>
          </w:p>
          <w:p w14:paraId="6A9F637D" w14:textId="77777777"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 xml:space="preserve">W ramach </w:t>
            </w:r>
            <w:r w:rsidRPr="005F20F7">
              <w:rPr>
                <w:rFonts w:ascii="Arial" w:hAnsi="Arial" w:cs="Arial"/>
                <w:sz w:val="20"/>
                <w:szCs w:val="20"/>
              </w:rPr>
              <w:t>IX Osi Priorytetowej</w:t>
            </w:r>
            <w:r w:rsidRPr="005F20F7">
              <w:rPr>
                <w:rFonts w:ascii="Arial" w:hAnsi="Arial" w:cs="Arial"/>
                <w:color w:val="000000"/>
                <w:sz w:val="20"/>
                <w:szCs w:val="20"/>
              </w:rPr>
              <w:t xml:space="preserve"> realizowane będą 3 Działania, odpowiadające 4 celom szczegółowym Osi.</w:t>
            </w:r>
          </w:p>
          <w:p w14:paraId="7FB8A9D8" w14:textId="77777777"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W ramach Działania 9.1 realizowane będzie wsparcie na rzecz aktywizacji społecznej i zawodowej osób wykluczonych, a także wsparcie zapobiegające ubóstwu.</w:t>
            </w:r>
            <w:r w:rsidR="003C54A7" w:rsidRPr="005F20F7">
              <w:rPr>
                <w:rFonts w:ascii="Arial" w:hAnsi="Arial" w:cs="Arial"/>
                <w:color w:val="000000"/>
                <w:sz w:val="20"/>
                <w:szCs w:val="20"/>
              </w:rPr>
              <w:t xml:space="preserve"> </w:t>
            </w:r>
          </w:p>
          <w:p w14:paraId="6A58B1D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na rzecz włączenia społecznego </w:t>
            </w:r>
            <w:r w:rsidRPr="005F20F7">
              <w:rPr>
                <w:rFonts w:ascii="Arial" w:hAnsi="Arial" w:cs="Arial"/>
                <w:color w:val="000000"/>
                <w:sz w:val="20"/>
                <w:szCs w:val="20"/>
              </w:rPr>
              <w:t xml:space="preserve">w Działaniu 9.2 polega na ułatwieniu dostępu do usług społecznych </w:t>
            </w:r>
            <w:r w:rsidRPr="005F20F7">
              <w:rPr>
                <w:rFonts w:ascii="Arial" w:hAnsi="Arial" w:cs="Arial"/>
                <w:color w:val="000000"/>
                <w:sz w:val="20"/>
                <w:szCs w:val="20"/>
              </w:rPr>
              <w:br/>
              <w:t>i zdrowotnych, przez realizację dwóch celów szczegółowych – dotyczących usług społecznych (Poddziałanie 9.2.1) oraz usług opieki zdrowotnej (Poddziałanie 9.2.2).</w:t>
            </w:r>
          </w:p>
          <w:p w14:paraId="67AB4E0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W ramach Poddziałania 9.2.1 wspierany będzie rozwój środowiskowych form pomocy dzieciom i młodzieży, osobom </w:t>
            </w:r>
            <w:r w:rsidR="00A104C3" w:rsidRPr="005F20F7">
              <w:rPr>
                <w:rFonts w:ascii="Arial" w:hAnsi="Arial" w:cs="Arial"/>
                <w:sz w:val="20"/>
                <w:szCs w:val="20"/>
              </w:rPr>
              <w:br/>
            </w:r>
            <w:r w:rsidRPr="005F20F7">
              <w:rPr>
                <w:rFonts w:ascii="Arial" w:hAnsi="Arial" w:cs="Arial"/>
                <w:sz w:val="20"/>
                <w:szCs w:val="20"/>
              </w:rPr>
              <w:t>z niepełnosprawnościami i osobom starszym oraz podnoszenie jakości usług środowiskowych, a tym samym deinstytucjonalizacja tych usług.</w:t>
            </w:r>
          </w:p>
          <w:p w14:paraId="31DC98D1" w14:textId="77777777" w:rsidR="0061158E" w:rsidRPr="005F20F7" w:rsidRDefault="0061158E" w:rsidP="005F20F7">
            <w:pPr>
              <w:spacing w:line="312" w:lineRule="auto"/>
              <w:rPr>
                <w:rFonts w:ascii="Arial" w:hAnsi="Arial" w:cs="Arial"/>
                <w:iCs/>
                <w:sz w:val="20"/>
                <w:szCs w:val="20"/>
              </w:rPr>
            </w:pPr>
            <w:r w:rsidRPr="005F20F7">
              <w:rPr>
                <w:rFonts w:ascii="Arial" w:hAnsi="Arial" w:cs="Arial"/>
                <w:sz w:val="20"/>
                <w:szCs w:val="20"/>
              </w:rPr>
              <w:t xml:space="preserve">Przedsięwzięcia realizowane w ramach Poddziałania 9.2.2 będą służyły poprawie dostępności do programów zdrowotnych, w szczególności służących wczesnemu wykrywaniu wad rozwojowych i cukrzycy, rehabilitacji dzieci z niepełnosprawnościami.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będzie służyło podniesieniu jakości i dostępności do świadczeń pielęgnacyjnych i opiekuńczych</w:t>
            </w:r>
            <w:r w:rsidRPr="005F20F7">
              <w:rPr>
                <w:rFonts w:ascii="Arial" w:hAnsi="Arial" w:cs="Arial"/>
                <w:iCs/>
                <w:sz w:val="20"/>
                <w:szCs w:val="20"/>
              </w:rPr>
              <w:t xml:space="preserve">. </w:t>
            </w:r>
          </w:p>
          <w:p w14:paraId="76DF4797" w14:textId="77777777" w:rsidR="009A5C07"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W Działaniu 9.3 wspierany będzie rozwój ekonomii społecznej służący zwiększeniu liczby PES, rozwojowi istniejących podmiotów, a tym samym zwiększeniu zatrudnienia osób wykluczonych i zagrożonych wykluczeniem społecznym </w:t>
            </w:r>
            <w:r w:rsidR="0054302C" w:rsidRPr="005F20F7">
              <w:rPr>
                <w:rFonts w:ascii="Arial" w:hAnsi="Arial" w:cs="Arial"/>
                <w:sz w:val="20"/>
                <w:szCs w:val="20"/>
              </w:rPr>
              <w:t>oraz</w:t>
            </w:r>
            <w:r w:rsidRPr="005F20F7">
              <w:rPr>
                <w:rFonts w:ascii="Arial" w:hAnsi="Arial" w:cs="Arial"/>
                <w:sz w:val="20"/>
                <w:szCs w:val="20"/>
              </w:rPr>
              <w:t xml:space="preserve"> zwiększeniu zakresu</w:t>
            </w:r>
            <w:r w:rsidR="006001BD" w:rsidRPr="005F20F7">
              <w:rPr>
                <w:rFonts w:ascii="Arial" w:hAnsi="Arial" w:cs="Arial"/>
                <w:sz w:val="20"/>
                <w:szCs w:val="20"/>
              </w:rPr>
              <w:t xml:space="preserve"> zadań realizowanych przez PES.</w:t>
            </w:r>
            <w:r w:rsidR="003C54A7" w:rsidRPr="005F20F7">
              <w:rPr>
                <w:rFonts w:ascii="Arial" w:hAnsi="Arial" w:cs="Arial"/>
                <w:sz w:val="20"/>
                <w:szCs w:val="20"/>
              </w:rPr>
              <w:t xml:space="preserve"> </w:t>
            </w:r>
          </w:p>
        </w:tc>
      </w:tr>
      <w:tr w:rsidR="009A5C07" w:rsidRPr="005F20F7" w14:paraId="295406EF" w14:textId="77777777" w:rsidTr="00C66044">
        <w:trPr>
          <w:trHeight w:val="20"/>
        </w:trPr>
        <w:tc>
          <w:tcPr>
            <w:tcW w:w="859" w:type="pct"/>
            <w:vMerge w:val="restart"/>
            <w:shd w:val="clear" w:color="auto" w:fill="FFFFCC"/>
            <w:vAlign w:val="center"/>
          </w:tcPr>
          <w:p w14:paraId="63B20F06" w14:textId="77777777" w:rsidR="009A5C07" w:rsidRPr="005F20F7" w:rsidRDefault="009A5C07" w:rsidP="005F20F7">
            <w:pPr>
              <w:numPr>
                <w:ilvl w:val="0"/>
                <w:numId w:val="131"/>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504" w:type="pct"/>
            <w:shd w:val="clear" w:color="auto" w:fill="auto"/>
            <w:vAlign w:val="center"/>
          </w:tcPr>
          <w:p w14:paraId="40F74201"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Nazwa Funduszu</w:t>
            </w:r>
          </w:p>
        </w:tc>
        <w:tc>
          <w:tcPr>
            <w:tcW w:w="2637" w:type="pct"/>
            <w:shd w:val="clear" w:color="auto" w:fill="auto"/>
            <w:vAlign w:val="center"/>
          </w:tcPr>
          <w:p w14:paraId="68ABFE9F" w14:textId="77777777" w:rsidR="009A5C07" w:rsidRPr="005F20F7" w:rsidRDefault="009A5C07" w:rsidP="005F20F7">
            <w:pPr>
              <w:spacing w:line="312" w:lineRule="auto"/>
              <w:rPr>
                <w:rFonts w:ascii="Arial" w:hAnsi="Arial" w:cs="Arial"/>
                <w:strike/>
                <w:sz w:val="20"/>
                <w:szCs w:val="20"/>
              </w:rPr>
            </w:pPr>
            <w:r w:rsidRPr="005F20F7">
              <w:rPr>
                <w:rFonts w:ascii="Arial" w:hAnsi="Arial" w:cs="Arial"/>
                <w:sz w:val="20"/>
                <w:szCs w:val="20"/>
              </w:rPr>
              <w:t>Ogółem</w:t>
            </w:r>
          </w:p>
        </w:tc>
      </w:tr>
      <w:tr w:rsidR="009A5C07" w:rsidRPr="005F20F7" w14:paraId="033A32A1" w14:textId="77777777" w:rsidTr="00C66044">
        <w:trPr>
          <w:trHeight w:val="20"/>
        </w:trPr>
        <w:tc>
          <w:tcPr>
            <w:tcW w:w="859" w:type="pct"/>
            <w:vMerge/>
            <w:shd w:val="clear" w:color="auto" w:fill="FFFFCC"/>
            <w:vAlign w:val="center"/>
          </w:tcPr>
          <w:p w14:paraId="179ACB41"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p>
        </w:tc>
        <w:tc>
          <w:tcPr>
            <w:tcW w:w="1504" w:type="pct"/>
            <w:shd w:val="clear" w:color="auto" w:fill="auto"/>
            <w:vAlign w:val="center"/>
          </w:tcPr>
          <w:p w14:paraId="28743A95"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EFS</w:t>
            </w:r>
          </w:p>
        </w:tc>
        <w:tc>
          <w:tcPr>
            <w:tcW w:w="2637" w:type="pct"/>
            <w:shd w:val="clear" w:color="auto" w:fill="auto"/>
            <w:vAlign w:val="center"/>
          </w:tcPr>
          <w:p w14:paraId="0DF821ED"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172</w:t>
            </w:r>
            <w:r w:rsidR="00801326" w:rsidRPr="005F20F7">
              <w:rPr>
                <w:rFonts w:ascii="Arial" w:hAnsi="Arial" w:cs="Arial"/>
                <w:sz w:val="20"/>
                <w:szCs w:val="20"/>
              </w:rPr>
              <w:t xml:space="preserve"> </w:t>
            </w:r>
            <w:r w:rsidRPr="005F20F7">
              <w:rPr>
                <w:rFonts w:ascii="Arial" w:hAnsi="Arial" w:cs="Arial"/>
                <w:sz w:val="20"/>
                <w:szCs w:val="20"/>
              </w:rPr>
              <w:t>375</w:t>
            </w:r>
            <w:r w:rsidR="00801326" w:rsidRPr="005F20F7">
              <w:rPr>
                <w:rFonts w:ascii="Arial" w:hAnsi="Arial" w:cs="Arial"/>
                <w:sz w:val="20"/>
                <w:szCs w:val="20"/>
              </w:rPr>
              <w:t xml:space="preserve"> </w:t>
            </w:r>
            <w:r w:rsidRPr="005F20F7">
              <w:rPr>
                <w:rFonts w:ascii="Arial" w:hAnsi="Arial" w:cs="Arial"/>
                <w:sz w:val="20"/>
                <w:szCs w:val="20"/>
              </w:rPr>
              <w:t>061</w:t>
            </w:r>
          </w:p>
        </w:tc>
      </w:tr>
      <w:tr w:rsidR="009A5C07" w:rsidRPr="005F20F7" w14:paraId="42CC0C34" w14:textId="77777777" w:rsidTr="00C66044">
        <w:trPr>
          <w:trHeight w:val="20"/>
        </w:trPr>
        <w:tc>
          <w:tcPr>
            <w:tcW w:w="859" w:type="pct"/>
            <w:shd w:val="clear" w:color="auto" w:fill="FFFFCC"/>
            <w:vAlign w:val="center"/>
          </w:tcPr>
          <w:p w14:paraId="6AB5006F"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141" w:type="pct"/>
            <w:gridSpan w:val="2"/>
            <w:shd w:val="clear" w:color="auto" w:fill="auto"/>
            <w:vAlign w:val="center"/>
          </w:tcPr>
          <w:p w14:paraId="3CDE9A23"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28FCF86A" w14:textId="77777777" w:rsidR="00184D21" w:rsidRPr="007F6F42" w:rsidRDefault="00184D21">
      <w:pPr>
        <w:spacing w:after="0" w:line="240" w:lineRule="auto"/>
        <w:rPr>
          <w:rFonts w:ascii="Arial" w:hAnsi="Arial" w:cs="Arial"/>
        </w:rPr>
      </w:pPr>
      <w:r w:rsidRPr="007F6F42">
        <w:rPr>
          <w:rFonts w:ascii="Arial" w:hAnsi="Arial" w:cs="Arial"/>
        </w:rPr>
        <w:br w:type="page"/>
      </w:r>
    </w:p>
    <w:p w14:paraId="0BD2C5F7" w14:textId="77777777" w:rsidR="00BE20F1" w:rsidRPr="007F6F42" w:rsidRDefault="007C7D82" w:rsidP="006F012A">
      <w:pPr>
        <w:pStyle w:val="Nagwek3"/>
        <w:numPr>
          <w:ilvl w:val="0"/>
          <w:numId w:val="0"/>
        </w:numPr>
        <w:ind w:left="142"/>
        <w:rPr>
          <w:rStyle w:val="Odwoaniedokomentarza"/>
          <w:rFonts w:cs="Arial"/>
          <w:sz w:val="26"/>
          <w:szCs w:val="26"/>
        </w:rPr>
      </w:pPr>
      <w:bookmarkStart w:id="450" w:name="_Toc433875193"/>
      <w:bookmarkStart w:id="451" w:name="_Toc498689736"/>
      <w:r w:rsidRPr="007F6F42">
        <w:rPr>
          <w:rStyle w:val="Odwoaniedokomentarza"/>
          <w:rFonts w:cs="Arial"/>
          <w:sz w:val="26"/>
          <w:szCs w:val="26"/>
        </w:rPr>
        <w:t xml:space="preserve">II.9.1 Działanie </w:t>
      </w:r>
      <w:r w:rsidRPr="007F6F42">
        <w:rPr>
          <w:rFonts w:cs="Arial"/>
        </w:rPr>
        <w:t>9.1 Aktywizacja społeczno-zawodowa osób wykluczonych i przeciwdziałanie wykluczeniu społecznemu</w:t>
      </w:r>
      <w:bookmarkEnd w:id="450"/>
      <w:bookmarkEnd w:id="4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1 Aktywizacja społeczno-zawodowa osób wykluczonych i przeciwdziałanie wykluczeniu społecznem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04"/>
        <w:gridCol w:w="2977"/>
        <w:gridCol w:w="8611"/>
      </w:tblGrid>
      <w:tr w:rsidR="00510A4A" w:rsidRPr="005F20F7" w14:paraId="3BBA90BF"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00144D6" w14:textId="77777777" w:rsidR="00510A4A" w:rsidRPr="005F20F7" w:rsidRDefault="00510A4A"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1D7E5F" w:rsidRPr="005F20F7" w14:paraId="0EA1D72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F4FC26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Nazwa działania </w:t>
            </w:r>
          </w:p>
        </w:tc>
        <w:tc>
          <w:tcPr>
            <w:tcW w:w="1064" w:type="pct"/>
            <w:tcBorders>
              <w:top w:val="single" w:sz="4" w:space="0" w:color="660066"/>
              <w:bottom w:val="single" w:sz="4" w:space="0" w:color="660066"/>
              <w:right w:val="dotted" w:sz="4" w:space="0" w:color="auto"/>
            </w:tcBorders>
            <w:shd w:val="clear" w:color="auto" w:fill="auto"/>
            <w:vAlign w:val="center"/>
          </w:tcPr>
          <w:p w14:paraId="31E1F383"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Działanie 9.1 </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447B970" w14:textId="77777777" w:rsidR="00510A4A" w:rsidRPr="005F20F7" w:rsidRDefault="00510A4A" w:rsidP="005F20F7">
            <w:pPr>
              <w:spacing w:line="312" w:lineRule="auto"/>
              <w:rPr>
                <w:rFonts w:ascii="Arial" w:hAnsi="Arial" w:cs="Arial"/>
                <w:color w:val="FF0066"/>
                <w:sz w:val="20"/>
                <w:szCs w:val="20"/>
              </w:rPr>
            </w:pPr>
            <w:r w:rsidRPr="005F20F7">
              <w:rPr>
                <w:rFonts w:ascii="Arial" w:hAnsi="Arial" w:cs="Arial"/>
                <w:sz w:val="20"/>
                <w:szCs w:val="20"/>
              </w:rPr>
              <w:t xml:space="preserve">Aktywizacja społeczno-zawodowa </w:t>
            </w:r>
            <w:r w:rsidRPr="005F20F7">
              <w:rPr>
                <w:rFonts w:ascii="Arial" w:hAnsi="Arial" w:cs="Arial"/>
                <w:bCs/>
                <w:color w:val="000000"/>
                <w:sz w:val="20"/>
                <w:szCs w:val="20"/>
              </w:rPr>
              <w:t xml:space="preserve">osób wykluczonych i przeciwdziałanie wykluczeniu społecznemu </w:t>
            </w:r>
          </w:p>
        </w:tc>
      </w:tr>
      <w:tr w:rsidR="001D7E5F" w:rsidRPr="005F20F7" w14:paraId="3E7FC379" w14:textId="77777777" w:rsidTr="00C66044">
        <w:trPr>
          <w:trHeight w:val="2922"/>
        </w:trPr>
        <w:tc>
          <w:tcPr>
            <w:tcW w:w="859" w:type="pct"/>
            <w:tcBorders>
              <w:top w:val="single" w:sz="4" w:space="0" w:color="660066"/>
              <w:left w:val="single" w:sz="4" w:space="0" w:color="660066"/>
              <w:bottom w:val="single" w:sz="4" w:space="0" w:color="660066"/>
            </w:tcBorders>
            <w:shd w:val="clear" w:color="auto" w:fill="FFFFCC"/>
            <w:vAlign w:val="center"/>
          </w:tcPr>
          <w:p w14:paraId="71C7C85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Cel szczegółowy działania</w:t>
            </w:r>
          </w:p>
        </w:tc>
        <w:tc>
          <w:tcPr>
            <w:tcW w:w="1064" w:type="pct"/>
            <w:tcBorders>
              <w:top w:val="single" w:sz="4" w:space="0" w:color="660066"/>
              <w:bottom w:val="single" w:sz="4" w:space="0" w:color="660066"/>
              <w:right w:val="dotted" w:sz="4" w:space="0" w:color="auto"/>
            </w:tcBorders>
            <w:shd w:val="clear" w:color="auto" w:fill="auto"/>
            <w:vAlign w:val="center"/>
          </w:tcPr>
          <w:p w14:paraId="185E5F6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7F5838" w14:textId="77777777" w:rsidR="00510A4A" w:rsidRPr="005F20F7" w:rsidRDefault="00510A4A" w:rsidP="005F20F7">
            <w:pPr>
              <w:spacing w:line="312" w:lineRule="auto"/>
              <w:rPr>
                <w:rFonts w:ascii="Arial" w:hAnsi="Arial" w:cs="Arial"/>
                <w:bCs/>
                <w:color w:val="000000"/>
                <w:sz w:val="20"/>
                <w:szCs w:val="20"/>
              </w:rPr>
            </w:pPr>
            <w:r w:rsidRPr="005F20F7">
              <w:rPr>
                <w:rFonts w:ascii="Arial" w:hAnsi="Arial" w:cs="Arial"/>
                <w:bCs/>
                <w:color w:val="000000"/>
                <w:sz w:val="20"/>
                <w:szCs w:val="20"/>
              </w:rPr>
              <w:t>Zwiększenie szans na zatrudnienie osób wykluczonych i zagrożonych wykluczeniem społecznym oraz zapobieganie zjawisku wykluczenia społecznego i ubóstwa</w:t>
            </w:r>
          </w:p>
          <w:p w14:paraId="6B686011" w14:textId="77777777" w:rsidR="00510A4A" w:rsidRPr="005F20F7" w:rsidRDefault="00510A4A" w:rsidP="005F20F7">
            <w:pPr>
              <w:spacing w:line="312" w:lineRule="auto"/>
              <w:rPr>
                <w:rFonts w:ascii="Arial" w:hAnsi="Arial" w:cs="Arial"/>
                <w:sz w:val="20"/>
                <w:szCs w:val="20"/>
              </w:rPr>
            </w:pPr>
            <w:r w:rsidRPr="005F20F7">
              <w:rPr>
                <w:rFonts w:ascii="Arial" w:hAnsi="Arial" w:cs="Arial"/>
                <w:color w:val="000000"/>
                <w:sz w:val="20"/>
                <w:szCs w:val="20"/>
              </w:rPr>
              <w:t>Zatrudnienie jest najskuteczniejszą formą walki z ubóstwem i wykluczeniem społecznym, dlatego działania zwiększające szansę uzyskania zatrudnienia, połączone z działaniami na rzecz włączenia społecznego są głównym kierunkiem interwencji w ramach IX Osi Priorytetowej. Jej efektem będzie wzrost samodzielności, zwiększenie zdolności do zatrudnienia osób wykluczonych i</w:t>
            </w:r>
            <w:r w:rsidR="003C54A7" w:rsidRPr="005F20F7">
              <w:rPr>
                <w:rFonts w:ascii="Arial" w:hAnsi="Arial" w:cs="Arial"/>
                <w:color w:val="000000"/>
                <w:sz w:val="20"/>
                <w:szCs w:val="20"/>
              </w:rPr>
              <w:t xml:space="preserve"> </w:t>
            </w:r>
            <w:r w:rsidRPr="005F20F7">
              <w:rPr>
                <w:rFonts w:ascii="Arial" w:hAnsi="Arial" w:cs="Arial"/>
                <w:color w:val="000000"/>
                <w:sz w:val="20"/>
                <w:szCs w:val="20"/>
              </w:rPr>
              <w:t>zagrożonych wykluczeniem społecznym oraz wzrost zatrudnienia. Efektem realizacji celu</w:t>
            </w:r>
            <w:r w:rsidRPr="005F20F7">
              <w:rPr>
                <w:rFonts w:ascii="Arial" w:hAnsi="Arial" w:cs="Arial"/>
                <w:sz w:val="20"/>
                <w:szCs w:val="20"/>
              </w:rPr>
              <w:t xml:space="preserve"> będzie także poprawa współpracy jednostek organizacyjnych pomocy i integracji społecznej z instytucjami rynku pracy oraz zwiększenie potencjału PES</w:t>
            </w:r>
            <w:r w:rsidR="003C54A7" w:rsidRPr="005F20F7">
              <w:rPr>
                <w:rFonts w:ascii="Arial" w:hAnsi="Arial" w:cs="Arial"/>
                <w:sz w:val="20"/>
                <w:szCs w:val="20"/>
              </w:rPr>
              <w:t xml:space="preserve"> </w:t>
            </w:r>
            <w:r w:rsidRPr="005F20F7">
              <w:rPr>
                <w:rFonts w:ascii="Arial" w:hAnsi="Arial" w:cs="Arial"/>
                <w:sz w:val="20"/>
                <w:szCs w:val="20"/>
              </w:rPr>
              <w:t>o charakterze integracyjnym.</w:t>
            </w:r>
            <w:r w:rsidR="003C54A7" w:rsidRPr="005F20F7">
              <w:rPr>
                <w:rFonts w:ascii="Arial" w:hAnsi="Arial" w:cs="Arial"/>
                <w:sz w:val="20"/>
                <w:szCs w:val="20"/>
              </w:rPr>
              <w:t xml:space="preserve"> </w:t>
            </w:r>
          </w:p>
          <w:p w14:paraId="1E3A529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Istotne </w:t>
            </w:r>
            <w:r w:rsidRPr="005F20F7">
              <w:rPr>
                <w:rFonts w:ascii="Arial" w:hAnsi="Arial" w:cs="Arial"/>
                <w:color w:val="000000"/>
                <w:sz w:val="20"/>
                <w:szCs w:val="20"/>
              </w:rPr>
              <w:t>dla osiągnięcia zaplanowanego celu jest ograniczenie możliwości znalezienia się w zasięgu zjawiska ubóstwa nowych osób. Dlatego zaplanowane zostały działania zapobiegające ubóstwu,</w:t>
            </w:r>
            <w:r w:rsidR="003C54A7" w:rsidRPr="005F20F7">
              <w:rPr>
                <w:rFonts w:ascii="Arial" w:hAnsi="Arial" w:cs="Arial"/>
                <w:color w:val="000000"/>
                <w:sz w:val="20"/>
                <w:szCs w:val="20"/>
              </w:rPr>
              <w:t xml:space="preserve"> </w:t>
            </w:r>
            <w:r w:rsidRPr="005F20F7">
              <w:rPr>
                <w:rFonts w:ascii="Arial" w:hAnsi="Arial" w:cs="Arial"/>
                <w:color w:val="000000"/>
                <w:sz w:val="20"/>
                <w:szCs w:val="20"/>
              </w:rPr>
              <w:t xml:space="preserve">ukierunkowane na </w:t>
            </w:r>
            <w:r w:rsidRPr="005F20F7">
              <w:rPr>
                <w:rFonts w:ascii="Arial" w:hAnsi="Arial" w:cs="Arial"/>
                <w:sz w:val="20"/>
                <w:szCs w:val="20"/>
              </w:rPr>
              <w:t>pomoc</w:t>
            </w:r>
            <w:r w:rsidRPr="005F20F7">
              <w:rPr>
                <w:rFonts w:ascii="Arial" w:hAnsi="Arial" w:cs="Arial"/>
                <w:color w:val="000000"/>
                <w:sz w:val="20"/>
                <w:szCs w:val="20"/>
              </w:rPr>
              <w:t xml:space="preserve"> rodzinom.</w:t>
            </w:r>
            <w:r w:rsidR="003C54A7" w:rsidRPr="005F20F7">
              <w:rPr>
                <w:rFonts w:ascii="Arial" w:hAnsi="Arial" w:cs="Arial"/>
                <w:color w:val="000000"/>
                <w:sz w:val="20"/>
                <w:szCs w:val="20"/>
              </w:rPr>
              <w:t xml:space="preserve"> </w:t>
            </w:r>
          </w:p>
        </w:tc>
      </w:tr>
      <w:tr w:rsidR="001D7E5F" w:rsidRPr="005F20F7" w14:paraId="33B162F9"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67AD78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1064" w:type="pct"/>
            <w:tcBorders>
              <w:top w:val="single" w:sz="4" w:space="0" w:color="660066"/>
              <w:bottom w:val="single" w:sz="4" w:space="0" w:color="660066"/>
              <w:right w:val="dotted" w:sz="4" w:space="0" w:color="auto"/>
            </w:tcBorders>
            <w:shd w:val="clear" w:color="auto" w:fill="auto"/>
            <w:vAlign w:val="center"/>
          </w:tcPr>
          <w:p w14:paraId="71AAC5A2"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CBA28" w14:textId="77777777"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które uzyskały kwalifikacje po opuszczeniu programu;</w:t>
            </w:r>
          </w:p>
          <w:p w14:paraId="492E765C" w14:textId="77777777"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 xml:space="preserve">Liczba osób zagrożonych ubóstwem lub wykluczeniem społecznym, poszukujących pracy </w:t>
            </w:r>
            <w:r w:rsidR="00A104C3" w:rsidRPr="005F20F7">
              <w:rPr>
                <w:rFonts w:ascii="Arial" w:hAnsi="Arial" w:cs="Arial"/>
                <w:color w:val="000000"/>
                <w:sz w:val="20"/>
                <w:szCs w:val="20"/>
              </w:rPr>
              <w:br/>
            </w:r>
            <w:r w:rsidRPr="005F20F7">
              <w:rPr>
                <w:rFonts w:ascii="Arial" w:hAnsi="Arial" w:cs="Arial"/>
                <w:color w:val="000000"/>
                <w:sz w:val="20"/>
                <w:szCs w:val="20"/>
              </w:rPr>
              <w:t>po opuszczeniu programu;</w:t>
            </w:r>
          </w:p>
          <w:p w14:paraId="167F7B7F" w14:textId="77777777"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w:t>
            </w:r>
            <w:r w:rsidR="003C54A7" w:rsidRPr="005F20F7">
              <w:rPr>
                <w:rFonts w:ascii="Arial" w:hAnsi="Arial" w:cs="Arial"/>
                <w:color w:val="000000"/>
                <w:sz w:val="20"/>
                <w:szCs w:val="20"/>
              </w:rPr>
              <w:t xml:space="preserve"> </w:t>
            </w:r>
            <w:r w:rsidRPr="005F20F7">
              <w:rPr>
                <w:rFonts w:ascii="Arial" w:hAnsi="Arial" w:cs="Arial"/>
                <w:color w:val="000000"/>
                <w:sz w:val="20"/>
                <w:szCs w:val="20"/>
              </w:rPr>
              <w:t>po opuszczeniu programu (łącznie z pracującymi na własny rachunek)</w:t>
            </w:r>
            <w:r w:rsidR="00FD629E" w:rsidRPr="005F20F7">
              <w:rPr>
                <w:rFonts w:ascii="Arial" w:hAnsi="Arial" w:cs="Arial"/>
                <w:color w:val="000000"/>
                <w:sz w:val="20"/>
                <w:szCs w:val="20"/>
              </w:rPr>
              <w:t>.</w:t>
            </w:r>
          </w:p>
        </w:tc>
      </w:tr>
      <w:tr w:rsidR="001D7E5F" w:rsidRPr="005F20F7" w14:paraId="7DDE4BE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72EA7E6" w14:textId="77777777" w:rsidR="00510A4A" w:rsidRPr="005F20F7" w:rsidRDefault="00510A4A" w:rsidP="005F20F7">
            <w:pPr>
              <w:numPr>
                <w:ilvl w:val="0"/>
                <w:numId w:val="131"/>
              </w:numPr>
              <w:tabs>
                <w:tab w:val="clear" w:pos="900"/>
                <w:tab w:val="left" w:pos="284"/>
                <w:tab w:val="num" w:pos="567"/>
              </w:tabs>
              <w:suppressAutoHyphens/>
              <w:spacing w:line="312" w:lineRule="auto"/>
              <w:ind w:left="426"/>
              <w:rPr>
                <w:rFonts w:ascii="Arial" w:hAnsi="Arial" w:cs="Arial"/>
                <w:sz w:val="20"/>
                <w:szCs w:val="20"/>
              </w:rPr>
            </w:pPr>
            <w:r w:rsidRPr="005F20F7">
              <w:rPr>
                <w:rFonts w:ascii="Arial" w:hAnsi="Arial" w:cs="Arial"/>
                <w:sz w:val="20"/>
                <w:szCs w:val="20"/>
              </w:rPr>
              <w:t xml:space="preserve"> Lista wskaźników produktu</w:t>
            </w:r>
          </w:p>
        </w:tc>
        <w:tc>
          <w:tcPr>
            <w:tcW w:w="1064" w:type="pct"/>
            <w:tcBorders>
              <w:top w:val="single" w:sz="4" w:space="0" w:color="660066"/>
              <w:bottom w:val="single" w:sz="4" w:space="0" w:color="660066"/>
              <w:right w:val="dotted" w:sz="4" w:space="0" w:color="auto"/>
            </w:tcBorders>
            <w:shd w:val="clear" w:color="auto" w:fill="auto"/>
            <w:vAlign w:val="center"/>
          </w:tcPr>
          <w:p w14:paraId="13EBFA4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EE03FC" w14:textId="77777777"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color w:val="000000"/>
                <w:sz w:val="20"/>
                <w:szCs w:val="20"/>
              </w:rPr>
              <w:t>Liczba osób zagrożonych</w:t>
            </w:r>
            <w:r w:rsidRPr="005F20F7">
              <w:rPr>
                <w:rFonts w:ascii="Arial" w:hAnsi="Arial" w:cs="Arial"/>
                <w:color w:val="FF0000"/>
                <w:sz w:val="20"/>
                <w:szCs w:val="20"/>
              </w:rPr>
              <w:t xml:space="preserve"> </w:t>
            </w:r>
            <w:r w:rsidRPr="005F20F7">
              <w:rPr>
                <w:rFonts w:ascii="Arial" w:hAnsi="Arial" w:cs="Arial"/>
                <w:sz w:val="20"/>
                <w:szCs w:val="20"/>
              </w:rPr>
              <w:t>ubóstwem lub</w:t>
            </w:r>
            <w:r w:rsidRPr="005F20F7">
              <w:rPr>
                <w:rFonts w:ascii="Arial" w:hAnsi="Arial" w:cs="Arial"/>
                <w:color w:val="FF0000"/>
                <w:sz w:val="20"/>
                <w:szCs w:val="20"/>
              </w:rPr>
              <w:t xml:space="preserve"> </w:t>
            </w:r>
            <w:r w:rsidRPr="005F20F7">
              <w:rPr>
                <w:rFonts w:ascii="Arial" w:hAnsi="Arial" w:cs="Arial"/>
                <w:color w:val="000000"/>
                <w:sz w:val="20"/>
                <w:szCs w:val="20"/>
              </w:rPr>
              <w:t xml:space="preserve">wykluczeniem społecznym objętych wsparciem </w:t>
            </w:r>
            <w:r w:rsidR="00A104C3" w:rsidRPr="005F20F7">
              <w:rPr>
                <w:rFonts w:ascii="Arial" w:hAnsi="Arial" w:cs="Arial"/>
                <w:color w:val="000000"/>
                <w:sz w:val="20"/>
                <w:szCs w:val="20"/>
              </w:rPr>
              <w:br/>
            </w:r>
            <w:r w:rsidRPr="005F20F7">
              <w:rPr>
                <w:rFonts w:ascii="Arial" w:hAnsi="Arial" w:cs="Arial"/>
                <w:color w:val="000000"/>
                <w:sz w:val="20"/>
                <w:szCs w:val="20"/>
              </w:rPr>
              <w:t>w programie;</w:t>
            </w:r>
          </w:p>
          <w:p w14:paraId="6C1BB43C" w14:textId="77777777"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sz w:val="20"/>
                <w:szCs w:val="20"/>
              </w:rPr>
              <w:t>Liczba osób z</w:t>
            </w:r>
            <w:r w:rsidR="003C54A7" w:rsidRPr="005F20F7">
              <w:rPr>
                <w:rFonts w:ascii="Arial" w:hAnsi="Arial" w:cs="Arial"/>
                <w:sz w:val="20"/>
                <w:szCs w:val="20"/>
              </w:rPr>
              <w:t xml:space="preserve"> </w:t>
            </w:r>
            <w:r w:rsidRPr="005F20F7">
              <w:rPr>
                <w:rFonts w:ascii="Arial" w:hAnsi="Arial" w:cs="Arial"/>
                <w:sz w:val="20"/>
                <w:szCs w:val="20"/>
              </w:rPr>
              <w:t>niepełnosprawnościami objętych wsparciem w programie.</w:t>
            </w:r>
          </w:p>
        </w:tc>
      </w:tr>
      <w:tr w:rsidR="001D7E5F" w:rsidRPr="005F20F7" w14:paraId="189A0FA3"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41271D2"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Typy projektów </w:t>
            </w:r>
          </w:p>
        </w:tc>
        <w:tc>
          <w:tcPr>
            <w:tcW w:w="1064" w:type="pct"/>
            <w:tcBorders>
              <w:top w:val="single" w:sz="4" w:space="0" w:color="660066"/>
              <w:bottom w:val="single" w:sz="4" w:space="0" w:color="660066"/>
              <w:right w:val="dotted" w:sz="4" w:space="0" w:color="auto"/>
            </w:tcBorders>
            <w:shd w:val="clear" w:color="auto" w:fill="auto"/>
            <w:vAlign w:val="center"/>
          </w:tcPr>
          <w:p w14:paraId="62A5793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12799A9" w14:textId="77777777" w:rsidR="00510A4A" w:rsidRPr="005F20F7" w:rsidRDefault="00510A4A" w:rsidP="005F20F7">
            <w:pPr>
              <w:numPr>
                <w:ilvl w:val="0"/>
                <w:numId w:val="125"/>
              </w:numPr>
              <w:autoSpaceDE w:val="0"/>
              <w:autoSpaceDN w:val="0"/>
              <w:adjustRightInd w:val="0"/>
              <w:spacing w:before="80" w:after="80" w:line="312" w:lineRule="auto"/>
              <w:ind w:left="465" w:hanging="425"/>
              <w:rPr>
                <w:rFonts w:ascii="Arial" w:hAnsi="Arial" w:cs="Arial"/>
                <w:sz w:val="20"/>
                <w:szCs w:val="20"/>
              </w:rPr>
            </w:pPr>
            <w:r w:rsidRPr="005F20F7">
              <w:rPr>
                <w:rFonts w:ascii="Arial" w:hAnsi="Arial" w:cs="Arial"/>
                <w:color w:val="000000"/>
                <w:sz w:val="20"/>
                <w:szCs w:val="20"/>
              </w:rPr>
              <w:t xml:space="preserve">Integracja osób wykluczonych i zagrożonych wykluczeniem społecznym ukierunkowana </w:t>
            </w:r>
            <w:r w:rsidR="00A104C3" w:rsidRPr="005F20F7">
              <w:rPr>
                <w:rFonts w:ascii="Arial" w:hAnsi="Arial" w:cs="Arial"/>
                <w:color w:val="000000"/>
                <w:sz w:val="20"/>
                <w:szCs w:val="20"/>
              </w:rPr>
              <w:br/>
            </w:r>
            <w:r w:rsidRPr="005F20F7">
              <w:rPr>
                <w:rFonts w:ascii="Arial" w:hAnsi="Arial" w:cs="Arial"/>
                <w:color w:val="000000"/>
                <w:sz w:val="20"/>
                <w:szCs w:val="20"/>
              </w:rPr>
              <w:t>na aktywizację społeczno-zawodową, w tym:</w:t>
            </w:r>
          </w:p>
          <w:p w14:paraId="673E8CBC" w14:textId="77777777" w:rsidR="00510A4A" w:rsidRPr="005F20F7" w:rsidRDefault="00510A4A" w:rsidP="008F280E">
            <w:pPr>
              <w:numPr>
                <w:ilvl w:val="1"/>
                <w:numId w:val="457"/>
              </w:numPr>
              <w:spacing w:before="80" w:after="80" w:line="312" w:lineRule="auto"/>
              <w:ind w:left="1027" w:hanging="425"/>
              <w:rPr>
                <w:rFonts w:ascii="Arial" w:hAnsi="Arial" w:cs="Arial"/>
                <w:sz w:val="20"/>
                <w:szCs w:val="20"/>
              </w:rPr>
            </w:pPr>
            <w:r w:rsidRPr="005F20F7">
              <w:rPr>
                <w:rFonts w:ascii="Arial" w:hAnsi="Arial" w:cs="Arial"/>
                <w:sz w:val="20"/>
                <w:szCs w:val="20"/>
              </w:rPr>
              <w:t>integracja społeczna i aktywizacja zawodowa osób oddalonych od rynku pracy w ramach współpracy międzysektorowej,</w:t>
            </w:r>
          </w:p>
          <w:p w14:paraId="65A9E5CE" w14:textId="77777777" w:rsidR="00510A4A" w:rsidRPr="005F20F7" w:rsidRDefault="00510A4A" w:rsidP="008F280E">
            <w:pPr>
              <w:numPr>
                <w:ilvl w:val="1"/>
                <w:numId w:val="457"/>
              </w:numPr>
              <w:spacing w:before="80" w:after="80" w:line="312" w:lineRule="auto"/>
              <w:ind w:left="1027" w:hanging="425"/>
              <w:rPr>
                <w:rFonts w:ascii="Arial" w:hAnsi="Arial" w:cs="Arial"/>
                <w:sz w:val="20"/>
                <w:szCs w:val="20"/>
              </w:rPr>
            </w:pPr>
            <w:r w:rsidRPr="005F20F7">
              <w:rPr>
                <w:rFonts w:ascii="Arial" w:hAnsi="Arial" w:cs="Arial"/>
                <w:sz w:val="20"/>
                <w:szCs w:val="20"/>
              </w:rPr>
              <w:t>aktywna integracja dla włączenia społecznego realizowana przez jednostki organizacyjne pomocy społecznej (PCPR, OPS),</w:t>
            </w:r>
          </w:p>
          <w:p w14:paraId="41E20F84" w14:textId="77777777" w:rsidR="00510A4A" w:rsidRPr="005F20F7" w:rsidRDefault="00510A4A" w:rsidP="008F280E">
            <w:pPr>
              <w:numPr>
                <w:ilvl w:val="1"/>
                <w:numId w:val="457"/>
              </w:numPr>
              <w:spacing w:before="80" w:after="80" w:line="312" w:lineRule="auto"/>
              <w:ind w:left="1027" w:hanging="425"/>
              <w:rPr>
                <w:rFonts w:ascii="Arial" w:hAnsi="Arial" w:cs="Arial"/>
                <w:sz w:val="20"/>
                <w:szCs w:val="20"/>
              </w:rPr>
            </w:pPr>
            <w:r w:rsidRPr="005F20F7">
              <w:rPr>
                <w:rFonts w:ascii="Arial" w:hAnsi="Arial" w:cs="Arial"/>
                <w:sz w:val="20"/>
                <w:szCs w:val="20"/>
              </w:rPr>
              <w:t>integracja społeczna i aktywizacja zawodowa osób zagrożonych wykluczeniem społecznym ze szczególnym uwzględnieniem osób z niepełnosprawnościami.</w:t>
            </w:r>
          </w:p>
          <w:p w14:paraId="187A0236" w14:textId="77777777" w:rsidR="00510A4A"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Wsparcie osób i rodzin zagrożonych ubóstwem lub wykluczeniem społecznym realizowane będzie z wykorzystaniem usług aktywnej integracji o charakterze</w:t>
            </w:r>
            <w:r w:rsidR="00B4466D">
              <w:rPr>
                <w:rFonts w:ascii="Arial" w:hAnsi="Arial" w:cs="Arial"/>
                <w:color w:val="000000"/>
                <w:sz w:val="20"/>
                <w:szCs w:val="20"/>
              </w:rPr>
              <w:t>:</w:t>
            </w:r>
            <w:r w:rsidRPr="005F20F7">
              <w:rPr>
                <w:rFonts w:ascii="Arial" w:hAnsi="Arial" w:cs="Arial"/>
                <w:color w:val="000000"/>
                <w:sz w:val="20"/>
                <w:szCs w:val="20"/>
              </w:rPr>
              <w:t xml:space="preserve"> </w:t>
            </w:r>
          </w:p>
          <w:p w14:paraId="1BB3A17E" w14:textId="77777777" w:rsidR="00B4466D" w:rsidRPr="00D67319" w:rsidRDefault="00B4466D" w:rsidP="00B4466D">
            <w:pPr>
              <w:pStyle w:val="Akapitzlist0"/>
              <w:numPr>
                <w:ilvl w:val="0"/>
                <w:numId w:val="459"/>
              </w:numPr>
              <w:autoSpaceDE w:val="0"/>
              <w:autoSpaceDN w:val="0"/>
              <w:adjustRightInd w:val="0"/>
              <w:spacing w:before="0" w:line="360" w:lineRule="auto"/>
              <w:rPr>
                <w:rFonts w:ascii="Arial" w:hAnsi="Arial" w:cs="Arial"/>
                <w:color w:val="000000"/>
                <w:sz w:val="20"/>
                <w:szCs w:val="20"/>
              </w:rPr>
            </w:pPr>
            <w:r w:rsidRPr="00D67319">
              <w:rPr>
                <w:rFonts w:ascii="Arial" w:hAnsi="Arial" w:cs="Arial"/>
                <w:b/>
                <w:color w:val="000000"/>
                <w:sz w:val="20"/>
                <w:szCs w:val="20"/>
              </w:rPr>
              <w:t>społecznym</w:t>
            </w:r>
            <w:r w:rsidRPr="00D67319">
              <w:rPr>
                <w:rFonts w:ascii="Arial" w:hAnsi="Arial" w:cs="Arial"/>
                <w:color w:val="000000"/>
                <w:sz w:val="20"/>
                <w:szCs w:val="20"/>
              </w:rPr>
              <w:t xml:space="preserve"> mających na celu nabycie, przywrócenie lub wzmocnienie kompetencji społecznych, zaradności, samodzielności i aktywności społecznej, np.:</w:t>
            </w:r>
          </w:p>
          <w:p w14:paraId="55472A60" w14:textId="77777777" w:rsidR="00B4466D" w:rsidRPr="00D67319" w:rsidRDefault="00B4466D" w:rsidP="00B4466D">
            <w:pPr>
              <w:pStyle w:val="Akapitzlist0"/>
              <w:numPr>
                <w:ilvl w:val="1"/>
                <w:numId w:val="458"/>
              </w:numPr>
              <w:autoSpaceDE w:val="0"/>
              <w:autoSpaceDN w:val="0"/>
              <w:adjustRightInd w:val="0"/>
              <w:spacing w:before="0" w:line="360" w:lineRule="auto"/>
              <w:ind w:hanging="299"/>
              <w:rPr>
                <w:rFonts w:ascii="Arial" w:hAnsi="Arial" w:cs="Arial"/>
                <w:color w:val="000000"/>
                <w:sz w:val="20"/>
                <w:szCs w:val="20"/>
              </w:rPr>
            </w:pPr>
            <w:r w:rsidRPr="00D67319">
              <w:rPr>
                <w:rFonts w:ascii="Arial" w:hAnsi="Arial" w:cs="Arial"/>
                <w:color w:val="000000"/>
                <w:sz w:val="20"/>
                <w:szCs w:val="20"/>
              </w:rPr>
              <w:t>działania z zakresu poradnictwa specjalistycznego (m.in. socjoterapeuty, psychologa, prawnika, mediatora) oraz jako element uzupełniający - udzielanie informacji o prawach i uprawnieniach (poradnictwo prawne i obywatelskie), służące przywróceniu lub wzmocnieniu kompetencji społecznych, zaradności, samodzielności i aktywności społecznej,</w:t>
            </w:r>
          </w:p>
          <w:p w14:paraId="26318948" w14:textId="77777777" w:rsidR="00B4466D" w:rsidRPr="00D67319" w:rsidRDefault="00B4466D" w:rsidP="00B4466D">
            <w:pPr>
              <w:pStyle w:val="Akapitzlist0"/>
              <w:numPr>
                <w:ilvl w:val="1"/>
                <w:numId w:val="458"/>
              </w:numPr>
              <w:autoSpaceDE w:val="0"/>
              <w:autoSpaceDN w:val="0"/>
              <w:adjustRightInd w:val="0"/>
              <w:spacing w:before="0" w:line="360" w:lineRule="auto"/>
              <w:ind w:hanging="299"/>
              <w:rPr>
                <w:rFonts w:ascii="Arial" w:hAnsi="Arial" w:cs="Arial"/>
                <w:color w:val="000000"/>
                <w:sz w:val="20"/>
                <w:szCs w:val="20"/>
              </w:rPr>
            </w:pPr>
            <w:r w:rsidRPr="00D67319">
              <w:rPr>
                <w:rFonts w:ascii="Arial" w:hAnsi="Arial" w:cs="Arial"/>
                <w:color w:val="000000"/>
                <w:sz w:val="20"/>
                <w:szCs w:val="20"/>
              </w:rPr>
              <w:t>działania z zakresu poradnictwa i wsparcia indywidualnego oraz grupowego w 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556C51EB" w14:textId="77777777" w:rsidR="00B4466D" w:rsidRPr="00D67319" w:rsidRDefault="00B4466D" w:rsidP="00B4466D">
            <w:pPr>
              <w:pStyle w:val="Akapitzlist0"/>
              <w:numPr>
                <w:ilvl w:val="1"/>
                <w:numId w:val="458"/>
              </w:numPr>
              <w:autoSpaceDE w:val="0"/>
              <w:autoSpaceDN w:val="0"/>
              <w:adjustRightInd w:val="0"/>
              <w:spacing w:after="240" w:line="360" w:lineRule="auto"/>
              <w:ind w:hanging="299"/>
              <w:rPr>
                <w:rFonts w:ascii="Arial" w:hAnsi="Arial" w:cs="Arial"/>
                <w:color w:val="000000"/>
                <w:sz w:val="20"/>
                <w:szCs w:val="20"/>
              </w:rPr>
            </w:pPr>
            <w:r w:rsidRPr="00D67319">
              <w:rPr>
                <w:rFonts w:ascii="Arial" w:hAnsi="Arial" w:cs="Arial"/>
                <w:color w:val="000000"/>
                <w:sz w:val="20"/>
                <w:szCs w:val="20"/>
              </w:rPr>
              <w:t>praca socjalna oparta o działania w ramach różnych form kontraktu socjalnego (projekty obejmujące wyłącznie pracę socjalną nie będą przyjmowane do dofinansowania),</w:t>
            </w:r>
          </w:p>
          <w:p w14:paraId="378F7824" w14:textId="77777777" w:rsidR="00B4466D" w:rsidRPr="00D67319" w:rsidRDefault="00B4466D" w:rsidP="00B4466D">
            <w:pPr>
              <w:pStyle w:val="Default"/>
              <w:numPr>
                <w:ilvl w:val="0"/>
                <w:numId w:val="459"/>
              </w:numPr>
              <w:spacing w:line="360" w:lineRule="auto"/>
              <w:rPr>
                <w:rFonts w:ascii="Arial" w:hAnsi="Arial" w:cs="Arial"/>
                <w:sz w:val="20"/>
                <w:szCs w:val="20"/>
              </w:rPr>
            </w:pPr>
            <w:r w:rsidRPr="00D67319">
              <w:rPr>
                <w:rFonts w:ascii="Arial" w:hAnsi="Arial" w:cs="Arial"/>
                <w:b/>
                <w:bCs/>
                <w:sz w:val="20"/>
                <w:szCs w:val="20"/>
              </w:rPr>
              <w:t>zawodowym</w:t>
            </w:r>
            <w:r w:rsidRPr="00D67319">
              <w:rPr>
                <w:rFonts w:ascii="Arial" w:hAnsi="Arial" w:cs="Arial"/>
                <w:bCs/>
                <w:sz w:val="20"/>
                <w:szCs w:val="20"/>
              </w:rPr>
              <w:t xml:space="preserve"> </w:t>
            </w:r>
            <w:r w:rsidRPr="00D67319">
              <w:rPr>
                <w:rFonts w:ascii="Arial" w:hAnsi="Arial" w:cs="Arial"/>
                <w:sz w:val="20"/>
                <w:szCs w:val="20"/>
              </w:rPr>
              <w:t>mających na celu pomoc w podjęciu decyzji dotyczącej wyboru lub zmiany zawodu, wyposażenie w kompetencje i kwalifikacje zawodowe oraz umiejętności pożądane na rynku pracy, np.:</w:t>
            </w:r>
          </w:p>
          <w:p w14:paraId="1600D9C4"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 xml:space="preserve">prace społecznie użyteczne, </w:t>
            </w:r>
          </w:p>
          <w:p w14:paraId="39AF0221" w14:textId="77777777" w:rsidR="00B4466D" w:rsidRPr="00D67319" w:rsidRDefault="00B4466D" w:rsidP="00B4466D">
            <w:pPr>
              <w:pStyle w:val="Default"/>
              <w:numPr>
                <w:ilvl w:val="1"/>
                <w:numId w:val="458"/>
              </w:numPr>
              <w:spacing w:line="360" w:lineRule="auto"/>
              <w:ind w:left="647" w:hanging="301"/>
              <w:rPr>
                <w:rFonts w:ascii="Arial" w:hAnsi="Arial" w:cs="Arial"/>
                <w:sz w:val="20"/>
                <w:szCs w:val="20"/>
              </w:rPr>
            </w:pPr>
            <w:r w:rsidRPr="00D67319">
              <w:rPr>
                <w:rFonts w:ascii="Arial" w:hAnsi="Arial" w:cs="Arial"/>
                <w:sz w:val="20"/>
                <w:szCs w:val="20"/>
              </w:rPr>
              <w:t>staże zawodowe, praktyki zawodowe,</w:t>
            </w:r>
          </w:p>
          <w:p w14:paraId="09F1823C"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subsydiowane zatrudnienie (w tym doposażenie lub wyposażenie stanowiska pracy),</w:t>
            </w:r>
          </w:p>
          <w:p w14:paraId="111DEDE6"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poradnictwo zawodowe, pośrednictwo pracy, trening pracy jako usługi wspierające aktywizację zawodową,</w:t>
            </w:r>
          </w:p>
          <w:p w14:paraId="443C4993" w14:textId="77777777" w:rsidR="00B4466D"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zatrudnienie wspierane, wspomagane, usługi trenera zatrudnienia wspieranego,</w:t>
            </w:r>
          </w:p>
          <w:p w14:paraId="57DF6F02" w14:textId="77777777" w:rsidR="00B4466D" w:rsidRPr="00732C33" w:rsidRDefault="00B4466D" w:rsidP="00B4466D">
            <w:pPr>
              <w:spacing w:before="80" w:after="80"/>
              <w:jc w:val="both"/>
              <w:rPr>
                <w:rFonts w:ascii="Arial" w:hAnsi="Arial" w:cs="Arial"/>
                <w:color w:val="000000" w:themeColor="text1"/>
                <w:sz w:val="20"/>
                <w:szCs w:val="20"/>
              </w:rPr>
            </w:pPr>
            <w:r w:rsidRPr="00732C33">
              <w:rPr>
                <w:rFonts w:ascii="Arial" w:hAnsi="Arial" w:cs="Arial"/>
                <w:color w:val="000000" w:themeColor="text1"/>
                <w:sz w:val="20"/>
                <w:szCs w:val="20"/>
              </w:rPr>
              <w:t xml:space="preserve">OPS i PCPR nie wdrażają samodzielnie usług aktywnej integracji o charakterze zawodowym. Wdrożenie tych usług w ramach projektów ww. jednostek jest możliwe wyłącznie przez podmioty wyspecjalizowane w zakresie aktywizacji zawodowej. </w:t>
            </w:r>
          </w:p>
          <w:p w14:paraId="31B27B11" w14:textId="77777777" w:rsidR="00B4466D" w:rsidRPr="00D67319" w:rsidRDefault="00B4466D" w:rsidP="00B4466D">
            <w:pPr>
              <w:pStyle w:val="Default"/>
              <w:numPr>
                <w:ilvl w:val="0"/>
                <w:numId w:val="459"/>
              </w:numPr>
              <w:spacing w:line="360" w:lineRule="auto"/>
              <w:rPr>
                <w:rFonts w:ascii="Arial" w:hAnsi="Arial" w:cs="Arial"/>
                <w:sz w:val="20"/>
                <w:szCs w:val="20"/>
              </w:rPr>
            </w:pPr>
            <w:r w:rsidRPr="00E23509">
              <w:rPr>
                <w:rFonts w:ascii="Arial" w:hAnsi="Arial" w:cs="Arial"/>
                <w:b/>
                <w:sz w:val="20"/>
                <w:szCs w:val="20"/>
              </w:rPr>
              <w:t>edukacyj</w:t>
            </w:r>
            <w:r w:rsidRPr="00D67319">
              <w:rPr>
                <w:rFonts w:ascii="Arial" w:hAnsi="Arial" w:cs="Arial"/>
                <w:b/>
                <w:sz w:val="20"/>
                <w:szCs w:val="20"/>
              </w:rPr>
              <w:t>nym</w:t>
            </w:r>
            <w:r w:rsidRPr="00D67319">
              <w:rPr>
                <w:rFonts w:ascii="Arial" w:hAnsi="Arial" w:cs="Arial"/>
                <w:sz w:val="20"/>
                <w:szCs w:val="20"/>
              </w:rPr>
              <w:t>, których celem jest dostosowanie wykształcenia lub kwalifikacji zawodowych do potrzeb rynku pracy, np.:</w:t>
            </w:r>
          </w:p>
          <w:p w14:paraId="2727FEC3"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sfinansowanie zajęć szkolnych związanych z uzupełnieniem wykształcenia do poziomu policealnego włącznie,</w:t>
            </w:r>
          </w:p>
          <w:p w14:paraId="44655289"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kursy i szkolenia zawodowe umożliwiające nabycie, podniesienie lub zmianę kwalifikacji i kompetencji zawodowych,</w:t>
            </w:r>
          </w:p>
          <w:p w14:paraId="7E1C277C" w14:textId="77777777" w:rsidR="00B4466D" w:rsidRPr="00D67319" w:rsidRDefault="00B4466D" w:rsidP="00B4466D">
            <w:pPr>
              <w:pStyle w:val="Default"/>
              <w:numPr>
                <w:ilvl w:val="0"/>
                <w:numId w:val="459"/>
              </w:numPr>
              <w:spacing w:line="360" w:lineRule="auto"/>
              <w:rPr>
                <w:rFonts w:ascii="Arial" w:hAnsi="Arial" w:cs="Arial"/>
                <w:sz w:val="20"/>
                <w:szCs w:val="20"/>
              </w:rPr>
            </w:pPr>
            <w:r w:rsidRPr="00D67319">
              <w:rPr>
                <w:rFonts w:ascii="Arial" w:hAnsi="Arial" w:cs="Arial"/>
                <w:b/>
                <w:sz w:val="20"/>
                <w:szCs w:val="20"/>
              </w:rPr>
              <w:t>zdrowotnym</w:t>
            </w:r>
            <w:r w:rsidRPr="00D67319">
              <w:rPr>
                <w:rFonts w:ascii="Arial" w:hAnsi="Arial" w:cs="Arial"/>
                <w:sz w:val="20"/>
                <w:szCs w:val="20"/>
              </w:rPr>
              <w:t>, o ile będą one bezpośrednio związane z osiągnięciem celów przypisanych do ścieżki reintegracji, mających na celu wyeliminowanie lub złagodzenie barier zdrowotnych utrudniających funkcjonowanie w społeczeństwie lub powodujących oddalenie od rynku pracy, np.:</w:t>
            </w:r>
          </w:p>
          <w:p w14:paraId="1923B876"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 xml:space="preserve">finansowanie badań profilaktycznych lub specjalistycznych, </w:t>
            </w:r>
          </w:p>
          <w:p w14:paraId="0A683673" w14:textId="77777777" w:rsidR="00B4466D" w:rsidRDefault="00B4466D" w:rsidP="00B4466D">
            <w:pPr>
              <w:pStyle w:val="Default"/>
              <w:numPr>
                <w:ilvl w:val="1"/>
                <w:numId w:val="458"/>
              </w:numPr>
              <w:spacing w:line="360" w:lineRule="auto"/>
              <w:ind w:hanging="299"/>
              <w:rPr>
                <w:rFonts w:ascii="Arial" w:hAnsi="Arial" w:cs="Arial"/>
                <w:sz w:val="20"/>
                <w:szCs w:val="20"/>
              </w:rPr>
            </w:pPr>
            <w:r w:rsidRPr="00D67319">
              <w:rPr>
                <w:rFonts w:ascii="Arial" w:hAnsi="Arial" w:cs="Arial"/>
                <w:sz w:val="20"/>
                <w:szCs w:val="20"/>
              </w:rPr>
              <w:t xml:space="preserve">skierowania i sfinansowanie terapii psychologicznej, rodzinnej, psychospołecznej dla osób lub rodzin, </w:t>
            </w:r>
          </w:p>
          <w:p w14:paraId="5AFD9A5D" w14:textId="77777777" w:rsidR="00B4466D" w:rsidRPr="00D67319" w:rsidRDefault="00B4466D" w:rsidP="00B4466D">
            <w:pPr>
              <w:pStyle w:val="Default"/>
              <w:numPr>
                <w:ilvl w:val="1"/>
                <w:numId w:val="458"/>
              </w:numPr>
              <w:spacing w:line="360" w:lineRule="auto"/>
              <w:ind w:hanging="299"/>
              <w:rPr>
                <w:rFonts w:ascii="Arial" w:hAnsi="Arial" w:cs="Arial"/>
                <w:sz w:val="20"/>
                <w:szCs w:val="20"/>
              </w:rPr>
            </w:pPr>
            <w:r w:rsidRPr="001C3B72">
              <w:rPr>
                <w:rFonts w:ascii="Arial" w:hAnsi="Arial" w:cs="Arial"/>
                <w:sz w:val="20"/>
                <w:szCs w:val="20"/>
              </w:rPr>
              <w:t xml:space="preserve">udział w programach korekcyjno-edukacyjnych dla osób stosujących przemoc </w:t>
            </w:r>
            <w:r w:rsidRPr="001C3B72">
              <w:rPr>
                <w:rFonts w:ascii="Arial" w:hAnsi="Arial" w:cs="Arial"/>
                <w:sz w:val="20"/>
                <w:szCs w:val="20"/>
              </w:rPr>
              <w:br/>
              <w:t>w rodzinie, o którym mowa w przepisach o przeciwdziałaniu alkoholizmowi, udział w programach psychoterapii /programach terapeutycznych dla osób uzależnionych.</w:t>
            </w:r>
          </w:p>
          <w:p w14:paraId="4E17D1A7" w14:textId="77777777" w:rsidR="00B4466D" w:rsidRPr="00D67319" w:rsidRDefault="00B4466D" w:rsidP="00B4466D">
            <w:pPr>
              <w:autoSpaceDE w:val="0"/>
              <w:autoSpaceDN w:val="0"/>
              <w:adjustRightInd w:val="0"/>
              <w:spacing w:before="80" w:after="80"/>
              <w:jc w:val="both"/>
              <w:rPr>
                <w:rFonts w:ascii="Arial" w:hAnsi="Arial" w:cs="Arial"/>
                <w:color w:val="000000"/>
                <w:sz w:val="20"/>
                <w:szCs w:val="20"/>
                <w:lang w:eastAsia="pl-PL"/>
              </w:rPr>
            </w:pPr>
            <w:r w:rsidRPr="00D67319">
              <w:rPr>
                <w:rFonts w:ascii="Arial" w:hAnsi="Arial" w:cs="Arial"/>
                <w:sz w:val="20"/>
                <w:szCs w:val="20"/>
              </w:rPr>
              <w:t xml:space="preserve">Poza usługami aktywnej integracji  istnieje możliwość realizacji działań o charakterze środowiskowym, </w:t>
            </w:r>
            <w:r w:rsidRPr="00D67319">
              <w:rPr>
                <w:rFonts w:ascii="Arial" w:hAnsi="Arial" w:cs="Arial"/>
                <w:color w:val="000000"/>
                <w:sz w:val="20"/>
                <w:szCs w:val="2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02D2D4C7" w14:textId="77777777" w:rsidR="00B4466D" w:rsidRPr="00E23509" w:rsidRDefault="00B4466D" w:rsidP="00B4466D">
            <w:pPr>
              <w:pStyle w:val="Default"/>
              <w:spacing w:line="360" w:lineRule="auto"/>
              <w:rPr>
                <w:rFonts w:ascii="Arial" w:hAnsi="Arial" w:cs="Arial"/>
                <w:sz w:val="20"/>
                <w:szCs w:val="20"/>
              </w:rPr>
            </w:pPr>
            <w:r>
              <w:rPr>
                <w:rFonts w:ascii="Arial" w:hAnsi="Arial" w:cs="Arial"/>
                <w:sz w:val="20"/>
                <w:szCs w:val="20"/>
              </w:rPr>
              <w:t xml:space="preserve">W ramach działania przewidziano </w:t>
            </w:r>
            <w:r w:rsidRPr="00E23509">
              <w:rPr>
                <w:rFonts w:ascii="Arial" w:hAnsi="Arial" w:cs="Arial"/>
                <w:sz w:val="20"/>
                <w:szCs w:val="20"/>
              </w:rPr>
              <w:t xml:space="preserve">wsparcie </w:t>
            </w:r>
            <w:r w:rsidRPr="00D67319">
              <w:rPr>
                <w:rFonts w:ascii="Arial" w:hAnsi="Arial" w:cs="Arial"/>
                <w:sz w:val="20"/>
                <w:szCs w:val="20"/>
              </w:rPr>
              <w:t xml:space="preserve">służące poprawie dostępu do usług reintegracji społecznej i zawodowej realizowanych przez CIS i KIS </w:t>
            </w:r>
            <w:r>
              <w:rPr>
                <w:rFonts w:ascii="Arial" w:hAnsi="Arial" w:cs="Arial"/>
                <w:sz w:val="20"/>
                <w:szCs w:val="20"/>
              </w:rPr>
              <w:t>poprzez</w:t>
            </w:r>
            <w:r w:rsidRPr="00E23509">
              <w:rPr>
                <w:rFonts w:ascii="Arial" w:hAnsi="Arial" w:cs="Arial"/>
                <w:sz w:val="20"/>
                <w:szCs w:val="20"/>
              </w:rPr>
              <w:t xml:space="preserve"> stworzenie nowych miejsc reintegracji społecznej i zawodowej:</w:t>
            </w:r>
          </w:p>
          <w:p w14:paraId="6D39995A" w14:textId="77777777" w:rsidR="00B4466D" w:rsidRPr="00E23509" w:rsidRDefault="00B4466D" w:rsidP="00B4466D">
            <w:pPr>
              <w:pStyle w:val="Default"/>
              <w:numPr>
                <w:ilvl w:val="0"/>
                <w:numId w:val="460"/>
              </w:numPr>
              <w:spacing w:line="360" w:lineRule="auto"/>
              <w:ind w:hanging="376"/>
              <w:rPr>
                <w:rFonts w:ascii="Arial" w:hAnsi="Arial" w:cs="Arial"/>
                <w:sz w:val="20"/>
                <w:szCs w:val="20"/>
              </w:rPr>
            </w:pPr>
            <w:r w:rsidRPr="00E23509">
              <w:rPr>
                <w:rFonts w:ascii="Arial" w:hAnsi="Arial" w:cs="Arial"/>
                <w:sz w:val="20"/>
                <w:szCs w:val="20"/>
              </w:rPr>
              <w:t>w istniejących podmiotach, o których mowa w ustawie z dnia 13 czerwca 2003 r. o zatrudnieniu socjalnym;</w:t>
            </w:r>
          </w:p>
          <w:p w14:paraId="55BD0157" w14:textId="77777777" w:rsidR="00B4466D" w:rsidRPr="00D67319" w:rsidRDefault="00B4466D" w:rsidP="00B4466D">
            <w:pPr>
              <w:pStyle w:val="Default"/>
              <w:numPr>
                <w:ilvl w:val="0"/>
                <w:numId w:val="460"/>
              </w:numPr>
              <w:spacing w:line="360" w:lineRule="auto"/>
              <w:ind w:hanging="376"/>
              <w:rPr>
                <w:rFonts w:ascii="Arial" w:hAnsi="Arial" w:cs="Arial"/>
                <w:sz w:val="20"/>
                <w:szCs w:val="20"/>
              </w:rPr>
            </w:pPr>
            <w:r w:rsidRPr="00D67319">
              <w:rPr>
                <w:rFonts w:ascii="Arial" w:hAnsi="Arial" w:cs="Arial"/>
                <w:sz w:val="20"/>
                <w:szCs w:val="20"/>
              </w:rPr>
              <w:t>poprzez utworzenie podmiotów, o których mowa w ustawie z dnia 13 czerwca 2003 r. o zatrudnieniu socjalnym.</w:t>
            </w:r>
          </w:p>
          <w:p w14:paraId="4EE949E3" w14:textId="77777777" w:rsidR="00B4466D" w:rsidRPr="00D67319" w:rsidRDefault="00B4466D" w:rsidP="00B4466D">
            <w:pPr>
              <w:pStyle w:val="Default"/>
              <w:spacing w:line="360" w:lineRule="auto"/>
              <w:rPr>
                <w:rFonts w:ascii="Arial" w:hAnsi="Arial" w:cs="Arial"/>
                <w:sz w:val="20"/>
                <w:szCs w:val="20"/>
              </w:rPr>
            </w:pPr>
            <w:r w:rsidRPr="00D67319">
              <w:rPr>
                <w:rFonts w:ascii="Arial" w:hAnsi="Arial" w:cs="Arial"/>
                <w:sz w:val="20"/>
                <w:szCs w:val="20"/>
              </w:rPr>
              <w:t>Usługi reintegracji społecznej i zawodowej realizowane przez CIS i KIS są uznawane za kompleksową usługę aktywnej integracji, obejmującej aktywną integrację społeczną i zawodową.</w:t>
            </w:r>
          </w:p>
          <w:p w14:paraId="66C456CA" w14:textId="77777777" w:rsidR="00B4466D" w:rsidRDefault="00510A4A" w:rsidP="005F20F7">
            <w:pPr>
              <w:spacing w:before="80" w:after="80" w:line="312" w:lineRule="auto"/>
              <w:rPr>
                <w:rFonts w:ascii="Arial" w:hAnsi="Arial" w:cs="Arial"/>
                <w:sz w:val="20"/>
                <w:szCs w:val="20"/>
              </w:rPr>
            </w:pPr>
            <w:r w:rsidRPr="005F20F7">
              <w:rPr>
                <w:rFonts w:ascii="Arial" w:hAnsi="Arial" w:cs="Arial"/>
                <w:sz w:val="20"/>
                <w:szCs w:val="20"/>
              </w:rPr>
              <w:t>Proces wsparcia osób i rodzin zagrożonych ubóstwem lub wykluczeniem społecznym odbywać się będzie na podstawie ścieżki reintegracyj</w:t>
            </w:r>
            <w:r w:rsidR="00B4466D">
              <w:rPr>
                <w:rFonts w:ascii="Arial" w:hAnsi="Arial" w:cs="Arial"/>
                <w:sz w:val="20"/>
                <w:szCs w:val="20"/>
              </w:rPr>
              <w:t>i</w:t>
            </w:r>
            <w:r w:rsidRPr="005F20F7">
              <w:rPr>
                <w:rFonts w:ascii="Arial" w:hAnsi="Arial" w:cs="Arial"/>
                <w:sz w:val="20"/>
                <w:szCs w:val="20"/>
              </w:rPr>
              <w:t>, określonej indywidualnie dla każdej osoby i rodziny, z uwzględnieniem diagnozy sytuacji problemowej, potencjału, predyspozycji i potrzeb. W ramach ścieżki reintegracyj</w:t>
            </w:r>
            <w:r w:rsidR="00B4466D">
              <w:rPr>
                <w:rFonts w:ascii="Arial" w:hAnsi="Arial" w:cs="Arial"/>
                <w:sz w:val="20"/>
                <w:szCs w:val="20"/>
              </w:rPr>
              <w:t>i</w:t>
            </w:r>
            <w:r w:rsidRPr="005F20F7">
              <w:rPr>
                <w:rFonts w:ascii="Arial" w:hAnsi="Arial" w:cs="Arial"/>
                <w:sz w:val="20"/>
                <w:szCs w:val="20"/>
              </w:rPr>
              <w:t>, obok usług aktywnej integracji, mogą być realizowane usługi społeczne,</w:t>
            </w:r>
            <w:r w:rsidR="00B4466D">
              <w:rPr>
                <w:rFonts w:ascii="Arial" w:hAnsi="Arial" w:cs="Arial"/>
                <w:sz w:val="20"/>
                <w:szCs w:val="20"/>
              </w:rPr>
              <w:t xml:space="preserve"> </w:t>
            </w:r>
            <w:r w:rsidR="00B4466D" w:rsidRPr="001C3B72">
              <w:rPr>
                <w:rFonts w:ascii="Arial" w:hAnsi="Arial" w:cs="Arial"/>
                <w:sz w:val="20"/>
                <w:szCs w:val="20"/>
              </w:rPr>
              <w:t>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p w14:paraId="15426E9C"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Działania w zakresie aktywizacji zawodowej nie mogą stanowić pierwszego elementu realizacji ścieżki reintegracyj</w:t>
            </w:r>
            <w:r w:rsidR="00B4466D">
              <w:rPr>
                <w:rFonts w:ascii="Arial" w:hAnsi="Arial" w:cs="Arial"/>
                <w:sz w:val="20"/>
                <w:szCs w:val="20"/>
              </w:rPr>
              <w:t>i</w:t>
            </w:r>
            <w:r w:rsidRPr="005F20F7">
              <w:rPr>
                <w:rFonts w:ascii="Arial" w:hAnsi="Arial" w:cs="Arial"/>
                <w:sz w:val="20"/>
                <w:szCs w:val="20"/>
              </w:rPr>
              <w:t>.</w:t>
            </w:r>
          </w:p>
          <w:p w14:paraId="309A0760" w14:textId="77777777" w:rsidR="00510A4A" w:rsidRPr="005F20F7" w:rsidRDefault="00B4466D" w:rsidP="005F20F7">
            <w:pPr>
              <w:spacing w:before="80" w:after="80" w:line="312" w:lineRule="auto"/>
              <w:rPr>
                <w:rFonts w:ascii="Arial" w:eastAsia="Times New Roman" w:hAnsi="Arial" w:cs="Arial"/>
                <w:sz w:val="20"/>
                <w:szCs w:val="20"/>
                <w:lang w:eastAsia="pl-PL"/>
              </w:rPr>
            </w:pPr>
            <w:r>
              <w:rPr>
                <w:rFonts w:ascii="Arial" w:hAnsi="Arial" w:cs="Arial"/>
                <w:color w:val="000000"/>
                <w:sz w:val="20"/>
                <w:szCs w:val="20"/>
              </w:rPr>
              <w:t xml:space="preserve">W ramach </w:t>
            </w:r>
            <w:r w:rsidR="00510A4A" w:rsidRPr="005F20F7">
              <w:rPr>
                <w:rFonts w:ascii="Arial" w:hAnsi="Arial" w:cs="Arial"/>
                <w:b/>
                <w:color w:val="000000"/>
                <w:sz w:val="20"/>
                <w:szCs w:val="20"/>
              </w:rPr>
              <w:t>integracji społecznej i aktywizacji zawodowej osób oddalonych od rynku pracy w ramach współpracy międzysektorowej</w:t>
            </w:r>
            <w:r>
              <w:rPr>
                <w:rFonts w:ascii="Arial" w:hAnsi="Arial" w:cs="Arial"/>
                <w:b/>
                <w:color w:val="000000"/>
                <w:sz w:val="20"/>
                <w:szCs w:val="20"/>
              </w:rPr>
              <w:t xml:space="preserve"> </w:t>
            </w:r>
            <w:r w:rsidRPr="00B4466D">
              <w:rPr>
                <w:rFonts w:ascii="Arial" w:hAnsi="Arial" w:cs="Arial"/>
                <w:color w:val="000000"/>
                <w:sz w:val="20"/>
                <w:szCs w:val="20"/>
              </w:rPr>
              <w:t>realizo</w:t>
            </w:r>
            <w:r w:rsidRPr="00B4466D">
              <w:rPr>
                <w:rFonts w:ascii="Arial" w:hAnsi="Arial" w:cs="Arial"/>
                <w:sz w:val="20"/>
                <w:szCs w:val="20"/>
              </w:rPr>
              <w:t>w</w:t>
            </w:r>
            <w:r w:rsidRPr="00D67319">
              <w:rPr>
                <w:rFonts w:ascii="Arial" w:hAnsi="Arial" w:cs="Arial"/>
                <w:sz w:val="20"/>
                <w:szCs w:val="20"/>
              </w:rPr>
              <w:t>ane będą projekty w partnerstwie podmiotów z różnych sektorów (prywatny, społeczny, publiczny) dla osób najbardziej oddalanych o rynku pracy</w:t>
            </w:r>
          </w:p>
          <w:p w14:paraId="2019CA44"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 </w:t>
            </w:r>
          </w:p>
          <w:p w14:paraId="187144C2" w14:textId="77777777" w:rsidR="00510A4A"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sz w:val="20"/>
                <w:szCs w:val="20"/>
              </w:rPr>
              <w:t>Wsparcie mające na celu integrację społeczną oraz przygotowanie do zatrudnienia na otwartym rynku pracy i w PES będzie realizowane w typie projektów</w:t>
            </w:r>
            <w:r w:rsidRPr="005F20F7">
              <w:rPr>
                <w:rFonts w:ascii="Arial" w:hAnsi="Arial" w:cs="Arial"/>
                <w:b/>
                <w:sz w:val="20"/>
                <w:szCs w:val="20"/>
              </w:rPr>
              <w:t xml:space="preserve"> integracja społeczna i aktywizacja zawodowa osób zagrożonych wykluczeniem społecznym ze szczególnym uwzględnieniem osób z niepełnosprawnościami</w:t>
            </w:r>
            <w:r w:rsidRPr="005F20F7">
              <w:rPr>
                <w:rFonts w:ascii="Arial" w:hAnsi="Arial" w:cs="Arial"/>
                <w:sz w:val="20"/>
                <w:szCs w:val="20"/>
              </w:rPr>
              <w:t>,</w:t>
            </w:r>
            <w:r w:rsidRPr="005F20F7">
              <w:rPr>
                <w:rFonts w:ascii="Arial" w:hAnsi="Arial" w:cs="Arial"/>
                <w:color w:val="FF0000"/>
                <w:sz w:val="20"/>
                <w:szCs w:val="20"/>
              </w:rPr>
              <w:t xml:space="preserve"> </w:t>
            </w:r>
            <w:r w:rsidRPr="005F20F7">
              <w:rPr>
                <w:rFonts w:ascii="Arial" w:hAnsi="Arial" w:cs="Arial"/>
                <w:color w:val="000000"/>
                <w:sz w:val="20"/>
                <w:szCs w:val="20"/>
              </w:rPr>
              <w:t xml:space="preserve">opierająca się przede wszystkim na usługach reintegracji i rehabilitacji społeczno – zawodowej. W ramach tego typu operacji </w:t>
            </w:r>
            <w:r w:rsidR="00B4466D">
              <w:rPr>
                <w:rFonts w:ascii="Arial" w:hAnsi="Arial" w:cs="Arial"/>
                <w:color w:val="000000"/>
                <w:sz w:val="20"/>
                <w:szCs w:val="20"/>
              </w:rPr>
              <w:t xml:space="preserve">dla osób z niepełnosprawnościami może być </w:t>
            </w:r>
            <w:r w:rsidRPr="005F20F7">
              <w:rPr>
                <w:rFonts w:ascii="Arial" w:hAnsi="Arial" w:cs="Arial"/>
                <w:color w:val="000000"/>
                <w:sz w:val="20"/>
                <w:szCs w:val="20"/>
              </w:rPr>
              <w:t xml:space="preserve">świadczone </w:t>
            </w:r>
            <w:r w:rsidR="00B4466D">
              <w:rPr>
                <w:rFonts w:ascii="Arial" w:hAnsi="Arial" w:cs="Arial"/>
                <w:color w:val="000000"/>
                <w:sz w:val="20"/>
                <w:szCs w:val="20"/>
              </w:rPr>
              <w:t>m.in.</w:t>
            </w:r>
            <w:r w:rsidRPr="005F20F7">
              <w:rPr>
                <w:rFonts w:ascii="Arial" w:hAnsi="Arial" w:cs="Arial"/>
                <w:color w:val="000000"/>
                <w:sz w:val="20"/>
                <w:szCs w:val="20"/>
              </w:rPr>
              <w:t xml:space="preserve"> następujące wsparcie:</w:t>
            </w:r>
          </w:p>
          <w:p w14:paraId="4C6786D7" w14:textId="77777777" w:rsidR="00B63231" w:rsidRPr="008B288C" w:rsidRDefault="00B63231" w:rsidP="00B63231">
            <w:pPr>
              <w:numPr>
                <w:ilvl w:val="0"/>
                <w:numId w:val="461"/>
              </w:numPr>
              <w:spacing w:before="0" w:after="0"/>
              <w:jc w:val="both"/>
              <w:rPr>
                <w:rFonts w:cs="Arial"/>
              </w:rPr>
            </w:pPr>
            <w:r w:rsidRPr="008B288C">
              <w:rPr>
                <w:rFonts w:cs="Arial"/>
              </w:rPr>
              <w:t xml:space="preserve">usługi reintegracji społecznej i zawodowej realizowane przez CIS i KIS; </w:t>
            </w:r>
          </w:p>
          <w:p w14:paraId="3AACC112" w14:textId="77777777" w:rsidR="003B5C37" w:rsidRPr="00D67319" w:rsidRDefault="003B5C37" w:rsidP="003B5C37">
            <w:pPr>
              <w:pStyle w:val="Akapitzlist0"/>
              <w:numPr>
                <w:ilvl w:val="0"/>
                <w:numId w:val="461"/>
              </w:numPr>
              <w:autoSpaceDE w:val="0"/>
              <w:autoSpaceDN w:val="0"/>
              <w:adjustRightInd w:val="0"/>
              <w:spacing w:before="80" w:after="80" w:line="360" w:lineRule="auto"/>
              <w:rPr>
                <w:rFonts w:ascii="Arial" w:hAnsi="Arial" w:cs="Arial"/>
                <w:color w:val="000000"/>
                <w:sz w:val="20"/>
                <w:szCs w:val="20"/>
              </w:rPr>
            </w:pPr>
            <w:r w:rsidRPr="00D67319">
              <w:rPr>
                <w:rFonts w:ascii="Arial" w:hAnsi="Arial" w:cs="Arial"/>
                <w:color w:val="000000"/>
                <w:sz w:val="20"/>
                <w:szCs w:val="20"/>
              </w:rPr>
              <w:t>wsparcie usług rehabilitacji zawodowej i społecznej oraz zatrudnienia w ZAZ</w:t>
            </w:r>
            <w:r>
              <w:rPr>
                <w:rStyle w:val="Odwoanieprzypisudolnego"/>
                <w:color w:val="000000"/>
                <w:szCs w:val="20"/>
              </w:rPr>
              <w:footnoteReference w:id="61"/>
            </w:r>
            <w:r w:rsidRPr="00D67319">
              <w:rPr>
                <w:rFonts w:ascii="Arial" w:hAnsi="Arial" w:cs="Arial"/>
                <w:color w:val="000000"/>
                <w:sz w:val="20"/>
                <w:szCs w:val="20"/>
              </w:rPr>
              <w:t xml:space="preserve">, </w:t>
            </w:r>
          </w:p>
          <w:p w14:paraId="107796A6" w14:textId="77777777" w:rsidR="003B5C37" w:rsidRPr="00D67319" w:rsidRDefault="003B5C37" w:rsidP="003B5C37">
            <w:pPr>
              <w:pStyle w:val="Akapitzlist0"/>
              <w:numPr>
                <w:ilvl w:val="0"/>
                <w:numId w:val="461"/>
              </w:numPr>
              <w:autoSpaceDE w:val="0"/>
              <w:autoSpaceDN w:val="0"/>
              <w:adjustRightInd w:val="0"/>
              <w:spacing w:before="80" w:after="80" w:line="360" w:lineRule="auto"/>
              <w:rPr>
                <w:rFonts w:ascii="Arial" w:hAnsi="Arial" w:cs="Arial"/>
                <w:color w:val="000000"/>
                <w:sz w:val="20"/>
                <w:szCs w:val="20"/>
              </w:rPr>
            </w:pPr>
            <w:r w:rsidRPr="00D67319">
              <w:rPr>
                <w:rFonts w:ascii="Arial" w:hAnsi="Arial" w:cs="Arial"/>
                <w:color w:val="000000"/>
                <w:sz w:val="20"/>
                <w:szCs w:val="20"/>
              </w:rPr>
              <w:t>wsparcie rehabilitacji zawodowej i społecznej w ramach WTZ</w:t>
            </w:r>
            <w:r>
              <w:rPr>
                <w:rStyle w:val="Odwoanieprzypisudolnego"/>
                <w:color w:val="000000"/>
                <w:szCs w:val="20"/>
              </w:rPr>
              <w:footnoteReference w:id="62"/>
            </w:r>
            <w:r w:rsidRPr="00D67319">
              <w:rPr>
                <w:rFonts w:ascii="Arial" w:hAnsi="Arial" w:cs="Arial"/>
                <w:color w:val="000000"/>
                <w:sz w:val="20"/>
                <w:szCs w:val="20"/>
              </w:rPr>
              <w:t xml:space="preserve"> </w:t>
            </w:r>
          </w:p>
          <w:p w14:paraId="56DB203E" w14:textId="77777777" w:rsidR="003B5C37" w:rsidRPr="00D67319" w:rsidRDefault="003B5C37" w:rsidP="003B5C37">
            <w:pPr>
              <w:pStyle w:val="Akapitzlist0"/>
              <w:numPr>
                <w:ilvl w:val="0"/>
                <w:numId w:val="461"/>
              </w:numPr>
              <w:autoSpaceDE w:val="0"/>
              <w:autoSpaceDN w:val="0"/>
              <w:adjustRightInd w:val="0"/>
              <w:spacing w:before="80" w:line="360" w:lineRule="auto"/>
              <w:rPr>
                <w:rFonts w:ascii="Arial" w:hAnsi="Arial" w:cs="Arial"/>
                <w:color w:val="000000"/>
                <w:sz w:val="20"/>
                <w:szCs w:val="20"/>
              </w:rPr>
            </w:pPr>
            <w:r w:rsidRPr="00D67319">
              <w:rPr>
                <w:rFonts w:ascii="Arial" w:hAnsi="Arial" w:cs="Arial"/>
                <w:color w:val="000000"/>
                <w:sz w:val="20"/>
                <w:szCs w:val="20"/>
              </w:rPr>
              <w:t>tworzenie u pracodawców miejsc pracy dla osób z niepełnosprawnościami, w szczególności poprzez wyposażenie lub doposażenie stanowiska pracy na potrzeby zatrudnienia osoby z niepełnosprawnością, dostosowanie stanowiska pracy do potrzeb osób z niepełnosprawnościami</w:t>
            </w:r>
            <w:r>
              <w:rPr>
                <w:rFonts w:ascii="Arial" w:hAnsi="Arial" w:cs="Arial"/>
                <w:color w:val="000000"/>
                <w:sz w:val="20"/>
                <w:szCs w:val="20"/>
              </w:rPr>
              <w:t xml:space="preserve"> (wyłącznie jako element kompleksowych projektów obejmujących również aktywizację społeczno – zawodową osób z niepełnosprawnościami).</w:t>
            </w:r>
          </w:p>
          <w:p w14:paraId="2F70BE5F" w14:textId="77777777" w:rsidR="003B5C37" w:rsidRPr="005F20F7" w:rsidRDefault="003B5C37" w:rsidP="005F20F7">
            <w:pPr>
              <w:autoSpaceDE w:val="0"/>
              <w:autoSpaceDN w:val="0"/>
              <w:adjustRightInd w:val="0"/>
              <w:spacing w:before="80" w:after="80" w:line="312" w:lineRule="auto"/>
              <w:rPr>
                <w:rFonts w:ascii="Arial" w:hAnsi="Arial" w:cs="Arial"/>
                <w:color w:val="000000"/>
                <w:sz w:val="20"/>
                <w:szCs w:val="20"/>
              </w:rPr>
            </w:pPr>
          </w:p>
          <w:p w14:paraId="1343FFCE" w14:textId="77777777" w:rsidR="00510A4A" w:rsidRPr="005F20F7" w:rsidRDefault="00510A4A" w:rsidP="005F20F7">
            <w:pPr>
              <w:numPr>
                <w:ilvl w:val="0"/>
                <w:numId w:val="125"/>
              </w:numPr>
              <w:spacing w:before="80" w:after="80" w:line="312" w:lineRule="auto"/>
              <w:ind w:left="465" w:hanging="425"/>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z niepełnosprawnościami oraz rodzin z innymi osobami </w:t>
            </w:r>
            <w:r w:rsidR="0035406C" w:rsidRPr="005F20F7">
              <w:rPr>
                <w:rFonts w:ascii="Arial" w:hAnsi="Arial" w:cs="Arial"/>
                <w:color w:val="000000"/>
                <w:sz w:val="20"/>
                <w:szCs w:val="20"/>
              </w:rPr>
              <w:t xml:space="preserve">niesamodzielnymi </w:t>
            </w:r>
            <w:r w:rsidRPr="005F20F7">
              <w:rPr>
                <w:rFonts w:ascii="Arial" w:hAnsi="Arial" w:cs="Arial"/>
                <w:color w:val="000000"/>
                <w:sz w:val="20"/>
                <w:szCs w:val="20"/>
              </w:rPr>
              <w:t>i rodziców samotnie wychowujących dzieci.</w:t>
            </w:r>
          </w:p>
          <w:p w14:paraId="32B94BA4" w14:textId="77777777"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W ramach wsparcia na rzecz rodzin możliwa</w:t>
            </w:r>
            <w:r w:rsidR="003C54A7" w:rsidRPr="005F20F7">
              <w:rPr>
                <w:rFonts w:ascii="Arial" w:hAnsi="Arial" w:cs="Arial"/>
                <w:color w:val="000000"/>
                <w:sz w:val="20"/>
                <w:szCs w:val="20"/>
              </w:rPr>
              <w:t xml:space="preserve"> </w:t>
            </w:r>
            <w:r w:rsidRPr="005F20F7">
              <w:rPr>
                <w:rFonts w:ascii="Arial" w:hAnsi="Arial" w:cs="Arial"/>
                <w:color w:val="000000"/>
                <w:sz w:val="20"/>
                <w:szCs w:val="20"/>
              </w:rPr>
              <w:t>jest realizacja następujących działań:</w:t>
            </w:r>
          </w:p>
          <w:p w14:paraId="0997A933"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 w celu przygotowania i realizacji wsparcia w oparciu o ścieżkę reintegracji</w:t>
            </w:r>
            <w:r w:rsidRPr="005F20F7">
              <w:rPr>
                <w:rStyle w:val="Odwoanieprzypisudolnego"/>
                <w:rFonts w:cs="Arial"/>
                <w:color w:val="000000"/>
                <w:sz w:val="20"/>
                <w:szCs w:val="20"/>
              </w:rPr>
              <w:footnoteReference w:id="63"/>
            </w:r>
            <w:r w:rsidRPr="005F20F7">
              <w:rPr>
                <w:rFonts w:ascii="Arial" w:hAnsi="Arial" w:cs="Arial"/>
                <w:color w:val="000000"/>
                <w:sz w:val="20"/>
                <w:szCs w:val="20"/>
              </w:rPr>
              <w:t>;</w:t>
            </w:r>
            <w:r w:rsidR="003C54A7" w:rsidRPr="005F20F7">
              <w:rPr>
                <w:rFonts w:ascii="Arial" w:hAnsi="Arial" w:cs="Arial"/>
                <w:color w:val="000000"/>
                <w:sz w:val="20"/>
                <w:szCs w:val="20"/>
              </w:rPr>
              <w:t xml:space="preserve"> </w:t>
            </w:r>
          </w:p>
          <w:p w14:paraId="1A42BC1B"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b/>
                <w:color w:val="000000"/>
                <w:sz w:val="20"/>
                <w:szCs w:val="20"/>
              </w:rPr>
            </w:pPr>
            <w:r w:rsidRPr="005F20F7">
              <w:rPr>
                <w:rFonts w:ascii="Arial" w:hAnsi="Arial" w:cs="Arial"/>
                <w:color w:val="000000"/>
                <w:sz w:val="20"/>
                <w:szCs w:val="20"/>
              </w:rPr>
              <w:t>pomoc w zakresie świadomego rodzicielstwa tj. wsparcie rodzin w świadomym i odpowiedzialnym podejmowaniu i realizacji funkcji wynikających z rodzicielstwa w celu zapobiegania powstawaniu trudności w wypełnieniu funkcji opiekuńczo – wychowawczych</w:t>
            </w:r>
            <w:r w:rsidR="003C54A7" w:rsidRPr="005F20F7">
              <w:rPr>
                <w:rFonts w:ascii="Arial" w:hAnsi="Arial" w:cs="Arial"/>
                <w:color w:val="000000"/>
                <w:sz w:val="20"/>
                <w:szCs w:val="20"/>
              </w:rPr>
              <w:t xml:space="preserve"> </w:t>
            </w:r>
            <w:r w:rsidR="00CC170F" w:rsidRPr="005F20F7">
              <w:rPr>
                <w:rFonts w:ascii="Arial" w:hAnsi="Arial" w:cs="Arial"/>
                <w:color w:val="000000"/>
                <w:sz w:val="20"/>
                <w:szCs w:val="20"/>
              </w:rPr>
              <w:t>poprzez m.in:</w:t>
            </w:r>
          </w:p>
          <w:p w14:paraId="0D372297" w14:textId="77777777" w:rsidR="00510A4A" w:rsidRPr="005F20F7" w:rsidRDefault="00197C07"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Pr>
                <w:rFonts w:ascii="Arial" w:hAnsi="Arial" w:cs="Arial"/>
                <w:color w:val="000000"/>
                <w:sz w:val="20"/>
                <w:szCs w:val="20"/>
              </w:rPr>
              <w:t>z</w:t>
            </w:r>
            <w:r w:rsidR="00510A4A" w:rsidRPr="005F20F7">
              <w:rPr>
                <w:rFonts w:ascii="Arial" w:hAnsi="Arial" w:cs="Arial"/>
                <w:color w:val="000000"/>
                <w:sz w:val="20"/>
                <w:szCs w:val="20"/>
              </w:rPr>
              <w:t>integrowane poradnictwo rodzinne (pedagogiczne, psychologiczne, prawne</w:t>
            </w:r>
            <w:r w:rsidR="00BC192E" w:rsidRPr="005F20F7">
              <w:rPr>
                <w:rFonts w:ascii="Arial" w:hAnsi="Arial" w:cs="Arial"/>
                <w:color w:val="000000"/>
                <w:sz w:val="20"/>
                <w:szCs w:val="20"/>
              </w:rPr>
              <w:t>);</w:t>
            </w:r>
          </w:p>
          <w:p w14:paraId="1736B8F9" w14:textId="77777777" w:rsidR="00510A4A" w:rsidRPr="005F20F7" w:rsidRDefault="00197C07"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Pr>
                <w:rFonts w:ascii="Arial" w:hAnsi="Arial" w:cs="Arial"/>
                <w:color w:val="000000"/>
                <w:sz w:val="20"/>
                <w:szCs w:val="20"/>
              </w:rPr>
              <w:t>a</w:t>
            </w:r>
            <w:r w:rsidR="00510A4A" w:rsidRPr="005F20F7">
              <w:rPr>
                <w:rFonts w:ascii="Arial" w:hAnsi="Arial" w:cs="Arial"/>
                <w:color w:val="000000"/>
                <w:sz w:val="20"/>
                <w:szCs w:val="20"/>
              </w:rPr>
              <w:t>kademie rodziny, w tym zintegrowane, kompleksowe, zgodne z zapotrzebowaniem rodziny działania profilaktyczne i terapeutyczno-edukacyjne, zintegrowane działania społeczne, edukacyjne, kulturalne i sportowe;</w:t>
            </w:r>
          </w:p>
          <w:p w14:paraId="2962F230" w14:textId="77777777" w:rsidR="00510A4A" w:rsidRPr="005F20F7" w:rsidRDefault="003C54A7"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w:t>
            </w:r>
            <w:r w:rsidR="00510A4A" w:rsidRPr="005F20F7">
              <w:rPr>
                <w:rFonts w:ascii="Arial" w:hAnsi="Arial" w:cs="Arial"/>
                <w:color w:val="000000"/>
                <w:sz w:val="20"/>
                <w:szCs w:val="20"/>
              </w:rPr>
              <w:t>tworzenie zintegrowanej sieci wsparcia opartej o kooperację instytucji publicznych</w:t>
            </w:r>
            <w:r w:rsidR="00CC170F" w:rsidRPr="005F20F7">
              <w:rPr>
                <w:rFonts w:ascii="Arial" w:hAnsi="Arial" w:cs="Arial"/>
                <w:color w:val="000000"/>
                <w:sz w:val="20"/>
                <w:szCs w:val="20"/>
              </w:rPr>
              <w:t xml:space="preserve"> z organizacjami pozarządowymi;</w:t>
            </w:r>
          </w:p>
          <w:p w14:paraId="53F1EB16"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usługi interwencji kryzysowej w sytuacji kiedy są one niezbędne do realizacji zindywidualizowanego planu wsparcia opartego na diagnozie</w:t>
            </w:r>
            <w:r w:rsidR="00BC192E" w:rsidRPr="005F20F7">
              <w:rPr>
                <w:rFonts w:ascii="Arial" w:hAnsi="Arial" w:cs="Arial"/>
                <w:color w:val="000000"/>
                <w:sz w:val="20"/>
                <w:szCs w:val="20"/>
              </w:rPr>
              <w:t>;</w:t>
            </w:r>
          </w:p>
          <w:p w14:paraId="02D4880F"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doradcze, edukacyjne, np. w zakresie zapobiegania zadłużeniu rodzin;</w:t>
            </w:r>
          </w:p>
          <w:p w14:paraId="2E744B7E"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wdrażanie innowacyjnych rozwiązań w zakresie profilaktyki wykluczenia społecznego, </w:t>
            </w:r>
            <w:r w:rsidR="00A104C3" w:rsidRPr="005F20F7">
              <w:rPr>
                <w:rFonts w:ascii="Arial" w:hAnsi="Arial" w:cs="Arial"/>
                <w:color w:val="000000"/>
                <w:sz w:val="20"/>
                <w:szCs w:val="20"/>
              </w:rPr>
              <w:br/>
            </w:r>
            <w:r w:rsidRPr="005F20F7">
              <w:rPr>
                <w:rFonts w:ascii="Arial" w:hAnsi="Arial" w:cs="Arial"/>
                <w:color w:val="000000"/>
                <w:sz w:val="20"/>
                <w:szCs w:val="20"/>
              </w:rPr>
              <w:t xml:space="preserve">np. przez tworzenie zintegrowanej sieci wsparcia opartej na kooperacji instytucji publicznych </w:t>
            </w:r>
            <w:r w:rsidR="00A104C3" w:rsidRPr="005F20F7">
              <w:rPr>
                <w:rFonts w:ascii="Arial" w:hAnsi="Arial" w:cs="Arial"/>
                <w:color w:val="000000"/>
                <w:sz w:val="20"/>
                <w:szCs w:val="20"/>
              </w:rPr>
              <w:br/>
            </w:r>
            <w:r w:rsidRPr="005F20F7">
              <w:rPr>
                <w:rFonts w:ascii="Arial" w:hAnsi="Arial" w:cs="Arial"/>
                <w:color w:val="000000"/>
                <w:sz w:val="20"/>
                <w:szCs w:val="20"/>
              </w:rPr>
              <w:t xml:space="preserve">z </w:t>
            </w:r>
            <w:r w:rsidR="00241BAF" w:rsidRPr="005F20F7">
              <w:rPr>
                <w:rFonts w:ascii="Arial" w:hAnsi="Arial" w:cs="Arial"/>
                <w:sz w:val="20"/>
                <w:szCs w:val="20"/>
              </w:rPr>
              <w:t>organizacjami pozarządowymi</w:t>
            </w:r>
            <w:r w:rsidR="00AE43F6" w:rsidRPr="005F20F7">
              <w:rPr>
                <w:rFonts w:ascii="Arial" w:hAnsi="Arial" w:cs="Arial"/>
                <w:color w:val="000000"/>
                <w:sz w:val="20"/>
                <w:szCs w:val="20"/>
              </w:rPr>
              <w:t>;</w:t>
            </w:r>
          </w:p>
          <w:p w14:paraId="3E80E26A"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projekty </w:t>
            </w:r>
            <w:r w:rsidRPr="005F20F7">
              <w:rPr>
                <w:rFonts w:ascii="Arial" w:hAnsi="Arial" w:cs="Arial"/>
                <w:sz w:val="20"/>
                <w:szCs w:val="20"/>
              </w:rPr>
              <w:t>na rzecz rodzin w zakresie aktywizacji społeczno-zawodowej dorosłych członków rodzin, w tym m.in.:</w:t>
            </w:r>
          </w:p>
          <w:p w14:paraId="717ACB7B"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sz w:val="20"/>
                <w:szCs w:val="20"/>
              </w:rPr>
              <w:t>wypracowanie ścieżek reintegracji dla włączenia społecznego, w tym dla osób w wieku aktywności zawodowej niekontynuujących nauki i nie objętych programami usamodzielnienia w ramach zadań PCPR;</w:t>
            </w:r>
          </w:p>
          <w:p w14:paraId="0EDD18C2"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edukacja prozatrudnieniowa o formach zatrudnienia, z uwzględnieniem zatrudnienia socjalnego;</w:t>
            </w:r>
          </w:p>
          <w:p w14:paraId="530B93AE"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współpraca z instytucjami rynku pracy i podmiotami ekonomii społecznej przy aktywizacji zawodowej dorosłych członków rodzin </w:t>
            </w:r>
            <w:r w:rsidR="00AE43F6" w:rsidRPr="005F20F7">
              <w:rPr>
                <w:rFonts w:ascii="Arial" w:hAnsi="Arial" w:cs="Arial"/>
                <w:color w:val="000000"/>
                <w:sz w:val="20"/>
                <w:szCs w:val="20"/>
              </w:rPr>
              <w:t>zdolnych do pracy;</w:t>
            </w:r>
          </w:p>
          <w:p w14:paraId="7E2D65CE" w14:textId="77777777" w:rsidR="00510A4A" w:rsidRPr="005F20F7" w:rsidRDefault="00510A4A" w:rsidP="005F20F7">
            <w:pPr>
              <w:numPr>
                <w:ilvl w:val="0"/>
                <w:numId w:val="172"/>
              </w:numPr>
              <w:spacing w:before="80" w:after="80" w:line="312" w:lineRule="auto"/>
              <w:ind w:left="701"/>
              <w:rPr>
                <w:rFonts w:ascii="Arial" w:hAnsi="Arial" w:cs="Arial"/>
                <w:color w:val="000000"/>
                <w:sz w:val="20"/>
                <w:szCs w:val="20"/>
              </w:rPr>
            </w:pPr>
            <w:r w:rsidRPr="005F20F7">
              <w:rPr>
                <w:rFonts w:ascii="Arial" w:hAnsi="Arial" w:cs="Arial"/>
                <w:color w:val="000000"/>
                <w:sz w:val="20"/>
                <w:szCs w:val="20"/>
              </w:rPr>
              <w:t xml:space="preserve">zapobieganie procesom ubóstwa i wykluczenia społecznego poprzez wzmacnianie samodzielności rodzin z osobami starszymi, rodzin z osobami z niepełnosprawnościami oraz rodzin z innymi osobami </w:t>
            </w:r>
            <w:r w:rsidR="0035406C" w:rsidRPr="005F20F7">
              <w:rPr>
                <w:rFonts w:ascii="Arial" w:hAnsi="Arial" w:cs="Arial"/>
                <w:color w:val="000000"/>
                <w:sz w:val="20"/>
                <w:szCs w:val="20"/>
              </w:rPr>
              <w:t>niesamodzielnymi</w:t>
            </w:r>
            <w:r w:rsidR="00AE43F6" w:rsidRPr="005F20F7">
              <w:rPr>
                <w:rFonts w:ascii="Arial" w:hAnsi="Arial" w:cs="Arial"/>
                <w:color w:val="000000"/>
                <w:sz w:val="20"/>
                <w:szCs w:val="20"/>
              </w:rPr>
              <w:t>, poprzez m.in:</w:t>
            </w:r>
          </w:p>
          <w:p w14:paraId="2EA789BF"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zintegrowane poradnictwo socjalne</w:t>
            </w:r>
            <w:r w:rsidR="003C54A7" w:rsidRPr="005F20F7">
              <w:rPr>
                <w:rFonts w:ascii="Arial" w:hAnsi="Arial" w:cs="Arial"/>
                <w:color w:val="000000"/>
                <w:sz w:val="20"/>
                <w:szCs w:val="20"/>
              </w:rPr>
              <w:t xml:space="preserve"> </w:t>
            </w:r>
            <w:r w:rsidRPr="005F20F7">
              <w:rPr>
                <w:rFonts w:ascii="Arial" w:hAnsi="Arial" w:cs="Arial"/>
                <w:color w:val="000000"/>
                <w:sz w:val="20"/>
                <w:szCs w:val="20"/>
              </w:rPr>
              <w:t>pedago</w:t>
            </w:r>
            <w:r w:rsidR="00AE43F6" w:rsidRPr="005F20F7">
              <w:rPr>
                <w:rFonts w:ascii="Arial" w:hAnsi="Arial" w:cs="Arial"/>
                <w:color w:val="000000"/>
                <w:sz w:val="20"/>
                <w:szCs w:val="20"/>
              </w:rPr>
              <w:t>giczne, psychologiczne, prawne;</w:t>
            </w:r>
          </w:p>
          <w:p w14:paraId="6C5C2C3E"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usługi interwencji kryzysowej w sytuacji kiedy są one niezbędne do realizacji</w:t>
            </w:r>
            <w:r w:rsidR="003C54A7" w:rsidRPr="005F20F7">
              <w:rPr>
                <w:rFonts w:ascii="Arial" w:hAnsi="Arial" w:cs="Arial"/>
                <w:color w:val="000000"/>
                <w:sz w:val="20"/>
                <w:szCs w:val="20"/>
              </w:rPr>
              <w:t xml:space="preserve"> </w:t>
            </w:r>
            <w:r w:rsidRPr="005F20F7">
              <w:rPr>
                <w:rFonts w:ascii="Arial" w:hAnsi="Arial" w:cs="Arial"/>
                <w:color w:val="000000"/>
                <w:sz w:val="20"/>
                <w:szCs w:val="20"/>
              </w:rPr>
              <w:t>zindywidualizowanego planu wsparcia opartego na diagnozie;</w:t>
            </w:r>
          </w:p>
          <w:p w14:paraId="271A27C8"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współpracę z instytucjami rynku pracy i podmiotami ekonomii społecznej w zakresie aktywizacji społeczno-zawodowej dorosłych członków rodzin mogących podjąć zatrudnienie;</w:t>
            </w:r>
          </w:p>
          <w:p w14:paraId="3174F4CE" w14:textId="77777777" w:rsidR="007576B8"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 integrację międzypokoleniow</w:t>
            </w:r>
            <w:r w:rsidR="00B34B9C" w:rsidRPr="005F20F7">
              <w:rPr>
                <w:rFonts w:ascii="Arial" w:hAnsi="Arial" w:cs="Arial"/>
                <w:color w:val="000000"/>
                <w:sz w:val="20"/>
                <w:szCs w:val="20"/>
              </w:rPr>
              <w:t>ą</w:t>
            </w:r>
            <w:r w:rsidR="00AE43F6" w:rsidRPr="005F20F7">
              <w:rPr>
                <w:rFonts w:ascii="Arial" w:hAnsi="Arial" w:cs="Arial"/>
                <w:color w:val="000000"/>
                <w:sz w:val="20"/>
                <w:szCs w:val="20"/>
              </w:rPr>
              <w:t>;</w:t>
            </w:r>
          </w:p>
          <w:p w14:paraId="6EE051CF" w14:textId="77777777" w:rsidR="00EE30BA" w:rsidRPr="005F20F7" w:rsidRDefault="00510A4A" w:rsidP="005F20F7">
            <w:pPr>
              <w:pStyle w:val="Akapitzlist0"/>
              <w:numPr>
                <w:ilvl w:val="0"/>
                <w:numId w:val="172"/>
              </w:numPr>
              <w:spacing w:before="80" w:after="80" w:line="312" w:lineRule="auto"/>
              <w:contextualSpacing w:val="0"/>
              <w:jc w:val="left"/>
              <w:rPr>
                <w:rFonts w:ascii="Arial" w:hAnsi="Arial" w:cs="Arial"/>
                <w:color w:val="000000"/>
                <w:sz w:val="20"/>
                <w:szCs w:val="20"/>
              </w:rPr>
            </w:pPr>
            <w:r w:rsidRPr="005F20F7">
              <w:rPr>
                <w:rFonts w:ascii="Arial" w:hAnsi="Arial" w:cs="Arial"/>
                <w:color w:val="000000"/>
                <w:sz w:val="20"/>
                <w:szCs w:val="20"/>
              </w:rPr>
              <w:t xml:space="preserve">realizacja programów profilaktycznych i społecznych, które będą wynikiem wspólnego zainicjowania oraz realizacji w partnerstwie pomiędzy jednostkami organizacyjnymi pomocy społecznej, organizacjami pozarządowymi, szkołami i </w:t>
            </w:r>
            <w:r w:rsidR="008D4611" w:rsidRPr="005F20F7">
              <w:rPr>
                <w:rFonts w:ascii="Arial" w:hAnsi="Arial" w:cs="Arial"/>
                <w:sz w:val="20"/>
                <w:szCs w:val="20"/>
              </w:rPr>
              <w:t xml:space="preserve"> </w:t>
            </w:r>
            <w:r w:rsidR="008D4611" w:rsidRPr="005F20F7">
              <w:rPr>
                <w:rFonts w:ascii="Arial" w:hAnsi="Arial" w:cs="Arial"/>
                <w:color w:val="000000"/>
                <w:sz w:val="20"/>
                <w:szCs w:val="20"/>
              </w:rPr>
              <w:t>społecznością lokalną.</w:t>
            </w:r>
          </w:p>
          <w:p w14:paraId="2EAF5D46" w14:textId="77777777" w:rsidR="00F514CC"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1D7E5F" w:rsidRPr="005F20F7" w14:paraId="48991F42"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6956A572"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Typ beneficjenta </w:t>
            </w:r>
          </w:p>
        </w:tc>
        <w:tc>
          <w:tcPr>
            <w:tcW w:w="1064" w:type="pct"/>
            <w:tcBorders>
              <w:top w:val="single" w:sz="4" w:space="0" w:color="660066"/>
              <w:bottom w:val="single" w:sz="4" w:space="0" w:color="660066"/>
              <w:right w:val="dotted" w:sz="4" w:space="0" w:color="auto"/>
            </w:tcBorders>
            <w:shd w:val="clear" w:color="auto" w:fill="auto"/>
            <w:vAlign w:val="center"/>
          </w:tcPr>
          <w:p w14:paraId="3C160053"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737EF" w14:textId="77777777" w:rsidR="00510A4A" w:rsidRPr="005F20F7" w:rsidRDefault="00510A4A"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 xml:space="preserve">Beneficjentami będą mogły być wszystkie podmioty – z wyłączeniem osób fizycznych (nie dotyczy osób prowadzących działalność gospodarczą lub oświatową na podstawie przepisów odrębnych), </w:t>
            </w:r>
            <w:r w:rsidR="00A104C3" w:rsidRPr="005F20F7">
              <w:rPr>
                <w:rFonts w:ascii="Arial" w:hAnsi="Arial" w:cs="Arial"/>
                <w:sz w:val="20"/>
                <w:szCs w:val="20"/>
              </w:rPr>
              <w:br/>
            </w:r>
            <w:r w:rsidRPr="005F20F7">
              <w:rPr>
                <w:rFonts w:ascii="Arial" w:hAnsi="Arial" w:cs="Arial"/>
                <w:sz w:val="20"/>
                <w:szCs w:val="20"/>
              </w:rPr>
              <w:t>w tym:</w:t>
            </w:r>
          </w:p>
          <w:p w14:paraId="1CC9A61E"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7EF67BA6"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50F29CB2"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urzędy administracji publicznej, jednostki budżetowe;</w:t>
            </w:r>
          </w:p>
          <w:p w14:paraId="06722937"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instytucje rynku pracy, jednostki zatrudnienia socjalnego;</w:t>
            </w:r>
          </w:p>
          <w:p w14:paraId="64A3E092"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jednostki organizacyjne pomocy i integracji społecznej (jopis);</w:t>
            </w:r>
          </w:p>
          <w:p w14:paraId="7DEB26B7"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w:t>
            </w:r>
            <w:r w:rsidR="00A104C3" w:rsidRPr="005F20F7">
              <w:rPr>
                <w:rFonts w:ascii="Arial" w:hAnsi="Arial" w:cs="Arial"/>
                <w:sz w:val="20"/>
                <w:szCs w:val="20"/>
              </w:rPr>
              <w:br/>
            </w:r>
            <w:r w:rsidRPr="005F20F7">
              <w:rPr>
                <w:rFonts w:ascii="Arial" w:hAnsi="Arial" w:cs="Arial"/>
                <w:sz w:val="20"/>
                <w:szCs w:val="20"/>
              </w:rPr>
              <w:t>z dnia 24 kwietnia 2003 r. o działalności pożytku publicznego i o wolontariacie;</w:t>
            </w:r>
          </w:p>
          <w:p w14:paraId="413926FA"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partnerstwa wymienionych podmiotów, partnerstwa lokalne, LGD.</w:t>
            </w:r>
          </w:p>
        </w:tc>
      </w:tr>
      <w:tr w:rsidR="001D7E5F" w:rsidRPr="005F20F7" w14:paraId="73856EBF"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5510A0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Grupa docelowa/ ostateczni odbiorcy wsparcia</w:t>
            </w:r>
          </w:p>
        </w:tc>
        <w:tc>
          <w:tcPr>
            <w:tcW w:w="1064" w:type="pct"/>
            <w:tcBorders>
              <w:top w:val="single" w:sz="4" w:space="0" w:color="660066"/>
              <w:bottom w:val="single" w:sz="4" w:space="0" w:color="660066"/>
              <w:right w:val="dotted" w:sz="4" w:space="0" w:color="auto"/>
            </w:tcBorders>
            <w:shd w:val="clear" w:color="auto" w:fill="auto"/>
            <w:vAlign w:val="center"/>
          </w:tcPr>
          <w:p w14:paraId="00FAB3B2"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C5E86" w14:textId="77777777" w:rsidR="00510A4A" w:rsidRPr="005F20F7" w:rsidRDefault="00510A4A" w:rsidP="005F20F7">
            <w:pPr>
              <w:pStyle w:val="Akapitzlist0"/>
              <w:numPr>
                <w:ilvl w:val="6"/>
                <w:numId w:val="129"/>
              </w:numPr>
              <w:tabs>
                <w:tab w:val="clear" w:pos="2520"/>
                <w:tab w:val="num" w:pos="843"/>
              </w:tabs>
              <w:spacing w:after="120" w:line="312" w:lineRule="auto"/>
              <w:ind w:hanging="2103"/>
              <w:jc w:val="left"/>
              <w:rPr>
                <w:rFonts w:ascii="Arial" w:hAnsi="Arial" w:cs="Arial"/>
                <w:sz w:val="20"/>
                <w:szCs w:val="20"/>
              </w:rPr>
            </w:pPr>
            <w:r w:rsidRPr="005F20F7">
              <w:rPr>
                <w:rFonts w:ascii="Arial" w:hAnsi="Arial" w:cs="Arial"/>
                <w:sz w:val="20"/>
                <w:szCs w:val="20"/>
              </w:rPr>
              <w:t>Osoby lub rodziny zagrożone ubóstwem lub wykluczeniem społecznym:</w:t>
            </w:r>
          </w:p>
          <w:p w14:paraId="375310A0"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w:t>
            </w:r>
            <w:r w:rsidR="003C54A7" w:rsidRPr="005F20F7">
              <w:rPr>
                <w:rFonts w:ascii="Arial" w:hAnsi="Arial" w:cs="Arial"/>
                <w:sz w:val="20"/>
                <w:szCs w:val="20"/>
              </w:rPr>
              <w:t xml:space="preserve"> </w:t>
            </w:r>
            <w:r w:rsidRPr="005F20F7">
              <w:rPr>
                <w:rFonts w:ascii="Arial" w:hAnsi="Arial" w:cs="Arial"/>
                <w:sz w:val="20"/>
                <w:szCs w:val="20"/>
              </w:rPr>
              <w:t>art</w:t>
            </w:r>
            <w:r w:rsidR="004913C3" w:rsidRPr="005F20F7">
              <w:rPr>
                <w:rFonts w:ascii="Arial" w:hAnsi="Arial" w:cs="Arial"/>
                <w:sz w:val="20"/>
                <w:szCs w:val="20"/>
              </w:rPr>
              <w:t>ykule</w:t>
            </w:r>
            <w:r w:rsidRPr="005F20F7">
              <w:rPr>
                <w:rFonts w:ascii="Arial" w:hAnsi="Arial" w:cs="Arial"/>
                <w:sz w:val="20"/>
                <w:szCs w:val="20"/>
              </w:rPr>
              <w:t xml:space="preserve"> 7 ustawy </w:t>
            </w:r>
            <w:r w:rsidR="00A104C3" w:rsidRPr="005F20F7">
              <w:rPr>
                <w:rFonts w:ascii="Arial" w:hAnsi="Arial" w:cs="Arial"/>
                <w:sz w:val="20"/>
                <w:szCs w:val="20"/>
              </w:rPr>
              <w:br/>
            </w:r>
            <w:r w:rsidRPr="005F20F7">
              <w:rPr>
                <w:rFonts w:ascii="Arial" w:hAnsi="Arial" w:cs="Arial"/>
                <w:sz w:val="20"/>
                <w:szCs w:val="20"/>
              </w:rPr>
              <w:t>z dnia 12 marca 2004 r. o pomocy społecznej;</w:t>
            </w:r>
          </w:p>
          <w:p w14:paraId="08B19638"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o których mowa w art</w:t>
            </w:r>
            <w:r w:rsidR="004913C3" w:rsidRPr="005F20F7">
              <w:rPr>
                <w:rFonts w:ascii="Arial" w:hAnsi="Arial" w:cs="Arial"/>
                <w:sz w:val="20"/>
                <w:szCs w:val="20"/>
              </w:rPr>
              <w:t>ykule</w:t>
            </w:r>
            <w:r w:rsidRPr="005F20F7">
              <w:rPr>
                <w:rFonts w:ascii="Arial" w:hAnsi="Arial" w:cs="Arial"/>
                <w:sz w:val="20"/>
                <w:szCs w:val="20"/>
              </w:rPr>
              <w:t xml:space="preserve"> 1 ust</w:t>
            </w:r>
            <w:r w:rsidR="004913C3" w:rsidRPr="005F20F7">
              <w:rPr>
                <w:rFonts w:ascii="Arial" w:hAnsi="Arial" w:cs="Arial"/>
                <w:sz w:val="20"/>
                <w:szCs w:val="20"/>
              </w:rPr>
              <w:t>ęp</w:t>
            </w:r>
            <w:r w:rsidRPr="005F20F7">
              <w:rPr>
                <w:rFonts w:ascii="Arial" w:hAnsi="Arial" w:cs="Arial"/>
                <w:sz w:val="20"/>
                <w:szCs w:val="20"/>
              </w:rPr>
              <w:t xml:space="preserve"> 2 ustawy z dnia 13 czerwca 2003 r. o zatrudnieniu socjalnym; </w:t>
            </w:r>
          </w:p>
          <w:p w14:paraId="1FDC9419"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przebywające w pieczy zastępczej lub opuszczające pieczę zastępczą oraz rodziny przeżywające trudności w pełnieniu funkcji opiekuńczo-wychowawczych, o</w:t>
            </w:r>
            <w:r w:rsidR="004913C3" w:rsidRPr="005F20F7">
              <w:rPr>
                <w:rFonts w:ascii="Arial" w:hAnsi="Arial" w:cs="Arial"/>
                <w:sz w:val="20"/>
                <w:szCs w:val="20"/>
              </w:rPr>
              <w:t xml:space="preserve"> </w:t>
            </w:r>
            <w:r w:rsidRPr="005F20F7">
              <w:rPr>
                <w:rFonts w:ascii="Arial" w:hAnsi="Arial" w:cs="Arial"/>
                <w:sz w:val="20"/>
                <w:szCs w:val="20"/>
              </w:rPr>
              <w:t xml:space="preserve">których mowa </w:t>
            </w:r>
            <w:r w:rsidR="00A104C3" w:rsidRPr="005F20F7">
              <w:rPr>
                <w:rFonts w:ascii="Arial" w:hAnsi="Arial" w:cs="Arial"/>
                <w:sz w:val="20"/>
                <w:szCs w:val="20"/>
              </w:rPr>
              <w:br/>
            </w:r>
            <w:r w:rsidRPr="005F20F7">
              <w:rPr>
                <w:rFonts w:ascii="Arial" w:hAnsi="Arial" w:cs="Arial"/>
                <w:sz w:val="20"/>
                <w:szCs w:val="20"/>
              </w:rPr>
              <w:t xml:space="preserve">w ustawie z dnia 9 czerwca 2011 r. o wspieraniu rodziny i systemie pieczy zastępczej; </w:t>
            </w:r>
          </w:p>
          <w:p w14:paraId="6C2A4DEF" w14:textId="1C6F57E8"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osoby nieletnie, wobec których zastosowano środki zapobiegania i zwalczania demoralizacji i przestępczości zgodnie z ustawą z dnia 26 października 1982 r. </w:t>
            </w:r>
            <w:r w:rsidR="00C66044">
              <w:rPr>
                <w:rFonts w:ascii="Arial" w:hAnsi="Arial" w:cs="Arial"/>
                <w:sz w:val="20"/>
                <w:szCs w:val="20"/>
              </w:rPr>
              <w:br/>
            </w:r>
            <w:r w:rsidRPr="005F20F7">
              <w:rPr>
                <w:rFonts w:ascii="Arial" w:hAnsi="Arial" w:cs="Arial"/>
                <w:sz w:val="20"/>
                <w:szCs w:val="20"/>
              </w:rPr>
              <w:t>o postępowaniu w sprawach nieletnich (Dz. U. z 201</w:t>
            </w:r>
            <w:r w:rsidR="000E22A5">
              <w:rPr>
                <w:rFonts w:ascii="Arial" w:hAnsi="Arial" w:cs="Arial"/>
                <w:sz w:val="20"/>
                <w:szCs w:val="20"/>
              </w:rPr>
              <w:t>6</w:t>
            </w:r>
            <w:r w:rsidRPr="005F20F7">
              <w:rPr>
                <w:rFonts w:ascii="Arial" w:hAnsi="Arial" w:cs="Arial"/>
                <w:sz w:val="20"/>
                <w:szCs w:val="20"/>
              </w:rPr>
              <w:t xml:space="preserve"> r. poz.</w:t>
            </w:r>
            <w:r w:rsidR="000E22A5">
              <w:rPr>
                <w:rFonts w:ascii="Arial" w:hAnsi="Arial" w:cs="Arial"/>
                <w:sz w:val="20"/>
                <w:szCs w:val="20"/>
              </w:rPr>
              <w:t>1654</w:t>
            </w:r>
            <w:r w:rsidRPr="005F20F7">
              <w:rPr>
                <w:rFonts w:ascii="Arial" w:hAnsi="Arial" w:cs="Arial"/>
                <w:sz w:val="20"/>
                <w:szCs w:val="20"/>
              </w:rPr>
              <w:t>);</w:t>
            </w:r>
          </w:p>
          <w:p w14:paraId="2DFCB546" w14:textId="46527B9A"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osoby przebywające w młodzieżowych ośrodkach wychowawczych i młodzieżowych ośrodkach socjoterapii, o których mowa w ustawie z dnia </w:t>
            </w:r>
            <w:r w:rsidR="001B40E5">
              <w:rPr>
                <w:rFonts w:ascii="Arial" w:hAnsi="Arial" w:cs="Arial"/>
                <w:sz w:val="20"/>
                <w:szCs w:val="20"/>
              </w:rPr>
              <w:t>1</w:t>
            </w:r>
            <w:r w:rsidRPr="005F20F7">
              <w:rPr>
                <w:rFonts w:ascii="Arial" w:hAnsi="Arial" w:cs="Arial"/>
                <w:sz w:val="20"/>
                <w:szCs w:val="20"/>
              </w:rPr>
              <w:t xml:space="preserve"> września </w:t>
            </w:r>
            <w:r w:rsidR="001B40E5">
              <w:rPr>
                <w:rFonts w:ascii="Arial" w:hAnsi="Arial" w:cs="Arial"/>
                <w:sz w:val="20"/>
                <w:szCs w:val="20"/>
              </w:rPr>
              <w:t>2017</w:t>
            </w:r>
            <w:r w:rsidRPr="005F20F7">
              <w:rPr>
                <w:rFonts w:ascii="Arial" w:hAnsi="Arial" w:cs="Arial"/>
                <w:sz w:val="20"/>
                <w:szCs w:val="20"/>
              </w:rPr>
              <w:t xml:space="preserve"> r. </w:t>
            </w:r>
            <w:r w:rsidR="00C66044">
              <w:rPr>
                <w:rFonts w:ascii="Arial" w:hAnsi="Arial" w:cs="Arial"/>
                <w:sz w:val="20"/>
                <w:szCs w:val="20"/>
              </w:rPr>
              <w:br/>
            </w:r>
            <w:r w:rsidRPr="005F20F7">
              <w:rPr>
                <w:rFonts w:ascii="Arial" w:hAnsi="Arial" w:cs="Arial"/>
                <w:sz w:val="20"/>
                <w:szCs w:val="20"/>
              </w:rPr>
              <w:t>o systemie oświaty (</w:t>
            </w:r>
          </w:p>
          <w:p w14:paraId="52C30430" w14:textId="1D4ECE64"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color w:val="000000"/>
                <w:sz w:val="20"/>
                <w:szCs w:val="20"/>
              </w:rPr>
              <w:t>osoby z niepełnosprawnością – osoby niepełnosprawne w rozumieniu ustawy z dnia 27 sierpnia 1997 r. o rehabilitacji zawodowej i społecznej oraz zatrudnianiu osób niepełnosprawnych (Dz. U. z 201</w:t>
            </w:r>
            <w:r w:rsidR="00990E4E">
              <w:rPr>
                <w:rFonts w:ascii="Arial" w:hAnsi="Arial" w:cs="Arial"/>
                <w:color w:val="000000"/>
                <w:sz w:val="20"/>
                <w:szCs w:val="20"/>
              </w:rPr>
              <w:t>6</w:t>
            </w:r>
            <w:r w:rsidRPr="005F20F7">
              <w:rPr>
                <w:rFonts w:ascii="Arial" w:hAnsi="Arial" w:cs="Arial"/>
                <w:color w:val="000000"/>
                <w:sz w:val="20"/>
                <w:szCs w:val="20"/>
              </w:rPr>
              <w:t xml:space="preserve"> r</w:t>
            </w:r>
            <w:r w:rsidR="00990E4E">
              <w:rPr>
                <w:rFonts w:ascii="Arial" w:hAnsi="Arial" w:cs="Arial"/>
                <w:color w:val="000000"/>
                <w:sz w:val="20"/>
                <w:szCs w:val="20"/>
              </w:rPr>
              <w:t xml:space="preserve">. </w:t>
            </w:r>
            <w:r w:rsidRPr="005F20F7">
              <w:rPr>
                <w:rFonts w:ascii="Arial" w:hAnsi="Arial" w:cs="Arial"/>
                <w:color w:val="000000"/>
                <w:sz w:val="20"/>
                <w:szCs w:val="20"/>
              </w:rPr>
              <w:t>poz.</w:t>
            </w:r>
            <w:r w:rsidR="00990E4E">
              <w:rPr>
                <w:rFonts w:ascii="Arial" w:hAnsi="Arial" w:cs="Arial"/>
                <w:color w:val="000000"/>
                <w:sz w:val="20"/>
                <w:szCs w:val="20"/>
              </w:rPr>
              <w:t>2046</w:t>
            </w:r>
            <w:r w:rsidRPr="005F20F7">
              <w:rPr>
                <w:rFonts w:ascii="Arial" w:hAnsi="Arial" w:cs="Arial"/>
                <w:color w:val="000000"/>
                <w:sz w:val="20"/>
                <w:szCs w:val="20"/>
              </w:rPr>
              <w:t xml:space="preserve">, z późn. zm.), a także osoby </w:t>
            </w:r>
            <w:r w:rsidR="00A104C3" w:rsidRPr="005F20F7">
              <w:rPr>
                <w:rFonts w:ascii="Arial" w:hAnsi="Arial" w:cs="Arial"/>
                <w:color w:val="000000"/>
                <w:sz w:val="20"/>
                <w:szCs w:val="20"/>
              </w:rPr>
              <w:br/>
            </w:r>
            <w:r w:rsidRPr="005F20F7">
              <w:rPr>
                <w:rFonts w:ascii="Arial" w:hAnsi="Arial" w:cs="Arial"/>
                <w:color w:val="000000"/>
                <w:sz w:val="20"/>
                <w:szCs w:val="20"/>
              </w:rPr>
              <w:t xml:space="preserve">z zaburzeniami psychicznymi, w rozumieniu ustawy z dnia 19 sierpnia 1994 r. </w:t>
            </w:r>
            <w:r w:rsidR="00C66044">
              <w:rPr>
                <w:rFonts w:ascii="Arial" w:hAnsi="Arial" w:cs="Arial"/>
                <w:color w:val="000000"/>
                <w:sz w:val="20"/>
                <w:szCs w:val="20"/>
              </w:rPr>
              <w:br/>
            </w:r>
            <w:r w:rsidRPr="005F20F7">
              <w:rPr>
                <w:rFonts w:ascii="Arial" w:hAnsi="Arial" w:cs="Arial"/>
                <w:color w:val="000000"/>
                <w:sz w:val="20"/>
                <w:szCs w:val="20"/>
              </w:rPr>
              <w:t>o ochronie zdrowia psychicznego (Dz. U. z 201</w:t>
            </w:r>
            <w:r w:rsidR="00957647">
              <w:rPr>
                <w:rFonts w:ascii="Arial" w:hAnsi="Arial" w:cs="Arial"/>
                <w:color w:val="000000"/>
                <w:sz w:val="20"/>
                <w:szCs w:val="20"/>
              </w:rPr>
              <w:t>7</w:t>
            </w:r>
            <w:r w:rsidRPr="005F20F7">
              <w:rPr>
                <w:rFonts w:ascii="Arial" w:hAnsi="Arial" w:cs="Arial"/>
                <w:color w:val="000000"/>
                <w:sz w:val="20"/>
                <w:szCs w:val="20"/>
              </w:rPr>
              <w:t xml:space="preserve"> r.</w:t>
            </w:r>
            <w:r w:rsidR="00957647">
              <w:rPr>
                <w:rFonts w:ascii="Arial" w:hAnsi="Arial" w:cs="Arial"/>
                <w:color w:val="000000"/>
                <w:sz w:val="20"/>
                <w:szCs w:val="20"/>
              </w:rPr>
              <w:t xml:space="preserve"> </w:t>
            </w:r>
            <w:r w:rsidRPr="005F20F7">
              <w:rPr>
                <w:rFonts w:ascii="Arial" w:hAnsi="Arial" w:cs="Arial"/>
                <w:color w:val="000000"/>
                <w:sz w:val="20"/>
                <w:szCs w:val="20"/>
              </w:rPr>
              <w:t>poz.</w:t>
            </w:r>
            <w:r w:rsidR="00957647">
              <w:rPr>
                <w:rFonts w:ascii="Arial" w:hAnsi="Arial" w:cs="Arial"/>
                <w:color w:val="000000"/>
                <w:sz w:val="20"/>
                <w:szCs w:val="20"/>
              </w:rPr>
              <w:t>882</w:t>
            </w:r>
            <w:r w:rsidRPr="005F20F7">
              <w:rPr>
                <w:rFonts w:ascii="Arial" w:hAnsi="Arial" w:cs="Arial"/>
                <w:color w:val="000000"/>
                <w:sz w:val="20"/>
                <w:szCs w:val="20"/>
              </w:rPr>
              <w:t xml:space="preserve">); </w:t>
            </w:r>
          </w:p>
          <w:p w14:paraId="1E848366"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rodziny z dzieckiem z niepełnosprawnością, </w:t>
            </w:r>
            <w:r w:rsidRPr="005F20F7">
              <w:rPr>
                <w:rFonts w:ascii="Arial" w:hAnsi="Arial" w:cs="Arial"/>
                <w:color w:val="000000"/>
                <w:sz w:val="20"/>
                <w:szCs w:val="20"/>
              </w:rPr>
              <w:t>o ile co najmniej jeden z rodziców lub opiekunów nie pracuje ze względu na konieczność sprawowania opieki nad dzieckiem z niepełnosprawnością</w:t>
            </w:r>
            <w:r w:rsidRPr="005F20F7">
              <w:rPr>
                <w:rFonts w:ascii="Arial" w:hAnsi="Arial" w:cs="Arial"/>
                <w:sz w:val="20"/>
                <w:szCs w:val="20"/>
              </w:rPr>
              <w:t xml:space="preserve">; </w:t>
            </w:r>
          </w:p>
          <w:p w14:paraId="5CB1B15A" w14:textId="5736E1B4"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zakwalifikowane do III profilu pomocy, zgodnie z</w:t>
            </w:r>
            <w:r w:rsidR="003C54A7" w:rsidRPr="005F20F7">
              <w:rPr>
                <w:rFonts w:ascii="Arial" w:hAnsi="Arial" w:cs="Arial"/>
                <w:sz w:val="20"/>
                <w:szCs w:val="20"/>
              </w:rPr>
              <w:t xml:space="preserve"> </w:t>
            </w:r>
            <w:r w:rsidRPr="005F20F7">
              <w:rPr>
                <w:rFonts w:ascii="Arial" w:hAnsi="Arial" w:cs="Arial"/>
                <w:sz w:val="20"/>
                <w:szCs w:val="20"/>
              </w:rPr>
              <w:t xml:space="preserve">ustawą z dnia 20 kwietnia 2004 r. </w:t>
            </w:r>
            <w:r w:rsidR="00A104C3" w:rsidRPr="005F20F7">
              <w:rPr>
                <w:rFonts w:ascii="Arial" w:hAnsi="Arial" w:cs="Arial"/>
                <w:sz w:val="20"/>
                <w:szCs w:val="20"/>
              </w:rPr>
              <w:br/>
            </w:r>
            <w:r w:rsidRPr="005F20F7">
              <w:rPr>
                <w:rFonts w:ascii="Arial" w:hAnsi="Arial" w:cs="Arial"/>
                <w:sz w:val="20"/>
                <w:szCs w:val="20"/>
              </w:rPr>
              <w:t xml:space="preserve">o promocji zatrudnienia i instytucjach rynku pracy </w:t>
            </w:r>
            <w:r w:rsidR="000E5CC0" w:rsidRPr="005F20F7">
              <w:rPr>
                <w:rFonts w:ascii="Arial" w:hAnsi="Arial" w:cs="Arial"/>
                <w:sz w:val="20"/>
                <w:szCs w:val="20"/>
              </w:rPr>
              <w:t>(Dz. U. z 201</w:t>
            </w:r>
            <w:r w:rsidR="000E5CC0">
              <w:rPr>
                <w:rFonts w:ascii="Arial" w:hAnsi="Arial" w:cs="Arial"/>
                <w:sz w:val="20"/>
                <w:szCs w:val="20"/>
              </w:rPr>
              <w:t>7</w:t>
            </w:r>
            <w:r w:rsidR="000E5CC0" w:rsidRPr="005F20F7">
              <w:rPr>
                <w:rFonts w:ascii="Arial" w:hAnsi="Arial" w:cs="Arial"/>
                <w:sz w:val="20"/>
                <w:szCs w:val="20"/>
              </w:rPr>
              <w:t xml:space="preserve"> r. poz. </w:t>
            </w:r>
            <w:r w:rsidR="000E5CC0">
              <w:rPr>
                <w:rFonts w:ascii="Arial" w:hAnsi="Arial" w:cs="Arial"/>
                <w:sz w:val="20"/>
                <w:szCs w:val="20"/>
              </w:rPr>
              <w:t>1065</w:t>
            </w:r>
            <w:r w:rsidRPr="005F20F7">
              <w:rPr>
                <w:rFonts w:ascii="Arial" w:hAnsi="Arial" w:cs="Arial"/>
                <w:sz w:val="20"/>
                <w:szCs w:val="20"/>
              </w:rPr>
              <w:t>, z</w:t>
            </w:r>
            <w:r w:rsidR="004913C3" w:rsidRPr="005F20F7">
              <w:rPr>
                <w:rFonts w:ascii="Arial" w:hAnsi="Arial" w:cs="Arial"/>
                <w:sz w:val="20"/>
                <w:szCs w:val="20"/>
              </w:rPr>
              <w:t xml:space="preserve"> </w:t>
            </w:r>
            <w:r w:rsidRPr="005F20F7">
              <w:rPr>
                <w:rFonts w:ascii="Arial" w:hAnsi="Arial" w:cs="Arial"/>
                <w:sz w:val="20"/>
                <w:szCs w:val="20"/>
              </w:rPr>
              <w:t>późn. zm.);</w:t>
            </w:r>
          </w:p>
          <w:p w14:paraId="27EDA69C"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niesamodzielne;</w:t>
            </w:r>
          </w:p>
          <w:p w14:paraId="631D6B23"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bezdomne lub dotknięte wykluczeniem z dostępu do mieszkań w rozumieniu Wytycznych  w zakresie monitorowania postępu rzeczowego i realizacji programów operacyjnych na lata</w:t>
            </w:r>
            <w:r w:rsidR="00A104C3" w:rsidRPr="005F20F7">
              <w:rPr>
                <w:rFonts w:ascii="Arial" w:hAnsi="Arial" w:cs="Arial"/>
                <w:sz w:val="20"/>
                <w:szCs w:val="20"/>
              </w:rPr>
              <w:t xml:space="preserve"> 2014-2020;</w:t>
            </w:r>
          </w:p>
          <w:p w14:paraId="7AA40DF4"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korzystające z PO PŻ,</w:t>
            </w:r>
            <w:r w:rsidR="003C54A7" w:rsidRPr="005F20F7">
              <w:rPr>
                <w:rFonts w:ascii="Arial" w:hAnsi="Arial" w:cs="Arial"/>
                <w:sz w:val="20"/>
                <w:szCs w:val="20"/>
              </w:rPr>
              <w:t xml:space="preserve"> </w:t>
            </w:r>
          </w:p>
          <w:p w14:paraId="02B84D98" w14:textId="77777777" w:rsidR="00510A4A" w:rsidRPr="005F20F7" w:rsidRDefault="008D4611" w:rsidP="008A2BA7">
            <w:pPr>
              <w:autoSpaceDE w:val="0"/>
              <w:autoSpaceDN w:val="0"/>
              <w:adjustRightInd w:val="0"/>
              <w:spacing w:line="312" w:lineRule="auto"/>
              <w:contextualSpacing/>
              <w:rPr>
                <w:rFonts w:ascii="Arial" w:hAnsi="Arial" w:cs="Arial"/>
                <w:sz w:val="20"/>
                <w:szCs w:val="20"/>
              </w:rPr>
            </w:pPr>
            <w:r w:rsidRPr="005F20F7">
              <w:rPr>
                <w:rFonts w:ascii="Arial" w:hAnsi="Arial" w:cs="Arial"/>
                <w:sz w:val="20"/>
                <w:szCs w:val="20"/>
              </w:rPr>
              <w:t>2. O</w:t>
            </w:r>
            <w:r w:rsidR="00510A4A" w:rsidRPr="005F20F7">
              <w:rPr>
                <w:rFonts w:ascii="Arial" w:hAnsi="Arial" w:cs="Arial"/>
                <w:sz w:val="20"/>
                <w:szCs w:val="20"/>
              </w:rPr>
              <w:t>toczenie osób zagrożonych ubóstwem lub wykluczeniem społecznym</w:t>
            </w:r>
            <w:r w:rsidR="008411CD" w:rsidRPr="005F20F7">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w:t>
            </w:r>
            <w:r w:rsidR="00510A4A" w:rsidRPr="005F20F7">
              <w:rPr>
                <w:rFonts w:ascii="Arial" w:hAnsi="Arial" w:cs="Arial"/>
                <w:sz w:val="20"/>
                <w:szCs w:val="20"/>
              </w:rPr>
              <w:t xml:space="preserve"> w zakresie niezbędnym </w:t>
            </w:r>
            <w:r w:rsidR="008411CD" w:rsidRPr="005F20F7">
              <w:rPr>
                <w:rFonts w:ascii="Arial" w:hAnsi="Arial" w:cs="Arial"/>
                <w:sz w:val="20"/>
                <w:szCs w:val="20"/>
              </w:rPr>
              <w:t xml:space="preserve">dla skutecznego </w:t>
            </w:r>
            <w:r w:rsidR="00510A4A" w:rsidRPr="005F20F7">
              <w:rPr>
                <w:rFonts w:ascii="Arial" w:hAnsi="Arial" w:cs="Arial"/>
                <w:sz w:val="20"/>
                <w:szCs w:val="20"/>
              </w:rPr>
              <w:t>wsparcia osób zagrożonych ubóstwem lub wykluczeniem społecznym</w:t>
            </w:r>
            <w:r w:rsidR="008411CD" w:rsidRPr="005F20F7">
              <w:rPr>
                <w:rFonts w:ascii="Arial" w:hAnsi="Arial" w:cs="Arial"/>
                <w:sz w:val="20"/>
                <w:szCs w:val="20"/>
              </w:rPr>
              <w:t>.</w:t>
            </w:r>
          </w:p>
        </w:tc>
      </w:tr>
      <w:tr w:rsidR="001D7E5F" w:rsidRPr="005F20F7" w14:paraId="1854412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60F68DD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pośrednicząca</w:t>
            </w:r>
          </w:p>
        </w:tc>
        <w:tc>
          <w:tcPr>
            <w:tcW w:w="1064" w:type="pct"/>
            <w:tcBorders>
              <w:top w:val="single" w:sz="4" w:space="0" w:color="660066"/>
              <w:bottom w:val="single" w:sz="4" w:space="0" w:color="660066"/>
              <w:right w:val="dotted" w:sz="4" w:space="0" w:color="auto"/>
            </w:tcBorders>
            <w:shd w:val="clear" w:color="auto" w:fill="auto"/>
            <w:vAlign w:val="center"/>
          </w:tcPr>
          <w:p w14:paraId="6DAD97E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7AA38D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MJWPU</w:t>
            </w:r>
          </w:p>
        </w:tc>
      </w:tr>
      <w:tr w:rsidR="001D7E5F" w:rsidRPr="005F20F7" w14:paraId="4FC136F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353C72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1064" w:type="pct"/>
            <w:tcBorders>
              <w:top w:val="single" w:sz="4" w:space="0" w:color="660066"/>
              <w:bottom w:val="single" w:sz="4" w:space="0" w:color="660066"/>
              <w:right w:val="dotted" w:sz="4" w:space="0" w:color="auto"/>
            </w:tcBorders>
            <w:shd w:val="clear" w:color="auto" w:fill="auto"/>
            <w:vAlign w:val="center"/>
          </w:tcPr>
          <w:p w14:paraId="700C5BD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52D23C0"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603FBB68"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4266A71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kwot UE (EUR) </w:t>
            </w:r>
          </w:p>
        </w:tc>
        <w:tc>
          <w:tcPr>
            <w:tcW w:w="1064" w:type="pct"/>
            <w:tcBorders>
              <w:top w:val="single" w:sz="4" w:space="0" w:color="660066"/>
              <w:bottom w:val="single" w:sz="4" w:space="0" w:color="660066"/>
              <w:right w:val="dotted" w:sz="4" w:space="0" w:color="auto"/>
            </w:tcBorders>
            <w:shd w:val="clear" w:color="auto" w:fill="auto"/>
            <w:vAlign w:val="center"/>
          </w:tcPr>
          <w:p w14:paraId="77257692" w14:textId="77777777" w:rsidR="00510A4A"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342AEFB"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1D7E5F" w:rsidRPr="005F20F7" w14:paraId="029BD1A6"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0805781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4DD1F7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20CDD8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84</w:t>
            </w:r>
            <w:r w:rsidR="00801326" w:rsidRPr="005F20F7">
              <w:rPr>
                <w:rFonts w:ascii="Arial" w:hAnsi="Arial" w:cs="Arial"/>
                <w:sz w:val="20"/>
                <w:szCs w:val="20"/>
              </w:rPr>
              <w:t xml:space="preserve"> </w:t>
            </w:r>
            <w:r w:rsidRPr="005F20F7">
              <w:rPr>
                <w:rFonts w:ascii="Arial" w:hAnsi="Arial" w:cs="Arial"/>
                <w:sz w:val="20"/>
                <w:szCs w:val="20"/>
              </w:rPr>
              <w:t>233</w:t>
            </w:r>
            <w:r w:rsidR="00801326" w:rsidRPr="005F20F7">
              <w:rPr>
                <w:rFonts w:ascii="Arial" w:hAnsi="Arial" w:cs="Arial"/>
                <w:sz w:val="20"/>
                <w:szCs w:val="20"/>
              </w:rPr>
              <w:t xml:space="preserve"> </w:t>
            </w:r>
            <w:r w:rsidRPr="005F20F7">
              <w:rPr>
                <w:rFonts w:ascii="Arial" w:hAnsi="Arial" w:cs="Arial"/>
                <w:sz w:val="20"/>
                <w:szCs w:val="20"/>
              </w:rPr>
              <w:t>041</w:t>
            </w:r>
          </w:p>
        </w:tc>
      </w:tr>
      <w:tr w:rsidR="001D7E5F" w:rsidRPr="005F20F7" w14:paraId="19F184B9"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EC690F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4" w:type="pct"/>
            <w:tcBorders>
              <w:top w:val="single" w:sz="4" w:space="0" w:color="660066"/>
              <w:bottom w:val="single" w:sz="4" w:space="0" w:color="660066"/>
              <w:right w:val="dotted" w:sz="4" w:space="0" w:color="auto"/>
            </w:tcBorders>
            <w:shd w:val="clear" w:color="auto" w:fill="auto"/>
            <w:vAlign w:val="center"/>
          </w:tcPr>
          <w:p w14:paraId="12B42E6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564C14B"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IZ RPO zapewnia komplementarność wsparcia z</w:t>
            </w:r>
            <w:r w:rsidR="003C54A7" w:rsidRPr="005F20F7">
              <w:rPr>
                <w:rFonts w:ascii="Arial" w:hAnsi="Arial" w:cs="Arial"/>
                <w:color w:val="000000"/>
                <w:sz w:val="20"/>
                <w:szCs w:val="20"/>
              </w:rPr>
              <w:t xml:space="preserve"> </w:t>
            </w:r>
            <w:r w:rsidRPr="005F20F7">
              <w:rPr>
                <w:rFonts w:ascii="Arial" w:hAnsi="Arial" w:cs="Arial"/>
                <w:color w:val="000000"/>
                <w:sz w:val="20"/>
                <w:szCs w:val="20"/>
              </w:rPr>
              <w:t>Programem Operacyjnym Pomoc Żywnościowa 2014 - 2020 (PO PŻ) przez:</w:t>
            </w:r>
          </w:p>
          <w:p w14:paraId="2558239A" w14:textId="77777777" w:rsidR="00510A4A" w:rsidRPr="005F20F7" w:rsidRDefault="00510A4A" w:rsidP="0064648D">
            <w:pPr>
              <w:numPr>
                <w:ilvl w:val="0"/>
                <w:numId w:val="124"/>
              </w:numPr>
              <w:spacing w:before="80" w:after="80" w:line="312" w:lineRule="auto"/>
              <w:ind w:left="353" w:hanging="283"/>
              <w:rPr>
                <w:rFonts w:ascii="Arial" w:hAnsi="Arial" w:cs="Arial"/>
                <w:sz w:val="20"/>
                <w:szCs w:val="20"/>
              </w:rPr>
            </w:pPr>
            <w:r w:rsidRPr="005F20F7">
              <w:rPr>
                <w:rFonts w:ascii="Arial" w:hAnsi="Arial" w:cs="Arial"/>
                <w:color w:val="000000"/>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p>
          <w:p w14:paraId="415A9E1E" w14:textId="77777777" w:rsidR="00510A4A" w:rsidRPr="005F20F7" w:rsidRDefault="00510A4A" w:rsidP="0064648D">
            <w:pPr>
              <w:pStyle w:val="Akapitzlist0"/>
              <w:numPr>
                <w:ilvl w:val="0"/>
                <w:numId w:val="124"/>
              </w:numPr>
              <w:tabs>
                <w:tab w:val="left" w:pos="360"/>
              </w:tabs>
              <w:spacing w:before="80" w:after="80" w:line="312" w:lineRule="auto"/>
              <w:ind w:left="353" w:hanging="222"/>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organizacji partnerskich regionalnych i lokalnych, o których mowa w PO PŻ, o prowadzonej rekrutacji do projektów realizowanych w ramach</w:t>
            </w:r>
            <w:r w:rsidR="00274D58" w:rsidRPr="005F20F7">
              <w:rPr>
                <w:rFonts w:ascii="Arial" w:hAnsi="Arial" w:cs="Arial"/>
                <w:sz w:val="20"/>
                <w:szCs w:val="20"/>
              </w:rPr>
              <w:t xml:space="preserve"> Działania 9.1 </w:t>
            </w:r>
            <w:r w:rsidRPr="005F20F7">
              <w:rPr>
                <w:rFonts w:ascii="Arial" w:hAnsi="Arial" w:cs="Arial"/>
                <w:sz w:val="20"/>
                <w:szCs w:val="20"/>
              </w:rPr>
              <w:t>, a także do niepowielania wsparcia, które osoba lub rodzina zagrożona ubóstwem lub wykluczeniem społecznym uzyskuje w ramach działań towarzyszących w PO PŻ. Ponadto w Programie zapewniona będzie komplementarność wsparcia z innymi OP, przez harmonogram naboru wniosków, kryteria wyboru projektów, a także komplementarność z takimi PO jak PO WER, PO IŚ.</w:t>
            </w:r>
          </w:p>
          <w:p w14:paraId="4C70B033" w14:textId="77777777" w:rsidR="00891633" w:rsidRPr="005F20F7" w:rsidRDefault="00891633"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t>Realizowane projekty będą wspierać działania rewitalizacyjne.</w:t>
            </w:r>
          </w:p>
          <w:p w14:paraId="1A24836D" w14:textId="77777777" w:rsidR="007662D8" w:rsidRPr="005F20F7" w:rsidRDefault="007662D8"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05D2997C" w14:textId="77777777"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7B56D5F4" w14:textId="77777777"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wsparcie rodzin wielodzietnych, ubogich rodzin z dziećmi, rodzin z osobami starszymi, rodzin z</w:t>
            </w:r>
            <w:r w:rsidR="000733B3" w:rsidRPr="005F20F7">
              <w:rPr>
                <w:rFonts w:ascii="Arial" w:hAnsi="Arial" w:cs="Arial"/>
                <w:color w:val="000000"/>
                <w:sz w:val="20"/>
                <w:szCs w:val="20"/>
              </w:rPr>
              <w:t xml:space="preserve"> </w:t>
            </w:r>
            <w:r w:rsidRPr="005F20F7">
              <w:rPr>
                <w:rFonts w:ascii="Arial" w:hAnsi="Arial" w:cs="Arial"/>
                <w:color w:val="000000"/>
                <w:sz w:val="20"/>
                <w:szCs w:val="20"/>
              </w:rPr>
              <w:t xml:space="preserve">osobami niepełnosprawnymi oraz rodzin z innymi osobami zależnymi i rodziców samotnie wychowujących dzieci; </w:t>
            </w:r>
          </w:p>
          <w:p w14:paraId="4D5ADC6A"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sz w:val="20"/>
                <w:szCs w:val="20"/>
              </w:rPr>
            </w:pPr>
            <w:r w:rsidRPr="005F20F7">
              <w:rPr>
                <w:rFonts w:ascii="Arial" w:hAnsi="Arial" w:cs="Arial"/>
                <w:color w:val="000000"/>
                <w:sz w:val="20"/>
                <w:szCs w:val="20"/>
              </w:rPr>
              <w:t>rozwój dziennych form wsparcia, usług środowiskowych, usług społecznych dla osób zależnych;</w:t>
            </w:r>
          </w:p>
          <w:p w14:paraId="31C6A234"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eastAsia="Times New Roman" w:hAnsi="Arial" w:cs="Arial"/>
                <w:b/>
                <w:bCs/>
                <w:iCs/>
                <w:sz w:val="20"/>
                <w:szCs w:val="20"/>
              </w:rPr>
            </w:pPr>
            <w:r w:rsidRPr="005F20F7">
              <w:rPr>
                <w:rFonts w:ascii="Arial" w:hAnsi="Arial" w:cs="Arial"/>
                <w:color w:val="000000"/>
                <w:sz w:val="20"/>
                <w:szCs w:val="20"/>
              </w:rPr>
              <w:t>pomoc dla dzieci i rodzin zagrożonych dysfunkcją, obejmujące wsparcie systemu pieczy zastępczej.</w:t>
            </w:r>
          </w:p>
          <w:p w14:paraId="2C497A9C" w14:textId="77777777" w:rsidR="007662D8"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1D7E5F" w:rsidRPr="005F20F7" w14:paraId="66993C45"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617D5CB6"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Instrumenty terytorialne</w:t>
            </w:r>
          </w:p>
        </w:tc>
        <w:tc>
          <w:tcPr>
            <w:tcW w:w="1064" w:type="pct"/>
            <w:tcBorders>
              <w:top w:val="single" w:sz="4" w:space="0" w:color="660066"/>
              <w:bottom w:val="single" w:sz="4" w:space="0" w:color="660066"/>
              <w:right w:val="dotted" w:sz="4" w:space="0" w:color="auto"/>
            </w:tcBorders>
            <w:shd w:val="clear" w:color="auto" w:fill="auto"/>
            <w:vAlign w:val="center"/>
          </w:tcPr>
          <w:p w14:paraId="215A921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AA3BD13" w14:textId="77777777" w:rsidR="00510A4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510A4A" w:rsidRPr="005F20F7">
              <w:rPr>
                <w:rFonts w:ascii="Arial" w:hAnsi="Arial" w:cs="Arial"/>
                <w:sz w:val="20"/>
                <w:szCs w:val="20"/>
              </w:rPr>
              <w:t xml:space="preserve"> – </w:t>
            </w:r>
            <w:r w:rsidR="008B721F" w:rsidRPr="005F20F7">
              <w:rPr>
                <w:rFonts w:ascii="Arial" w:hAnsi="Arial" w:cs="Arial"/>
                <w:sz w:val="20"/>
                <w:szCs w:val="20"/>
              </w:rPr>
              <w:t>szczegółowy opis w rozdziale IV.2.4.1</w:t>
            </w:r>
          </w:p>
        </w:tc>
      </w:tr>
      <w:tr w:rsidR="001D7E5F" w:rsidRPr="005F20F7" w14:paraId="7E313F2F" w14:textId="77777777" w:rsidTr="00C66044">
        <w:trPr>
          <w:trHeight w:val="783"/>
        </w:trPr>
        <w:tc>
          <w:tcPr>
            <w:tcW w:w="859" w:type="pct"/>
            <w:tcBorders>
              <w:top w:val="single" w:sz="4" w:space="0" w:color="660066"/>
              <w:left w:val="single" w:sz="4" w:space="0" w:color="660066"/>
              <w:bottom w:val="single" w:sz="4" w:space="0" w:color="660066"/>
            </w:tcBorders>
            <w:shd w:val="clear" w:color="auto" w:fill="FFFFCC"/>
            <w:vAlign w:val="center"/>
          </w:tcPr>
          <w:p w14:paraId="1FAA1004" w14:textId="77777777" w:rsidR="00510A4A" w:rsidRPr="005F20F7" w:rsidRDefault="00AD682D"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733B3" w:rsidRPr="005F20F7">
              <w:rPr>
                <w:rFonts w:ascii="Arial" w:hAnsi="Arial" w:cs="Arial"/>
                <w:sz w:val="20"/>
                <w:szCs w:val="20"/>
              </w:rPr>
              <w:t xml:space="preserve"> </w:t>
            </w:r>
            <w:r w:rsidRPr="005F20F7">
              <w:rPr>
                <w:rFonts w:ascii="Arial" w:hAnsi="Arial" w:cs="Arial"/>
                <w:sz w:val="20"/>
                <w:szCs w:val="20"/>
              </w:rPr>
              <w:t>nabór i</w:t>
            </w:r>
            <w:r w:rsidR="000733B3" w:rsidRPr="005F20F7">
              <w:rPr>
                <w:rFonts w:ascii="Arial" w:hAnsi="Arial" w:cs="Arial"/>
                <w:sz w:val="20"/>
                <w:szCs w:val="20"/>
              </w:rPr>
              <w:t xml:space="preserve"> </w:t>
            </w:r>
            <w:r w:rsidRPr="005F20F7">
              <w:rPr>
                <w:rFonts w:ascii="Arial" w:hAnsi="Arial" w:cs="Arial"/>
                <w:sz w:val="20"/>
                <w:szCs w:val="20"/>
              </w:rPr>
              <w:t>ocenę wniosków oraz</w:t>
            </w:r>
            <w:r w:rsidR="000733B3" w:rsidRPr="005F20F7">
              <w:rPr>
                <w:rFonts w:ascii="Arial" w:hAnsi="Arial" w:cs="Arial"/>
                <w:sz w:val="20"/>
                <w:szCs w:val="20"/>
              </w:rPr>
              <w:t xml:space="preserve"> </w:t>
            </w:r>
            <w:r w:rsidRPr="005F20F7">
              <w:rPr>
                <w:rFonts w:ascii="Arial" w:hAnsi="Arial" w:cs="Arial"/>
                <w:sz w:val="20"/>
                <w:szCs w:val="20"/>
              </w:rPr>
              <w:t>przyjmowanie protestów</w:t>
            </w:r>
          </w:p>
        </w:tc>
        <w:tc>
          <w:tcPr>
            <w:tcW w:w="1064" w:type="pct"/>
            <w:tcBorders>
              <w:top w:val="single" w:sz="4" w:space="0" w:color="660066"/>
              <w:bottom w:val="single" w:sz="4" w:space="0" w:color="660066"/>
              <w:right w:val="dotted" w:sz="4" w:space="0" w:color="auto"/>
            </w:tcBorders>
            <w:shd w:val="clear" w:color="auto" w:fill="auto"/>
            <w:vAlign w:val="center"/>
          </w:tcPr>
          <w:p w14:paraId="5A3520F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33EE126"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Konkursowy</w:t>
            </w:r>
          </w:p>
          <w:p w14:paraId="5E504FD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4A13A733"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p w14:paraId="6F021CED"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 xml:space="preserve">Pozakonkursowy </w:t>
            </w:r>
          </w:p>
          <w:p w14:paraId="3F1CA24A" w14:textId="409FA742" w:rsidR="00510A4A" w:rsidRPr="005F20F7" w:rsidRDefault="00510A4A" w:rsidP="005F20F7">
            <w:pPr>
              <w:spacing w:line="312" w:lineRule="auto"/>
              <w:rPr>
                <w:rFonts w:ascii="Arial" w:hAnsi="Arial" w:cs="Arial"/>
                <w:sz w:val="20"/>
                <w:szCs w:val="20"/>
              </w:rPr>
            </w:pPr>
            <w:r w:rsidRPr="005F20F7">
              <w:rPr>
                <w:rFonts w:ascii="Arial" w:hAnsi="Arial" w:cs="Arial"/>
                <w:bCs/>
                <w:sz w:val="20"/>
                <w:szCs w:val="20"/>
              </w:rPr>
              <w:t xml:space="preserve">W trybie pozakonkursowym wybierane będą </w:t>
            </w:r>
            <w:r w:rsidRPr="005F20F7">
              <w:rPr>
                <w:rFonts w:ascii="Arial" w:hAnsi="Arial" w:cs="Arial"/>
                <w:sz w:val="20"/>
                <w:szCs w:val="20"/>
              </w:rPr>
              <w:t>projekty w ramach aktywnej integracji dla włączenia społecznego realizowane przez jednostki organizacyjne pomocy społecznej, tj. projekty</w:t>
            </w:r>
            <w:r w:rsidR="003C54A7" w:rsidRPr="005F20F7">
              <w:rPr>
                <w:rFonts w:ascii="Arial" w:hAnsi="Arial" w:cs="Arial"/>
                <w:sz w:val="20"/>
                <w:szCs w:val="20"/>
              </w:rPr>
              <w:t xml:space="preserve"> </w:t>
            </w:r>
            <w:r w:rsidRPr="005F20F7">
              <w:rPr>
                <w:rFonts w:ascii="Arial" w:hAnsi="Arial" w:cs="Arial"/>
                <w:sz w:val="20"/>
                <w:szCs w:val="20"/>
              </w:rPr>
              <w:t>realizowane przez OPS, PCPR. Realizacja tych zadań przez OPS i PCPR wynika z ustawy z dnia 12 marca 2004 r. o pomocy społecznej (</w:t>
            </w:r>
            <w:r w:rsidR="00B34B9C" w:rsidRPr="005F20F7">
              <w:rPr>
                <w:rFonts w:ascii="Arial" w:hAnsi="Arial" w:cs="Arial"/>
                <w:sz w:val="20"/>
                <w:szCs w:val="20"/>
              </w:rPr>
              <w:t>t. j. Dz. U. z 201</w:t>
            </w:r>
            <w:r w:rsidR="006744F8">
              <w:rPr>
                <w:rFonts w:ascii="Arial" w:hAnsi="Arial" w:cs="Arial"/>
                <w:sz w:val="20"/>
                <w:szCs w:val="20"/>
              </w:rPr>
              <w:t>7</w:t>
            </w:r>
            <w:r w:rsidR="00B34B9C" w:rsidRPr="005F20F7">
              <w:rPr>
                <w:rFonts w:ascii="Arial" w:hAnsi="Arial" w:cs="Arial"/>
                <w:sz w:val="20"/>
                <w:szCs w:val="20"/>
              </w:rPr>
              <w:t xml:space="preserve"> r., poz. 1</w:t>
            </w:r>
            <w:r w:rsidR="006744F8">
              <w:rPr>
                <w:rFonts w:ascii="Arial" w:hAnsi="Arial" w:cs="Arial"/>
                <w:sz w:val="20"/>
                <w:szCs w:val="20"/>
              </w:rPr>
              <w:t>769</w:t>
            </w:r>
            <w:r w:rsidR="00B34B9C" w:rsidRPr="005F20F7">
              <w:rPr>
                <w:rFonts w:ascii="Arial" w:hAnsi="Arial" w:cs="Arial"/>
                <w:sz w:val="20"/>
                <w:szCs w:val="20"/>
              </w:rPr>
              <w:t xml:space="preserve"> z późn. zm.</w:t>
            </w:r>
            <w:r w:rsidRPr="005F20F7">
              <w:rPr>
                <w:rFonts w:ascii="Arial" w:hAnsi="Arial" w:cs="Arial"/>
                <w:sz w:val="20"/>
                <w:szCs w:val="20"/>
              </w:rPr>
              <w:t xml:space="preserve">). </w:t>
            </w:r>
          </w:p>
          <w:p w14:paraId="488AC3D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Tryb pozakonkursowy będzie mógł być zastosowany tylko w przypadku objęcia tym trybem wszystkich jednostek pomocy społecznej danego typu tj.</w:t>
            </w:r>
            <w:r w:rsidR="003C54A7" w:rsidRPr="005F20F7">
              <w:rPr>
                <w:rFonts w:ascii="Arial" w:hAnsi="Arial" w:cs="Arial"/>
                <w:sz w:val="20"/>
                <w:szCs w:val="20"/>
              </w:rPr>
              <w:t xml:space="preserve"> </w:t>
            </w:r>
            <w:r w:rsidRPr="005F20F7">
              <w:rPr>
                <w:rFonts w:ascii="Arial" w:hAnsi="Arial" w:cs="Arial"/>
                <w:sz w:val="20"/>
                <w:szCs w:val="20"/>
              </w:rPr>
              <w:t>wszystkich PCPR</w:t>
            </w:r>
            <w:r w:rsidR="003C54A7" w:rsidRPr="005F20F7">
              <w:rPr>
                <w:rFonts w:ascii="Arial" w:hAnsi="Arial" w:cs="Arial"/>
                <w:sz w:val="20"/>
                <w:szCs w:val="20"/>
              </w:rPr>
              <w:t xml:space="preserve"> </w:t>
            </w:r>
            <w:r w:rsidRPr="005F20F7">
              <w:rPr>
                <w:rFonts w:ascii="Arial" w:hAnsi="Arial" w:cs="Arial"/>
                <w:sz w:val="20"/>
                <w:szCs w:val="20"/>
              </w:rPr>
              <w:t>lub</w:t>
            </w:r>
            <w:r w:rsidR="003C54A7" w:rsidRPr="005F20F7">
              <w:rPr>
                <w:rFonts w:ascii="Arial" w:hAnsi="Arial" w:cs="Arial"/>
                <w:sz w:val="20"/>
                <w:szCs w:val="20"/>
              </w:rPr>
              <w:t xml:space="preserve"> </w:t>
            </w:r>
            <w:r w:rsidRPr="005F20F7">
              <w:rPr>
                <w:rFonts w:ascii="Arial" w:hAnsi="Arial" w:cs="Arial"/>
                <w:sz w:val="20"/>
                <w:szCs w:val="20"/>
              </w:rPr>
              <w:t>wszystkich OPS. W przypadku braku takiej możliwości, stosowany będzie tryb konkursowy.</w:t>
            </w:r>
          </w:p>
          <w:p w14:paraId="0E8778C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w:t>
            </w:r>
            <w:r w:rsidR="00C30E14" w:rsidRPr="005F20F7">
              <w:rPr>
                <w:rFonts w:ascii="Arial" w:hAnsi="Arial" w:cs="Arial"/>
                <w:sz w:val="20"/>
                <w:szCs w:val="20"/>
              </w:rPr>
              <w:t xml:space="preserve"> oraz przyjmowanie protestów</w:t>
            </w:r>
            <w:r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p>
        </w:tc>
      </w:tr>
      <w:tr w:rsidR="001D7E5F" w:rsidRPr="005F20F7" w:rsidDel="00FE3C38" w14:paraId="08BF161B" w14:textId="77777777" w:rsidTr="00C66044">
        <w:trPr>
          <w:trHeight w:val="1368"/>
        </w:trPr>
        <w:tc>
          <w:tcPr>
            <w:tcW w:w="859" w:type="pct"/>
            <w:tcBorders>
              <w:top w:val="single" w:sz="4" w:space="0" w:color="660066"/>
              <w:left w:val="single" w:sz="4" w:space="0" w:color="660066"/>
              <w:bottom w:val="single" w:sz="4" w:space="0" w:color="660066"/>
            </w:tcBorders>
            <w:shd w:val="clear" w:color="auto" w:fill="FFFFCC"/>
            <w:vAlign w:val="center"/>
          </w:tcPr>
          <w:p w14:paraId="4251E68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Limity i</w:t>
            </w:r>
            <w:r w:rsidR="000733B3" w:rsidRPr="005F20F7">
              <w:rPr>
                <w:rFonts w:ascii="Arial" w:hAnsi="Arial" w:cs="Arial"/>
                <w:sz w:val="20"/>
                <w:szCs w:val="20"/>
              </w:rPr>
              <w:t xml:space="preserve"> </w:t>
            </w:r>
            <w:r w:rsidRPr="005F20F7">
              <w:rPr>
                <w:rFonts w:ascii="Arial" w:hAnsi="Arial" w:cs="Arial"/>
                <w:sz w:val="20"/>
                <w:szCs w:val="20"/>
              </w:rPr>
              <w:t xml:space="preserve">ograniczenia </w:t>
            </w:r>
            <w:r w:rsidR="000733B3" w:rsidRPr="005F20F7">
              <w:rPr>
                <w:rFonts w:ascii="Arial" w:hAnsi="Arial" w:cs="Arial"/>
                <w:sz w:val="20"/>
                <w:szCs w:val="20"/>
              </w:rPr>
              <w:br/>
            </w:r>
            <w:r w:rsidRPr="005F20F7">
              <w:rPr>
                <w:rFonts w:ascii="Arial" w:hAnsi="Arial" w:cs="Arial"/>
                <w:sz w:val="20"/>
                <w:szCs w:val="20"/>
              </w:rPr>
              <w:t>w</w:t>
            </w:r>
            <w:r w:rsidR="000733B3" w:rsidRPr="005F20F7">
              <w:rPr>
                <w:rFonts w:ascii="Arial" w:hAnsi="Arial" w:cs="Arial"/>
                <w:sz w:val="20"/>
                <w:szCs w:val="20"/>
              </w:rPr>
              <w:t xml:space="preserve"> </w:t>
            </w:r>
            <w:r w:rsidRPr="005F20F7">
              <w:rPr>
                <w:rFonts w:ascii="Arial" w:hAnsi="Arial" w:cs="Arial"/>
                <w:sz w:val="20"/>
                <w:szCs w:val="20"/>
              </w:rPr>
              <w:t>realizacji projektów</w:t>
            </w:r>
          </w:p>
        </w:tc>
        <w:tc>
          <w:tcPr>
            <w:tcW w:w="1064" w:type="pct"/>
            <w:tcBorders>
              <w:top w:val="single" w:sz="4" w:space="0" w:color="660066"/>
              <w:bottom w:val="single" w:sz="4" w:space="0" w:color="660066"/>
              <w:right w:val="dotted" w:sz="4" w:space="0" w:color="auto"/>
            </w:tcBorders>
            <w:shd w:val="clear" w:color="auto" w:fill="auto"/>
            <w:vAlign w:val="center"/>
          </w:tcPr>
          <w:p w14:paraId="5B06D8C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0B772E2" w14:textId="77777777" w:rsidR="00510A4A" w:rsidRPr="005F20F7" w:rsidDel="00FE3C38"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 </w:t>
            </w:r>
            <w:r w:rsidRPr="005F20F7">
              <w:rPr>
                <w:rFonts w:ascii="Arial" w:hAnsi="Arial" w:cs="Arial"/>
                <w:bCs/>
                <w:sz w:val="20"/>
                <w:szCs w:val="20"/>
              </w:rPr>
              <w:t>Zgodnie z Regulaminem konkursu/Wezwaniem do złożenia wniosku w trybie pozakonkursowym.</w:t>
            </w:r>
          </w:p>
        </w:tc>
      </w:tr>
      <w:tr w:rsidR="001D7E5F" w:rsidRPr="005F20F7" w14:paraId="2555A0F0"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5BFC0A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64" w:type="pct"/>
            <w:tcBorders>
              <w:top w:val="single" w:sz="4" w:space="0" w:color="660066"/>
              <w:bottom w:val="single" w:sz="4" w:space="0" w:color="660066"/>
              <w:right w:val="dotted" w:sz="4" w:space="0" w:color="auto"/>
            </w:tcBorders>
            <w:shd w:val="clear" w:color="auto" w:fill="auto"/>
            <w:vAlign w:val="center"/>
          </w:tcPr>
          <w:p w14:paraId="484EC55F"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0F6AD46"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 xml:space="preserve">ingu na poziomie </w:t>
            </w:r>
            <w:r w:rsidR="00274D58" w:rsidRPr="005F20F7">
              <w:rPr>
                <w:rFonts w:ascii="Arial" w:hAnsi="Arial" w:cs="Arial"/>
                <w:spacing w:val="-3"/>
                <w:sz w:val="20"/>
                <w:szCs w:val="20"/>
              </w:rPr>
              <w:t xml:space="preserve"> projektu</w:t>
            </w:r>
            <w:r w:rsidRPr="005F20F7">
              <w:rPr>
                <w:rFonts w:ascii="Arial" w:hAnsi="Arial" w:cs="Arial"/>
                <w:spacing w:val="-3"/>
                <w:sz w:val="20"/>
                <w:szCs w:val="20"/>
              </w:rPr>
              <w:t xml:space="preserve"> nie przekroczy 10% </w:t>
            </w:r>
            <w:r w:rsidR="00274D58" w:rsidRPr="005F20F7">
              <w:rPr>
                <w:rFonts w:ascii="Arial" w:hAnsi="Arial" w:cs="Arial"/>
                <w:spacing w:val="-3"/>
                <w:sz w:val="20"/>
                <w:szCs w:val="20"/>
              </w:rPr>
              <w:t xml:space="preserve">wydatków projektu , chyba, </w:t>
            </w:r>
            <w:r w:rsidR="000733B3" w:rsidRPr="005F20F7">
              <w:rPr>
                <w:rFonts w:ascii="Arial" w:hAnsi="Arial" w:cs="Arial"/>
                <w:spacing w:val="-3"/>
                <w:sz w:val="20"/>
                <w:szCs w:val="20"/>
              </w:rPr>
              <w:t>ż</w:t>
            </w:r>
            <w:r w:rsidR="00274D58" w:rsidRPr="005F20F7">
              <w:rPr>
                <w:rFonts w:ascii="Arial" w:hAnsi="Arial" w:cs="Arial"/>
                <w:spacing w:val="-3"/>
                <w:sz w:val="20"/>
                <w:szCs w:val="20"/>
              </w:rPr>
              <w:t xml:space="preserve">e w </w:t>
            </w:r>
            <w:r w:rsidRPr="005F20F7">
              <w:rPr>
                <w:rFonts w:ascii="Arial" w:hAnsi="Arial" w:cs="Arial"/>
                <w:spacing w:val="-3"/>
                <w:sz w:val="20"/>
                <w:szCs w:val="20"/>
              </w:rPr>
              <w:t>Regulamin</w:t>
            </w:r>
            <w:r w:rsidR="00274D58" w:rsidRPr="005F20F7">
              <w:rPr>
                <w:rFonts w:ascii="Arial" w:hAnsi="Arial" w:cs="Arial"/>
                <w:spacing w:val="-3"/>
                <w:sz w:val="20"/>
                <w:szCs w:val="20"/>
              </w:rPr>
              <w:t xml:space="preserve">ie </w:t>
            </w:r>
            <w:r w:rsidRPr="005F20F7">
              <w:rPr>
                <w:rFonts w:ascii="Arial" w:hAnsi="Arial" w:cs="Arial"/>
                <w:spacing w:val="-3"/>
                <w:sz w:val="20"/>
                <w:szCs w:val="20"/>
              </w:rPr>
              <w:t xml:space="preserve"> konkursu</w:t>
            </w:r>
            <w:r w:rsidR="00274D58" w:rsidRPr="005F20F7">
              <w:rPr>
                <w:rFonts w:ascii="Arial" w:hAnsi="Arial" w:cs="Arial"/>
                <w:spacing w:val="-3"/>
                <w:sz w:val="20"/>
                <w:szCs w:val="20"/>
              </w:rPr>
              <w:t xml:space="preserve">/Wezwaniu do złożenia wniosku w trybie pozakonkursowym </w:t>
            </w:r>
            <w:r w:rsidRPr="005F20F7">
              <w:rPr>
                <w:rFonts w:ascii="Arial" w:hAnsi="Arial" w:cs="Arial"/>
                <w:spacing w:val="-3"/>
                <w:sz w:val="20"/>
                <w:szCs w:val="20"/>
              </w:rPr>
              <w:t>określ</w:t>
            </w:r>
            <w:r w:rsidR="00274D58" w:rsidRPr="005F20F7">
              <w:rPr>
                <w:rFonts w:ascii="Arial" w:hAnsi="Arial" w:cs="Arial"/>
                <w:spacing w:val="-3"/>
                <w:sz w:val="20"/>
                <w:szCs w:val="20"/>
              </w:rPr>
              <w:t>ono inaczej.</w:t>
            </w:r>
          </w:p>
          <w:p w14:paraId="62620F26" w14:textId="77777777" w:rsidR="00274D58" w:rsidRPr="005F20F7"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66EC11E6" w14:textId="77777777" w:rsidR="00274D58" w:rsidRPr="005F20F7" w:rsidRDefault="006F0550"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Projekty obejmujące inwestycje w infrastrukturę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w:t>
            </w:r>
            <w:r w:rsidR="00274D58" w:rsidRPr="005F20F7">
              <w:rPr>
                <w:rFonts w:ascii="Arial" w:hAnsi="Arial" w:cs="Arial"/>
                <w:sz w:val="20"/>
                <w:szCs w:val="20"/>
              </w:rPr>
              <w:t xml:space="preserve"> zostanie zagwarantowana trwałość inwestycji z EFS i ich realizacja będzie zgodna z:</w:t>
            </w:r>
          </w:p>
          <w:p w14:paraId="09779061" w14:textId="77777777" w:rsidR="00274D58"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kwalifikowalności wydatków w ramach Europejskiego Funduszu Rozwoju Regionalnego, Europejskiego Funduszu Społecznego oraz Funduszu Spójności na lata 2014-2020,</w:t>
            </w:r>
          </w:p>
          <w:p w14:paraId="4AEA9B53" w14:textId="77777777" w:rsidR="00510A4A"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1D7E5F" w:rsidRPr="005F20F7" w14:paraId="391D952E" w14:textId="77777777" w:rsidTr="00C66044">
        <w:trPr>
          <w:trHeight w:val="530"/>
        </w:trPr>
        <w:tc>
          <w:tcPr>
            <w:tcW w:w="859" w:type="pct"/>
            <w:tcBorders>
              <w:top w:val="single" w:sz="4" w:space="0" w:color="660066"/>
              <w:left w:val="single" w:sz="4" w:space="0" w:color="660066"/>
              <w:bottom w:val="single" w:sz="4" w:space="0" w:color="660066"/>
            </w:tcBorders>
            <w:shd w:val="clear" w:color="auto" w:fill="FFFFCC"/>
            <w:vAlign w:val="center"/>
          </w:tcPr>
          <w:p w14:paraId="610BCC3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Dopuszczalna maksymalna wartość zakupionych środków trwałych jako % wydatków</w:t>
            </w:r>
            <w:r w:rsidR="000A41DB" w:rsidRPr="005F20F7">
              <w:rPr>
                <w:rFonts w:ascii="Arial" w:hAnsi="Arial" w:cs="Arial"/>
                <w:sz w:val="20"/>
                <w:szCs w:val="20"/>
              </w:rPr>
              <w:t xml:space="preserve"> </w:t>
            </w:r>
            <w:r w:rsidRPr="005F20F7">
              <w:rPr>
                <w:rFonts w:ascii="Arial" w:hAnsi="Arial" w:cs="Arial"/>
                <w:sz w:val="20"/>
                <w:szCs w:val="20"/>
              </w:rPr>
              <w:t>kwalifikowalnych</w:t>
            </w:r>
          </w:p>
        </w:tc>
        <w:tc>
          <w:tcPr>
            <w:tcW w:w="1064" w:type="pct"/>
            <w:tcBorders>
              <w:top w:val="single" w:sz="4" w:space="0" w:color="660066"/>
              <w:bottom w:val="single" w:sz="4" w:space="0" w:color="660066"/>
              <w:right w:val="dotted" w:sz="4" w:space="0" w:color="auto"/>
            </w:tcBorders>
            <w:shd w:val="clear" w:color="auto" w:fill="auto"/>
            <w:vAlign w:val="center"/>
          </w:tcPr>
          <w:p w14:paraId="1CA70AB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52DE0E" w14:textId="77777777" w:rsidR="00D22EE6" w:rsidRPr="005F20F7" w:rsidRDefault="00510A4A"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w:t>
            </w:r>
            <w:r w:rsidR="00CB772A" w:rsidRPr="005F20F7">
              <w:rPr>
                <w:rFonts w:ascii="Arial" w:hAnsi="Arial" w:cs="Arial"/>
                <w:sz w:val="20"/>
                <w:szCs w:val="20"/>
              </w:rPr>
              <w:t>Regulamin</w:t>
            </w:r>
            <w:r w:rsidR="00BA1336" w:rsidRPr="005F20F7">
              <w:rPr>
                <w:rFonts w:ascii="Arial" w:hAnsi="Arial" w:cs="Arial"/>
                <w:sz w:val="20"/>
                <w:szCs w:val="20"/>
              </w:rPr>
              <w:t>u</w:t>
            </w:r>
            <w:r w:rsidR="00CB772A" w:rsidRPr="005F20F7">
              <w:rPr>
                <w:rFonts w:ascii="Arial" w:hAnsi="Arial" w:cs="Arial"/>
                <w:sz w:val="20"/>
                <w:szCs w:val="20"/>
              </w:rPr>
              <w:t xml:space="preserve"> konkursu</w:t>
            </w:r>
            <w:r w:rsidR="00C04F4F" w:rsidRPr="005F20F7">
              <w:rPr>
                <w:rFonts w:ascii="Arial" w:hAnsi="Arial" w:cs="Arial"/>
                <w:sz w:val="20"/>
                <w:szCs w:val="20"/>
              </w:rPr>
              <w:t xml:space="preserve">/ </w:t>
            </w:r>
            <w:r w:rsidR="00BA1336" w:rsidRPr="005F20F7">
              <w:rPr>
                <w:rFonts w:ascii="Arial" w:hAnsi="Arial" w:cs="Arial"/>
                <w:sz w:val="20"/>
                <w:szCs w:val="20"/>
              </w:rPr>
              <w:t>Wezwani</w:t>
            </w:r>
            <w:r w:rsidR="00CF17FA" w:rsidRPr="005F20F7">
              <w:rPr>
                <w:rFonts w:ascii="Arial" w:hAnsi="Arial" w:cs="Arial"/>
                <w:sz w:val="20"/>
                <w:szCs w:val="20"/>
              </w:rPr>
              <w:t>a</w:t>
            </w:r>
            <w:r w:rsidR="00BA1336" w:rsidRPr="005F20F7">
              <w:rPr>
                <w:rFonts w:ascii="Arial" w:hAnsi="Arial" w:cs="Arial"/>
                <w:sz w:val="20"/>
                <w:szCs w:val="20"/>
              </w:rPr>
              <w:t xml:space="preserve"> do złożenia wniosku w trybie pozakonkursowym</w:t>
            </w:r>
            <w:r w:rsidR="00CF17FA" w:rsidRPr="005F20F7">
              <w:rPr>
                <w:rFonts w:ascii="Arial" w:hAnsi="Arial" w:cs="Arial"/>
                <w:sz w:val="20"/>
                <w:szCs w:val="20"/>
              </w:rPr>
              <w:t xml:space="preserve"> </w:t>
            </w:r>
            <w:r w:rsidR="006F7142" w:rsidRPr="005F20F7">
              <w:rPr>
                <w:rFonts w:ascii="Arial" w:hAnsi="Arial" w:cs="Arial"/>
                <w:sz w:val="20"/>
                <w:szCs w:val="20"/>
              </w:rPr>
              <w:t>określono inaczej</w:t>
            </w:r>
            <w:r w:rsidRPr="005F20F7">
              <w:rPr>
                <w:rFonts w:ascii="Arial" w:hAnsi="Arial" w:cs="Arial"/>
                <w:sz w:val="20"/>
                <w:szCs w:val="20"/>
              </w:rPr>
              <w:t>.</w:t>
            </w:r>
          </w:p>
        </w:tc>
      </w:tr>
      <w:tr w:rsidR="001D7E5F" w:rsidRPr="005F20F7" w14:paraId="2ABB72BD"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EF0D43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p>
        </w:tc>
        <w:tc>
          <w:tcPr>
            <w:tcW w:w="1064" w:type="pct"/>
            <w:tcBorders>
              <w:top w:val="single" w:sz="4" w:space="0" w:color="660066"/>
              <w:bottom w:val="single" w:sz="4" w:space="0" w:color="660066"/>
              <w:right w:val="dotted" w:sz="4" w:space="0" w:color="auto"/>
            </w:tcBorders>
            <w:shd w:val="clear" w:color="auto" w:fill="auto"/>
            <w:vAlign w:val="center"/>
          </w:tcPr>
          <w:p w14:paraId="380AE96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A9B61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6DF2E774" w14:textId="77777777" w:rsidTr="00C66044">
        <w:trPr>
          <w:trHeight w:val="20"/>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42D831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stosowania uproszczonych form rozliczania wydatków </w:t>
            </w:r>
            <w:r w:rsidR="000733B3" w:rsidRPr="005F20F7">
              <w:rPr>
                <w:rFonts w:ascii="Arial" w:hAnsi="Arial" w:cs="Arial"/>
                <w:sz w:val="20"/>
                <w:szCs w:val="20"/>
              </w:rPr>
              <w:br/>
            </w:r>
            <w:r w:rsidRPr="005F20F7">
              <w:rPr>
                <w:rFonts w:ascii="Arial" w:hAnsi="Arial" w:cs="Arial"/>
                <w:sz w:val="20"/>
                <w:szCs w:val="20"/>
              </w:rPr>
              <w:t>i</w:t>
            </w:r>
            <w:r w:rsidR="000733B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110AFFA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FF15C4" w14:textId="77777777" w:rsidR="00510A4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6F7142" w:rsidRPr="005F20F7">
              <w:rPr>
                <w:rFonts w:ascii="Arial" w:hAnsi="Arial" w:cs="Arial"/>
                <w:sz w:val="20"/>
                <w:szCs w:val="20"/>
              </w:rPr>
              <w:t>/</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1D7E5F" w:rsidRPr="005F20F7" w14:paraId="228977AD" w14:textId="77777777" w:rsidTr="00C66044">
        <w:trPr>
          <w:trHeight w:val="1014"/>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AA632A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w:t>
            </w:r>
            <w:r w:rsidR="000733B3" w:rsidRPr="005F20F7">
              <w:rPr>
                <w:rFonts w:ascii="Arial" w:hAnsi="Arial" w:cs="Arial"/>
                <w:sz w:val="20"/>
                <w:szCs w:val="20"/>
              </w:rPr>
              <w:t xml:space="preserve"> </w:t>
            </w:r>
            <w:r w:rsidRPr="005F20F7">
              <w:rPr>
                <w:rFonts w:ascii="Arial" w:hAnsi="Arial" w:cs="Arial"/>
                <w:sz w:val="20"/>
                <w:szCs w:val="20"/>
              </w:rPr>
              <w:t>przeznaczenie pomocy, unijna lub</w:t>
            </w:r>
            <w:r w:rsidR="000733B3"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74F2A8C1"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C40DDC4" w14:textId="77777777" w:rsidR="004866A3"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7F88602C" w14:textId="77777777" w:rsidR="00770CF8" w:rsidRPr="005F20F7" w:rsidRDefault="00770CF8"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2DDE6C20"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r w:rsidR="00850E72" w:rsidRPr="005F20F7">
              <w:rPr>
                <w:rFonts w:ascii="Arial" w:hAnsi="Arial" w:cs="Arial"/>
                <w:sz w:val="20"/>
                <w:szCs w:val="20"/>
              </w:rPr>
              <w:t>;</w:t>
            </w:r>
          </w:p>
          <w:p w14:paraId="48E6D015"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850E72" w:rsidRPr="005F20F7">
              <w:rPr>
                <w:rFonts w:ascii="Arial" w:hAnsi="Arial" w:cs="Arial"/>
                <w:sz w:val="20"/>
                <w:szCs w:val="20"/>
              </w:rPr>
              <w:t>;</w:t>
            </w:r>
          </w:p>
          <w:p w14:paraId="59C981E8" w14:textId="77777777" w:rsidR="00510A4A"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542FA4"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850E72" w:rsidRPr="005F20F7">
              <w:rPr>
                <w:rFonts w:ascii="Arial" w:hAnsi="Arial" w:cs="Arial"/>
                <w:sz w:val="20"/>
                <w:szCs w:val="20"/>
              </w:rPr>
              <w:t>;</w:t>
            </w:r>
          </w:p>
        </w:tc>
      </w:tr>
      <w:tr w:rsidR="001D7E5F" w:rsidRPr="005F20F7" w14:paraId="4D949908"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0EC0EBE3"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na poziomie projektu</w:t>
            </w:r>
            <w:r w:rsidRPr="005F20F7">
              <w:rPr>
                <w:rFonts w:ascii="Arial" w:hAnsi="Arial" w:cs="Arial"/>
                <w:sz w:val="20"/>
                <w:szCs w:val="20"/>
              </w:rPr>
              <w:br/>
              <w:t xml:space="preserve">(jeśli dotyczy) </w:t>
            </w:r>
          </w:p>
        </w:tc>
        <w:tc>
          <w:tcPr>
            <w:tcW w:w="1064" w:type="pct"/>
            <w:tcBorders>
              <w:top w:val="single" w:sz="4" w:space="0" w:color="660066"/>
              <w:bottom w:val="single" w:sz="4" w:space="0" w:color="660066"/>
              <w:right w:val="dotted" w:sz="4" w:space="0" w:color="auto"/>
            </w:tcBorders>
            <w:shd w:val="clear" w:color="auto" w:fill="auto"/>
            <w:vAlign w:val="center"/>
          </w:tcPr>
          <w:p w14:paraId="1A26143F" w14:textId="77777777"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E371E1"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1D7E5F" w:rsidRPr="005F20F7" w14:paraId="43701CF2"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58BFAF02"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4CA9B72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5E4C57D" w14:textId="77777777" w:rsidR="00510A4A" w:rsidRPr="005F20F7" w:rsidRDefault="00510A4A"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165DED" w:rsidRPr="005F20F7">
              <w:rPr>
                <w:rFonts w:ascii="Arial" w:hAnsi="Arial" w:cs="Arial"/>
                <w:iCs/>
                <w:sz w:val="20"/>
                <w:szCs w:val="20"/>
              </w:rPr>
              <w:t xml:space="preserve"> dofinansowanie ze środków</w:t>
            </w:r>
            <w:r w:rsidRPr="005F20F7">
              <w:rPr>
                <w:rFonts w:ascii="Arial" w:hAnsi="Arial" w:cs="Arial"/>
                <w:iCs/>
                <w:sz w:val="20"/>
                <w:szCs w:val="20"/>
              </w:rPr>
              <w:t xml:space="preserve"> </w:t>
            </w:r>
            <w:r w:rsidR="00800144" w:rsidRPr="005F20F7">
              <w:rPr>
                <w:rFonts w:ascii="Arial" w:hAnsi="Arial" w:cs="Arial"/>
                <w:iCs/>
                <w:sz w:val="20"/>
                <w:szCs w:val="20"/>
              </w:rPr>
              <w:t xml:space="preserve">EFS stanowi </w:t>
            </w:r>
            <w:r w:rsidRPr="005F20F7">
              <w:rPr>
                <w:rFonts w:ascii="Arial" w:hAnsi="Arial" w:cs="Arial"/>
                <w:iCs/>
                <w:sz w:val="20"/>
                <w:szCs w:val="20"/>
              </w:rPr>
              <w:t xml:space="preserve">maksymalnie 80% </w:t>
            </w:r>
            <w:r w:rsidR="00165DED" w:rsidRPr="005F20F7">
              <w:rPr>
                <w:rFonts w:ascii="Arial" w:hAnsi="Arial" w:cs="Arial"/>
                <w:iCs/>
                <w:sz w:val="20"/>
                <w:szCs w:val="20"/>
              </w:rPr>
              <w:t xml:space="preserve">wydatków </w:t>
            </w:r>
            <w:r w:rsidRPr="005F20F7">
              <w:rPr>
                <w:rFonts w:ascii="Arial" w:hAnsi="Arial" w:cs="Arial"/>
                <w:iCs/>
                <w:sz w:val="20"/>
                <w:szCs w:val="20"/>
              </w:rPr>
              <w:t>kwalifikowa</w:t>
            </w:r>
            <w:r w:rsidR="009A4DF8" w:rsidRPr="005F20F7">
              <w:rPr>
                <w:rFonts w:ascii="Arial" w:hAnsi="Arial" w:cs="Arial"/>
                <w:iCs/>
                <w:sz w:val="20"/>
                <w:szCs w:val="20"/>
              </w:rPr>
              <w:t>l</w:t>
            </w:r>
            <w:r w:rsidRPr="005F20F7">
              <w:rPr>
                <w:rFonts w:ascii="Arial" w:hAnsi="Arial" w:cs="Arial"/>
                <w:iCs/>
                <w:sz w:val="20"/>
                <w:szCs w:val="20"/>
              </w:rPr>
              <w:t xml:space="preserve">nych </w:t>
            </w:r>
            <w:r w:rsidR="00165DED" w:rsidRPr="005F20F7">
              <w:rPr>
                <w:rFonts w:ascii="Arial" w:hAnsi="Arial" w:cs="Arial"/>
                <w:iCs/>
                <w:sz w:val="20"/>
                <w:szCs w:val="20"/>
              </w:rPr>
              <w:t xml:space="preserve"> projektu</w:t>
            </w:r>
            <w:r w:rsidRPr="005F20F7">
              <w:rPr>
                <w:rFonts w:ascii="Arial" w:hAnsi="Arial" w:cs="Arial"/>
                <w:iCs/>
                <w:sz w:val="20"/>
                <w:szCs w:val="20"/>
              </w:rPr>
              <w:t>.</w:t>
            </w:r>
          </w:p>
          <w:p w14:paraId="54791038" w14:textId="77777777" w:rsidR="00510A4A" w:rsidRPr="005F20F7" w:rsidRDefault="00C5234D"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1D7E5F" w:rsidRPr="005F20F7" w14:paraId="23AA87C3"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3F133945"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64" w:type="pct"/>
            <w:tcBorders>
              <w:top w:val="single" w:sz="4" w:space="0" w:color="660066"/>
              <w:bottom w:val="single" w:sz="4" w:space="0" w:color="660066"/>
              <w:right w:val="dotted" w:sz="4" w:space="0" w:color="auto"/>
            </w:tcBorders>
            <w:shd w:val="clear" w:color="auto" w:fill="auto"/>
            <w:vAlign w:val="center"/>
          </w:tcPr>
          <w:p w14:paraId="5F88DF3C" w14:textId="77777777"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0E8F277"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36F09D30" w14:textId="77777777" w:rsidTr="00C66044">
        <w:trPr>
          <w:trHeight w:val="1058"/>
        </w:trPr>
        <w:tc>
          <w:tcPr>
            <w:tcW w:w="859" w:type="pct"/>
            <w:vMerge/>
            <w:tcBorders>
              <w:top w:val="single" w:sz="4" w:space="0" w:color="660066"/>
              <w:left w:val="single" w:sz="4" w:space="0" w:color="660066"/>
              <w:bottom w:val="single" w:sz="4" w:space="0" w:color="660066"/>
            </w:tcBorders>
            <w:shd w:val="clear" w:color="auto" w:fill="FFFFCC"/>
            <w:vAlign w:val="center"/>
          </w:tcPr>
          <w:p w14:paraId="60271715"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6AD794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811EA1D" w14:textId="77777777" w:rsidR="00165DED" w:rsidRPr="005F20F7" w:rsidRDefault="00DA504E"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r w:rsidR="00165DED" w:rsidRPr="005F20F7">
              <w:rPr>
                <w:rFonts w:ascii="Arial" w:hAnsi="Arial" w:cs="Arial"/>
                <w:iCs/>
                <w:sz w:val="20"/>
                <w:szCs w:val="20"/>
              </w:rPr>
              <w:t>:</w:t>
            </w:r>
          </w:p>
          <w:p w14:paraId="424F2E28" w14:textId="77777777" w:rsidR="00165DED" w:rsidRPr="005F20F7" w:rsidRDefault="00165DED" w:rsidP="005F20F7">
            <w:pPr>
              <w:pStyle w:val="Akapitzlist0"/>
              <w:numPr>
                <w:ilvl w:val="0"/>
                <w:numId w:val="366"/>
              </w:numPr>
              <w:tabs>
                <w:tab w:val="left" w:pos="0"/>
              </w:tabs>
              <w:spacing w:after="120" w:line="312" w:lineRule="auto"/>
              <w:jc w:val="left"/>
              <w:rPr>
                <w:rFonts w:ascii="Arial" w:hAnsi="Arial" w:cs="Arial"/>
                <w:iCs/>
                <w:sz w:val="20"/>
                <w:szCs w:val="20"/>
              </w:rPr>
            </w:pPr>
            <w:r w:rsidRPr="005F20F7">
              <w:rPr>
                <w:rFonts w:ascii="Arial" w:hAnsi="Arial" w:cs="Arial"/>
                <w:iCs/>
                <w:sz w:val="20"/>
                <w:szCs w:val="20"/>
              </w:rPr>
              <w:t>w projektach nieobjętych pomocą publiczną:</w:t>
            </w:r>
          </w:p>
          <w:p w14:paraId="72AA8347"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80 % wydatków kwalifikowalnych w projektach OPS i PCPR (wyłącznie dofinansowanie ze środków EFS),</w:t>
            </w:r>
          </w:p>
          <w:p w14:paraId="127B3754"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95 % wydatków kwalifikowalnych w pozostałych projektach (maksymalnie 80% ze środków EFS oraz 15% ze środków z budżetu państwa),</w:t>
            </w:r>
          </w:p>
          <w:p w14:paraId="1C0640CC" w14:textId="77777777" w:rsidR="00D22EE6" w:rsidRPr="005F20F7" w:rsidRDefault="00165DED" w:rsidP="005F20F7">
            <w:pPr>
              <w:pStyle w:val="Akapitzlist0"/>
              <w:numPr>
                <w:ilvl w:val="0"/>
                <w:numId w:val="368"/>
              </w:numPr>
              <w:spacing w:after="120" w:line="312" w:lineRule="auto"/>
              <w:ind w:left="804" w:hanging="426"/>
              <w:jc w:val="left"/>
              <w:rPr>
                <w:rFonts w:ascii="Arial" w:hAnsi="Arial" w:cs="Arial"/>
                <w:sz w:val="20"/>
                <w:szCs w:val="20"/>
              </w:rPr>
            </w:pPr>
            <w:r w:rsidRPr="005F20F7">
              <w:rPr>
                <w:rFonts w:ascii="Arial" w:hAnsi="Arial" w:cs="Arial"/>
                <w:iCs/>
                <w:sz w:val="20"/>
                <w:szCs w:val="20"/>
              </w:rPr>
              <w:t>- w p</w:t>
            </w:r>
            <w:r w:rsidR="00DA504E" w:rsidRPr="005F20F7">
              <w:rPr>
                <w:rFonts w:ascii="Arial" w:hAnsi="Arial" w:cs="Arial"/>
                <w:iCs/>
                <w:sz w:val="20"/>
                <w:szCs w:val="20"/>
              </w:rPr>
              <w:t>rojekt</w:t>
            </w:r>
            <w:r w:rsidRPr="005F20F7">
              <w:rPr>
                <w:rFonts w:ascii="Arial" w:hAnsi="Arial" w:cs="Arial"/>
                <w:iCs/>
                <w:sz w:val="20"/>
                <w:szCs w:val="20"/>
              </w:rPr>
              <w:t>ach</w:t>
            </w:r>
            <w:r w:rsidR="00DA504E" w:rsidRPr="005F20F7">
              <w:rPr>
                <w:rFonts w:ascii="Arial" w:hAnsi="Arial" w:cs="Arial"/>
                <w:iCs/>
                <w:sz w:val="20"/>
                <w:szCs w:val="20"/>
              </w:rPr>
              <w:t xml:space="preserve"> objęt</w:t>
            </w:r>
            <w:r w:rsidRPr="005F20F7">
              <w:rPr>
                <w:rFonts w:ascii="Arial" w:hAnsi="Arial" w:cs="Arial"/>
                <w:iCs/>
                <w:sz w:val="20"/>
                <w:szCs w:val="20"/>
              </w:rPr>
              <w:t xml:space="preserve">ych </w:t>
            </w:r>
            <w:r w:rsidR="00DA504E" w:rsidRPr="005F20F7">
              <w:rPr>
                <w:rFonts w:ascii="Arial" w:hAnsi="Arial" w:cs="Arial"/>
                <w:iCs/>
                <w:sz w:val="20"/>
                <w:szCs w:val="20"/>
              </w:rPr>
              <w:t xml:space="preserve">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w:t>
            </w:r>
            <w:r w:rsidR="00E52E47" w:rsidRPr="005F20F7">
              <w:rPr>
                <w:rFonts w:ascii="Arial" w:hAnsi="Arial" w:cs="Arial"/>
                <w:sz w:val="20"/>
                <w:szCs w:val="20"/>
              </w:rPr>
              <w:t>ej</w:t>
            </w:r>
            <w:r w:rsidRPr="005F20F7">
              <w:rPr>
                <w:rFonts w:ascii="Arial" w:hAnsi="Arial" w:cs="Arial"/>
                <w:sz w:val="20"/>
                <w:szCs w:val="20"/>
              </w:rPr>
              <w:t>, chyba że w Regulaminie konkursu postanowiono inaczej.</w:t>
            </w:r>
          </w:p>
        </w:tc>
      </w:tr>
      <w:tr w:rsidR="00DA504E" w:rsidRPr="005F20F7" w14:paraId="7619B964"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47CB146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64" w:type="pct"/>
            <w:tcBorders>
              <w:top w:val="single" w:sz="4" w:space="0" w:color="660066"/>
              <w:bottom w:val="single" w:sz="4" w:space="0" w:color="660066"/>
              <w:right w:val="dotted" w:sz="4" w:space="0" w:color="auto"/>
            </w:tcBorders>
            <w:shd w:val="clear" w:color="auto" w:fill="auto"/>
            <w:vAlign w:val="center"/>
          </w:tcPr>
          <w:p w14:paraId="54DB7935" w14:textId="77777777"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5B76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780D28D0"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53EA1C67"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7507B8D"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0ABC9" w14:textId="77777777" w:rsidR="0089218A" w:rsidRPr="005F20F7" w:rsidRDefault="0089218A" w:rsidP="005F20F7">
            <w:pPr>
              <w:spacing w:line="312" w:lineRule="auto"/>
              <w:rPr>
                <w:rFonts w:ascii="Arial" w:hAnsi="Arial" w:cs="Arial"/>
                <w:iCs/>
                <w:sz w:val="20"/>
                <w:szCs w:val="20"/>
              </w:rPr>
            </w:pPr>
            <w:r w:rsidRPr="005F20F7">
              <w:rPr>
                <w:rFonts w:ascii="Arial" w:hAnsi="Arial" w:cs="Arial"/>
                <w:iCs/>
                <w:sz w:val="20"/>
                <w:szCs w:val="20"/>
              </w:rPr>
              <w:t>Minimalny wkład własny beneficjenta:</w:t>
            </w:r>
          </w:p>
          <w:p w14:paraId="3FEB1683" w14:textId="77777777" w:rsidR="0089218A" w:rsidRPr="005F20F7" w:rsidRDefault="0089218A" w:rsidP="005F20F7">
            <w:pPr>
              <w:pStyle w:val="Akapitzlist0"/>
              <w:numPr>
                <w:ilvl w:val="0"/>
                <w:numId w:val="369"/>
              </w:numPr>
              <w:spacing w:before="80" w:after="80" w:line="312" w:lineRule="auto"/>
              <w:ind w:left="520" w:hanging="425"/>
              <w:contextualSpacing w:val="0"/>
              <w:jc w:val="left"/>
              <w:rPr>
                <w:rFonts w:ascii="Arial" w:hAnsi="Arial" w:cs="Arial"/>
                <w:iCs/>
                <w:sz w:val="20"/>
                <w:szCs w:val="20"/>
              </w:rPr>
            </w:pPr>
            <w:r w:rsidRPr="005F20F7">
              <w:rPr>
                <w:rFonts w:ascii="Arial" w:hAnsi="Arial" w:cs="Arial"/>
                <w:iCs/>
                <w:sz w:val="20"/>
                <w:szCs w:val="20"/>
              </w:rPr>
              <w:t xml:space="preserve">w projektach nieobjętych pomocą publiczną: </w:t>
            </w:r>
          </w:p>
          <w:p w14:paraId="38CB66EC"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20% - projekty OPS i PCPR,</w:t>
            </w:r>
          </w:p>
          <w:p w14:paraId="6E384293"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5% - pozostałe projekty (z wyłączeniem projektów OPS i PCPR),</w:t>
            </w:r>
          </w:p>
          <w:p w14:paraId="7F5EEF3E" w14:textId="77777777" w:rsidR="00D22EE6" w:rsidRPr="005F20F7" w:rsidRDefault="0089218A" w:rsidP="005F20F7">
            <w:pPr>
              <w:pStyle w:val="Akapitzlist0"/>
              <w:numPr>
                <w:ilvl w:val="0"/>
                <w:numId w:val="370"/>
              </w:numPr>
              <w:spacing w:before="80" w:after="80" w:line="312" w:lineRule="auto"/>
              <w:contextualSpacing w:val="0"/>
              <w:jc w:val="left"/>
              <w:rPr>
                <w:rFonts w:ascii="Arial" w:hAnsi="Arial" w:cs="Arial"/>
                <w:sz w:val="20"/>
                <w:szCs w:val="20"/>
              </w:rPr>
            </w:pPr>
            <w:r w:rsidRPr="005F20F7">
              <w:rPr>
                <w:rFonts w:ascii="Arial" w:hAnsi="Arial" w:cs="Arial"/>
                <w:iCs/>
                <w:sz w:val="20"/>
                <w:szCs w:val="20"/>
              </w:rPr>
              <w:t xml:space="preserve">w projektach </w:t>
            </w:r>
            <w:r w:rsidR="00DA504E" w:rsidRPr="005F20F7">
              <w:rPr>
                <w:rFonts w:ascii="Arial" w:hAnsi="Arial" w:cs="Arial"/>
                <w:iCs/>
                <w:sz w:val="20"/>
                <w:szCs w:val="20"/>
              </w:rPr>
              <w:t>objęt</w:t>
            </w:r>
            <w:r w:rsidRPr="005F20F7">
              <w:rPr>
                <w:rFonts w:ascii="Arial" w:hAnsi="Arial" w:cs="Arial"/>
                <w:iCs/>
                <w:sz w:val="20"/>
                <w:szCs w:val="20"/>
              </w:rPr>
              <w:t>ych</w:t>
            </w:r>
            <w:r w:rsidR="00DA504E" w:rsidRPr="005F20F7">
              <w:rPr>
                <w:rFonts w:ascii="Arial" w:hAnsi="Arial" w:cs="Arial"/>
                <w:iCs/>
                <w:sz w:val="20"/>
                <w:szCs w:val="20"/>
              </w:rPr>
              <w:t xml:space="preserv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 chyba że w Regulaminie konkursu postanowiono inaczej.</w:t>
            </w:r>
          </w:p>
        </w:tc>
      </w:tr>
      <w:tr w:rsidR="00DA504E" w:rsidRPr="005F20F7" w14:paraId="34CEA641"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BE3A72E"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8D4167"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4" w:type="pct"/>
            <w:tcBorders>
              <w:top w:val="single" w:sz="4" w:space="0" w:color="660066"/>
              <w:bottom w:val="single" w:sz="4" w:space="0" w:color="660066"/>
              <w:right w:val="dotted" w:sz="4" w:space="0" w:color="auto"/>
            </w:tcBorders>
            <w:shd w:val="clear" w:color="auto" w:fill="auto"/>
            <w:vAlign w:val="center"/>
          </w:tcPr>
          <w:p w14:paraId="57914DAD" w14:textId="77777777" w:rsidR="00DA504E" w:rsidRPr="005F20F7" w:rsidRDefault="00117097"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C5DC80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37C9E919"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76CCE7FF"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2DED206B"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D01693B"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Mini</w:t>
            </w:r>
            <w:r w:rsidR="009A1D99" w:rsidRPr="005F20F7">
              <w:rPr>
                <w:rFonts w:ascii="Arial" w:hAnsi="Arial" w:cs="Arial"/>
                <w:sz w:val="20"/>
                <w:szCs w:val="20"/>
              </w:rPr>
              <w:t>malna wartość projektu 100</w:t>
            </w:r>
            <w:r w:rsidR="0089218A" w:rsidRPr="005F20F7">
              <w:rPr>
                <w:rFonts w:ascii="Arial" w:hAnsi="Arial" w:cs="Arial"/>
                <w:sz w:val="20"/>
                <w:szCs w:val="20"/>
              </w:rPr>
              <w:t> </w:t>
            </w:r>
            <w:r w:rsidR="009A1D99" w:rsidRPr="005F20F7">
              <w:rPr>
                <w:rFonts w:ascii="Arial" w:hAnsi="Arial" w:cs="Arial"/>
                <w:sz w:val="20"/>
                <w:szCs w:val="20"/>
              </w:rPr>
              <w:t>000</w:t>
            </w:r>
            <w:r w:rsidR="0089218A" w:rsidRPr="005F20F7">
              <w:rPr>
                <w:rFonts w:ascii="Arial" w:hAnsi="Arial" w:cs="Arial"/>
                <w:sz w:val="20"/>
                <w:szCs w:val="20"/>
              </w:rPr>
              <w:t xml:space="preserve"> PLN.</w:t>
            </w:r>
          </w:p>
          <w:p w14:paraId="3A2EFDC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r w:rsidR="0089218A" w:rsidRPr="005F20F7">
              <w:rPr>
                <w:rFonts w:ascii="Arial" w:hAnsi="Arial" w:cs="Arial"/>
                <w:sz w:val="20"/>
                <w:szCs w:val="20"/>
              </w:rPr>
              <w:t>/</w:t>
            </w:r>
            <w:r w:rsidRPr="005F20F7">
              <w:rPr>
                <w:rFonts w:ascii="Arial" w:hAnsi="Arial" w:cs="Arial"/>
                <w:sz w:val="20"/>
                <w:szCs w:val="20"/>
              </w:rPr>
              <w:t xml:space="preserve"> Wezwaniu do złożenia wniosku w trybie pozakonkursowym.</w:t>
            </w:r>
          </w:p>
        </w:tc>
      </w:tr>
      <w:tr w:rsidR="00DA504E" w:rsidRPr="005F20F7" w14:paraId="216D263E"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580033F4" w14:textId="77777777" w:rsidR="00DA504E" w:rsidRPr="005F20F7" w:rsidRDefault="008D416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Minimalna i </w:t>
            </w:r>
            <w:r w:rsidR="00DA504E" w:rsidRPr="005F20F7">
              <w:rPr>
                <w:rFonts w:ascii="Arial" w:hAnsi="Arial" w:cs="Arial"/>
                <w:sz w:val="20"/>
                <w:szCs w:val="20"/>
              </w:rPr>
              <w:t xml:space="preserve">maksymalna wartość wydatków kwalifikowalnych projektu (PLN) </w:t>
            </w:r>
          </w:p>
        </w:tc>
        <w:tc>
          <w:tcPr>
            <w:tcW w:w="1064" w:type="pct"/>
            <w:tcBorders>
              <w:top w:val="single" w:sz="4" w:space="0" w:color="660066"/>
              <w:bottom w:val="single" w:sz="4" w:space="0" w:color="660066"/>
              <w:right w:val="dotted" w:sz="4" w:space="0" w:color="auto"/>
            </w:tcBorders>
            <w:shd w:val="clear" w:color="auto" w:fill="auto"/>
            <w:vAlign w:val="center"/>
          </w:tcPr>
          <w:p w14:paraId="1AD6099C" w14:textId="77777777"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03B63B7"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67EF1ED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7360EC4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6855D5EE"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FFCFFD3" w14:textId="77777777" w:rsidR="00DA504E"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DA504E" w:rsidRPr="005F20F7" w14:paraId="579F4E2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5B7FDCA0"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Kwota alokacji UE na</w:t>
            </w:r>
            <w:r w:rsidR="008D4167"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064" w:type="pct"/>
            <w:tcBorders>
              <w:top w:val="single" w:sz="4" w:space="0" w:color="660066"/>
              <w:bottom w:val="single" w:sz="4" w:space="0" w:color="660066"/>
              <w:right w:val="dotted" w:sz="4" w:space="0" w:color="auto"/>
            </w:tcBorders>
            <w:shd w:val="clear" w:color="auto" w:fill="auto"/>
            <w:vAlign w:val="center"/>
          </w:tcPr>
          <w:p w14:paraId="533FC5E2" w14:textId="77777777"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0974E2F"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23BFC3A5"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586B372"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6B9EDE8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8CAB64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021CB00"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0EC16277"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Mechanizm wdrażania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2BEB3AA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7220A"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2341FD8D" w14:textId="77777777" w:rsidTr="00C66044">
        <w:trPr>
          <w:trHeight w:val="441"/>
        </w:trPr>
        <w:tc>
          <w:tcPr>
            <w:tcW w:w="859" w:type="pct"/>
            <w:tcBorders>
              <w:top w:val="single" w:sz="4" w:space="0" w:color="660066"/>
              <w:left w:val="single" w:sz="4" w:space="0" w:color="660066"/>
              <w:bottom w:val="single" w:sz="4" w:space="0" w:color="660066"/>
            </w:tcBorders>
            <w:shd w:val="clear" w:color="auto" w:fill="FFFFCC"/>
            <w:vAlign w:val="center"/>
          </w:tcPr>
          <w:p w14:paraId="1B759219"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8D4167"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4" w:type="pct"/>
            <w:tcBorders>
              <w:top w:val="single" w:sz="4" w:space="0" w:color="660066"/>
              <w:bottom w:val="single" w:sz="4" w:space="0" w:color="660066"/>
              <w:right w:val="dotted" w:sz="4" w:space="0" w:color="auto"/>
            </w:tcBorders>
            <w:shd w:val="clear" w:color="auto" w:fill="auto"/>
            <w:vAlign w:val="center"/>
          </w:tcPr>
          <w:p w14:paraId="08728D6C"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DA80E86"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5BBD44F6"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5A8E004"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Katalog ostatecznych odbiorców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2AA6D27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CE5175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bl>
    <w:p w14:paraId="070B81D7" w14:textId="77777777" w:rsidR="007C7D82" w:rsidRPr="007F6F42" w:rsidRDefault="00BE20F1" w:rsidP="008D4167">
      <w:pPr>
        <w:pStyle w:val="Nagwek3"/>
        <w:numPr>
          <w:ilvl w:val="0"/>
          <w:numId w:val="0"/>
        </w:numPr>
        <w:ind w:left="142"/>
        <w:rPr>
          <w:rFonts w:cs="Arial"/>
        </w:rPr>
      </w:pPr>
      <w:r w:rsidRPr="007F6F42">
        <w:rPr>
          <w:rStyle w:val="Odwoaniedokomentarza"/>
          <w:rFonts w:cs="Arial"/>
          <w:sz w:val="26"/>
          <w:szCs w:val="26"/>
        </w:rPr>
        <w:br w:type="page"/>
      </w:r>
      <w:bookmarkStart w:id="452" w:name="_Toc433875194"/>
      <w:bookmarkStart w:id="453" w:name="_Toc498689737"/>
      <w:r w:rsidR="007C7D82" w:rsidRPr="007F6F42">
        <w:rPr>
          <w:rStyle w:val="Odwoaniedokomentarza"/>
          <w:rFonts w:cs="Arial"/>
          <w:sz w:val="26"/>
          <w:szCs w:val="26"/>
        </w:rPr>
        <w:t xml:space="preserve">II.9.2 Działanie </w:t>
      </w:r>
      <w:r w:rsidR="007C7D82" w:rsidRPr="007F6F42">
        <w:rPr>
          <w:rFonts w:cs="Arial"/>
        </w:rPr>
        <w:t>9.2 Usługi społeczne i usługi opieki zdrowotnej</w:t>
      </w:r>
      <w:bookmarkEnd w:id="452"/>
      <w:bookmarkEnd w:id="4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2 Usługi społeczne i usługi opieki zdrowotnej"/>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666"/>
        <w:gridCol w:w="1685"/>
        <w:gridCol w:w="2888"/>
        <w:gridCol w:w="8753"/>
      </w:tblGrid>
      <w:tr w:rsidR="0061158E" w:rsidRPr="005F20F7" w14:paraId="688DC577"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5F80BADE"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17F35289" w14:textId="77777777" w:rsidTr="00C66044">
        <w:trPr>
          <w:trHeight w:val="195"/>
        </w:trPr>
        <w:tc>
          <w:tcPr>
            <w:tcW w:w="238"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21DD58D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p>
        </w:tc>
        <w:tc>
          <w:tcPr>
            <w:tcW w:w="602" w:type="pct"/>
            <w:tcBorders>
              <w:top w:val="single" w:sz="4" w:space="0" w:color="660066"/>
              <w:left w:val="single" w:sz="4" w:space="0" w:color="auto"/>
              <w:bottom w:val="single" w:sz="4" w:space="0" w:color="660066"/>
              <w:right w:val="single" w:sz="4" w:space="0" w:color="auto"/>
            </w:tcBorders>
            <w:shd w:val="clear" w:color="auto" w:fill="FFFFCC"/>
            <w:vAlign w:val="center"/>
            <w:hideMark/>
          </w:tcPr>
          <w:p w14:paraId="43A73967"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1520ED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9.2 </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40F3F1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Usługi społeczne i usługi opieki zdrowotnej</w:t>
            </w:r>
          </w:p>
        </w:tc>
      </w:tr>
      <w:tr w:rsidR="0061158E" w:rsidRPr="005F20F7" w14:paraId="270FD02D" w14:textId="77777777" w:rsidTr="00C66044">
        <w:trPr>
          <w:trHeight w:val="538"/>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6CB20B2A" w14:textId="77777777" w:rsidR="0061158E" w:rsidRPr="005F20F7" w:rsidRDefault="0061158E" w:rsidP="005F20F7">
            <w:pPr>
              <w:spacing w:line="312" w:lineRule="auto"/>
              <w:rPr>
                <w:rFonts w:ascii="Arial" w:hAnsi="Arial" w:cs="Arial"/>
                <w:sz w:val="20"/>
                <w:szCs w:val="20"/>
              </w:rPr>
            </w:pPr>
          </w:p>
        </w:tc>
        <w:tc>
          <w:tcPr>
            <w:tcW w:w="602" w:type="pct"/>
            <w:vMerge w:val="restart"/>
            <w:tcBorders>
              <w:top w:val="single" w:sz="4" w:space="0" w:color="660066"/>
              <w:left w:val="single" w:sz="4" w:space="0" w:color="auto"/>
              <w:bottom w:val="single" w:sz="4" w:space="0" w:color="660066"/>
              <w:right w:val="single" w:sz="4" w:space="0" w:color="auto"/>
            </w:tcBorders>
            <w:shd w:val="clear" w:color="auto" w:fill="FFFFCC"/>
            <w:vAlign w:val="center"/>
            <w:hideMark/>
          </w:tcPr>
          <w:p w14:paraId="05632959"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835DBC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53D2DB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społecznych</w:t>
            </w:r>
          </w:p>
        </w:tc>
      </w:tr>
      <w:tr w:rsidR="0061158E" w:rsidRPr="005F20F7" w14:paraId="000112EC" w14:textId="77777777" w:rsidTr="00C66044">
        <w:trPr>
          <w:trHeight w:val="20"/>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24B20A24" w14:textId="77777777" w:rsidR="0061158E" w:rsidRPr="005F20F7" w:rsidRDefault="0061158E" w:rsidP="005F20F7">
            <w:pPr>
              <w:spacing w:line="312" w:lineRule="auto"/>
              <w:rPr>
                <w:rFonts w:ascii="Arial" w:hAnsi="Arial" w:cs="Arial"/>
                <w:sz w:val="20"/>
                <w:szCs w:val="20"/>
              </w:rPr>
            </w:pPr>
          </w:p>
        </w:tc>
        <w:tc>
          <w:tcPr>
            <w:tcW w:w="602" w:type="pct"/>
            <w:vMerge/>
            <w:tcBorders>
              <w:top w:val="single" w:sz="4" w:space="0" w:color="660066"/>
              <w:left w:val="single" w:sz="4" w:space="0" w:color="auto"/>
              <w:bottom w:val="single" w:sz="4" w:space="0" w:color="660066"/>
              <w:right w:val="single" w:sz="4" w:space="0" w:color="auto"/>
            </w:tcBorders>
            <w:vAlign w:val="center"/>
            <w:hideMark/>
          </w:tcPr>
          <w:p w14:paraId="5D3BDEF8"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CE5AC6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213E33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zdrowotn</w:t>
            </w:r>
            <w:r w:rsidR="00C10B00" w:rsidRPr="005F20F7">
              <w:rPr>
                <w:rFonts w:ascii="Arial" w:hAnsi="Arial" w:cs="Arial"/>
                <w:sz w:val="20"/>
                <w:szCs w:val="20"/>
              </w:rPr>
              <w:t>ych</w:t>
            </w:r>
          </w:p>
        </w:tc>
      </w:tr>
      <w:tr w:rsidR="0061158E" w:rsidRPr="005F20F7" w14:paraId="3E67B5A4"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3F9C1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szczegółowe poddziałań</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754B6B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67F34CD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dostępu do</w:t>
            </w:r>
            <w:r w:rsidR="003C54A7" w:rsidRPr="005F20F7">
              <w:rPr>
                <w:rFonts w:ascii="Arial" w:hAnsi="Arial" w:cs="Arial"/>
                <w:sz w:val="20"/>
                <w:szCs w:val="20"/>
              </w:rPr>
              <w:t xml:space="preserve"> </w:t>
            </w:r>
            <w:r w:rsidRPr="005F20F7">
              <w:rPr>
                <w:rFonts w:ascii="Arial" w:hAnsi="Arial" w:cs="Arial"/>
                <w:sz w:val="20"/>
                <w:szCs w:val="20"/>
              </w:rPr>
              <w:t>usług społecznych dla osób zagrożonych ubóstwem lub wykluczeniem społecznym, w szczególności usług środowiskowych oraz usług wsparcia rodziny i pieczy zastępczej</w:t>
            </w:r>
          </w:p>
          <w:p w14:paraId="7BD6FE29" w14:textId="77777777" w:rsidR="002C47C3"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Działania na rzecz włączenia społecznego obejmują działania na rzecz ułatwienia dostępu do usług społecznych poprzez zwiększenie zakresu i jakości usług </w:t>
            </w:r>
            <w:r w:rsidR="0089218A" w:rsidRPr="005F20F7">
              <w:rPr>
                <w:rFonts w:ascii="Arial" w:hAnsi="Arial" w:cs="Arial"/>
                <w:sz w:val="20"/>
                <w:szCs w:val="20"/>
              </w:rPr>
              <w:t xml:space="preserve">świadczonych w lokalnej społeczności </w:t>
            </w:r>
            <w:r w:rsidRPr="005F20F7">
              <w:rPr>
                <w:rFonts w:ascii="Arial" w:hAnsi="Arial" w:cs="Arial"/>
                <w:sz w:val="20"/>
                <w:szCs w:val="20"/>
              </w:rPr>
              <w:t xml:space="preserve"> sprzyjające deinstytucjonalizacji. Niezbędne jest wspieranie tworzenia i rozwoju środowiskowych form pomocy dzieciom i </w:t>
            </w:r>
            <w:r w:rsidR="00824362" w:rsidRPr="005F20F7">
              <w:rPr>
                <w:rFonts w:ascii="Arial" w:hAnsi="Arial" w:cs="Arial"/>
                <w:sz w:val="20"/>
                <w:szCs w:val="20"/>
              </w:rPr>
              <w:t xml:space="preserve"> </w:t>
            </w:r>
            <w:r w:rsidRPr="005F20F7">
              <w:rPr>
                <w:rFonts w:ascii="Arial" w:hAnsi="Arial" w:cs="Arial"/>
                <w:sz w:val="20"/>
                <w:szCs w:val="20"/>
              </w:rPr>
              <w:t>młodzieży,</w:t>
            </w:r>
            <w:r w:rsidR="00DD3AB8" w:rsidRPr="005F20F7">
              <w:rPr>
                <w:rFonts w:ascii="Arial" w:hAnsi="Arial" w:cs="Arial"/>
                <w:sz w:val="20"/>
                <w:szCs w:val="20"/>
              </w:rPr>
              <w:t xml:space="preserve"> </w:t>
            </w:r>
            <w:r w:rsidRPr="005F20F7">
              <w:rPr>
                <w:rFonts w:ascii="Arial" w:hAnsi="Arial" w:cs="Arial"/>
                <w:sz w:val="20"/>
                <w:szCs w:val="20"/>
              </w:rPr>
              <w:t>osobom</w:t>
            </w:r>
            <w:r w:rsidR="002C47C3" w:rsidRPr="005F20F7">
              <w:rPr>
                <w:rFonts w:ascii="Arial" w:hAnsi="Arial" w:cs="Arial"/>
                <w:sz w:val="20"/>
                <w:szCs w:val="20"/>
              </w:rPr>
              <w:t xml:space="preserve"> </w:t>
            </w:r>
            <w:r w:rsidRPr="005F20F7">
              <w:rPr>
                <w:rFonts w:ascii="Arial" w:hAnsi="Arial" w:cs="Arial"/>
                <w:sz w:val="20"/>
                <w:szCs w:val="20"/>
              </w:rPr>
              <w:t>z</w:t>
            </w:r>
            <w:r w:rsidR="00824362" w:rsidRPr="005F20F7">
              <w:rPr>
                <w:rFonts w:ascii="Arial" w:hAnsi="Arial" w:cs="Arial"/>
                <w:sz w:val="20"/>
                <w:szCs w:val="20"/>
              </w:rPr>
              <w:t xml:space="preserve"> </w:t>
            </w:r>
            <w:r w:rsidRPr="005F20F7">
              <w:rPr>
                <w:rFonts w:ascii="Arial" w:hAnsi="Arial" w:cs="Arial"/>
                <w:sz w:val="20"/>
                <w:szCs w:val="20"/>
              </w:rPr>
              <w:t xml:space="preserve"> niepełnosprawnościami</w:t>
            </w:r>
            <w:r w:rsidR="00824362" w:rsidRPr="005F20F7">
              <w:rPr>
                <w:rFonts w:ascii="Arial" w:hAnsi="Arial" w:cs="Arial"/>
                <w:sz w:val="20"/>
                <w:szCs w:val="20"/>
              </w:rPr>
              <w:t xml:space="preserve"> </w:t>
            </w:r>
            <w:r w:rsidRPr="005F20F7">
              <w:rPr>
                <w:rFonts w:ascii="Arial" w:hAnsi="Arial" w:cs="Arial"/>
                <w:sz w:val="20"/>
                <w:szCs w:val="20"/>
              </w:rPr>
              <w:t xml:space="preserve"> i</w:t>
            </w:r>
            <w:r w:rsidR="002C47C3" w:rsidRPr="005F20F7">
              <w:rPr>
                <w:rFonts w:ascii="Arial" w:hAnsi="Arial" w:cs="Arial"/>
                <w:sz w:val="20"/>
                <w:szCs w:val="20"/>
              </w:rPr>
              <w:t xml:space="preserve"> </w:t>
            </w:r>
            <w:r w:rsidRPr="005F20F7">
              <w:rPr>
                <w:rFonts w:ascii="Arial" w:hAnsi="Arial" w:cs="Arial"/>
                <w:sz w:val="20"/>
                <w:szCs w:val="20"/>
              </w:rPr>
              <w:t>osobom</w:t>
            </w:r>
            <w:r w:rsidR="00824362" w:rsidRPr="005F20F7">
              <w:rPr>
                <w:rFonts w:ascii="Arial" w:hAnsi="Arial" w:cs="Arial"/>
                <w:sz w:val="20"/>
                <w:szCs w:val="20"/>
              </w:rPr>
              <w:t xml:space="preserve"> </w:t>
            </w:r>
            <w:r w:rsidRPr="005F20F7">
              <w:rPr>
                <w:rFonts w:ascii="Arial" w:hAnsi="Arial" w:cs="Arial"/>
                <w:sz w:val="20"/>
                <w:szCs w:val="20"/>
              </w:rPr>
              <w:t xml:space="preserve"> starszym. </w:t>
            </w:r>
          </w:p>
          <w:p w14:paraId="01E15DFD" w14:textId="77777777" w:rsidR="00365B92"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Efektem realizacji celu będzie także zwiększenie zatrudnienia przez umożliwienie osobom opiekującym się osobami niesamodzielnymi aktywnego poszukiwania pracy i tworzenie miejsc pracy w usługach społecznych.</w:t>
            </w:r>
          </w:p>
          <w:p w14:paraId="3DDF6663"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Ponadto realizacja celu przez działania związane ze wspieraniem rodzin dysfunkcyjnych, systemu wspierania rodziny oraz organizowania systemu pieczy zastępczej będzie służyć zapobieganiu wykluczeniu społecznemu i ubóstwu.</w:t>
            </w:r>
          </w:p>
        </w:tc>
      </w:tr>
      <w:tr w:rsidR="0061158E" w:rsidRPr="005F20F7" w14:paraId="12A3D661"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BB01E9C"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E930BD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A39B6F6"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opieki zdrowotnej</w:t>
            </w:r>
          </w:p>
          <w:p w14:paraId="632CA0E8" w14:textId="77777777" w:rsidR="00EE30BA" w:rsidRPr="005F20F7" w:rsidRDefault="006001BD" w:rsidP="005F20F7">
            <w:pPr>
              <w:tabs>
                <w:tab w:val="left" w:pos="1134"/>
              </w:tabs>
              <w:spacing w:line="312" w:lineRule="auto"/>
              <w:rPr>
                <w:rFonts w:ascii="Arial" w:hAnsi="Arial" w:cs="Arial"/>
                <w:sz w:val="20"/>
                <w:szCs w:val="20"/>
              </w:rPr>
            </w:pPr>
            <w:r w:rsidRPr="005F20F7">
              <w:rPr>
                <w:rFonts w:ascii="Arial" w:hAnsi="Arial" w:cs="Arial"/>
                <w:sz w:val="20"/>
                <w:szCs w:val="20"/>
              </w:rPr>
              <w:t xml:space="preserve">Dokumentem stanowiącym </w:t>
            </w:r>
            <w:r w:rsidR="0061158E" w:rsidRPr="005F20F7">
              <w:rPr>
                <w:rFonts w:ascii="Arial" w:hAnsi="Arial" w:cs="Arial"/>
                <w:sz w:val="20"/>
                <w:szCs w:val="20"/>
              </w:rPr>
              <w:t>krajowe ramy strategiczne dla wszystkich przedsięwzięć realizowanych w obszarze zdrowia w perspektywie 2014-2020, w tym Poddziałania 9.2.2 jest opracowana przez Ministerstwo Zdrowia: Policy Paper dla ochrony zdrowia na lata 2014-2020.</w:t>
            </w:r>
          </w:p>
          <w:p w14:paraId="4225BE32" w14:textId="47E06F1C" w:rsidR="00EE30BA"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W ramach Poddziałania będą realizowane pr</w:t>
            </w:r>
            <w:r w:rsidR="006001BD" w:rsidRPr="005F20F7">
              <w:rPr>
                <w:rFonts w:ascii="Arial" w:hAnsi="Arial" w:cs="Arial"/>
                <w:sz w:val="20"/>
                <w:szCs w:val="20"/>
              </w:rPr>
              <w:t xml:space="preserve">ogramy służące w szczególności </w:t>
            </w:r>
            <w:r w:rsidRPr="005F20F7">
              <w:rPr>
                <w:rFonts w:ascii="Arial" w:hAnsi="Arial" w:cs="Arial"/>
                <w:sz w:val="20"/>
                <w:szCs w:val="20"/>
              </w:rPr>
              <w:t>wykrywaniu wad rozwojowych, wykrywaniu cukrzycy, rehabilitacji dzieci z niepełnosprawnościami, w tym z porażeniem mózgowym, autyzmem.</w:t>
            </w:r>
          </w:p>
          <w:p w14:paraId="3CFE5CCE" w14:textId="77777777" w:rsidR="00EE30BA" w:rsidRPr="005F20F7" w:rsidRDefault="0061158E" w:rsidP="005F20F7">
            <w:pPr>
              <w:autoSpaceDE w:val="0"/>
              <w:autoSpaceDN w:val="0"/>
              <w:adjustRightInd w:val="0"/>
              <w:spacing w:line="312" w:lineRule="auto"/>
              <w:rPr>
                <w:rFonts w:ascii="Arial" w:hAnsi="Arial" w:cs="Arial"/>
                <w:iCs/>
                <w:sz w:val="20"/>
                <w:szCs w:val="20"/>
              </w:rPr>
            </w:pPr>
            <w:r w:rsidRPr="005F20F7">
              <w:rPr>
                <w:rFonts w:ascii="Arial" w:hAnsi="Arial" w:cs="Arial"/>
                <w:sz w:val="20"/>
                <w:szCs w:val="20"/>
              </w:rPr>
              <w:t xml:space="preserve">Realizowane będą również przedsięwzięcia mające na celu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służące poprawie jakości i dostępności do świadczeń pielęgnacyjnych i opiekuńczych</w:t>
            </w:r>
            <w:r w:rsidRPr="005F20F7">
              <w:rPr>
                <w:rFonts w:ascii="Arial" w:hAnsi="Arial" w:cs="Arial"/>
                <w:iCs/>
                <w:sz w:val="20"/>
                <w:szCs w:val="20"/>
              </w:rPr>
              <w:t xml:space="preserve">. </w:t>
            </w:r>
          </w:p>
          <w:p w14:paraId="053B201C"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Przedsięwzięcia w obszarze usług zdrowotnych realizowane będą zgodnie z mechanizmem koordynacji określonym w Policy Paper.</w:t>
            </w:r>
          </w:p>
          <w:p w14:paraId="484B7A68" w14:textId="77777777" w:rsidR="0061158E" w:rsidRPr="005F20F7" w:rsidRDefault="0061158E" w:rsidP="005F20F7">
            <w:pPr>
              <w:pStyle w:val="Akapitzlist0"/>
              <w:spacing w:after="120" w:line="312" w:lineRule="auto"/>
              <w:ind w:left="0"/>
              <w:jc w:val="left"/>
              <w:rPr>
                <w:rFonts w:ascii="Arial" w:hAnsi="Arial" w:cs="Arial"/>
                <w:sz w:val="20"/>
                <w:szCs w:val="20"/>
              </w:rPr>
            </w:pPr>
            <w:r w:rsidRPr="005F20F7">
              <w:rPr>
                <w:rFonts w:ascii="Arial" w:hAnsi="Arial" w:cs="Arial"/>
                <w:sz w:val="20"/>
                <w:szCs w:val="20"/>
              </w:rPr>
              <w:t>W projektach stosowane będą klauzule społeczne. Zakres i tryb stosowania klauzul społecznych dla zamówień dokonywanych w ramach EFS będzie zgodny z właściwymi wytycznymi horyzontalnymi.</w:t>
            </w:r>
          </w:p>
        </w:tc>
      </w:tr>
      <w:tr w:rsidR="0061158E" w:rsidRPr="005F20F7" w14:paraId="30DF5E4A" w14:textId="77777777" w:rsidTr="00C66044">
        <w:trPr>
          <w:trHeight w:val="1417"/>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263FE9D" w14:textId="77777777" w:rsidR="00EE30BA" w:rsidRPr="005F20F7" w:rsidRDefault="0061158E" w:rsidP="005F20F7">
            <w:pPr>
              <w:numPr>
                <w:ilvl w:val="0"/>
                <w:numId w:val="229"/>
              </w:numPr>
              <w:suppressAutoHyphens/>
              <w:spacing w:line="312" w:lineRule="auto"/>
              <w:ind w:left="454" w:hanging="425"/>
              <w:rPr>
                <w:rFonts w:ascii="Arial" w:hAnsi="Arial" w:cs="Arial"/>
                <w:sz w:val="20"/>
                <w:szCs w:val="20"/>
              </w:rPr>
            </w:pPr>
            <w:r w:rsidRPr="005F20F7">
              <w:rPr>
                <w:rFonts w:ascii="Arial" w:hAnsi="Arial" w:cs="Arial"/>
                <w:sz w:val="20"/>
                <w:szCs w:val="20"/>
              </w:rPr>
              <w:t xml:space="preserve">Lista wskaźników rezultatu bezpośredniego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12B896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E4403DF" w14:textId="77777777" w:rsidR="0061158E" w:rsidRPr="005F20F7" w:rsidRDefault="0061158E" w:rsidP="005F20F7">
            <w:pPr>
              <w:numPr>
                <w:ilvl w:val="0"/>
                <w:numId w:val="230"/>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społecznych istniejących po zakończeniu projektu;</w:t>
            </w:r>
          </w:p>
          <w:p w14:paraId="525563B8" w14:textId="77777777" w:rsidR="0061158E" w:rsidRPr="005F20F7" w:rsidRDefault="0061158E" w:rsidP="008A2BA7">
            <w:pPr>
              <w:numPr>
                <w:ilvl w:val="0"/>
                <w:numId w:val="230"/>
              </w:numPr>
              <w:spacing w:line="312" w:lineRule="auto"/>
              <w:ind w:left="320" w:hanging="320"/>
              <w:rPr>
                <w:rFonts w:ascii="Arial" w:hAnsi="Arial" w:cs="Arial"/>
                <w:sz w:val="20"/>
                <w:szCs w:val="20"/>
              </w:rPr>
            </w:pPr>
            <w:r w:rsidRPr="005F20F7">
              <w:rPr>
                <w:rFonts w:ascii="Arial" w:hAnsi="Arial" w:cs="Arial"/>
                <w:iCs/>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1158E" w:rsidRPr="005F20F7" w14:paraId="3FF38700" w14:textId="77777777" w:rsidTr="00C66044">
        <w:trPr>
          <w:trHeight w:val="992"/>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4310B9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8953C2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031576B" w14:textId="77777777" w:rsidR="0061158E" w:rsidRPr="005F20F7" w:rsidRDefault="0061158E" w:rsidP="005F20F7">
            <w:pPr>
              <w:numPr>
                <w:ilvl w:val="0"/>
                <w:numId w:val="231"/>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zdrowotnych istniejących po zakończeniu projektu</w:t>
            </w:r>
            <w:r w:rsidR="004D3A05" w:rsidRPr="005F20F7">
              <w:rPr>
                <w:rFonts w:ascii="Arial" w:hAnsi="Arial" w:cs="Arial"/>
                <w:sz w:val="20"/>
                <w:szCs w:val="20"/>
              </w:rPr>
              <w:t>.</w:t>
            </w:r>
          </w:p>
        </w:tc>
      </w:tr>
      <w:tr w:rsidR="0061158E" w:rsidRPr="005F20F7" w14:paraId="255D5BE9"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8EF0C0"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2B6E93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E1DB960" w14:textId="77777777" w:rsidR="0061158E" w:rsidRPr="005F20F7" w:rsidRDefault="0061158E" w:rsidP="005F20F7">
            <w:pPr>
              <w:numPr>
                <w:ilvl w:val="0"/>
                <w:numId w:val="232"/>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społecznymi świadczonymi w interesie ogólnym w programie</w:t>
            </w:r>
            <w:r w:rsidR="004D3A05" w:rsidRPr="005F20F7">
              <w:rPr>
                <w:rFonts w:ascii="Arial" w:hAnsi="Arial" w:cs="Arial"/>
                <w:sz w:val="20"/>
                <w:szCs w:val="20"/>
              </w:rPr>
              <w:t>.</w:t>
            </w:r>
          </w:p>
        </w:tc>
      </w:tr>
      <w:tr w:rsidR="0061158E" w:rsidRPr="005F20F7" w14:paraId="6BE9F5B8"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99BD0CA"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9A5926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FED412C" w14:textId="77777777" w:rsidR="0061158E" w:rsidRPr="005F20F7" w:rsidRDefault="0061158E" w:rsidP="00AF2737">
            <w:pPr>
              <w:numPr>
                <w:ilvl w:val="0"/>
                <w:numId w:val="233"/>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zdrowotnymi w programie</w:t>
            </w:r>
            <w:r w:rsidR="004D3A05" w:rsidRPr="005F20F7">
              <w:rPr>
                <w:rFonts w:ascii="Arial" w:hAnsi="Arial" w:cs="Arial"/>
                <w:sz w:val="20"/>
                <w:szCs w:val="20"/>
              </w:rPr>
              <w:t>.</w:t>
            </w:r>
          </w:p>
        </w:tc>
      </w:tr>
      <w:tr w:rsidR="0061158E" w:rsidRPr="005F20F7" w14:paraId="4FBE3F81" w14:textId="77777777" w:rsidTr="00C66044">
        <w:trPr>
          <w:trHeight w:val="423"/>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8491A7"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DD4663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186349AB" w14:textId="77777777" w:rsidR="00D16329" w:rsidRPr="005F20F7" w:rsidRDefault="00D16329" w:rsidP="005F20F7">
            <w:pPr>
              <w:pStyle w:val="Akapitzlist0"/>
              <w:numPr>
                <w:ilvl w:val="1"/>
                <w:numId w:val="250"/>
              </w:numPr>
              <w:spacing w:before="80" w:after="80" w:line="312" w:lineRule="auto"/>
              <w:ind w:left="299"/>
              <w:contextualSpacing w:val="0"/>
              <w:jc w:val="left"/>
              <w:rPr>
                <w:rFonts w:ascii="Arial" w:hAnsi="Arial" w:cs="Arial"/>
                <w:sz w:val="20"/>
                <w:szCs w:val="20"/>
              </w:rPr>
            </w:pPr>
            <w:r w:rsidRPr="005F20F7">
              <w:rPr>
                <w:rFonts w:ascii="Arial" w:hAnsi="Arial" w:cs="Arial"/>
                <w:sz w:val="20"/>
                <w:szCs w:val="20"/>
              </w:rPr>
              <w:t>Rozwój dziennych form wsparcia,  usług społecznych</w:t>
            </w:r>
            <w:r w:rsidRPr="005F20F7">
              <w:rPr>
                <w:rStyle w:val="Odwoanieprzypisudolnego"/>
                <w:rFonts w:cs="Arial"/>
                <w:sz w:val="20"/>
                <w:szCs w:val="20"/>
              </w:rPr>
              <w:footnoteReference w:id="64"/>
            </w:r>
            <w:r w:rsidRPr="005F20F7">
              <w:rPr>
                <w:rFonts w:ascii="Arial" w:hAnsi="Arial" w:cs="Arial"/>
                <w:sz w:val="20"/>
                <w:szCs w:val="20"/>
              </w:rPr>
              <w:t xml:space="preserve"> oraz programy deinstytucjonalizacji usług społecznych świadczonych przez instytucje pomocy i aktywnej integracji</w:t>
            </w:r>
            <w:r w:rsidRPr="005F20F7">
              <w:rPr>
                <w:rStyle w:val="Odwoanieprzypisudolnego"/>
                <w:rFonts w:cs="Arial"/>
                <w:sz w:val="20"/>
                <w:szCs w:val="20"/>
              </w:rPr>
              <w:footnoteReference w:id="65"/>
            </w:r>
            <w:r w:rsidRPr="005F20F7">
              <w:rPr>
                <w:rFonts w:ascii="Arial" w:hAnsi="Arial" w:cs="Arial"/>
                <w:sz w:val="20"/>
                <w:szCs w:val="20"/>
              </w:rPr>
              <w:t xml:space="preserve"> realizowane na rzecz osób niesamodzielnych</w:t>
            </w:r>
            <w:r w:rsidRPr="005F20F7">
              <w:rPr>
                <w:rStyle w:val="Odwoanieprzypisudolnego"/>
                <w:rFonts w:cs="Arial"/>
                <w:sz w:val="20"/>
                <w:szCs w:val="20"/>
              </w:rPr>
              <w:footnoteReference w:id="66"/>
            </w:r>
            <w:r w:rsidRPr="005F20F7">
              <w:rPr>
                <w:rFonts w:ascii="Arial" w:hAnsi="Arial" w:cs="Arial"/>
                <w:sz w:val="20"/>
                <w:szCs w:val="20"/>
              </w:rPr>
              <w:t xml:space="preserve">, </w:t>
            </w:r>
            <w:r w:rsidR="002317D2">
              <w:rPr>
                <w:rFonts w:ascii="Arial" w:hAnsi="Arial" w:cs="Arial"/>
                <w:sz w:val="20"/>
                <w:szCs w:val="20"/>
              </w:rPr>
              <w:t>obejmujące m.in.:</w:t>
            </w:r>
          </w:p>
          <w:p w14:paraId="340DE33D"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zwiększenie liczby miejsc świadczenia usług opiekuńczych i asystenckich w formie usług świadczonych w lokalnej społeczności</w:t>
            </w:r>
            <w:r w:rsidRPr="005F20F7">
              <w:rPr>
                <w:rStyle w:val="Odwoanieprzypisudolnego"/>
                <w:rFonts w:cs="Arial"/>
                <w:sz w:val="20"/>
                <w:szCs w:val="20"/>
              </w:rPr>
              <w:footnoteReference w:id="67"/>
            </w:r>
            <w:r w:rsidRPr="005F20F7">
              <w:rPr>
                <w:rFonts w:ascii="Arial" w:hAnsi="Arial" w:cs="Arial"/>
                <w:sz w:val="20"/>
                <w:szCs w:val="20"/>
              </w:rPr>
              <w:t xml:space="preserve"> w celu poprawy dostępu do usług opiekuńczych i asystenckich w zastępstwie za opiekunów faktycznych</w:t>
            </w:r>
            <w:r w:rsidRPr="005F20F7">
              <w:rPr>
                <w:rStyle w:val="Odwoanieprzypisudolnego"/>
                <w:rFonts w:cs="Arial"/>
                <w:sz w:val="20"/>
                <w:szCs w:val="20"/>
              </w:rPr>
              <w:footnoteReference w:id="68"/>
            </w:r>
            <w:r w:rsidRPr="005F20F7">
              <w:rPr>
                <w:rFonts w:ascii="Arial" w:hAnsi="Arial" w:cs="Arial"/>
                <w:sz w:val="20"/>
                <w:szCs w:val="20"/>
              </w:rPr>
              <w:t>;</w:t>
            </w:r>
          </w:p>
          <w:p w14:paraId="13D364E5"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wsparcie osób będących w opiece instytucjonalnej</w:t>
            </w:r>
            <w:r w:rsidRPr="005F20F7">
              <w:rPr>
                <w:rStyle w:val="Odwoanieprzypisudolnego"/>
                <w:rFonts w:cs="Arial"/>
                <w:sz w:val="20"/>
                <w:szCs w:val="20"/>
              </w:rPr>
              <w:footnoteReference w:id="69"/>
            </w:r>
            <w:r w:rsidRPr="005F20F7">
              <w:rPr>
                <w:rFonts w:ascii="Arial" w:hAnsi="Arial" w:cs="Arial"/>
                <w:sz w:val="20"/>
                <w:szCs w:val="20"/>
              </w:rPr>
              <w:t xml:space="preserve"> w celu przejścia tych osób do opieki realizowanej w ramach usług świadczonych w lokalnej społeczności, o ile przyczyni się to do zwiększenia liczby miejsc świadczenia usług opiekuńczych w postaci usług świadczonych w lokalnej społeczności;</w:t>
            </w:r>
          </w:p>
          <w:p w14:paraId="2FD24E7A"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rozwój usług opiekuńczych w oparciu o nowoczesne technologie informacyjno-komunikacyjne np. teleopiekę, systemy przywoławcze, aktywizacja środowisk lokalnych w celu tworzenia społecznych (sąsiedzkich) form samopomocy przy wykorzystaniu nowych technologii;</w:t>
            </w:r>
          </w:p>
          <w:p w14:paraId="32197B62"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działania wspierające opiekunów faktycznych, w szczególności:</w:t>
            </w:r>
          </w:p>
          <w:p w14:paraId="169F2902" w14:textId="77777777" w:rsidR="00D16329" w:rsidRPr="005F20F7" w:rsidRDefault="00D16329" w:rsidP="008F280E">
            <w:pPr>
              <w:pStyle w:val="Akapitzlist0"/>
              <w:numPr>
                <w:ilvl w:val="2"/>
                <w:numId w:val="462"/>
              </w:numPr>
              <w:spacing w:before="80" w:after="80" w:line="312" w:lineRule="auto"/>
              <w:ind w:left="1311" w:hanging="426"/>
              <w:contextualSpacing w:val="0"/>
              <w:jc w:val="left"/>
              <w:rPr>
                <w:rFonts w:ascii="Arial" w:hAnsi="Arial" w:cs="Arial"/>
                <w:sz w:val="20"/>
                <w:szCs w:val="20"/>
              </w:rPr>
            </w:pPr>
            <w:r w:rsidRPr="005F20F7">
              <w:rPr>
                <w:rFonts w:ascii="Arial" w:hAnsi="Arial" w:cs="Arial"/>
                <w:sz w:val="20"/>
                <w:szCs w:val="20"/>
              </w:rPr>
              <w:t>kształcenie, w tym szkolenie i zajęcia praktyczne oraz wymiana doświadczeń dla opiekunów faktycznych, zwiększające ich umiejętności w zakresie opieki nad osobami niesamodzielnymi,</w:t>
            </w:r>
          </w:p>
          <w:p w14:paraId="72F4F35C" w14:textId="77777777" w:rsidR="00D16329" w:rsidRPr="005F20F7" w:rsidRDefault="00D16329" w:rsidP="008F280E">
            <w:pPr>
              <w:pStyle w:val="Akapitzlist0"/>
              <w:numPr>
                <w:ilvl w:val="2"/>
                <w:numId w:val="462"/>
              </w:numPr>
              <w:spacing w:before="80" w:after="80" w:line="312" w:lineRule="auto"/>
              <w:ind w:left="1311" w:hanging="426"/>
              <w:contextualSpacing w:val="0"/>
              <w:jc w:val="left"/>
              <w:rPr>
                <w:rFonts w:ascii="Arial" w:hAnsi="Arial" w:cs="Arial"/>
                <w:sz w:val="20"/>
                <w:szCs w:val="20"/>
              </w:rPr>
            </w:pPr>
            <w:r w:rsidRPr="005F20F7">
              <w:rPr>
                <w:rFonts w:ascii="Arial" w:hAnsi="Arial" w:cs="Arial"/>
                <w:sz w:val="20"/>
                <w:szCs w:val="20"/>
              </w:rPr>
              <w:t>poradnictwo (w tym psychologiczne) oraz pomoc w uzyskaniu informacji umożliwiających poruszanie się po rożnych systemach wsparcia, z których korzystanie jest niezbędne dla sprawowania wysokiej jakości opieki i odciążenia opiekunów faktycznych,</w:t>
            </w:r>
          </w:p>
          <w:p w14:paraId="3A29151F" w14:textId="77777777" w:rsidR="00D16329" w:rsidRPr="005F20F7" w:rsidRDefault="00D16329" w:rsidP="008F280E">
            <w:pPr>
              <w:pStyle w:val="Akapitzlist0"/>
              <w:numPr>
                <w:ilvl w:val="2"/>
                <w:numId w:val="462"/>
              </w:numPr>
              <w:spacing w:before="80" w:after="80" w:line="312" w:lineRule="auto"/>
              <w:ind w:left="1311" w:hanging="426"/>
              <w:contextualSpacing w:val="0"/>
              <w:jc w:val="left"/>
              <w:rPr>
                <w:rFonts w:ascii="Arial" w:hAnsi="Arial" w:cs="Arial"/>
                <w:sz w:val="20"/>
                <w:szCs w:val="20"/>
              </w:rPr>
            </w:pPr>
            <w:r w:rsidRPr="005F20F7">
              <w:rPr>
                <w:rFonts w:ascii="Arial" w:hAnsi="Arial" w:cs="Arial"/>
                <w:sz w:val="20"/>
                <w:szCs w:val="20"/>
              </w:rPr>
              <w:t xml:space="preserve">tworzenie miejsc krótkookresowego pobytu w zastępstwie za opiekunów faktycznych </w:t>
            </w:r>
            <w:r w:rsidR="00AD53CC" w:rsidRPr="005F20F7">
              <w:rPr>
                <w:rFonts w:ascii="Arial" w:hAnsi="Arial" w:cs="Arial"/>
                <w:sz w:val="20"/>
                <w:szCs w:val="20"/>
              </w:rPr>
              <w:br/>
            </w:r>
            <w:r w:rsidRPr="005F20F7">
              <w:rPr>
                <w:rFonts w:ascii="Arial" w:hAnsi="Arial" w:cs="Arial"/>
                <w:sz w:val="20"/>
                <w:szCs w:val="20"/>
              </w:rPr>
              <w:t>w formie pobytu całodobowego lub dziennego,</w:t>
            </w:r>
          </w:p>
          <w:p w14:paraId="551C141C" w14:textId="77777777" w:rsidR="00D16329" w:rsidRPr="005F20F7" w:rsidRDefault="00D16329" w:rsidP="008F280E">
            <w:pPr>
              <w:pStyle w:val="Akapitzlist0"/>
              <w:numPr>
                <w:ilvl w:val="2"/>
                <w:numId w:val="462"/>
              </w:numPr>
              <w:spacing w:before="80" w:after="80" w:line="312" w:lineRule="auto"/>
              <w:ind w:left="1311" w:hanging="426"/>
              <w:contextualSpacing w:val="0"/>
              <w:jc w:val="left"/>
              <w:rPr>
                <w:rFonts w:ascii="Arial" w:hAnsi="Arial" w:cs="Arial"/>
                <w:sz w:val="20"/>
                <w:szCs w:val="20"/>
              </w:rPr>
            </w:pPr>
            <w:r w:rsidRPr="005F20F7">
              <w:rPr>
                <w:rFonts w:ascii="Arial" w:hAnsi="Arial" w:cs="Arial"/>
                <w:sz w:val="20"/>
                <w:szCs w:val="20"/>
              </w:rPr>
              <w:t>sfinansowanie usługi asystenckiej lub usługi opiekuńczej w celu umożliwienia opiekunom faktycznym funkcjonowania społecznego, zawodowego lub edukacyjnego;</w:t>
            </w:r>
          </w:p>
          <w:p w14:paraId="313C6BCF" w14:textId="77777777"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przygotowanie i tworzenie wypożyczalni sprzętu pielęgnacyjnego i wspomagającego połączone z doradztwem w doborze sprzętu, treningami samoobsługi z użyciem wypożyczonego sprzętu oraz przygotowaniu warunków do opieki domowej;</w:t>
            </w:r>
          </w:p>
          <w:p w14:paraId="7600C4C7" w14:textId="77777777"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działania umożliwiające pozostawanie osób z niepełnosprawnościami i osób niesamodzielnych</w:t>
            </w:r>
            <w:r w:rsidR="00AD53CC" w:rsidRPr="005F20F7">
              <w:rPr>
                <w:rFonts w:ascii="Arial" w:hAnsi="Arial" w:cs="Arial"/>
                <w:sz w:val="20"/>
                <w:szCs w:val="20"/>
              </w:rPr>
              <w:t xml:space="preserve"> </w:t>
            </w:r>
            <w:r w:rsidRPr="005F20F7">
              <w:rPr>
                <w:rFonts w:ascii="Arial" w:hAnsi="Arial" w:cs="Arial"/>
                <w:sz w:val="20"/>
                <w:szCs w:val="20"/>
              </w:rPr>
              <w:t>w lokalnej społeczności dzięki finansowaniu przedsięwzięć pozwalających tym osobom na w miarę możliwości samodzielne funkcjonowanie (w tym działania zwiększające kształcenie kadr, bezpieczeństwo, autonomię i mobilność osób z niepełnosprawnościami i osób niesamodzielnych, np. likwidowanie barier architektonicznych w miejscu zamieszkania, sfinansowanie wypożyczenia sprzętu niezbędnego do opieki nad osobami niesamodzielnymi lub sprzętu zwiększającego samodzielność osób, usługi dowożenia posiłków, przewóz do miejsca pracy lub ośrodka wsparcia)</w:t>
            </w:r>
            <w:r w:rsidRPr="005F20F7">
              <w:rPr>
                <w:rStyle w:val="Odwoanieprzypisudolnego"/>
                <w:rFonts w:cs="Arial"/>
                <w:sz w:val="20"/>
                <w:szCs w:val="20"/>
              </w:rPr>
              <w:footnoteReference w:id="70"/>
            </w:r>
            <w:r w:rsidRPr="005F20F7">
              <w:rPr>
                <w:rFonts w:ascii="Arial" w:hAnsi="Arial" w:cs="Arial"/>
                <w:sz w:val="20"/>
                <w:szCs w:val="20"/>
              </w:rPr>
              <w:t>;</w:t>
            </w:r>
          </w:p>
          <w:p w14:paraId="168A0BAB" w14:textId="77777777" w:rsidR="00D16329"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w:t>
            </w:r>
          </w:p>
          <w:p w14:paraId="48EE5EE3" w14:textId="77777777" w:rsidR="00B64DA3"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1"/>
            </w:r>
            <w:r w:rsidR="00B64DA3" w:rsidRPr="005F20F7">
              <w:rPr>
                <w:rFonts w:ascii="Arial" w:hAnsi="Arial" w:cs="Arial"/>
                <w:sz w:val="20"/>
                <w:szCs w:val="20"/>
              </w:rPr>
              <w:t>;</w:t>
            </w:r>
          </w:p>
          <w:p w14:paraId="7BBAF40B" w14:textId="77777777" w:rsidR="00D16329" w:rsidRPr="005F20F7" w:rsidRDefault="002317D2" w:rsidP="008F280E">
            <w:pPr>
              <w:pStyle w:val="Akapitzlist0"/>
              <w:spacing w:before="60" w:after="60" w:line="312" w:lineRule="auto"/>
              <w:ind w:left="440"/>
              <w:contextualSpacing w:val="0"/>
              <w:jc w:val="left"/>
              <w:rPr>
                <w:rFonts w:ascii="Arial" w:hAnsi="Arial" w:cs="Arial"/>
                <w:sz w:val="20"/>
                <w:szCs w:val="20"/>
              </w:rPr>
            </w:pPr>
            <w:r>
              <w:rPr>
                <w:rFonts w:ascii="Arial" w:hAnsi="Arial" w:cs="Arial"/>
                <w:sz w:val="20"/>
                <w:szCs w:val="20"/>
              </w:rPr>
              <w:t xml:space="preserve">2. </w:t>
            </w:r>
            <w:r w:rsidR="00D16329" w:rsidRPr="005F20F7">
              <w:rPr>
                <w:rFonts w:ascii="Arial" w:hAnsi="Arial" w:cs="Arial"/>
                <w:sz w:val="20"/>
                <w:szCs w:val="20"/>
              </w:rPr>
              <w:t>Pomoc dla dzieci i rodzin zagrożonych dysfunkcją obejmująca wsparcie systemu pieczy zastępczej</w:t>
            </w:r>
            <w:r w:rsidR="00D16329" w:rsidRPr="005F20F7">
              <w:rPr>
                <w:rStyle w:val="Odwoanieprzypisudolnego"/>
                <w:rFonts w:cs="Arial"/>
                <w:sz w:val="20"/>
                <w:szCs w:val="20"/>
              </w:rPr>
              <w:footnoteReference w:id="72"/>
            </w:r>
            <w:r w:rsidR="00D16329" w:rsidRPr="005F20F7">
              <w:rPr>
                <w:rFonts w:ascii="Arial" w:hAnsi="Arial" w:cs="Arial"/>
                <w:sz w:val="20"/>
                <w:szCs w:val="20"/>
              </w:rPr>
              <w:t xml:space="preserve"> mające na celu wzmocnienie działań interwencyjnych na rzecz dzieci i młodzieży w celu zapobiegania pogłębianiu dysfunkcji i marginalizacji, w tym:</w:t>
            </w:r>
          </w:p>
          <w:p w14:paraId="4E313212" w14:textId="77777777" w:rsidR="004A53B0" w:rsidRPr="005F20F7" w:rsidRDefault="004A53B0" w:rsidP="008F280E">
            <w:pPr>
              <w:pStyle w:val="Akapitzlist0"/>
              <w:spacing w:before="60" w:after="60" w:line="312" w:lineRule="auto"/>
              <w:ind w:left="867"/>
              <w:contextualSpacing w:val="0"/>
              <w:jc w:val="left"/>
              <w:rPr>
                <w:rFonts w:ascii="Arial" w:hAnsi="Arial" w:cs="Arial"/>
                <w:sz w:val="20"/>
                <w:szCs w:val="20"/>
              </w:rPr>
            </w:pPr>
            <w:r w:rsidRPr="005F20F7">
              <w:rPr>
                <w:rFonts w:ascii="Arial" w:hAnsi="Arial" w:cs="Arial"/>
                <w:sz w:val="20"/>
                <w:szCs w:val="20"/>
              </w:rPr>
              <w:t>rozwój usług społecznych w celu integracji dzieci i młodzieży z grup szczególnie narażonych na wykluczenie społeczne</w:t>
            </w:r>
            <w:r w:rsidR="002317D2">
              <w:rPr>
                <w:rFonts w:ascii="Arial" w:hAnsi="Arial" w:cs="Arial"/>
                <w:sz w:val="20"/>
                <w:szCs w:val="20"/>
              </w:rPr>
              <w:t>, poprzez</w:t>
            </w:r>
            <w:r w:rsidRPr="005F20F7">
              <w:rPr>
                <w:rFonts w:ascii="Arial" w:hAnsi="Arial" w:cs="Arial"/>
                <w:sz w:val="20"/>
                <w:szCs w:val="20"/>
              </w:rPr>
              <w:t>:</w:t>
            </w:r>
          </w:p>
          <w:p w14:paraId="505AC1EB" w14:textId="77777777" w:rsidR="004A53B0" w:rsidRPr="005F20F7" w:rsidRDefault="00D16329" w:rsidP="005F20F7">
            <w:pPr>
              <w:pStyle w:val="Akapitzlist0"/>
              <w:numPr>
                <w:ilvl w:val="1"/>
                <w:numId w:val="378"/>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tworzenie i rozwój placówek wsparcia dziennego dla dzieci i młodzieży</w:t>
            </w:r>
            <w:r w:rsidR="002317D2">
              <w:rPr>
                <w:rFonts w:ascii="Arial" w:hAnsi="Arial" w:cs="Arial"/>
                <w:sz w:val="20"/>
                <w:szCs w:val="20"/>
              </w:rPr>
              <w:t xml:space="preserve"> w formie opiekuńczej, specjalistycznej lub pracy podwórkowej</w:t>
            </w:r>
            <w:r w:rsidR="002317D2">
              <w:rPr>
                <w:rStyle w:val="Odwoanieprzypisudolnego"/>
                <w:szCs w:val="20"/>
              </w:rPr>
              <w:footnoteReference w:id="73"/>
            </w:r>
            <w:r w:rsidR="002317D2" w:rsidRPr="00D1394F">
              <w:rPr>
                <w:rFonts w:ascii="Arial" w:hAnsi="Arial" w:cs="Arial"/>
                <w:sz w:val="20"/>
                <w:szCs w:val="20"/>
              </w:rPr>
              <w:t>,</w:t>
            </w:r>
            <w:r w:rsidRPr="005F20F7">
              <w:rPr>
                <w:rFonts w:ascii="Arial" w:hAnsi="Arial" w:cs="Arial"/>
                <w:sz w:val="20"/>
                <w:szCs w:val="20"/>
              </w:rPr>
              <w:t xml:space="preserve"> </w:t>
            </w:r>
            <w:r w:rsidR="004A53B0" w:rsidRPr="005F20F7">
              <w:rPr>
                <w:rFonts w:ascii="Arial" w:hAnsi="Arial" w:cs="Arial"/>
                <w:sz w:val="20"/>
                <w:szCs w:val="20"/>
              </w:rPr>
              <w:t>programy deinstytucjonalizacji usług na rzecz dzieci i młodzieży:</w:t>
            </w:r>
          </w:p>
          <w:p w14:paraId="44CE24FE" w14:textId="77777777"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działania prewencyjne mające ograniczyć umieszczanie dzieci w pieczy zastępczej poprzez usługi wsparcia rodziny;</w:t>
            </w:r>
          </w:p>
          <w:p w14:paraId="336E0F32" w14:textId="77777777"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prowadzące do odejścia od opieki instytucjonalnej (tj. od opieki świadczonej w placówkach opiekuńczo-wychowawczych powyżej 14 dzieci) do usług świadczonych w lokalnej społeczności poprzez tworzenie rodzinnych form pieczy zastępczej oraz placówek opiekuńczo-wychowawczych </w:t>
            </w:r>
            <w:r w:rsidR="00E2511C" w:rsidRPr="005F20F7">
              <w:rPr>
                <w:rFonts w:ascii="Arial" w:hAnsi="Arial" w:cs="Arial"/>
                <w:sz w:val="20"/>
                <w:szCs w:val="20"/>
              </w:rPr>
              <w:t>do</w:t>
            </w:r>
            <w:r w:rsidRPr="005F20F7">
              <w:rPr>
                <w:rFonts w:ascii="Arial" w:hAnsi="Arial" w:cs="Arial"/>
                <w:sz w:val="20"/>
                <w:szCs w:val="20"/>
              </w:rPr>
              <w:t>14 dzieci;</w:t>
            </w:r>
          </w:p>
          <w:p w14:paraId="2049D2B9" w14:textId="77777777"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kształcenie kandydatów na rodziny zastępcze, prowadzących rodzinne domy dziecka</w:t>
            </w:r>
            <w:r w:rsidR="00F66E3B">
              <w:rPr>
                <w:rFonts w:ascii="Arial" w:hAnsi="Arial" w:cs="Arial"/>
                <w:sz w:val="20"/>
                <w:szCs w:val="20"/>
              </w:rPr>
              <w:t xml:space="preserve"> </w:t>
            </w:r>
            <w:r w:rsidRPr="005F20F7">
              <w:rPr>
                <w:rFonts w:ascii="Arial" w:hAnsi="Arial" w:cs="Arial"/>
                <w:sz w:val="20"/>
                <w:szCs w:val="20"/>
              </w:rPr>
              <w:t xml:space="preserve">i dyrektorów placówek opiekuńczo-wychowawczych typu rodzinnego </w:t>
            </w:r>
            <w:r w:rsidR="00E2511C" w:rsidRPr="005F20F7">
              <w:rPr>
                <w:rFonts w:ascii="Arial" w:hAnsi="Arial" w:cs="Arial"/>
                <w:sz w:val="20"/>
                <w:szCs w:val="20"/>
              </w:rPr>
              <w:t>do</w:t>
            </w:r>
            <w:r w:rsidRPr="005F20F7">
              <w:rPr>
                <w:rFonts w:ascii="Arial" w:hAnsi="Arial" w:cs="Arial"/>
                <w:sz w:val="20"/>
                <w:szCs w:val="20"/>
              </w:rPr>
              <w:t xml:space="preserve"> 14 dzieci oraz doskonalenie osób sprawujących rodzinną pieczę zastępczą w ww. formach; </w:t>
            </w:r>
          </w:p>
          <w:p w14:paraId="4B25C9B7" w14:textId="77777777"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4"/>
            </w:r>
            <w:r w:rsidRPr="005F20F7">
              <w:rPr>
                <w:rFonts w:ascii="Arial" w:hAnsi="Arial" w:cs="Arial"/>
                <w:sz w:val="20"/>
                <w:szCs w:val="20"/>
              </w:rPr>
              <w:t>;</w:t>
            </w:r>
          </w:p>
          <w:p w14:paraId="03B84867" w14:textId="77777777" w:rsidR="0061158E"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1EDCE01F"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097188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F948C4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tcPr>
          <w:p w14:paraId="10D6FB41"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wad rozwojowych i rehabilitacji dzieci zagrożonych niepełnosprawnością i niepełnosprawnych;</w:t>
            </w:r>
          </w:p>
          <w:p w14:paraId="2271B692"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i profilaktyki cukrzycy;</w:t>
            </w:r>
          </w:p>
          <w:p w14:paraId="7F75BD3A"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 xml:space="preserve">Wsparcie deinstytucjonalizacji opieki nad osobami </w:t>
            </w:r>
            <w:r w:rsidR="0035406C" w:rsidRPr="005F20F7">
              <w:rPr>
                <w:rFonts w:ascii="Arial" w:hAnsi="Arial" w:cs="Arial"/>
                <w:sz w:val="20"/>
                <w:szCs w:val="20"/>
              </w:rPr>
              <w:t xml:space="preserve">niesamodzielnymi </w:t>
            </w:r>
            <w:r w:rsidRPr="005F20F7">
              <w:rPr>
                <w:rFonts w:ascii="Arial" w:hAnsi="Arial" w:cs="Arial"/>
                <w:sz w:val="20"/>
                <w:szCs w:val="20"/>
              </w:rPr>
              <w:t>poprzez rozwój alternatywnych form opieki nad osobami niesamodzielnymi, w tym osobami starszymi;</w:t>
            </w:r>
          </w:p>
          <w:p w14:paraId="62E95121" w14:textId="601CA352"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W ramach typu przedsięwzięć wdrażanie programów wczesnego wykrywania wad rozwojowych </w:t>
            </w:r>
            <w:r w:rsidR="00AD53CC" w:rsidRPr="005F20F7">
              <w:rPr>
                <w:rFonts w:ascii="Arial" w:hAnsi="Arial" w:cs="Arial"/>
                <w:sz w:val="20"/>
                <w:szCs w:val="20"/>
              </w:rPr>
              <w:br/>
            </w:r>
            <w:r w:rsidRPr="005F20F7">
              <w:rPr>
                <w:rFonts w:ascii="Arial" w:hAnsi="Arial" w:cs="Arial"/>
                <w:sz w:val="20"/>
                <w:szCs w:val="20"/>
              </w:rPr>
              <w:t xml:space="preserve">i rehabilitacji dzieci zagrożonych niepełnosprawnością i niepełnosprawnych, planowana jest </w:t>
            </w:r>
            <w:r w:rsidR="00AD53CC" w:rsidRPr="005F20F7">
              <w:rPr>
                <w:rFonts w:ascii="Arial" w:hAnsi="Arial" w:cs="Arial"/>
                <w:sz w:val="20"/>
                <w:szCs w:val="20"/>
              </w:rPr>
              <w:br/>
            </w:r>
            <w:r w:rsidRPr="005F20F7">
              <w:rPr>
                <w:rFonts w:ascii="Arial" w:hAnsi="Arial" w:cs="Arial"/>
                <w:sz w:val="20"/>
                <w:szCs w:val="20"/>
              </w:rPr>
              <w:t>w szczególności realizacja programów służących wykrywaniu zaburzeń słuchu, programów rehabilitacji leczniczej dla dzieci z niepełnosprawnościami, programy rehabilitacji dzieci i młodzieży z porażeniem mózgowym. Przewidziano również programy dla pacjentów z autyzmem. Z uwagi na wysokie koszty leczenia powikłań cukrzycy, w tym chorób układu krążenia, planowane jest wdrażanie programów wczesnego wykrywania i profilaktyki cukrzycy.</w:t>
            </w:r>
          </w:p>
          <w:p w14:paraId="7160850B" w14:textId="77777777" w:rsidR="0061158E" w:rsidRPr="005F20F7" w:rsidRDefault="0061158E" w:rsidP="005F20F7">
            <w:pPr>
              <w:pStyle w:val="Akapitzlist0"/>
              <w:spacing w:before="80" w:after="80" w:line="312" w:lineRule="auto"/>
              <w:ind w:left="0"/>
              <w:contextualSpacing w:val="0"/>
              <w:jc w:val="left"/>
              <w:rPr>
                <w:rFonts w:ascii="Arial" w:hAnsi="Arial" w:cs="Arial"/>
                <w:sz w:val="20"/>
                <w:szCs w:val="20"/>
              </w:rPr>
            </w:pPr>
            <w:r w:rsidRPr="005F20F7">
              <w:rPr>
                <w:rFonts w:ascii="Arial" w:hAnsi="Arial" w:cs="Arial"/>
                <w:sz w:val="20"/>
                <w:szCs w:val="20"/>
              </w:rPr>
              <w:t>Zgodnie z Narzędziem 18 Policy Paper realizowane będą projekty służące wsparciu deinstytucjonalizacji opieki nad osobami zależnymi poprzez rozwój alternatywnych form opieki nad osobami niesamodzielnymi, w tym osobami starszymi.</w:t>
            </w:r>
          </w:p>
        </w:tc>
      </w:tr>
      <w:tr w:rsidR="0061158E" w:rsidRPr="005F20F7" w14:paraId="1F338B44"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A8ED91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52BC47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2B1CD309" w14:textId="77777777" w:rsidR="0061158E" w:rsidRPr="005F20F7" w:rsidRDefault="0061158E" w:rsidP="005F20F7">
            <w:pPr>
              <w:pStyle w:val="Akapitzlist11"/>
              <w:spacing w:line="312" w:lineRule="auto"/>
              <w:ind w:left="0"/>
              <w:jc w:val="left"/>
              <w:rPr>
                <w:rFonts w:ascii="Arial" w:hAnsi="Arial" w:cs="Arial"/>
                <w:sz w:val="20"/>
                <w:szCs w:val="20"/>
              </w:rPr>
            </w:pPr>
            <w:r w:rsidRPr="005F20F7">
              <w:rPr>
                <w:rFonts w:ascii="Arial" w:hAnsi="Arial" w:cs="Arial"/>
                <w:sz w:val="20"/>
                <w:szCs w:val="20"/>
                <w:lang w:eastAsia="pl-PL"/>
              </w:rPr>
              <w:t>B</w:t>
            </w:r>
            <w:r w:rsidRPr="005F20F7">
              <w:rPr>
                <w:rFonts w:ascii="Arial" w:hAnsi="Arial" w:cs="Arial"/>
                <w:sz w:val="20"/>
                <w:szCs w:val="20"/>
              </w:rPr>
              <w:t>eneficjentami będą mogły być wszystkie podmioty – z wyłączeniem osób fizycznych (nie dotyczy osób prowadzących działalność gospodarczą lub oświatową na podstawie przepisów odrębnych)</w:t>
            </w:r>
            <w:r w:rsidR="00657593" w:rsidRPr="005F20F7">
              <w:rPr>
                <w:rFonts w:ascii="Arial" w:hAnsi="Arial" w:cs="Arial"/>
                <w:sz w:val="20"/>
                <w:szCs w:val="20"/>
              </w:rPr>
              <w:t>, w szczególności</w:t>
            </w:r>
            <w:r w:rsidRPr="005F20F7">
              <w:rPr>
                <w:rFonts w:ascii="Arial" w:hAnsi="Arial" w:cs="Arial"/>
                <w:sz w:val="20"/>
                <w:szCs w:val="20"/>
              </w:rPr>
              <w:t xml:space="preserve">: </w:t>
            </w:r>
          </w:p>
          <w:p w14:paraId="0BD8D6F7"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18BB7B47"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6B751973"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urzędy administracji publicznej, jednostki budżetowe;</w:t>
            </w:r>
          </w:p>
          <w:p w14:paraId="065E35A2"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instytucje rynku pracy, jednostki zatrudnienia socjalnego;</w:t>
            </w:r>
          </w:p>
          <w:p w14:paraId="673C4E35"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aktywnie zaangażowane w integrację społeczną, wsparcie rodziny;</w:t>
            </w:r>
          </w:p>
          <w:p w14:paraId="0F91369A"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środowiskowe domy samopomocy;</w:t>
            </w:r>
          </w:p>
          <w:p w14:paraId="50E86246"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o działalności pożytku publicznego i o wolontariacie;</w:t>
            </w:r>
          </w:p>
          <w:p w14:paraId="7E0EF756"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partnerstwa wymienionych podmiotów, partnerstwa lokalne, LGD.</w:t>
            </w:r>
          </w:p>
        </w:tc>
      </w:tr>
      <w:tr w:rsidR="0061158E" w:rsidRPr="005F20F7" w14:paraId="77ED7981"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7726E4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FD1A3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7E499CF" w14:textId="77777777" w:rsidR="0061158E" w:rsidRPr="005F20F7" w:rsidRDefault="00F03D8B" w:rsidP="005F20F7">
            <w:pPr>
              <w:pStyle w:val="Akapitzlist11"/>
              <w:spacing w:line="312" w:lineRule="auto"/>
              <w:ind w:left="0"/>
              <w:jc w:val="left"/>
              <w:rPr>
                <w:rFonts w:ascii="Arial" w:hAnsi="Arial" w:cs="Arial"/>
                <w:sz w:val="20"/>
                <w:szCs w:val="20"/>
                <w:lang w:eastAsia="pl-PL"/>
              </w:rPr>
            </w:pPr>
            <w:r w:rsidRPr="005F20F7">
              <w:rPr>
                <w:rFonts w:ascii="Arial" w:hAnsi="Arial" w:cs="Arial"/>
                <w:sz w:val="20"/>
                <w:szCs w:val="20"/>
              </w:rPr>
              <w:t>Podmioty wykonujące działalność leczniczą lub inne podmioty w partnerstwie z  podmiotami wykonującymi działalność leczniczą</w:t>
            </w:r>
          </w:p>
        </w:tc>
      </w:tr>
      <w:tr w:rsidR="0061158E" w:rsidRPr="005F20F7" w14:paraId="6E7AC9AA" w14:textId="77777777" w:rsidTr="00C66044">
        <w:trPr>
          <w:trHeight w:val="3282"/>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C5B4BD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57A3C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3D7C0E8B" w14:textId="77777777" w:rsidR="00280CAA" w:rsidRPr="005F20F7" w:rsidRDefault="00280CAA" w:rsidP="005F20F7">
            <w:pPr>
              <w:pStyle w:val="Default"/>
              <w:spacing w:before="120" w:after="120" w:line="312" w:lineRule="auto"/>
              <w:jc w:val="left"/>
              <w:rPr>
                <w:rFonts w:ascii="Arial" w:hAnsi="Arial" w:cs="Arial"/>
                <w:b/>
                <w:color w:val="auto"/>
                <w:sz w:val="20"/>
                <w:szCs w:val="20"/>
                <w:lang w:eastAsia="en-US"/>
              </w:rPr>
            </w:pPr>
            <w:r w:rsidRPr="005F20F7">
              <w:rPr>
                <w:rFonts w:ascii="Arial" w:hAnsi="Arial" w:cs="Arial"/>
                <w:b/>
                <w:color w:val="auto"/>
                <w:sz w:val="20"/>
                <w:szCs w:val="20"/>
                <w:lang w:eastAsia="en-US"/>
              </w:rPr>
              <w:t>Grupy docelowe:</w:t>
            </w:r>
          </w:p>
          <w:p w14:paraId="5B46C48F" w14:textId="77777777" w:rsidR="00C44BF4" w:rsidRPr="005F20F7" w:rsidRDefault="0061158E" w:rsidP="005F20F7">
            <w:pPr>
              <w:pStyle w:val="Default"/>
              <w:numPr>
                <w:ilvl w:val="0"/>
                <w:numId w:val="380"/>
              </w:numPr>
              <w:spacing w:before="120" w:after="120" w:line="312" w:lineRule="auto"/>
              <w:ind w:left="300" w:hanging="284"/>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tym</w:t>
            </w:r>
            <w:r w:rsidR="00C44BF4" w:rsidRPr="005F20F7">
              <w:rPr>
                <w:rFonts w:ascii="Arial" w:hAnsi="Arial" w:cs="Arial"/>
                <w:color w:val="auto"/>
                <w:sz w:val="20"/>
                <w:szCs w:val="20"/>
              </w:rPr>
              <w:t>:</w:t>
            </w:r>
          </w:p>
          <w:p w14:paraId="44EF8887"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 xml:space="preserve">osoby </w:t>
            </w:r>
            <w:r w:rsidR="00EF1D30" w:rsidRPr="005F20F7">
              <w:rPr>
                <w:rFonts w:ascii="Arial" w:hAnsi="Arial" w:cs="Arial"/>
                <w:color w:val="auto"/>
                <w:sz w:val="20"/>
                <w:szCs w:val="20"/>
              </w:rPr>
              <w:t>niesamodzielne</w:t>
            </w:r>
            <w:r w:rsidRPr="005F20F7">
              <w:rPr>
                <w:rFonts w:ascii="Arial" w:hAnsi="Arial" w:cs="Arial"/>
                <w:color w:val="auto"/>
                <w:sz w:val="20"/>
                <w:szCs w:val="20"/>
              </w:rPr>
              <w:t xml:space="preserve"> (osoby starsze, osoby z niepełnosprawnościami, rodziny osób </w:t>
            </w:r>
            <w:r w:rsidR="00EF1D30" w:rsidRPr="005F20F7">
              <w:rPr>
                <w:rFonts w:ascii="Arial" w:hAnsi="Arial" w:cs="Arial"/>
                <w:color w:val="auto"/>
                <w:sz w:val="20"/>
                <w:szCs w:val="20"/>
              </w:rPr>
              <w:t>niesamodzieln</w:t>
            </w:r>
            <w:r w:rsidR="002E1BAF" w:rsidRPr="005F20F7">
              <w:rPr>
                <w:rFonts w:ascii="Arial" w:hAnsi="Arial" w:cs="Arial"/>
                <w:color w:val="auto"/>
                <w:sz w:val="20"/>
                <w:szCs w:val="20"/>
              </w:rPr>
              <w:t>ych</w:t>
            </w:r>
            <w:r w:rsidR="00054E61" w:rsidRPr="005F20F7">
              <w:rPr>
                <w:rFonts w:ascii="Arial" w:hAnsi="Arial" w:cs="Arial"/>
                <w:color w:val="auto"/>
                <w:sz w:val="20"/>
                <w:szCs w:val="20"/>
              </w:rPr>
              <w:t>)</w:t>
            </w:r>
            <w:r w:rsidRPr="005F20F7">
              <w:rPr>
                <w:rFonts w:ascii="Arial" w:hAnsi="Arial" w:cs="Arial"/>
                <w:color w:val="auto"/>
                <w:sz w:val="20"/>
                <w:szCs w:val="20"/>
              </w:rPr>
              <w:t>;</w:t>
            </w:r>
          </w:p>
          <w:p w14:paraId="34557012" w14:textId="77777777" w:rsidR="00C44BF4" w:rsidRPr="005F20F7" w:rsidRDefault="00C44BF4"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lang w:eastAsia="en-US"/>
              </w:rPr>
              <w:t>dzieci i młodzież;</w:t>
            </w:r>
          </w:p>
          <w:p w14:paraId="4CB931E3"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pieczy zastępczej lub opuszczające pieczę zastępczą, rodziny przeżywające trudności w pełnieniu funkcji opiekuńczo-wychowawczych;</w:t>
            </w:r>
          </w:p>
          <w:p w14:paraId="77BBB903"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nieletnie, wobec których zastosowano środki zapobiegania i zwalczania demoralizacji i przestępczości zgodnie z ustawą z dnia 26 października 1982 r. o postępowaniu w sprawach nieletnich;</w:t>
            </w:r>
          </w:p>
          <w:p w14:paraId="77B5A957" w14:textId="02560318"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 xml:space="preserve">osoby przebywające w młodzieżowych ośrodkach wychowawczych i młodzieżowych ośrodkach socjoterapii, o których mowa w ustawie z dnia </w:t>
            </w:r>
            <w:r w:rsidR="004D3E93">
              <w:rPr>
                <w:rFonts w:ascii="Arial" w:hAnsi="Arial" w:cs="Arial"/>
                <w:sz w:val="20"/>
                <w:szCs w:val="20"/>
              </w:rPr>
              <w:t>1</w:t>
            </w:r>
            <w:r w:rsidR="004D3E93" w:rsidRPr="005F20F7">
              <w:rPr>
                <w:rFonts w:ascii="Arial" w:hAnsi="Arial" w:cs="Arial"/>
                <w:sz w:val="20"/>
                <w:szCs w:val="20"/>
              </w:rPr>
              <w:t xml:space="preserve"> września </w:t>
            </w:r>
            <w:r w:rsidR="004D3E93">
              <w:rPr>
                <w:rFonts w:ascii="Arial" w:hAnsi="Arial" w:cs="Arial"/>
                <w:sz w:val="20"/>
                <w:szCs w:val="20"/>
              </w:rPr>
              <w:t>2017</w:t>
            </w:r>
            <w:r w:rsidR="004D3E93" w:rsidRPr="005F20F7">
              <w:rPr>
                <w:rFonts w:ascii="Arial" w:hAnsi="Arial" w:cs="Arial"/>
                <w:sz w:val="20"/>
                <w:szCs w:val="20"/>
              </w:rPr>
              <w:t xml:space="preserve"> </w:t>
            </w:r>
            <w:r w:rsidRPr="005F20F7">
              <w:rPr>
                <w:rFonts w:ascii="Arial" w:hAnsi="Arial" w:cs="Arial"/>
                <w:color w:val="auto"/>
                <w:sz w:val="20"/>
                <w:szCs w:val="20"/>
              </w:rPr>
              <w:t>o systemie oświaty;</w:t>
            </w:r>
          </w:p>
          <w:p w14:paraId="0F2E5530"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uczestnicy projektów PO PŻ;</w:t>
            </w:r>
          </w:p>
          <w:p w14:paraId="7F86B92C" w14:textId="77777777" w:rsidR="00EE30BA" w:rsidRPr="005F20F7" w:rsidRDefault="004B5167" w:rsidP="008A2BA7">
            <w:pPr>
              <w:pStyle w:val="Default"/>
              <w:numPr>
                <w:ilvl w:val="0"/>
                <w:numId w:val="381"/>
              </w:numPr>
              <w:spacing w:before="120" w:after="120" w:line="312" w:lineRule="auto"/>
              <w:ind w:left="300" w:hanging="284"/>
              <w:jc w:val="left"/>
              <w:rPr>
                <w:rFonts w:ascii="Arial" w:hAnsi="Arial" w:cs="Arial"/>
                <w:sz w:val="20"/>
                <w:szCs w:val="20"/>
              </w:rPr>
            </w:pPr>
            <w:r w:rsidRPr="005F20F7">
              <w:rPr>
                <w:rFonts w:ascii="Arial" w:hAnsi="Arial" w:cs="Arial"/>
                <w:sz w:val="20"/>
                <w:szCs w:val="20"/>
              </w:rPr>
              <w:t>otoczenie osób zagrożonych ubóstwem lub wykluczeniem społecznym w zakresie niezbędnym do wsparcia osób zagrożonych ubóstwem lub wykluczeniem społecznym objętych wsparciem w ramach projektu.</w:t>
            </w:r>
            <w:r w:rsidR="007852FB" w:rsidRPr="005F20F7">
              <w:rPr>
                <w:rStyle w:val="Odwoanieprzypisudolnego"/>
                <w:rFonts w:cs="Arial"/>
                <w:sz w:val="20"/>
                <w:szCs w:val="20"/>
              </w:rPr>
              <w:footnoteReference w:id="75"/>
            </w:r>
          </w:p>
        </w:tc>
      </w:tr>
      <w:tr w:rsidR="0061158E" w:rsidRPr="005F20F7" w14:paraId="2FE5E24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7797622F"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59EA6C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270E3F4" w14:textId="5B1DF714" w:rsidR="00EE30BA" w:rsidRPr="005F20F7" w:rsidRDefault="00E52F09" w:rsidP="00E52F09">
            <w:pPr>
              <w:pStyle w:val="Default"/>
              <w:spacing w:before="120" w:after="120" w:line="312" w:lineRule="auto"/>
              <w:jc w:val="left"/>
              <w:rPr>
                <w:rFonts w:ascii="Arial" w:hAnsi="Arial" w:cs="Arial"/>
                <w:color w:val="auto"/>
                <w:sz w:val="20"/>
                <w:szCs w:val="20"/>
                <w:lang w:eastAsia="en-US"/>
              </w:rPr>
            </w:pPr>
            <w:r>
              <w:rPr>
                <w:rFonts w:ascii="Arial" w:hAnsi="Arial" w:cs="Arial"/>
                <w:color w:val="auto"/>
                <w:sz w:val="20"/>
                <w:szCs w:val="20"/>
              </w:rPr>
              <w:t xml:space="preserve">Zgodnie z </w:t>
            </w:r>
            <w:r w:rsidR="0061158E" w:rsidRPr="005F20F7">
              <w:rPr>
                <w:rFonts w:ascii="Arial" w:hAnsi="Arial" w:cs="Arial"/>
                <w:color w:val="auto"/>
                <w:sz w:val="20"/>
                <w:szCs w:val="20"/>
              </w:rPr>
              <w:t xml:space="preserve"> grup</w:t>
            </w:r>
            <w:r>
              <w:rPr>
                <w:rFonts w:ascii="Arial" w:hAnsi="Arial" w:cs="Arial"/>
                <w:color w:val="auto"/>
                <w:sz w:val="20"/>
                <w:szCs w:val="20"/>
              </w:rPr>
              <w:t>ami</w:t>
            </w:r>
            <w:r w:rsidR="0061158E" w:rsidRPr="005F20F7">
              <w:rPr>
                <w:rFonts w:ascii="Arial" w:hAnsi="Arial" w:cs="Arial"/>
                <w:color w:val="auto"/>
                <w:sz w:val="20"/>
                <w:szCs w:val="20"/>
              </w:rPr>
              <w:t xml:space="preserve"> </w:t>
            </w:r>
            <w:r w:rsidRPr="005F20F7">
              <w:rPr>
                <w:rFonts w:ascii="Arial" w:hAnsi="Arial" w:cs="Arial"/>
                <w:color w:val="auto"/>
                <w:sz w:val="20"/>
                <w:szCs w:val="20"/>
              </w:rPr>
              <w:t>docelowy</w:t>
            </w:r>
            <w:r>
              <w:rPr>
                <w:rFonts w:ascii="Arial" w:hAnsi="Arial" w:cs="Arial"/>
                <w:color w:val="auto"/>
                <w:sz w:val="20"/>
                <w:szCs w:val="20"/>
              </w:rPr>
              <w:t>mi</w:t>
            </w:r>
            <w:r w:rsidRPr="005F20F7">
              <w:rPr>
                <w:rFonts w:ascii="Arial" w:hAnsi="Arial" w:cs="Arial"/>
                <w:color w:val="auto"/>
                <w:sz w:val="20"/>
                <w:szCs w:val="20"/>
              </w:rPr>
              <w:t xml:space="preserve"> określony</w:t>
            </w:r>
            <w:r>
              <w:rPr>
                <w:rFonts w:ascii="Arial" w:hAnsi="Arial" w:cs="Arial"/>
                <w:color w:val="auto"/>
                <w:sz w:val="20"/>
                <w:szCs w:val="20"/>
              </w:rPr>
              <w:t>mi</w:t>
            </w:r>
            <w:r w:rsidRPr="005F20F7">
              <w:rPr>
                <w:rFonts w:ascii="Arial" w:hAnsi="Arial" w:cs="Arial"/>
                <w:color w:val="auto"/>
                <w:sz w:val="20"/>
                <w:szCs w:val="20"/>
              </w:rPr>
              <w:t xml:space="preserve"> </w:t>
            </w:r>
            <w:r w:rsidR="0061158E" w:rsidRPr="005F20F7">
              <w:rPr>
                <w:rFonts w:ascii="Arial" w:hAnsi="Arial" w:cs="Arial"/>
                <w:color w:val="auto"/>
                <w:sz w:val="20"/>
                <w:szCs w:val="20"/>
              </w:rPr>
              <w:t>w poszczególnych programach zdrowotnych</w:t>
            </w:r>
            <w:r>
              <w:rPr>
                <w:rFonts w:ascii="Arial" w:hAnsi="Arial" w:cs="Arial"/>
                <w:color w:val="auto"/>
                <w:sz w:val="20"/>
                <w:szCs w:val="20"/>
              </w:rPr>
              <w:t xml:space="preserve"> oraz w założeniach do deinstytucjonalizacji.</w:t>
            </w:r>
          </w:p>
        </w:tc>
      </w:tr>
      <w:tr w:rsidR="0061158E" w:rsidRPr="005F20F7" w14:paraId="7683222C"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279BE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795F24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E7B2D3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46E4A472"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FC2E7D9"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3453F0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28FEF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A4C641B"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C858F2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Kategoria regionu wraz z przypisaniem kwot UE (EUR)</w:t>
            </w:r>
          </w:p>
        </w:tc>
        <w:tc>
          <w:tcPr>
            <w:tcW w:w="1032" w:type="pct"/>
            <w:tcBorders>
              <w:top w:val="single" w:sz="4" w:space="0" w:color="660066"/>
              <w:left w:val="single" w:sz="4" w:space="0" w:color="auto"/>
              <w:bottom w:val="single" w:sz="4" w:space="0" w:color="660066"/>
              <w:right w:val="dotted" w:sz="4" w:space="0" w:color="auto"/>
            </w:tcBorders>
            <w:vAlign w:val="center"/>
          </w:tcPr>
          <w:p w14:paraId="3AD231B9"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CCA5C87"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7CA1678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FA9617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00BC24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E2A022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79</w:t>
            </w:r>
            <w:r w:rsidR="00801326" w:rsidRPr="005F20F7">
              <w:rPr>
                <w:rFonts w:ascii="Arial" w:hAnsi="Arial" w:cs="Arial"/>
                <w:sz w:val="20"/>
                <w:szCs w:val="20"/>
              </w:rPr>
              <w:t xml:space="preserve"> </w:t>
            </w:r>
            <w:r w:rsidRPr="005F20F7">
              <w:rPr>
                <w:rFonts w:ascii="Arial" w:hAnsi="Arial" w:cs="Arial"/>
                <w:sz w:val="20"/>
                <w:szCs w:val="20"/>
              </w:rPr>
              <w:t>577</w:t>
            </w:r>
            <w:r w:rsidR="00801326" w:rsidRPr="005F20F7">
              <w:rPr>
                <w:rFonts w:ascii="Arial" w:hAnsi="Arial" w:cs="Arial"/>
                <w:sz w:val="20"/>
                <w:szCs w:val="20"/>
              </w:rPr>
              <w:t xml:space="preserve"> </w:t>
            </w:r>
            <w:r w:rsidRPr="005F20F7">
              <w:rPr>
                <w:rFonts w:ascii="Arial" w:hAnsi="Arial" w:cs="Arial"/>
                <w:sz w:val="20"/>
                <w:szCs w:val="20"/>
              </w:rPr>
              <w:t>765</w:t>
            </w:r>
          </w:p>
        </w:tc>
      </w:tr>
      <w:tr w:rsidR="0061158E" w:rsidRPr="005F20F7" w14:paraId="52ACA3F9"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70CE228"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44D032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97EDB37" w14:textId="77777777" w:rsidR="0061158E" w:rsidRPr="005F20F7" w:rsidRDefault="00866012" w:rsidP="005F20F7">
            <w:pPr>
              <w:spacing w:line="312" w:lineRule="auto"/>
              <w:rPr>
                <w:rFonts w:ascii="Arial" w:hAnsi="Arial" w:cs="Arial"/>
                <w:sz w:val="20"/>
                <w:szCs w:val="20"/>
              </w:rPr>
            </w:pPr>
            <w:r w:rsidRPr="005F20F7">
              <w:rPr>
                <w:rFonts w:ascii="Arial" w:hAnsi="Arial" w:cs="Arial"/>
                <w:sz w:val="20"/>
                <w:szCs w:val="20"/>
              </w:rPr>
              <w:t>25</w:t>
            </w:r>
            <w:r w:rsidR="00801326" w:rsidRPr="005F20F7">
              <w:rPr>
                <w:rFonts w:ascii="Arial" w:hAnsi="Arial" w:cs="Arial"/>
                <w:sz w:val="20"/>
                <w:szCs w:val="20"/>
              </w:rPr>
              <w:t xml:space="preserve"> </w:t>
            </w:r>
            <w:r w:rsidR="0061158E" w:rsidRPr="005F20F7">
              <w:rPr>
                <w:rFonts w:ascii="Arial" w:hAnsi="Arial" w:cs="Arial"/>
                <w:sz w:val="20"/>
                <w:szCs w:val="20"/>
              </w:rPr>
              <w:t>650</w:t>
            </w:r>
            <w:r w:rsidR="00801326" w:rsidRPr="005F20F7">
              <w:rPr>
                <w:rFonts w:ascii="Arial" w:hAnsi="Arial" w:cs="Arial"/>
                <w:sz w:val="20"/>
                <w:szCs w:val="20"/>
              </w:rPr>
              <w:t xml:space="preserve"> </w:t>
            </w:r>
            <w:r w:rsidR="0061158E" w:rsidRPr="005F20F7">
              <w:rPr>
                <w:rFonts w:ascii="Arial" w:hAnsi="Arial" w:cs="Arial"/>
                <w:sz w:val="20"/>
                <w:szCs w:val="20"/>
              </w:rPr>
              <w:t>299</w:t>
            </w:r>
          </w:p>
        </w:tc>
      </w:tr>
      <w:tr w:rsidR="0061158E" w:rsidRPr="005F20F7" w14:paraId="0DC7062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41B5CE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8C6D9E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A2A5F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53</w:t>
            </w:r>
            <w:r w:rsidR="00801326" w:rsidRPr="005F20F7">
              <w:rPr>
                <w:rFonts w:ascii="Arial" w:hAnsi="Arial" w:cs="Arial"/>
                <w:sz w:val="20"/>
                <w:szCs w:val="20"/>
              </w:rPr>
              <w:t xml:space="preserve"> </w:t>
            </w:r>
            <w:r w:rsidRPr="005F20F7">
              <w:rPr>
                <w:rFonts w:ascii="Arial" w:hAnsi="Arial" w:cs="Arial"/>
                <w:sz w:val="20"/>
                <w:szCs w:val="20"/>
              </w:rPr>
              <w:t>927</w:t>
            </w:r>
            <w:r w:rsidR="00801326" w:rsidRPr="005F20F7">
              <w:rPr>
                <w:rFonts w:ascii="Arial" w:hAnsi="Arial" w:cs="Arial"/>
                <w:sz w:val="20"/>
                <w:szCs w:val="20"/>
              </w:rPr>
              <w:t xml:space="preserve"> </w:t>
            </w:r>
            <w:r w:rsidRPr="005F20F7">
              <w:rPr>
                <w:rFonts w:ascii="Arial" w:hAnsi="Arial" w:cs="Arial"/>
                <w:sz w:val="20"/>
                <w:szCs w:val="20"/>
              </w:rPr>
              <w:t>466</w:t>
            </w:r>
          </w:p>
        </w:tc>
      </w:tr>
      <w:tr w:rsidR="0061158E" w:rsidRPr="005F20F7" w14:paraId="315B499E"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42AEF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43F6CE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040FF8E" w14:textId="77777777" w:rsidR="00C44BF4" w:rsidRPr="005F20F7" w:rsidRDefault="00C44BF4"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powiatowych centów pomocy rodzinie o realizowanym projekcie w ramach Działania 9.2;</w:t>
            </w:r>
          </w:p>
          <w:p w14:paraId="6898C22D" w14:textId="77777777" w:rsidR="003C5EED" w:rsidRPr="005F20F7" w:rsidRDefault="0061158E"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IZ RPO zapewnia komplementarność wsparcia z Programem Operacyjnym Pomoc Żywnościowa 2014-2020 (PO PŻ) przez:</w:t>
            </w:r>
            <w:r w:rsidR="001B3872" w:rsidRPr="005F20F7">
              <w:rPr>
                <w:rFonts w:ascii="Arial" w:hAnsi="Arial" w:cs="Arial"/>
                <w:sz w:val="20"/>
                <w:szCs w:val="20"/>
              </w:rPr>
              <w:t xml:space="preserve"> </w:t>
            </w:r>
            <w:r w:rsidRPr="005F20F7">
              <w:rPr>
                <w:rFonts w:ascii="Arial" w:hAnsi="Arial" w:cs="Arial"/>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r w:rsidR="00C44BF4" w:rsidRPr="005F20F7">
              <w:rPr>
                <w:rFonts w:ascii="Arial" w:hAnsi="Arial" w:cs="Arial"/>
                <w:sz w:val="20"/>
                <w:szCs w:val="20"/>
              </w:rPr>
              <w:t xml:space="preserve"> oraz zobowiązanie beneficjenta w umowie o dofinansowanie projektu do poinformowania regionalnych i lokalnych organizacji partnerskich, o których mowa w PO PŻ, o prowadzonej rekrutacji do projektów realizowanych w ramach Działania 9.2;</w:t>
            </w:r>
          </w:p>
          <w:p w14:paraId="475E1F26" w14:textId="77777777" w:rsidR="009E772D" w:rsidRPr="005F20F7" w:rsidRDefault="00CE3F9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W</w:t>
            </w:r>
            <w:r w:rsidR="0061158E" w:rsidRPr="005F20F7">
              <w:rPr>
                <w:rFonts w:ascii="Arial" w:hAnsi="Arial" w:cs="Arial"/>
                <w:sz w:val="20"/>
                <w:szCs w:val="20"/>
              </w:rPr>
              <w:t xml:space="preserve"> Programie zapewniona będzie komplementarność wsparcia z innymi OP, przez harmonogram naboru wniosków, kryteria wyboru projektów, a także komplementarność z takimi PO jak PO WER, PO IŚ.</w:t>
            </w:r>
          </w:p>
          <w:p w14:paraId="00DDD6BD" w14:textId="77777777" w:rsidR="00D22EE6" w:rsidRPr="005F20F7" w:rsidRDefault="000E68C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 xml:space="preserve">Przewiduje się realizację projektów towarzyszących w ramach </w:t>
            </w:r>
            <w:r w:rsidR="00064C97" w:rsidRPr="005F20F7">
              <w:rPr>
                <w:rFonts w:ascii="Arial" w:hAnsi="Arial" w:cs="Arial"/>
                <w:sz w:val="20"/>
                <w:szCs w:val="20"/>
              </w:rPr>
              <w:t>i</w:t>
            </w:r>
            <w:r w:rsidR="0069126E" w:rsidRPr="005F20F7">
              <w:rPr>
                <w:rFonts w:ascii="Arial" w:hAnsi="Arial" w:cs="Arial"/>
                <w:sz w:val="20"/>
                <w:szCs w:val="20"/>
              </w:rPr>
              <w:t>nwestycji wynikających z planów inwestycyjnych dla subregionów objętych OSI problemowym.</w:t>
            </w:r>
          </w:p>
          <w:p w14:paraId="5983D3A5" w14:textId="77777777" w:rsidR="00383436" w:rsidRPr="005F20F7" w:rsidRDefault="00891633"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3F24C57B"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6240E3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0410E7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AD4F2ED" w14:textId="77777777" w:rsidR="00EE30BA" w:rsidRPr="005F20F7" w:rsidRDefault="0061158E"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Głównym narzędziem koordynacji interwencji podejmowanych w sektorze zdrowia ze środków UE jest </w:t>
            </w:r>
            <w:r w:rsidRPr="005F20F7">
              <w:rPr>
                <w:rFonts w:ascii="Arial" w:hAnsi="Arial" w:cs="Arial"/>
                <w:bCs/>
                <w:sz w:val="20"/>
                <w:szCs w:val="20"/>
              </w:rPr>
              <w:t>Komitet Sterujący ds. koordynacji interwencji EFSI w sektorze zdrowia,</w:t>
            </w:r>
            <w:r w:rsidRPr="005F20F7">
              <w:rPr>
                <w:rFonts w:ascii="Arial" w:hAnsi="Arial" w:cs="Arial"/>
                <w:sz w:val="20"/>
                <w:szCs w:val="20"/>
              </w:rPr>
              <w:t xml:space="preserve"> działający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sz w:val="20"/>
                <w:szCs w:val="20"/>
              </w:rPr>
              <w:t>Policy Paper</w:t>
            </w:r>
            <w:r w:rsidRPr="005F20F7">
              <w:rPr>
                <w:rFonts w:ascii="Arial" w:hAnsi="Arial" w:cs="Arial"/>
                <w:sz w:val="20"/>
                <w:szCs w:val="20"/>
              </w:rPr>
              <w:t xml:space="preserve"> w zakresie ochrony zdrowia oraz cele UP i Programów Operacyjnych.</w:t>
            </w:r>
          </w:p>
          <w:p w14:paraId="36784611" w14:textId="77777777" w:rsidR="000E68CF"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61158E" w:rsidRPr="005F20F7" w14:paraId="5B4FD7D7" w14:textId="77777777" w:rsidTr="00C66044">
        <w:trPr>
          <w:trHeight w:val="67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0B8C83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BE5B93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6FFB858"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w:t>
            </w:r>
            <w:r w:rsidR="001739D0" w:rsidRPr="005F20F7">
              <w:rPr>
                <w:rFonts w:ascii="Arial" w:hAnsi="Arial" w:cs="Arial"/>
                <w:sz w:val="20"/>
                <w:szCs w:val="20"/>
              </w:rPr>
              <w:t>rozdziale IV.2.4.1</w:t>
            </w:r>
          </w:p>
        </w:tc>
      </w:tr>
      <w:tr w:rsidR="0061158E" w:rsidRPr="005F20F7" w14:paraId="50DB70EB" w14:textId="77777777" w:rsidTr="00C66044">
        <w:trPr>
          <w:trHeight w:val="288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184513" w14:textId="77777777" w:rsidR="0061158E" w:rsidRPr="005F20F7" w:rsidRDefault="00AD682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1123FD" w:rsidRPr="005F20F7">
              <w:rPr>
                <w:rFonts w:ascii="Arial" w:hAnsi="Arial" w:cs="Arial"/>
                <w:sz w:val="20"/>
                <w:szCs w:val="20"/>
              </w:rPr>
              <w:t xml:space="preserve"> </w:t>
            </w:r>
            <w:r w:rsidRPr="005F20F7">
              <w:rPr>
                <w:rFonts w:ascii="Arial" w:hAnsi="Arial" w:cs="Arial"/>
                <w:sz w:val="20"/>
                <w:szCs w:val="20"/>
              </w:rPr>
              <w:t>nabór i</w:t>
            </w:r>
            <w:r w:rsidR="001123FD"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B1EA7F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tcPr>
          <w:p w14:paraId="221DB1AD" w14:textId="77777777" w:rsidR="00EE30BA" w:rsidRPr="005F20F7" w:rsidRDefault="0061158E" w:rsidP="005F20F7">
            <w:pPr>
              <w:numPr>
                <w:ilvl w:val="0"/>
                <w:numId w:val="122"/>
              </w:numPr>
              <w:spacing w:line="312" w:lineRule="auto"/>
              <w:ind w:left="215" w:hanging="215"/>
              <w:rPr>
                <w:rFonts w:ascii="Arial" w:hAnsi="Arial" w:cs="Arial"/>
                <w:sz w:val="20"/>
                <w:szCs w:val="20"/>
              </w:rPr>
            </w:pPr>
            <w:r w:rsidRPr="005F20F7">
              <w:rPr>
                <w:rFonts w:ascii="Arial" w:hAnsi="Arial" w:cs="Arial"/>
                <w:sz w:val="20"/>
                <w:szCs w:val="20"/>
              </w:rPr>
              <w:t>Konkursowy</w:t>
            </w:r>
          </w:p>
          <w:p w14:paraId="68360D9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 </w:t>
            </w:r>
          </w:p>
          <w:p w14:paraId="7CB54315"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4D3A05"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4D3A05" w:rsidRPr="005F20F7">
              <w:rPr>
                <w:rFonts w:ascii="Arial" w:hAnsi="Arial" w:cs="Arial"/>
                <w:sz w:val="20"/>
                <w:szCs w:val="20"/>
              </w:rPr>
              <w:t>.</w:t>
            </w:r>
            <w:r w:rsidR="003C54A7" w:rsidRPr="005F20F7">
              <w:rPr>
                <w:rFonts w:ascii="Arial" w:hAnsi="Arial" w:cs="Arial"/>
                <w:sz w:val="20"/>
                <w:szCs w:val="20"/>
              </w:rPr>
              <w:t xml:space="preserve"> </w:t>
            </w:r>
          </w:p>
        </w:tc>
      </w:tr>
      <w:tr w:rsidR="0061158E" w:rsidRPr="005F20F7" w14:paraId="51F927EC"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D87BD9E"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ograniczenia </w:t>
            </w:r>
            <w:r w:rsidR="001123FD"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B820C8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37264385" w14:textId="77777777" w:rsidR="00EE30BA" w:rsidRPr="005F20F7" w:rsidRDefault="00064C9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08C24488"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E7D6412"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B74F07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03ABF1B" w14:textId="2BCFB682" w:rsidR="00BF2033" w:rsidRPr="005F20F7" w:rsidRDefault="000A41DB" w:rsidP="00E52F09">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Limity i ograniczenia w realizacji projektu powinny być zgodne z Wytycznymi w zakresie realizacji przedsięwzięć z udziałem środków EFS w obszarze zdrowia na lata 2014 – 2020, w szczególności do realizacji mogą zostać zakwalifikowane jedynie te </w:t>
            </w:r>
            <w:r w:rsidR="00E52F09">
              <w:rPr>
                <w:rFonts w:ascii="Arial" w:hAnsi="Arial" w:cs="Arial"/>
                <w:sz w:val="20"/>
                <w:szCs w:val="20"/>
              </w:rPr>
              <w:t xml:space="preserve">projekty, które są zgodne z </w:t>
            </w:r>
            <w:r w:rsidR="00F32329" w:rsidRPr="005F20F7">
              <w:rPr>
                <w:rFonts w:ascii="Arial" w:hAnsi="Arial" w:cs="Arial"/>
                <w:sz w:val="20"/>
                <w:szCs w:val="20"/>
              </w:rPr>
              <w:t>Regionaln</w:t>
            </w:r>
            <w:r w:rsidR="00E52F09">
              <w:rPr>
                <w:rFonts w:ascii="Arial" w:hAnsi="Arial" w:cs="Arial"/>
                <w:sz w:val="20"/>
                <w:szCs w:val="20"/>
              </w:rPr>
              <w:t>ymi</w:t>
            </w:r>
            <w:r w:rsidR="00F32329" w:rsidRPr="005F20F7">
              <w:rPr>
                <w:rFonts w:ascii="Arial" w:hAnsi="Arial" w:cs="Arial"/>
                <w:sz w:val="20"/>
                <w:szCs w:val="20"/>
              </w:rPr>
              <w:t xml:space="preserve"> Program</w:t>
            </w:r>
            <w:r w:rsidR="00E52F09">
              <w:rPr>
                <w:rFonts w:ascii="Arial" w:hAnsi="Arial" w:cs="Arial"/>
                <w:sz w:val="20"/>
                <w:szCs w:val="20"/>
              </w:rPr>
              <w:t>ami</w:t>
            </w:r>
            <w:r w:rsidR="00F32329" w:rsidRPr="005F20F7">
              <w:rPr>
                <w:rFonts w:ascii="Arial" w:hAnsi="Arial" w:cs="Arial"/>
                <w:sz w:val="20"/>
                <w:szCs w:val="20"/>
              </w:rPr>
              <w:t xml:space="preserve"> Zdrowotn</w:t>
            </w:r>
            <w:r w:rsidR="00E52F09">
              <w:rPr>
                <w:rFonts w:ascii="Arial" w:hAnsi="Arial" w:cs="Arial"/>
                <w:sz w:val="20"/>
                <w:szCs w:val="20"/>
              </w:rPr>
              <w:t>ymi</w:t>
            </w:r>
            <w:r w:rsidR="00F32329" w:rsidRPr="005F20F7">
              <w:rPr>
                <w:rFonts w:ascii="Arial" w:hAnsi="Arial" w:cs="Arial"/>
                <w:sz w:val="20"/>
                <w:szCs w:val="20"/>
              </w:rPr>
              <w:t xml:space="preserve"> (</w:t>
            </w:r>
            <w:r w:rsidRPr="005F20F7">
              <w:rPr>
                <w:rFonts w:ascii="Arial" w:hAnsi="Arial" w:cs="Arial"/>
                <w:sz w:val="20"/>
                <w:szCs w:val="20"/>
              </w:rPr>
              <w:t>RPZ</w:t>
            </w:r>
            <w:r w:rsidR="00F32329" w:rsidRPr="005F20F7">
              <w:rPr>
                <w:rFonts w:ascii="Arial" w:hAnsi="Arial" w:cs="Arial"/>
                <w:sz w:val="20"/>
                <w:szCs w:val="20"/>
              </w:rPr>
              <w:t>)</w:t>
            </w:r>
            <w:r w:rsidRPr="005F20F7">
              <w:rPr>
                <w:rFonts w:ascii="Arial" w:hAnsi="Arial" w:cs="Arial"/>
                <w:sz w:val="20"/>
                <w:szCs w:val="20"/>
              </w:rPr>
              <w:t xml:space="preserve">, które uzyskały pozytywną opinię </w:t>
            </w:r>
            <w:r w:rsidR="001478C2" w:rsidRPr="005F20F7">
              <w:rPr>
                <w:rFonts w:ascii="Arial" w:hAnsi="Arial" w:cs="Arial"/>
                <w:sz w:val="20"/>
                <w:szCs w:val="20"/>
              </w:rPr>
              <w:t>Agencji Oceny Technologii Medycznych i Taryfikacji (</w:t>
            </w:r>
            <w:r w:rsidRPr="005F20F7">
              <w:rPr>
                <w:rFonts w:ascii="Arial" w:hAnsi="Arial" w:cs="Arial"/>
                <w:sz w:val="20"/>
                <w:szCs w:val="20"/>
              </w:rPr>
              <w:t>AOTMiT</w:t>
            </w:r>
            <w:r w:rsidR="001478C2" w:rsidRPr="005F20F7">
              <w:rPr>
                <w:rFonts w:ascii="Arial" w:hAnsi="Arial" w:cs="Arial"/>
                <w:sz w:val="20"/>
                <w:szCs w:val="20"/>
              </w:rPr>
              <w:t>)</w:t>
            </w:r>
            <w:r w:rsidRPr="005F20F7">
              <w:rPr>
                <w:rFonts w:ascii="Arial" w:hAnsi="Arial" w:cs="Arial"/>
                <w:sz w:val="20"/>
                <w:szCs w:val="20"/>
              </w:rPr>
              <w:t xml:space="preserve"> lub spełniły wszystkie warunki wskazane w warunkowej opinii AOTMiT</w:t>
            </w:r>
            <w:r w:rsidR="001478C2" w:rsidRPr="005F20F7">
              <w:rPr>
                <w:rFonts w:ascii="Arial" w:hAnsi="Arial" w:cs="Arial"/>
                <w:sz w:val="20"/>
                <w:szCs w:val="20"/>
              </w:rPr>
              <w:t xml:space="preserve"> dla poszczególnych programów zdrowotnych.</w:t>
            </w:r>
            <w:r w:rsidRPr="005F20F7">
              <w:rPr>
                <w:rFonts w:ascii="Arial" w:hAnsi="Arial" w:cs="Arial"/>
                <w:sz w:val="20"/>
                <w:szCs w:val="20"/>
              </w:rPr>
              <w:t xml:space="preserve"> </w:t>
            </w:r>
          </w:p>
        </w:tc>
      </w:tr>
      <w:tr w:rsidR="0061158E" w:rsidRPr="005F20F7" w14:paraId="6B8D8FFB"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FCBC117"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6BB65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E271BB1"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7D5E22EC"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1F6EBED5"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769BB809" w14:textId="77777777" w:rsidR="00064C97"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4EF0161F" w14:textId="77777777" w:rsidR="00EE30BA"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61158E" w:rsidRPr="005F20F7" w14:paraId="0E7A3573"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0D97F87"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2FE34E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D3FAFF3"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5F4DBBB1" w14:textId="77777777" w:rsidR="00EE30BA"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W</w:t>
            </w:r>
            <w:r w:rsidR="00176B16" w:rsidRPr="005F20F7">
              <w:rPr>
                <w:rFonts w:ascii="Arial" w:hAnsi="Arial" w:cs="Arial"/>
                <w:sz w:val="20"/>
                <w:szCs w:val="20"/>
              </w:rPr>
              <w:t xml:space="preserve"> </w:t>
            </w:r>
            <w:r w:rsidR="0003362D" w:rsidRPr="005F20F7">
              <w:rPr>
                <w:rFonts w:ascii="Arial" w:hAnsi="Arial" w:cs="Arial"/>
                <w:sz w:val="20"/>
                <w:szCs w:val="20"/>
              </w:rPr>
              <w:t>zakresie projektów dotyczących deinstytucjonalizacji, dopuszczalny jest zakup sprzętu wyłącznie w sytuacjach, gdy sprzęt będzie wykorzystywany w ramach nowo rozwijanej formy opieki zdeinstytucjonalizowanej.</w:t>
            </w:r>
          </w:p>
          <w:p w14:paraId="44265AE7" w14:textId="77777777" w:rsidR="003E73B4" w:rsidRPr="005F20F7" w:rsidRDefault="006F0550"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61158E" w:rsidRPr="005F20F7" w14:paraId="6C20BD25" w14:textId="77777777" w:rsidTr="00C66044">
        <w:trPr>
          <w:trHeight w:val="53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16134F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93A172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4967C06" w14:textId="77777777"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27BD17FB" w14:textId="77777777" w:rsidTr="00C66044">
        <w:trPr>
          <w:trHeight w:val="53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F051729"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156528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7A95F63" w14:textId="5A995ACA" w:rsidR="00EE30BA" w:rsidRPr="005F20F7" w:rsidRDefault="00396B6D" w:rsidP="001B64B8">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7D0E7CEC" w14:textId="77777777" w:rsidTr="00C66044">
        <w:trPr>
          <w:trHeight w:val="39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C4DC8C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F1D71C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7A20108"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268AEE1"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FDB74F4"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1227B0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2D577FA"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7B892695" w14:textId="77777777" w:rsidTr="00C66044">
        <w:trPr>
          <w:trHeight w:val="671"/>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509A75D" w14:textId="77777777" w:rsidR="00B61634" w:rsidRPr="005F20F7" w:rsidRDefault="00B6163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E66420C"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400BE17"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3918E6C3"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79A251A" w14:textId="77777777" w:rsidR="00B61634" w:rsidRPr="005F20F7" w:rsidRDefault="00B6163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F8E43C4"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FCA9092"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16BD4" w:rsidRPr="005F20F7" w14:paraId="2048C961" w14:textId="77777777" w:rsidTr="00C66044">
        <w:trPr>
          <w:trHeight w:val="61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B59A9C0" w14:textId="77777777" w:rsidR="00E16BD4" w:rsidRPr="005F20F7" w:rsidRDefault="00E16BD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r w:rsidRPr="005F20F7">
              <w:rPr>
                <w:rStyle w:val="Odwoanieprzypisudolnego"/>
                <w:rFonts w:cs="Arial"/>
                <w:sz w:val="20"/>
                <w:szCs w:val="20"/>
              </w:rPr>
              <w:t xml:space="preserve">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9D1D53D"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51EE3843" w14:textId="77777777" w:rsidR="00064C97" w:rsidRPr="005F20F7" w:rsidRDefault="00064C97" w:rsidP="005F20F7">
            <w:pPr>
              <w:spacing w:before="80" w:after="80"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wspólnotowego i krajowego dotyczące zasad udzielania tej pomocy, obowiązujące w momencie udzielania wsparcia, w szczególności:</w:t>
            </w:r>
          </w:p>
          <w:p w14:paraId="3AF13789" w14:textId="77777777"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U.z 2007r. Nr 59, poz. 404, z późn. zm.);</w:t>
            </w:r>
          </w:p>
          <w:p w14:paraId="52EC4A66" w14:textId="77777777"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p>
          <w:p w14:paraId="4DEF1DC5" w14:textId="77777777" w:rsidR="001123FD"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p>
          <w:p w14:paraId="6955EBED" w14:textId="77777777" w:rsidR="00E16BD4"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E16BD4" w:rsidRPr="005F20F7" w14:paraId="2206C5E4" w14:textId="77777777" w:rsidTr="00C66044">
        <w:trPr>
          <w:trHeight w:val="706"/>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3623F65" w14:textId="77777777" w:rsidR="00E16BD4" w:rsidRPr="005F20F7" w:rsidRDefault="00E16BD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B26BF2A"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68806DF2" w14:textId="77777777" w:rsidR="00E16BD4" w:rsidRPr="005F20F7" w:rsidRDefault="00E16BD4" w:rsidP="005F20F7">
            <w:pPr>
              <w:spacing w:line="312" w:lineRule="auto"/>
              <w:rPr>
                <w:rFonts w:ascii="Arial" w:hAnsi="Arial" w:cs="Arial"/>
                <w:sz w:val="20"/>
                <w:szCs w:val="20"/>
              </w:rPr>
            </w:pPr>
          </w:p>
        </w:tc>
      </w:tr>
      <w:tr w:rsidR="0061158E" w:rsidRPr="005F20F7" w14:paraId="26E3F9AD"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8E281A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24951553"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65FDE68"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72774119" w14:textId="77777777" w:rsidTr="00C66044">
        <w:trPr>
          <w:trHeight w:val="58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2EE16AD"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2E8A07F"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41620413"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Projekty nie objęte pomocą publiczną – EFS stanowi maksymalnie 80% kosztów kwalifikowalnych inwestycji.</w:t>
            </w:r>
          </w:p>
          <w:p w14:paraId="684321DE"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176B16"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w:t>
            </w:r>
          </w:p>
        </w:tc>
      </w:tr>
      <w:tr w:rsidR="00346EA9" w:rsidRPr="005F20F7" w14:paraId="65275DF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4095B29"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5FB1021"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tcPr>
          <w:p w14:paraId="1BA6B2D5" w14:textId="77777777" w:rsidR="00346EA9" w:rsidRPr="005F20F7" w:rsidRDefault="00346EA9" w:rsidP="005F20F7">
            <w:pPr>
              <w:spacing w:line="312" w:lineRule="auto"/>
              <w:rPr>
                <w:rFonts w:ascii="Arial" w:hAnsi="Arial" w:cs="Arial"/>
                <w:sz w:val="20"/>
                <w:szCs w:val="20"/>
              </w:rPr>
            </w:pPr>
          </w:p>
        </w:tc>
      </w:tr>
      <w:tr w:rsidR="0061158E" w:rsidRPr="005F20F7" w14:paraId="61C4248C"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24D66C3"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5E6C14FD"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36E190E"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346EA9" w:rsidRPr="005F20F7" w14:paraId="456FBFA1" w14:textId="77777777" w:rsidTr="00C66044">
        <w:trPr>
          <w:trHeight w:val="232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CBAEF71"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A80A10F"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63AFA293"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p>
          <w:p w14:paraId="63FCD158" w14:textId="77777777" w:rsidR="008C6FE0" w:rsidRPr="005F20F7" w:rsidRDefault="008C6FE0" w:rsidP="005F20F7">
            <w:pPr>
              <w:pStyle w:val="Akapitzlist0"/>
              <w:numPr>
                <w:ilvl w:val="0"/>
                <w:numId w:val="386"/>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w projektach nieobjętych pomocą publiczną:</w:t>
            </w:r>
          </w:p>
          <w:p w14:paraId="74F8050B" w14:textId="77777777" w:rsidR="008C6FE0" w:rsidRPr="005F20F7" w:rsidRDefault="008C6FE0" w:rsidP="005F20F7">
            <w:pPr>
              <w:pStyle w:val="Akapitzlist0"/>
              <w:numPr>
                <w:ilvl w:val="1"/>
                <w:numId w:val="387"/>
              </w:numPr>
              <w:tabs>
                <w:tab w:val="left" w:pos="276"/>
              </w:tabs>
              <w:spacing w:before="80" w:after="80" w:line="312" w:lineRule="auto"/>
              <w:ind w:left="1008" w:hanging="283"/>
              <w:contextualSpacing w:val="0"/>
              <w:jc w:val="left"/>
              <w:rPr>
                <w:rFonts w:ascii="Arial" w:hAnsi="Arial" w:cs="Arial"/>
                <w:iCs/>
                <w:sz w:val="20"/>
                <w:szCs w:val="20"/>
              </w:rPr>
            </w:pPr>
            <w:r w:rsidRPr="005F20F7">
              <w:rPr>
                <w:rFonts w:ascii="Arial" w:hAnsi="Arial" w:cs="Arial"/>
                <w:iCs/>
                <w:sz w:val="20"/>
                <w:szCs w:val="20"/>
              </w:rPr>
              <w:t>93% wydatków kwalifikowalnych projektu (maksymalnie 80% ze środków EFS oraz 13% ze środków z budżetu państwa),</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69E65C4C" w14:textId="77777777" w:rsidR="00D22EE6" w:rsidRPr="005F20F7" w:rsidRDefault="008C6FE0" w:rsidP="005F20F7">
            <w:pPr>
              <w:pStyle w:val="Akapitzlist0"/>
              <w:numPr>
                <w:ilvl w:val="0"/>
                <w:numId w:val="388"/>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 xml:space="preserve">w projektach objętych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1786CFC1" w14:textId="77777777" w:rsidTr="00C66044">
        <w:trPr>
          <w:trHeight w:val="1058"/>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B174C2B"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7D1EECD"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4BC31EF1" w14:textId="77777777" w:rsidR="00346EA9" w:rsidRPr="005F20F7" w:rsidRDefault="00346EA9" w:rsidP="005F20F7">
            <w:pPr>
              <w:numPr>
                <w:ilvl w:val="0"/>
                <w:numId w:val="122"/>
              </w:numPr>
              <w:spacing w:line="312" w:lineRule="auto"/>
              <w:ind w:left="342" w:hanging="284"/>
              <w:rPr>
                <w:rFonts w:ascii="Arial" w:hAnsi="Arial" w:cs="Arial"/>
                <w:sz w:val="20"/>
                <w:szCs w:val="20"/>
              </w:rPr>
            </w:pPr>
          </w:p>
        </w:tc>
      </w:tr>
      <w:tr w:rsidR="0061158E" w:rsidRPr="005F20F7" w14:paraId="20A92C2F"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9DCEE8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tcPr>
          <w:p w14:paraId="1BB7EC4B"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9F0A9A6"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605F00A4"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510C9B0"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0162AC5"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2D73AC7F"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Minimalny wkład własny beneficjenta:</w:t>
            </w:r>
          </w:p>
          <w:p w14:paraId="49AD5150" w14:textId="77777777" w:rsidR="008C6FE0" w:rsidRPr="005F20F7" w:rsidRDefault="008C6FE0" w:rsidP="0064648D">
            <w:pPr>
              <w:pStyle w:val="Akapitzlist0"/>
              <w:numPr>
                <w:ilvl w:val="0"/>
                <w:numId w:val="389"/>
              </w:numPr>
              <w:tabs>
                <w:tab w:val="left" w:pos="0"/>
              </w:tabs>
              <w:spacing w:before="80" w:after="80" w:line="312" w:lineRule="auto"/>
              <w:ind w:left="537" w:hanging="425"/>
              <w:contextualSpacing w:val="0"/>
              <w:jc w:val="left"/>
              <w:rPr>
                <w:rFonts w:ascii="Arial" w:hAnsi="Arial" w:cs="Arial"/>
                <w:iCs/>
                <w:sz w:val="20"/>
                <w:szCs w:val="20"/>
              </w:rPr>
            </w:pPr>
            <w:r w:rsidRPr="005F20F7">
              <w:rPr>
                <w:rFonts w:ascii="Arial" w:hAnsi="Arial" w:cs="Arial"/>
                <w:iCs/>
                <w:sz w:val="20"/>
                <w:szCs w:val="20"/>
              </w:rPr>
              <w:t>w projektach nieobjętych pomocą publiczną – co najmniej 7% wydatków kwalifikowalnych projektu,</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1915475A" w14:textId="77777777" w:rsidR="00D22EE6" w:rsidRPr="005F20F7" w:rsidRDefault="008C6FE0" w:rsidP="0064648D">
            <w:pPr>
              <w:pStyle w:val="Akapitzlist0"/>
              <w:numPr>
                <w:ilvl w:val="0"/>
                <w:numId w:val="389"/>
              </w:numPr>
              <w:spacing w:before="80" w:after="80" w:line="312" w:lineRule="auto"/>
              <w:ind w:left="537" w:hanging="425"/>
              <w:contextualSpacing w:val="0"/>
              <w:jc w:val="left"/>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044B7B8F"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A86F37"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3BF707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72496242" w14:textId="77777777" w:rsidR="00D22EE6" w:rsidRPr="005F20F7" w:rsidRDefault="00D22EE6" w:rsidP="005F20F7">
            <w:pPr>
              <w:spacing w:line="312" w:lineRule="auto"/>
              <w:rPr>
                <w:rFonts w:ascii="Arial" w:hAnsi="Arial" w:cs="Arial"/>
                <w:sz w:val="20"/>
                <w:szCs w:val="20"/>
              </w:rPr>
            </w:pPr>
          </w:p>
        </w:tc>
      </w:tr>
      <w:tr w:rsidR="0061158E" w:rsidRPr="005F20F7" w14:paraId="467D6256"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ECFE0E8"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005E5359" w:rsidRPr="005F20F7">
              <w:rPr>
                <w:rFonts w:ascii="Arial" w:hAnsi="Arial" w:cs="Arial"/>
                <w:sz w:val="20"/>
                <w:szCs w:val="20"/>
              </w:rPr>
              <w:br/>
            </w:r>
            <w:r w:rsidR="0061158E" w:rsidRPr="005F20F7">
              <w:rPr>
                <w:rFonts w:ascii="Arial" w:hAnsi="Arial" w:cs="Arial"/>
                <w:sz w:val="20"/>
                <w:szCs w:val="20"/>
              </w:rP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67F41AD1"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AB5AB68"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61158E" w:rsidRPr="005F20F7" w14:paraId="7F534C7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33267D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FC7755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1ED14D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EC013C" w:rsidRPr="005F20F7">
              <w:rPr>
                <w:rFonts w:ascii="Arial" w:hAnsi="Arial" w:cs="Arial"/>
                <w:sz w:val="20"/>
                <w:szCs w:val="20"/>
              </w:rPr>
              <w:t>10</w:t>
            </w:r>
            <w:r w:rsidRPr="005F20F7">
              <w:rPr>
                <w:rFonts w:ascii="Arial" w:hAnsi="Arial" w:cs="Arial"/>
                <w:sz w:val="20"/>
                <w:szCs w:val="20"/>
              </w:rPr>
              <w:t>0</w:t>
            </w:r>
            <w:r w:rsidR="008C6FE0" w:rsidRPr="005F20F7">
              <w:rPr>
                <w:rFonts w:ascii="Arial" w:hAnsi="Arial" w:cs="Arial"/>
                <w:sz w:val="20"/>
                <w:szCs w:val="20"/>
              </w:rPr>
              <w:t> </w:t>
            </w:r>
            <w:r w:rsidRPr="005F20F7">
              <w:rPr>
                <w:rFonts w:ascii="Arial" w:hAnsi="Arial" w:cs="Arial"/>
                <w:sz w:val="20"/>
                <w:szCs w:val="20"/>
              </w:rPr>
              <w:t>000</w:t>
            </w:r>
            <w:r w:rsidR="008C6FE0" w:rsidRPr="005F20F7">
              <w:rPr>
                <w:rFonts w:ascii="Arial" w:hAnsi="Arial" w:cs="Arial"/>
                <w:sz w:val="20"/>
                <w:szCs w:val="20"/>
              </w:rPr>
              <w:t xml:space="preserve"> PLN</w:t>
            </w:r>
            <w:r w:rsidRPr="005F20F7">
              <w:rPr>
                <w:rFonts w:ascii="Arial" w:hAnsi="Arial" w:cs="Arial"/>
                <w:sz w:val="20"/>
                <w:szCs w:val="20"/>
              </w:rPr>
              <w:t xml:space="preserve">. </w:t>
            </w:r>
          </w:p>
          <w:p w14:paraId="6F46846D"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4E560D7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9AA8A9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E929BD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97165AA"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762AE42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64E63FE"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61158E" w:rsidRPr="005F20F7">
              <w:rPr>
                <w:rFonts w:ascii="Arial" w:hAnsi="Arial" w:cs="Arial"/>
                <w:sz w:val="20"/>
                <w:szCs w:val="20"/>
              </w:rPr>
              <w:t xml:space="preserve">maksymalna wartość wydatków kwalifikowalnych projektu (PLN) </w:t>
            </w:r>
            <w:r w:rsidR="0061158E"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tcPr>
          <w:p w14:paraId="185EED1B"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CBAD285"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107ACCB" w14:textId="77777777" w:rsidTr="00C66044">
        <w:trPr>
          <w:trHeight w:val="471"/>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67F699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1035D6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92379E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4F8BC7B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E7CAB7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FCB6F5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A7A43E7"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 </w:t>
            </w:r>
            <w:r w:rsidR="009F2C2E" w:rsidRPr="005F20F7">
              <w:rPr>
                <w:rFonts w:ascii="Arial" w:hAnsi="Arial" w:cs="Arial"/>
                <w:sz w:val="20"/>
                <w:szCs w:val="20"/>
              </w:rPr>
              <w:t xml:space="preserve">nie </w:t>
            </w:r>
            <w:r w:rsidRPr="005F20F7">
              <w:rPr>
                <w:rFonts w:ascii="Arial" w:hAnsi="Arial" w:cs="Arial"/>
                <w:sz w:val="20"/>
                <w:szCs w:val="20"/>
              </w:rPr>
              <w:t xml:space="preserve">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4BD9146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079864E"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EB718D"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1032" w:type="pct"/>
            <w:tcBorders>
              <w:top w:val="single" w:sz="4" w:space="0" w:color="660066"/>
              <w:left w:val="single" w:sz="4" w:space="0" w:color="auto"/>
              <w:bottom w:val="single" w:sz="4" w:space="0" w:color="660066"/>
              <w:right w:val="dotted" w:sz="4" w:space="0" w:color="auto"/>
            </w:tcBorders>
            <w:vAlign w:val="center"/>
          </w:tcPr>
          <w:p w14:paraId="11223B7A" w14:textId="77777777"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9506254"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8C11B6F"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1F04566"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9A34AA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874828C"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18A6F92"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34664B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E928FD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7A49F9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DA9EAFD" w14:textId="77777777" w:rsidTr="00C66044">
        <w:trPr>
          <w:trHeight w:val="441"/>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6E6EB1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EB718D"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3D67E6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6BCA24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3BE42AEA"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AA8AF0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4502F9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33F3BC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3B4F17A5" w14:textId="77777777" w:rsidR="003E1CB6" w:rsidRPr="007F6F42" w:rsidRDefault="00BE20F1" w:rsidP="00380A63">
      <w:pPr>
        <w:pStyle w:val="Nagwek3"/>
        <w:numPr>
          <w:ilvl w:val="0"/>
          <w:numId w:val="0"/>
        </w:numPr>
        <w:ind w:left="142"/>
        <w:rPr>
          <w:rStyle w:val="Odwoaniedokomentarza"/>
          <w:rFonts w:cs="Arial"/>
          <w:sz w:val="26"/>
          <w:szCs w:val="26"/>
        </w:rPr>
      </w:pPr>
      <w:r w:rsidRPr="007F6F42">
        <w:rPr>
          <w:rStyle w:val="Odwoaniedokomentarza"/>
          <w:rFonts w:cs="Arial"/>
          <w:sz w:val="26"/>
          <w:szCs w:val="26"/>
        </w:rPr>
        <w:br w:type="page"/>
      </w:r>
      <w:bookmarkStart w:id="454" w:name="_Toc433875195"/>
      <w:bookmarkStart w:id="455" w:name="_Toc498689738"/>
      <w:r w:rsidR="00E66FE8" w:rsidRPr="007F6F42">
        <w:rPr>
          <w:rStyle w:val="Odwoaniedokomentarza"/>
          <w:rFonts w:cs="Arial"/>
          <w:sz w:val="26"/>
          <w:szCs w:val="26"/>
        </w:rPr>
        <w:t>II.9.3 Działanie 9.3 Rozwój ekonomii społecznej</w:t>
      </w:r>
      <w:bookmarkEnd w:id="454"/>
      <w:bookmarkEnd w:id="4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3 Rozwój ekonomii społecznej "/>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73"/>
        <w:gridCol w:w="3151"/>
        <w:gridCol w:w="8468"/>
      </w:tblGrid>
      <w:tr w:rsidR="009E4013" w:rsidRPr="005F20F7" w14:paraId="262AE932"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44AD71A" w14:textId="77777777" w:rsidR="009E4013" w:rsidRPr="005F20F7" w:rsidRDefault="009E4013"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9E4013" w:rsidRPr="005F20F7" w14:paraId="73CB4DCC"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740FA74" w14:textId="77777777" w:rsidR="009E4013" w:rsidRPr="005F20F7" w:rsidRDefault="009E4013" w:rsidP="005F20F7">
            <w:pPr>
              <w:numPr>
                <w:ilvl w:val="0"/>
                <w:numId w:val="176"/>
              </w:numPr>
              <w:suppressAutoHyphens/>
              <w:spacing w:line="312" w:lineRule="auto"/>
              <w:ind w:left="567" w:hanging="578"/>
              <w:rPr>
                <w:rFonts w:ascii="Arial" w:hAnsi="Arial" w:cs="Arial"/>
                <w:sz w:val="20"/>
                <w:szCs w:val="20"/>
              </w:rPr>
            </w:pPr>
            <w:r w:rsidRPr="005F20F7">
              <w:rPr>
                <w:rFonts w:ascii="Arial" w:hAnsi="Arial" w:cs="Arial"/>
                <w:sz w:val="20"/>
                <w:szCs w:val="20"/>
              </w:rPr>
              <w:t>Nazwa działania</w:t>
            </w:r>
          </w:p>
        </w:tc>
        <w:tc>
          <w:tcPr>
            <w:tcW w:w="1126" w:type="pct"/>
            <w:tcBorders>
              <w:top w:val="single" w:sz="4" w:space="0" w:color="660066"/>
              <w:bottom w:val="single" w:sz="4" w:space="0" w:color="660066"/>
              <w:right w:val="dotted" w:sz="4" w:space="0" w:color="auto"/>
            </w:tcBorders>
            <w:shd w:val="clear" w:color="auto" w:fill="auto"/>
            <w:vAlign w:val="center"/>
          </w:tcPr>
          <w:p w14:paraId="72D5256E"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Działanie 9.3 </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609DF60"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Rozwój ekonomii społecznej</w:t>
            </w:r>
          </w:p>
        </w:tc>
      </w:tr>
      <w:tr w:rsidR="009E4013" w:rsidRPr="005F20F7" w14:paraId="1FC3E10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97488E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126" w:type="pct"/>
            <w:tcBorders>
              <w:top w:val="single" w:sz="4" w:space="0" w:color="660066"/>
              <w:bottom w:val="single" w:sz="4" w:space="0" w:color="660066"/>
              <w:right w:val="dotted" w:sz="4" w:space="0" w:color="auto"/>
            </w:tcBorders>
            <w:shd w:val="clear" w:color="auto" w:fill="auto"/>
            <w:vAlign w:val="center"/>
          </w:tcPr>
          <w:p w14:paraId="66B551F2"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515A20E" w14:textId="77777777" w:rsidR="00EE30BA" w:rsidRPr="005F20F7" w:rsidRDefault="009E4013" w:rsidP="005F20F7">
            <w:pPr>
              <w:spacing w:line="312" w:lineRule="auto"/>
              <w:rPr>
                <w:rFonts w:ascii="Arial" w:hAnsi="Arial" w:cs="Arial"/>
                <w:sz w:val="20"/>
                <w:szCs w:val="20"/>
              </w:rPr>
            </w:pPr>
            <w:r w:rsidRPr="005F20F7">
              <w:rPr>
                <w:rFonts w:ascii="Arial" w:hAnsi="Arial" w:cs="Arial"/>
                <w:bCs/>
                <w:iCs/>
                <w:color w:val="000000"/>
                <w:sz w:val="20"/>
                <w:szCs w:val="20"/>
              </w:rPr>
              <w:t>Zwiększenie zatrudnienia w podmiotach ekonomii społecznej i zakresu realizowanych przez nie działań</w:t>
            </w:r>
            <w:r w:rsidRPr="005F20F7">
              <w:rPr>
                <w:rFonts w:ascii="Arial" w:hAnsi="Arial" w:cs="Arial"/>
                <w:sz w:val="20"/>
                <w:szCs w:val="20"/>
              </w:rPr>
              <w:t xml:space="preserve"> </w:t>
            </w:r>
          </w:p>
          <w:p w14:paraId="39F6D79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Celem planowanej interwencji będzie zwiększenie liczby PES i rozwój istniejących podmiotów, a tym samym zwiększenie zatrudnienia osób wykluczonych i zagrożonych wykluczeniem społecznym </w:t>
            </w:r>
            <w:r w:rsidR="00AD53CC" w:rsidRPr="005F20F7">
              <w:rPr>
                <w:rFonts w:ascii="Arial" w:hAnsi="Arial" w:cs="Arial"/>
                <w:sz w:val="20"/>
                <w:szCs w:val="20"/>
              </w:rPr>
              <w:br/>
            </w:r>
            <w:r w:rsidRPr="005F20F7">
              <w:rPr>
                <w:rFonts w:ascii="Arial" w:hAnsi="Arial" w:cs="Arial"/>
                <w:sz w:val="20"/>
                <w:szCs w:val="20"/>
              </w:rPr>
              <w:t xml:space="preserve">i zwiększenie zakresu zadań realizowanych przez PES. </w:t>
            </w:r>
          </w:p>
          <w:p w14:paraId="4DB89F68" w14:textId="77777777" w:rsidR="00EE30BA" w:rsidRPr="005F20F7" w:rsidRDefault="009E4013" w:rsidP="005F20F7">
            <w:pPr>
              <w:spacing w:line="312" w:lineRule="auto"/>
              <w:rPr>
                <w:rFonts w:ascii="Arial" w:hAnsi="Arial" w:cs="Arial"/>
                <w:b/>
                <w:sz w:val="20"/>
                <w:szCs w:val="20"/>
              </w:rPr>
            </w:pPr>
            <w:r w:rsidRPr="005F20F7">
              <w:rPr>
                <w:rFonts w:ascii="Arial" w:hAnsi="Arial" w:cs="Arial"/>
                <w:sz w:val="20"/>
                <w:szCs w:val="20"/>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3EC8286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Wsparcie gospodarki społecznej może przyczynić się do tworzenia nowych usług i miejsc pracy na szczeblu lokalnym, co w dłuższej perspektywie może wpłynąć na zwiększenie ich roli w rozwoju</w:t>
            </w:r>
            <w:r w:rsidR="003C54A7" w:rsidRPr="005F20F7">
              <w:rPr>
                <w:rFonts w:ascii="Arial" w:hAnsi="Arial" w:cs="Arial"/>
                <w:sz w:val="20"/>
                <w:szCs w:val="20"/>
              </w:rPr>
              <w:t xml:space="preserve"> </w:t>
            </w:r>
            <w:r w:rsidRPr="005F20F7">
              <w:rPr>
                <w:rFonts w:ascii="Arial" w:hAnsi="Arial" w:cs="Arial"/>
                <w:sz w:val="20"/>
                <w:szCs w:val="20"/>
              </w:rPr>
              <w:t>społeczno-gospodarczego regionu.</w:t>
            </w:r>
          </w:p>
        </w:tc>
      </w:tr>
      <w:tr w:rsidR="009E4013" w:rsidRPr="005F20F7" w14:paraId="141614EB"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389C6D9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126" w:type="pct"/>
            <w:tcBorders>
              <w:top w:val="single" w:sz="4" w:space="0" w:color="660066"/>
              <w:bottom w:val="single" w:sz="4" w:space="0" w:color="660066"/>
              <w:right w:val="dotted" w:sz="4" w:space="0" w:color="auto"/>
            </w:tcBorders>
            <w:shd w:val="clear" w:color="auto" w:fill="auto"/>
            <w:vAlign w:val="center"/>
          </w:tcPr>
          <w:p w14:paraId="6424D52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4113152" w14:textId="77777777" w:rsidR="00EE30BA" w:rsidRPr="005F20F7" w:rsidRDefault="009E4013" w:rsidP="005F20F7">
            <w:pPr>
              <w:numPr>
                <w:ilvl w:val="0"/>
                <w:numId w:val="128"/>
              </w:numPr>
              <w:spacing w:before="80" w:after="80" w:line="312" w:lineRule="auto"/>
              <w:ind w:left="323" w:hanging="28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 po opuszczeniu programu (łącznie z pracującymi na własny rachunek);</w:t>
            </w:r>
          </w:p>
          <w:p w14:paraId="529E0AED" w14:textId="77777777" w:rsidR="009E4013" w:rsidRPr="005F20F7" w:rsidRDefault="009E4013" w:rsidP="005F20F7">
            <w:pPr>
              <w:numPr>
                <w:ilvl w:val="0"/>
                <w:numId w:val="128"/>
              </w:numPr>
              <w:spacing w:before="80" w:after="80" w:line="312" w:lineRule="auto"/>
              <w:ind w:left="323" w:hanging="283"/>
              <w:rPr>
                <w:rFonts w:ascii="Arial" w:hAnsi="Arial" w:cs="Arial"/>
                <w:sz w:val="20"/>
                <w:szCs w:val="20"/>
              </w:rPr>
            </w:pPr>
            <w:r w:rsidRPr="005F20F7">
              <w:rPr>
                <w:rFonts w:ascii="Arial" w:hAnsi="Arial" w:cs="Arial"/>
                <w:color w:val="000000"/>
                <w:sz w:val="20"/>
                <w:szCs w:val="20"/>
              </w:rPr>
              <w:t>Liczba miejsc pracy utworzonych w przedsiębiorstwach społecznych;</w:t>
            </w:r>
          </w:p>
        </w:tc>
      </w:tr>
      <w:tr w:rsidR="009E4013" w:rsidRPr="005F20F7" w14:paraId="32A753F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E2D47A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126" w:type="pct"/>
            <w:tcBorders>
              <w:top w:val="single" w:sz="4" w:space="0" w:color="660066"/>
              <w:bottom w:val="single" w:sz="4" w:space="0" w:color="660066"/>
              <w:right w:val="dotted" w:sz="4" w:space="0" w:color="auto"/>
            </w:tcBorders>
            <w:shd w:val="clear" w:color="auto" w:fill="auto"/>
            <w:vAlign w:val="center"/>
          </w:tcPr>
          <w:p w14:paraId="1A2281B3"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8D67410" w14:textId="77777777" w:rsidR="00EE30BA" w:rsidRPr="005F20F7" w:rsidRDefault="009E4013" w:rsidP="005F20F7">
            <w:pPr>
              <w:numPr>
                <w:ilvl w:val="0"/>
                <w:numId w:val="130"/>
              </w:numPr>
              <w:spacing w:before="80" w:after="80" w:line="312" w:lineRule="auto"/>
              <w:ind w:left="318" w:hanging="284"/>
              <w:rPr>
                <w:rFonts w:ascii="Arial" w:hAnsi="Arial" w:cs="Arial"/>
                <w:color w:val="000000"/>
                <w:sz w:val="20"/>
                <w:szCs w:val="20"/>
              </w:rPr>
            </w:pPr>
            <w:r w:rsidRPr="005F20F7">
              <w:rPr>
                <w:rFonts w:ascii="Arial" w:hAnsi="Arial" w:cs="Arial"/>
                <w:sz w:val="20"/>
                <w:szCs w:val="20"/>
              </w:rPr>
              <w:t xml:space="preserve">Liczba osób zagrożonych ubóstwem lub wykluczeniem społecznym objętych wsparciem </w:t>
            </w:r>
            <w:r w:rsidR="00B6581F" w:rsidRPr="005F20F7">
              <w:rPr>
                <w:rFonts w:ascii="Arial" w:hAnsi="Arial" w:cs="Arial"/>
                <w:sz w:val="20"/>
                <w:szCs w:val="20"/>
              </w:rPr>
              <w:br/>
            </w:r>
            <w:r w:rsidRPr="005F20F7">
              <w:rPr>
                <w:rFonts w:ascii="Arial" w:hAnsi="Arial" w:cs="Arial"/>
                <w:sz w:val="20"/>
                <w:szCs w:val="20"/>
              </w:rPr>
              <w:t>w programie</w:t>
            </w:r>
          </w:p>
          <w:p w14:paraId="162F60F5" w14:textId="77777777" w:rsidR="00EE30BA" w:rsidRPr="005F20F7" w:rsidRDefault="009E4013" w:rsidP="005F20F7">
            <w:pPr>
              <w:numPr>
                <w:ilvl w:val="0"/>
                <w:numId w:val="130"/>
              </w:numPr>
              <w:spacing w:before="80" w:after="80" w:line="312" w:lineRule="auto"/>
              <w:ind w:left="318" w:hanging="284"/>
              <w:rPr>
                <w:rFonts w:ascii="Arial" w:hAnsi="Arial" w:cs="Arial"/>
                <w:sz w:val="20"/>
                <w:szCs w:val="20"/>
              </w:rPr>
            </w:pPr>
            <w:r w:rsidRPr="005F20F7">
              <w:rPr>
                <w:rFonts w:ascii="Arial" w:hAnsi="Arial" w:cs="Arial"/>
                <w:color w:val="000000"/>
                <w:sz w:val="20"/>
                <w:szCs w:val="20"/>
              </w:rPr>
              <w:t>Liczba podmiotów ekonomii społecznej objętych wsparciem.</w:t>
            </w:r>
          </w:p>
        </w:tc>
      </w:tr>
      <w:tr w:rsidR="009E4013" w:rsidRPr="005F20F7" w14:paraId="26250490"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84E31E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Typy projektów</w:t>
            </w:r>
          </w:p>
        </w:tc>
        <w:tc>
          <w:tcPr>
            <w:tcW w:w="1126" w:type="pct"/>
            <w:tcBorders>
              <w:top w:val="single" w:sz="4" w:space="0" w:color="660066"/>
              <w:bottom w:val="single" w:sz="4" w:space="0" w:color="660066"/>
              <w:right w:val="dotted" w:sz="4" w:space="0" w:color="auto"/>
            </w:tcBorders>
            <w:shd w:val="clear" w:color="auto" w:fill="auto"/>
            <w:vAlign w:val="center"/>
          </w:tcPr>
          <w:p w14:paraId="4ADE5E90"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FDE91C1"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 xml:space="preserve">Tworzenie miejsc pracy w sektorze ekonomii społecznej </w:t>
            </w:r>
            <w:r w:rsidR="0016348A" w:rsidRPr="005F20F7">
              <w:rPr>
                <w:rFonts w:ascii="Arial" w:hAnsi="Arial" w:cs="Arial"/>
                <w:color w:val="000000"/>
                <w:sz w:val="20"/>
                <w:szCs w:val="20"/>
              </w:rPr>
              <w:t xml:space="preserve">dla osób wykluczonych i </w:t>
            </w:r>
            <w:r w:rsidRPr="005F20F7">
              <w:rPr>
                <w:rFonts w:ascii="Arial" w:hAnsi="Arial" w:cs="Arial"/>
                <w:color w:val="000000"/>
                <w:sz w:val="20"/>
                <w:szCs w:val="20"/>
              </w:rPr>
              <w:t>zagrożonych wykluczeniem społecznym</w:t>
            </w:r>
          </w:p>
          <w:p w14:paraId="288A71FB" w14:textId="77777777" w:rsidR="00EE30BA"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62436DFE" w14:textId="77777777"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udzielanie dotacji ( na podstawie biznesplanu) na tworzenie miejsc pracy dla osób zagrożonych ubóstwem lub wykluczeniem społecznym na podstawie decyzji lub umowy o dofinansowanie projektu, przy czym maksymalna wysokość dotacji na stworzenie jednego miejsca pracy stanowi sześciokrotność przeciętnego wynagrodzenia w rozumieniu art</w:t>
            </w:r>
            <w:r w:rsidR="004913C3" w:rsidRPr="005F20F7">
              <w:rPr>
                <w:rFonts w:ascii="Arial" w:hAnsi="Arial" w:cs="Arial"/>
                <w:sz w:val="20"/>
                <w:szCs w:val="20"/>
              </w:rPr>
              <w:t>ykułu 2 ustęp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 oraz maksymalna kwota dotacji dla jednego podmiotu stanowi</w:t>
            </w:r>
            <w:r w:rsidR="00E03F6B" w:rsidRPr="005F20F7">
              <w:rPr>
                <w:rFonts w:ascii="Arial" w:hAnsi="Arial" w:cs="Arial"/>
                <w:sz w:val="20"/>
                <w:szCs w:val="20"/>
              </w:rPr>
              <w:t xml:space="preserve"> </w:t>
            </w:r>
            <w:r w:rsidRPr="005F20F7">
              <w:rPr>
                <w:rFonts w:ascii="Arial" w:hAnsi="Arial" w:cs="Arial"/>
                <w:sz w:val="20"/>
                <w:szCs w:val="20"/>
              </w:rPr>
              <w:t>trzydziestokrotność przeciętnego wynagrodzenia w rozumieniu art</w:t>
            </w:r>
            <w:r w:rsidR="004913C3" w:rsidRPr="005F20F7">
              <w:rPr>
                <w:rFonts w:ascii="Arial" w:hAnsi="Arial" w:cs="Arial"/>
                <w:sz w:val="20"/>
                <w:szCs w:val="20"/>
              </w:rPr>
              <w:t>ykułu</w:t>
            </w:r>
            <w:r w:rsidRPr="005F20F7">
              <w:rPr>
                <w:rFonts w:ascii="Arial" w:hAnsi="Arial" w:cs="Arial"/>
                <w:sz w:val="20"/>
                <w:szCs w:val="20"/>
              </w:rPr>
              <w:t xml:space="preserve"> 2 ust</w:t>
            </w:r>
            <w:r w:rsidR="004913C3" w:rsidRPr="005F20F7">
              <w:rPr>
                <w:rFonts w:ascii="Arial" w:hAnsi="Arial" w:cs="Arial"/>
                <w:sz w:val="20"/>
                <w:szCs w:val="20"/>
              </w:rPr>
              <w: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w:t>
            </w:r>
          </w:p>
          <w:p w14:paraId="4FDF91DF" w14:textId="77777777" w:rsidR="009E4013" w:rsidRPr="005F20F7" w:rsidRDefault="009E4013" w:rsidP="005F20F7">
            <w:pPr>
              <w:spacing w:line="312" w:lineRule="auto"/>
              <w:ind w:left="319"/>
              <w:rPr>
                <w:rFonts w:ascii="Arial" w:hAnsi="Arial" w:cs="Arial"/>
                <w:sz w:val="20"/>
                <w:szCs w:val="20"/>
              </w:rPr>
            </w:pPr>
            <w:r w:rsidRPr="005F20F7">
              <w:rPr>
                <w:rFonts w:ascii="Arial" w:hAnsi="Arial" w:cs="Arial"/>
                <w:sz w:val="20"/>
                <w:szCs w:val="20"/>
              </w:rPr>
              <w:t>Tworzenie miejsc pracy może odbywać się poprzez:</w:t>
            </w:r>
          </w:p>
          <w:p w14:paraId="4EEC07BB" w14:textId="77777777"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w:t>
            </w:r>
            <w:r w:rsidR="003C54A7" w:rsidRPr="005F20F7">
              <w:rPr>
                <w:rFonts w:ascii="Arial" w:hAnsi="Arial" w:cs="Arial"/>
                <w:sz w:val="20"/>
                <w:szCs w:val="20"/>
              </w:rPr>
              <w:t xml:space="preserve"> </w:t>
            </w:r>
            <w:r w:rsidRPr="005F20F7">
              <w:rPr>
                <w:rFonts w:ascii="Arial" w:hAnsi="Arial" w:cs="Arial"/>
                <w:sz w:val="20"/>
                <w:szCs w:val="20"/>
              </w:rPr>
              <w:t xml:space="preserve">poprzez tworzenie nowych przedsiębiorstw społecznych, </w:t>
            </w:r>
          </w:p>
          <w:p w14:paraId="4FF1641A" w14:textId="77777777"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 w istniejących przedsiębiorstwach społecznych,</w:t>
            </w:r>
          </w:p>
          <w:p w14:paraId="7A9A2B1C" w14:textId="77777777" w:rsidR="009E4013" w:rsidRPr="005F20F7" w:rsidRDefault="00081FA1" w:rsidP="005F20F7">
            <w:pPr>
              <w:numPr>
                <w:ilvl w:val="0"/>
                <w:numId w:val="174"/>
              </w:numPr>
              <w:spacing w:line="312" w:lineRule="auto"/>
              <w:rPr>
                <w:rFonts w:ascii="Arial" w:hAnsi="Arial" w:cs="Arial"/>
                <w:sz w:val="20"/>
                <w:szCs w:val="20"/>
              </w:rPr>
            </w:pPr>
            <w:r w:rsidRPr="005F20F7">
              <w:rPr>
                <w:rFonts w:ascii="Arial" w:hAnsi="Arial" w:cs="Arial"/>
                <w:sz w:val="20"/>
                <w:szCs w:val="20"/>
              </w:rPr>
              <w:t>t</w:t>
            </w:r>
            <w:r w:rsidR="009E4013" w:rsidRPr="005F20F7">
              <w:rPr>
                <w:rFonts w:ascii="Arial" w:hAnsi="Arial" w:cs="Arial"/>
                <w:sz w:val="20"/>
                <w:szCs w:val="20"/>
              </w:rPr>
              <w:t>worzenie nowych miejsc pracy dla osób zagrożonych ubóstwem lub wykluczeniem społecznym w podmiotach ekonomii społecznej, wyłącznie pod warunkiem przekształcenia tych podmiotów w przedsiębiorstwa społeczne;</w:t>
            </w:r>
          </w:p>
          <w:p w14:paraId="0774C012" w14:textId="77777777"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 xml:space="preserve">służące nabyciu wiedzy i umiejętności potrzebnych do założenia, prowadzenia </w:t>
            </w:r>
            <w:r w:rsidR="00B6581F" w:rsidRPr="005F20F7">
              <w:rPr>
                <w:rFonts w:ascii="Arial" w:hAnsi="Arial" w:cs="Arial"/>
                <w:sz w:val="20"/>
                <w:szCs w:val="20"/>
              </w:rPr>
              <w:br/>
            </w:r>
            <w:r w:rsidRPr="005F20F7">
              <w:rPr>
                <w:rFonts w:ascii="Arial" w:hAnsi="Arial" w:cs="Arial"/>
                <w:sz w:val="20"/>
                <w:szCs w:val="20"/>
              </w:rPr>
              <w:t>i rozwijania przedsiębiorstwa społecznego, w szczególności związanych ze sferą ekonomiczną funkcjonowania przedsiębiorstwa społecznego (np. szkolenia, warsztaty, doradztwo, mentoring, coaching, tutoring, współpraca, wizyty studyjne);</w:t>
            </w:r>
            <w:r w:rsidR="003C54A7" w:rsidRPr="005F20F7">
              <w:rPr>
                <w:rFonts w:ascii="Arial" w:hAnsi="Arial" w:cs="Arial"/>
                <w:sz w:val="20"/>
                <w:szCs w:val="20"/>
              </w:rPr>
              <w:t xml:space="preserve"> </w:t>
            </w:r>
          </w:p>
          <w:p w14:paraId="24F91F6C" w14:textId="77777777"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służące nabyciu i rozwijaniu kompetencji i kwalifikacji zawodowych potrzebnych do pracy w przedsiębiorstwie społecznym;</w:t>
            </w:r>
            <w:r w:rsidR="003C54A7" w:rsidRPr="005F20F7">
              <w:rPr>
                <w:rFonts w:ascii="Arial" w:hAnsi="Arial" w:cs="Arial"/>
                <w:sz w:val="20"/>
                <w:szCs w:val="20"/>
              </w:rPr>
              <w:t xml:space="preserve"> </w:t>
            </w:r>
          </w:p>
          <w:p w14:paraId="04374482" w14:textId="77777777"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wsparcie w uzyskaniu stabilności funkcjonowania i przygotowaniu do w pełni samodzielnego funkcjonowania przedsiębiorstwa społecznego po zakończeniu procesu inkubacji w postaci</w:t>
            </w:r>
            <w:r w:rsidR="003C54A7" w:rsidRPr="005F20F7">
              <w:rPr>
                <w:rFonts w:ascii="Arial" w:hAnsi="Arial" w:cs="Arial"/>
                <w:sz w:val="20"/>
                <w:szCs w:val="20"/>
              </w:rPr>
              <w:t xml:space="preserve"> </w:t>
            </w:r>
            <w:r w:rsidRPr="005F20F7">
              <w:rPr>
                <w:rFonts w:ascii="Arial" w:hAnsi="Arial" w:cs="Arial"/>
                <w:sz w:val="20"/>
                <w:szCs w:val="20"/>
              </w:rPr>
              <w:t>wsparcia pomostowego w formie finansowej lub w formie zindywidualizowanych usług, w nowo tworzonych przedsiębiorstwach społecznych</w:t>
            </w:r>
            <w:r w:rsidR="000C1082" w:rsidRPr="005F20F7">
              <w:rPr>
                <w:rStyle w:val="Odwoanieprzypisudolnego"/>
                <w:rFonts w:cs="Arial"/>
                <w:sz w:val="20"/>
                <w:szCs w:val="20"/>
              </w:rPr>
              <w:footnoteReference w:id="76"/>
            </w:r>
            <w:r w:rsidRPr="005F20F7">
              <w:rPr>
                <w:rFonts w:ascii="Arial" w:hAnsi="Arial" w:cs="Arial"/>
                <w:sz w:val="20"/>
                <w:szCs w:val="20"/>
              </w:rPr>
              <w:t>.</w:t>
            </w:r>
            <w:r w:rsidR="003C54A7" w:rsidRPr="005F20F7">
              <w:rPr>
                <w:rFonts w:ascii="Arial" w:hAnsi="Arial" w:cs="Arial"/>
                <w:sz w:val="20"/>
                <w:szCs w:val="20"/>
              </w:rPr>
              <w:t xml:space="preserve"> </w:t>
            </w:r>
          </w:p>
          <w:p w14:paraId="574BF3A3" w14:textId="77777777" w:rsidR="009E4013"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Udzielanie wsparcia w formie dotacji jest obligatoryjnie powiązane z ww. usługami towarzyszącymi</w:t>
            </w:r>
            <w:r w:rsidRPr="005F20F7">
              <w:rPr>
                <w:rFonts w:ascii="Arial" w:hAnsi="Arial" w:cs="Arial"/>
                <w:sz w:val="20"/>
                <w:szCs w:val="20"/>
              </w:rPr>
              <w:t xml:space="preserve"> polegającymi na podnoszeniu wiedzy i rozwijaniu umiejętności potrzebnych do założenia, prowadzenia i rozwijania przedsiębiorstwa społecznego, dostarczaniu i rozwijaniu kompetencji i kwalifikacji zawodowych potrzebnych do pracy w przedsiębiorstwie społecznym, wsparciu pomostowym w formie finansowej oraz zindywidualizowanych usług w formie usług doradczych/biznesowych w nowo utworzonym przedsiębiorstwie społecznym.</w:t>
            </w:r>
          </w:p>
          <w:p w14:paraId="17CE87D6"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Świadczenie usług wspierających rozwój ekonomii społecznej</w:t>
            </w:r>
          </w:p>
          <w:p w14:paraId="693DEB7D" w14:textId="77777777" w:rsidR="009E4013" w:rsidRPr="005F20F7" w:rsidRDefault="009E401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W ramach</w:t>
            </w:r>
            <w:r w:rsidR="003C54A7" w:rsidRPr="005F20F7">
              <w:rPr>
                <w:rFonts w:ascii="Arial" w:hAnsi="Arial" w:cs="Arial"/>
                <w:sz w:val="20"/>
                <w:szCs w:val="20"/>
              </w:rPr>
              <w:t xml:space="preserve"> </w:t>
            </w:r>
            <w:r w:rsidRPr="005F20F7">
              <w:rPr>
                <w:rFonts w:ascii="Arial" w:hAnsi="Arial" w:cs="Arial"/>
                <w:sz w:val="20"/>
                <w:szCs w:val="20"/>
              </w:rPr>
              <w:t>działań na rzecz rozwoju ekonomii społecznej w regionie, realizowanych przez OWES, poza wymienionymi wyżej,</w:t>
            </w:r>
            <w:r w:rsidR="003C54A7" w:rsidRPr="005F20F7">
              <w:rPr>
                <w:rFonts w:ascii="Arial" w:hAnsi="Arial" w:cs="Arial"/>
                <w:sz w:val="20"/>
                <w:szCs w:val="20"/>
              </w:rPr>
              <w:t xml:space="preserve"> </w:t>
            </w:r>
            <w:r w:rsidRPr="005F20F7">
              <w:rPr>
                <w:rFonts w:ascii="Arial" w:hAnsi="Arial" w:cs="Arial"/>
                <w:sz w:val="20"/>
                <w:szCs w:val="20"/>
              </w:rPr>
              <w:t>polegających na świadczeniu usług wspierających rozwój ekonomii społecznej realizowane będą:</w:t>
            </w:r>
            <w:r w:rsidR="003C54A7" w:rsidRPr="005F20F7">
              <w:rPr>
                <w:rFonts w:ascii="Arial" w:hAnsi="Arial" w:cs="Arial"/>
                <w:sz w:val="20"/>
                <w:szCs w:val="20"/>
              </w:rPr>
              <w:t xml:space="preserve"> </w:t>
            </w:r>
          </w:p>
          <w:p w14:paraId="078016F2"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animacji lokalnej, obejmujące m.in. działania o charakterze animacyjnym, umożliwiające tworzenie podmiotów obywatelskich i wsparcie dla ich rozwoju, budowę i wsparcie partnerstw na rzecz rozwoju ekonomii społecznej oraz partycypacji społecznej, działania mające na celu</w:t>
            </w:r>
            <w:r w:rsidR="003C54A7" w:rsidRPr="005F20F7">
              <w:rPr>
                <w:rFonts w:ascii="Arial" w:hAnsi="Arial" w:cs="Arial"/>
                <w:sz w:val="20"/>
                <w:szCs w:val="20"/>
              </w:rPr>
              <w:t xml:space="preserve"> </w:t>
            </w:r>
            <w:r w:rsidRPr="005F20F7">
              <w:rPr>
                <w:rFonts w:ascii="Arial" w:hAnsi="Arial" w:cs="Arial"/>
                <w:sz w:val="20"/>
                <w:szCs w:val="20"/>
              </w:rPr>
              <w:t xml:space="preserve">wspieranie liderów i animatorów lokalnych; </w:t>
            </w:r>
          </w:p>
          <w:p w14:paraId="57FCF10B"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rozwoju ekonomii społecznej (usługi inkubacyjne) służące,</w:t>
            </w:r>
            <w:r w:rsidR="003C54A7" w:rsidRPr="005F20F7">
              <w:rPr>
                <w:rFonts w:ascii="Arial" w:hAnsi="Arial" w:cs="Arial"/>
                <w:sz w:val="20"/>
                <w:szCs w:val="20"/>
              </w:rPr>
              <w:t xml:space="preserve"> </w:t>
            </w:r>
            <w:r w:rsidRPr="005F20F7">
              <w:rPr>
                <w:rFonts w:ascii="Arial" w:hAnsi="Arial" w:cs="Arial"/>
                <w:sz w:val="20"/>
                <w:szCs w:val="20"/>
              </w:rPr>
              <w:t>nabyciu wiedzy i umiejętności potrzebnych do założenia, prowadzenia i rozwijania podmiotu ekonomii społecznej lub przedsiębiorstwa społecznego,</w:t>
            </w:r>
            <w:r w:rsidR="003C54A7" w:rsidRPr="005F20F7">
              <w:rPr>
                <w:rFonts w:ascii="Arial" w:hAnsi="Arial" w:cs="Arial"/>
                <w:sz w:val="20"/>
                <w:szCs w:val="20"/>
              </w:rPr>
              <w:t xml:space="preserve"> </w:t>
            </w:r>
            <w:r w:rsidRPr="005F20F7">
              <w:rPr>
                <w:rFonts w:ascii="Arial" w:hAnsi="Arial" w:cs="Arial"/>
                <w:sz w:val="20"/>
                <w:szCs w:val="20"/>
              </w:rPr>
              <w:t xml:space="preserve">obejmujące m.in. szkolenia i warsztaty, doradztwo prawne, biznesowe, finansowe, mentoring, coaching, tutoring, wizyty studyjne; </w:t>
            </w:r>
          </w:p>
          <w:p w14:paraId="1DB81681"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r w:rsidR="003C54A7" w:rsidRPr="005F20F7">
              <w:rPr>
                <w:rFonts w:ascii="Arial" w:hAnsi="Arial" w:cs="Arial"/>
                <w:sz w:val="20"/>
                <w:szCs w:val="20"/>
              </w:rPr>
              <w:t xml:space="preserve"> </w:t>
            </w:r>
          </w:p>
          <w:p w14:paraId="3A440EBB" w14:textId="77777777" w:rsidR="00361012" w:rsidRPr="005F20F7" w:rsidRDefault="00DE100F" w:rsidP="005F20F7">
            <w:pPr>
              <w:pStyle w:val="Default"/>
              <w:spacing w:before="120" w:after="120" w:line="312" w:lineRule="auto"/>
              <w:jc w:val="left"/>
              <w:rPr>
                <w:rFonts w:ascii="Arial" w:hAnsi="Arial" w:cs="Arial"/>
                <w:sz w:val="20"/>
                <w:szCs w:val="20"/>
              </w:rPr>
            </w:pPr>
            <w:r w:rsidRPr="005F20F7">
              <w:rPr>
                <w:rFonts w:ascii="Arial" w:eastAsia="Calibri" w:hAnsi="Arial" w:cs="Arial"/>
                <w:sz w:val="20"/>
                <w:szCs w:val="20"/>
                <w:lang w:eastAsia="en-US"/>
              </w:rPr>
              <w:t xml:space="preserve">W ramach pierwszego i drugiego typu projektu </w:t>
            </w:r>
            <w:r w:rsidR="00361012" w:rsidRPr="005F20F7">
              <w:rPr>
                <w:rFonts w:ascii="Arial" w:eastAsia="Calibri" w:hAnsi="Arial" w:cs="Arial"/>
                <w:sz w:val="20"/>
                <w:szCs w:val="20"/>
                <w:lang w:eastAsia="en-US"/>
              </w:rPr>
              <w:t>OWES współpracuje z właściwymi terytorialnie PUP w zakresie przyznawania dotacji na tworzenie spółdzielni socjalnych i przystępowania do spółdzielni socjalnych.</w:t>
            </w:r>
          </w:p>
          <w:p w14:paraId="5FF5FACB" w14:textId="77777777" w:rsidR="00EE30BA" w:rsidRPr="005F20F7" w:rsidRDefault="009E4013" w:rsidP="005F20F7">
            <w:pPr>
              <w:autoSpaceDE w:val="0"/>
              <w:autoSpaceDN w:val="0"/>
              <w:adjustRightInd w:val="0"/>
              <w:spacing w:line="312" w:lineRule="auto"/>
              <w:rPr>
                <w:rFonts w:ascii="Arial" w:hAnsi="Arial" w:cs="Arial"/>
                <w:b/>
                <w:sz w:val="20"/>
                <w:szCs w:val="20"/>
              </w:rPr>
            </w:pPr>
            <w:r w:rsidRPr="005F20F7">
              <w:rPr>
                <w:rFonts w:ascii="Arial" w:hAnsi="Arial" w:cs="Arial"/>
                <w:b/>
                <w:sz w:val="20"/>
                <w:szCs w:val="20"/>
              </w:rPr>
              <w:t>Wybór projektów w ramach wymienionych dwóch typów operacji odbywać się będzie w ramach tego samego konkursu.</w:t>
            </w:r>
            <w:r w:rsidR="003C54A7" w:rsidRPr="005F20F7">
              <w:rPr>
                <w:rFonts w:ascii="Arial" w:hAnsi="Arial" w:cs="Arial"/>
                <w:b/>
                <w:sz w:val="20"/>
                <w:szCs w:val="20"/>
              </w:rPr>
              <w:t xml:space="preserve"> </w:t>
            </w:r>
          </w:p>
          <w:p w14:paraId="7AA315EF" w14:textId="77777777" w:rsidR="00383436" w:rsidRPr="005F20F7" w:rsidRDefault="00383436"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p w14:paraId="5D8D6A02"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sz w:val="20"/>
                <w:szCs w:val="20"/>
              </w:rPr>
              <w:t>Koordynowanie rozwoju sektora ekonomii społecznej</w:t>
            </w:r>
            <w:r w:rsidRPr="005F20F7">
              <w:rPr>
                <w:rFonts w:ascii="Arial" w:hAnsi="Arial" w:cs="Arial"/>
                <w:color w:val="000000"/>
                <w:sz w:val="20"/>
                <w:szCs w:val="20"/>
              </w:rPr>
              <w:t xml:space="preserve">. </w:t>
            </w:r>
          </w:p>
          <w:p w14:paraId="1528B60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 celu zapewnienia skuteczności działań na rzecz rozwoju ekonomii społecznej realizowany będzie projekt polegający na koordynowani</w:t>
            </w:r>
            <w:r w:rsidR="008C6FE0" w:rsidRPr="005F20F7">
              <w:rPr>
                <w:rFonts w:ascii="Arial" w:hAnsi="Arial" w:cs="Arial"/>
                <w:sz w:val="20"/>
                <w:szCs w:val="20"/>
              </w:rPr>
              <w:t>u</w:t>
            </w:r>
            <w:r w:rsidRPr="005F20F7">
              <w:rPr>
                <w:rFonts w:ascii="Arial" w:hAnsi="Arial" w:cs="Arial"/>
                <w:sz w:val="20"/>
                <w:szCs w:val="20"/>
              </w:rPr>
              <w:t xml:space="preserve"> rozwoju sektora ekonomii społecznej, pozwalający na realizacje priorytetowych kierunków rozwoju sektora ekonomii społecznej w zakresie reintegracji zawodowej, integracji społecznej oraz usług społecznych, </w:t>
            </w:r>
            <w:r w:rsidR="0054302C" w:rsidRPr="005F20F7">
              <w:rPr>
                <w:rFonts w:ascii="Arial" w:hAnsi="Arial" w:cs="Arial"/>
                <w:sz w:val="20"/>
                <w:szCs w:val="20"/>
              </w:rPr>
              <w:t>zgodnie ze zdiagnozowanymi potrzebami w województwie</w:t>
            </w:r>
            <w:r w:rsidRPr="005F20F7">
              <w:rPr>
                <w:rFonts w:ascii="Arial" w:hAnsi="Arial" w:cs="Arial"/>
                <w:sz w:val="20"/>
                <w:szCs w:val="20"/>
              </w:rPr>
              <w:t xml:space="preserve">. </w:t>
            </w:r>
          </w:p>
          <w:p w14:paraId="55DCFD1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W ramach działań koordynacyjnych dotyczących ekonomii społecznej mogą być realizowane jedynie następujące działania:</w:t>
            </w:r>
          </w:p>
          <w:p w14:paraId="19E5680B"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tworzenie regionalnych sieci współpracy OWES działających w regionie, w tym </w:t>
            </w:r>
            <w:r w:rsidR="00B6581F" w:rsidRPr="005F20F7">
              <w:rPr>
                <w:rFonts w:ascii="Arial" w:hAnsi="Arial" w:cs="Arial"/>
                <w:sz w:val="20"/>
                <w:szCs w:val="20"/>
              </w:rPr>
              <w:br/>
            </w:r>
            <w:r w:rsidRPr="005F20F7">
              <w:rPr>
                <w:rFonts w:ascii="Arial" w:hAnsi="Arial" w:cs="Arial"/>
                <w:sz w:val="20"/>
                <w:szCs w:val="20"/>
              </w:rPr>
              <w:t>w szczególności poprzez organizowanie regionalnych spotkań sieciujących dla OWES, a także agregowanie informacji na temat działalności OWES i wyników ich pracy na poziomie regionu,</w:t>
            </w:r>
            <w:r w:rsidR="003C54A7" w:rsidRPr="005F20F7">
              <w:rPr>
                <w:rFonts w:ascii="Arial" w:hAnsi="Arial" w:cs="Arial"/>
                <w:sz w:val="20"/>
                <w:szCs w:val="20"/>
              </w:rPr>
              <w:t xml:space="preserve"> </w:t>
            </w:r>
            <w:r w:rsidRPr="005F20F7">
              <w:rPr>
                <w:rFonts w:ascii="Arial" w:hAnsi="Arial" w:cs="Arial"/>
                <w:sz w:val="20"/>
                <w:szCs w:val="20"/>
              </w:rPr>
              <w:t>synchronizowanie tych działań w regionie;</w:t>
            </w:r>
          </w:p>
          <w:p w14:paraId="10D532EF"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wspieranie działań OWES nakierowanych na jednostki samorządu terytorialnego;</w:t>
            </w:r>
          </w:p>
          <w:p w14:paraId="5E0FB27F"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PES (klastry, franczyzy) oraz włączanie PES w istniejące na poziomie regionalnym organizacje branżowe (sieci, klastry);</w:t>
            </w:r>
          </w:p>
          <w:p w14:paraId="1B3F8A68"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kooperacji PES o charakterze reintegracyjnym (CIS, KIS, ZAZ, WTZ) oraz wsparcie tych podmiotów w osiąganiu standardów usług;</w:t>
            </w:r>
          </w:p>
          <w:p w14:paraId="6FAD6A35"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inicjowanie współpracy jednostek systemu pomocy społecznej, PES o charakterze reintegracyjnym, OWES dla zwiększenia synergii działań podejmowanych przez te podmioty w procesie aktywizacji osób zagrożonych ubóstwem lub wykluczeniem społecznym i wzrostu zatrudnienia w sektorze ekonomii społecznej;</w:t>
            </w:r>
            <w:r w:rsidR="003C54A7" w:rsidRPr="005F20F7">
              <w:rPr>
                <w:rFonts w:ascii="Arial" w:hAnsi="Arial" w:cs="Arial"/>
                <w:sz w:val="20"/>
                <w:szCs w:val="20"/>
              </w:rPr>
              <w:t xml:space="preserve"> </w:t>
            </w:r>
          </w:p>
          <w:p w14:paraId="6AD05675"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budowanie powiązań pomiędzy nauką, biznesem i ekonomią społeczną na poziomie regionalnym (spotkania, warsztaty, doradztwo, wymiana informacji) w celu nawiązania stałej współpracy;</w:t>
            </w:r>
          </w:p>
          <w:p w14:paraId="5591B339"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organizacja przedsięwzięć służących zwiększaniu widoczności PES jako dostawców produktów i usług oraz wspieranie sprzedaży produktów i usług świadczonych przez podmioty ekonomii społecznej na poziomie regionalnym;</w:t>
            </w:r>
            <w:r w:rsidR="003C54A7" w:rsidRPr="005F20F7">
              <w:rPr>
                <w:rFonts w:ascii="Arial" w:hAnsi="Arial" w:cs="Arial"/>
                <w:sz w:val="20"/>
                <w:szCs w:val="20"/>
              </w:rPr>
              <w:t xml:space="preserve"> </w:t>
            </w:r>
          </w:p>
          <w:p w14:paraId="51958120"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współpraca z jednostkami samorządu terytorialnego i innymi podmiotami lokalnymi, </w:t>
            </w:r>
            <w:r w:rsidRPr="005F20F7">
              <w:rPr>
                <w:rFonts w:ascii="Arial" w:hAnsi="Arial" w:cs="Arial"/>
                <w:sz w:val="20"/>
                <w:szCs w:val="20"/>
              </w:rPr>
              <w:br/>
              <w:t>w szczególności PES, w zakresie tworzenia lokalnych planów rozwoju ekonomii społecznej,</w:t>
            </w:r>
            <w:r w:rsidR="003C54A7" w:rsidRPr="005F20F7">
              <w:rPr>
                <w:rFonts w:ascii="Arial" w:hAnsi="Arial" w:cs="Arial"/>
                <w:sz w:val="20"/>
                <w:szCs w:val="20"/>
              </w:rPr>
              <w:t xml:space="preserve"> </w:t>
            </w:r>
            <w:r w:rsidRPr="005F20F7">
              <w:rPr>
                <w:rFonts w:ascii="Arial" w:hAnsi="Arial" w:cs="Arial"/>
                <w:sz w:val="20"/>
                <w:szCs w:val="20"/>
              </w:rPr>
              <w:t>stosowania klauzul społecznych/społecznie odpowiedzialnych zamówień publicznych, zlecania zadań podmiotom ekonomii społecznej;</w:t>
            </w:r>
          </w:p>
          <w:p w14:paraId="6F878648"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wspieranie realizacji przez PES usług użyteczności publicznej i współpraca z OWES w tym zakresie; </w:t>
            </w:r>
          </w:p>
          <w:p w14:paraId="3D377A4F"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zapewnienie funkcjonowania regionalnego komitetu do spraw ekonomii społecznej, </w:t>
            </w:r>
            <w:r w:rsidRPr="005F20F7">
              <w:rPr>
                <w:rFonts w:ascii="Arial" w:hAnsi="Arial" w:cs="Arial"/>
                <w:sz w:val="20"/>
                <w:szCs w:val="20"/>
              </w:rPr>
              <w:br/>
              <w:t>o którym mowa w KPRES, i organizowanie jego prac;</w:t>
            </w:r>
            <w:r w:rsidR="003C54A7" w:rsidRPr="005F20F7">
              <w:rPr>
                <w:rFonts w:ascii="Arial" w:hAnsi="Arial" w:cs="Arial"/>
                <w:sz w:val="20"/>
                <w:szCs w:val="20"/>
              </w:rPr>
              <w:t xml:space="preserve"> </w:t>
            </w:r>
          </w:p>
          <w:p w14:paraId="145BEFCF"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wyznaczanie kierunków rozwoju ekonomii społecznej, aktualizacja regionalnego wieloletniego planu rozwoju ekonomii społecznej oraz analiza i koordynacja jego wdrażania;</w:t>
            </w:r>
          </w:p>
          <w:p w14:paraId="260B9A23"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reprezentowanie interesów</w:t>
            </w:r>
            <w:r w:rsidR="003C54A7" w:rsidRPr="005F20F7">
              <w:rPr>
                <w:rFonts w:ascii="Arial" w:hAnsi="Arial" w:cs="Arial"/>
                <w:sz w:val="20"/>
                <w:szCs w:val="20"/>
              </w:rPr>
              <w:t xml:space="preserve"> </w:t>
            </w:r>
            <w:r w:rsidRPr="005F20F7">
              <w:rPr>
                <w:rFonts w:ascii="Arial" w:hAnsi="Arial" w:cs="Arial"/>
                <w:sz w:val="20"/>
                <w:szCs w:val="20"/>
              </w:rPr>
              <w:t>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tc>
      </w:tr>
      <w:tr w:rsidR="009E4013" w:rsidRPr="005F20F7" w14:paraId="0250A0FC"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52CC59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126" w:type="pct"/>
            <w:tcBorders>
              <w:top w:val="single" w:sz="4" w:space="0" w:color="660066"/>
              <w:bottom w:val="single" w:sz="4" w:space="0" w:color="660066"/>
              <w:right w:val="dotted" w:sz="4" w:space="0" w:color="auto"/>
            </w:tcBorders>
            <w:shd w:val="clear" w:color="auto" w:fill="auto"/>
            <w:vAlign w:val="center"/>
          </w:tcPr>
          <w:p w14:paraId="51A5951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856503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Beneficjentami projektów w dwóch pierwszych typach operacji mogą być wyłącznie </w:t>
            </w:r>
            <w:r w:rsidR="00081FA1" w:rsidRPr="005F20F7">
              <w:rPr>
                <w:rFonts w:ascii="Arial" w:hAnsi="Arial" w:cs="Arial"/>
                <w:sz w:val="20"/>
                <w:szCs w:val="20"/>
              </w:rPr>
              <w:t>OWES</w:t>
            </w:r>
            <w:r w:rsidRPr="005F20F7">
              <w:rPr>
                <w:rFonts w:ascii="Arial" w:hAnsi="Arial" w:cs="Arial"/>
                <w:sz w:val="20"/>
                <w:szCs w:val="20"/>
              </w:rPr>
              <w:t xml:space="preserve"> posiadające akredytację Ministra </w:t>
            </w:r>
            <w:r w:rsidR="008C6FE0" w:rsidRPr="005F20F7">
              <w:rPr>
                <w:rFonts w:ascii="Arial" w:hAnsi="Arial" w:cs="Arial"/>
                <w:sz w:val="20"/>
                <w:szCs w:val="20"/>
              </w:rPr>
              <w:t xml:space="preserve">Rodziny, </w:t>
            </w:r>
            <w:r w:rsidRPr="005F20F7">
              <w:rPr>
                <w:rFonts w:ascii="Arial" w:hAnsi="Arial" w:cs="Arial"/>
                <w:sz w:val="20"/>
                <w:szCs w:val="20"/>
              </w:rPr>
              <w:t>Pracy i Polityki Społecznej.</w:t>
            </w:r>
            <w:r w:rsidR="003C54A7" w:rsidRPr="005F20F7">
              <w:rPr>
                <w:rFonts w:ascii="Arial" w:hAnsi="Arial" w:cs="Arial"/>
                <w:sz w:val="20"/>
                <w:szCs w:val="20"/>
              </w:rPr>
              <w:t xml:space="preserve"> </w:t>
            </w:r>
            <w:r w:rsidRPr="005F20F7">
              <w:rPr>
                <w:rFonts w:ascii="Arial" w:hAnsi="Arial" w:cs="Arial"/>
                <w:sz w:val="20"/>
                <w:szCs w:val="20"/>
              </w:rPr>
              <w:t>Beneficjentem projektu w zakresie koordynowania rozwoju sektora ekonomii społecznej będzie Mazowieckie Centrum Polityki Społecznej.</w:t>
            </w:r>
          </w:p>
        </w:tc>
      </w:tr>
      <w:tr w:rsidR="009E4013" w:rsidRPr="005F20F7" w14:paraId="651947E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6A3C83D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126" w:type="pct"/>
            <w:tcBorders>
              <w:top w:val="single" w:sz="4" w:space="0" w:color="660066"/>
              <w:bottom w:val="single" w:sz="4" w:space="0" w:color="660066"/>
              <w:right w:val="dotted" w:sz="4" w:space="0" w:color="auto"/>
            </w:tcBorders>
            <w:shd w:val="clear" w:color="auto" w:fill="auto"/>
            <w:vAlign w:val="center"/>
          </w:tcPr>
          <w:p w14:paraId="2E9AB3F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FF6C193"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osoby zagrożone ubóstwem i wykluczeniem społecznym ( zgodnie z definicją zawartą w Wytycznych  w obszarze włączenia społecznego i</w:t>
            </w:r>
            <w:r w:rsidR="003C54A7" w:rsidRPr="005F20F7">
              <w:rPr>
                <w:rFonts w:ascii="Arial" w:hAnsi="Arial" w:cs="Arial"/>
                <w:sz w:val="20"/>
                <w:szCs w:val="20"/>
              </w:rPr>
              <w:t xml:space="preserve"> </w:t>
            </w:r>
            <w:r w:rsidRPr="005F20F7">
              <w:rPr>
                <w:rFonts w:ascii="Arial" w:hAnsi="Arial" w:cs="Arial"/>
                <w:sz w:val="20"/>
                <w:szCs w:val="20"/>
              </w:rPr>
              <w:t xml:space="preserve">zwalczania ubóstwa z wykorzystaniem środków EFS i EFRR na lata 2014-2020 ); </w:t>
            </w:r>
          </w:p>
          <w:p w14:paraId="386D231B"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PES i ich pracownicy</w:t>
            </w:r>
            <w:r w:rsidRPr="005F20F7">
              <w:rPr>
                <w:rStyle w:val="Odwoanieprzypisudolnego"/>
                <w:rFonts w:cs="Arial"/>
                <w:sz w:val="20"/>
                <w:szCs w:val="20"/>
              </w:rPr>
              <w:footnoteReference w:id="77"/>
            </w:r>
            <w:r w:rsidRPr="005F20F7">
              <w:rPr>
                <w:rFonts w:ascii="Arial" w:hAnsi="Arial" w:cs="Arial"/>
                <w:sz w:val="20"/>
                <w:szCs w:val="20"/>
              </w:rPr>
              <w:t>;</w:t>
            </w:r>
          </w:p>
          <w:p w14:paraId="4DE8A2A4"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osoby prawne zakładające PES; </w:t>
            </w:r>
          </w:p>
          <w:p w14:paraId="70B453A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społeczności zagrożone ubóstwem lub wykluczeniem społecznym; </w:t>
            </w:r>
          </w:p>
          <w:p w14:paraId="50F93076"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jednostki samorządu terytorialnego i</w:t>
            </w:r>
            <w:r w:rsidR="003C54A7" w:rsidRPr="005F20F7">
              <w:rPr>
                <w:rFonts w:ascii="Arial" w:hAnsi="Arial" w:cs="Arial"/>
                <w:sz w:val="20"/>
                <w:szCs w:val="20"/>
              </w:rPr>
              <w:t xml:space="preserve"> </w:t>
            </w:r>
            <w:r w:rsidRPr="005F20F7">
              <w:rPr>
                <w:rFonts w:ascii="Arial" w:hAnsi="Arial" w:cs="Arial"/>
                <w:sz w:val="20"/>
                <w:szCs w:val="20"/>
              </w:rPr>
              <w:t>ich jedn</w:t>
            </w:r>
            <w:r w:rsidR="00B75AE4" w:rsidRPr="005F20F7">
              <w:rPr>
                <w:rFonts w:ascii="Arial" w:hAnsi="Arial" w:cs="Arial"/>
                <w:sz w:val="20"/>
                <w:szCs w:val="20"/>
              </w:rPr>
              <w:t>ostki organizacyjne (np. OPS, P</w:t>
            </w:r>
            <w:r w:rsidRPr="005F20F7">
              <w:rPr>
                <w:rFonts w:ascii="Arial" w:hAnsi="Arial" w:cs="Arial"/>
                <w:sz w:val="20"/>
                <w:szCs w:val="20"/>
              </w:rPr>
              <w:t>CPR, szkoły);</w:t>
            </w:r>
            <w:r w:rsidR="003C54A7" w:rsidRPr="005F20F7">
              <w:rPr>
                <w:rFonts w:ascii="Arial" w:hAnsi="Arial" w:cs="Arial"/>
                <w:sz w:val="20"/>
                <w:szCs w:val="20"/>
              </w:rPr>
              <w:t xml:space="preserve"> </w:t>
            </w:r>
          </w:p>
          <w:p w14:paraId="02C50B25" w14:textId="77777777" w:rsidR="00EE30BA" w:rsidRPr="005F20F7" w:rsidRDefault="00613C9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OWES</w:t>
            </w:r>
            <w:r w:rsidR="004B5167" w:rsidRPr="005F20F7">
              <w:rPr>
                <w:rFonts w:ascii="Arial" w:hAnsi="Arial" w:cs="Arial"/>
                <w:sz w:val="20"/>
                <w:szCs w:val="20"/>
              </w:rPr>
              <w:t>;</w:t>
            </w:r>
          </w:p>
          <w:p w14:paraId="5C49299C"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instytucje rynku pracy; </w:t>
            </w:r>
          </w:p>
          <w:p w14:paraId="7DCE3517"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szkoły i uczelnie wyższe, ośrodki badawcze;</w:t>
            </w:r>
          </w:p>
          <w:p w14:paraId="6AD7A804"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organizacje pozarządowe;</w:t>
            </w:r>
          </w:p>
          <w:p w14:paraId="6E559A9C"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przedsiębiorstwa i organizacje biznesowe.</w:t>
            </w:r>
            <w:r w:rsidR="003C54A7" w:rsidRPr="005F20F7">
              <w:rPr>
                <w:rFonts w:ascii="Arial" w:hAnsi="Arial" w:cs="Arial"/>
                <w:sz w:val="20"/>
                <w:szCs w:val="20"/>
              </w:rPr>
              <w:t xml:space="preserve"> </w:t>
            </w:r>
          </w:p>
        </w:tc>
      </w:tr>
      <w:tr w:rsidR="009E4013" w:rsidRPr="005F20F7" w14:paraId="61EA93E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15E9800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126" w:type="pct"/>
            <w:tcBorders>
              <w:top w:val="single" w:sz="4" w:space="0" w:color="660066"/>
              <w:bottom w:val="single" w:sz="4" w:space="0" w:color="660066"/>
              <w:right w:val="dotted" w:sz="4" w:space="0" w:color="auto"/>
            </w:tcBorders>
            <w:shd w:val="clear" w:color="auto" w:fill="auto"/>
            <w:vAlign w:val="center"/>
          </w:tcPr>
          <w:p w14:paraId="39E07A9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B8642"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MJWPU</w:t>
            </w:r>
          </w:p>
        </w:tc>
      </w:tr>
      <w:tr w:rsidR="009E4013" w:rsidRPr="005F20F7" w14:paraId="3D77E1E3"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F38DD8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126" w:type="pct"/>
            <w:tcBorders>
              <w:top w:val="single" w:sz="4" w:space="0" w:color="660066"/>
              <w:bottom w:val="single" w:sz="4" w:space="0" w:color="660066"/>
              <w:right w:val="dotted" w:sz="4" w:space="0" w:color="auto"/>
            </w:tcBorders>
            <w:shd w:val="clear" w:color="auto" w:fill="auto"/>
            <w:vAlign w:val="center"/>
          </w:tcPr>
          <w:p w14:paraId="43988C3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480F18"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292A085D"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3B2196F5"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126" w:type="pct"/>
            <w:tcBorders>
              <w:top w:val="single" w:sz="4" w:space="0" w:color="660066"/>
              <w:bottom w:val="single" w:sz="4" w:space="0" w:color="660066"/>
              <w:right w:val="dotted" w:sz="4" w:space="0" w:color="auto"/>
            </w:tcBorders>
            <w:shd w:val="clear" w:color="auto" w:fill="auto"/>
            <w:vAlign w:val="center"/>
          </w:tcPr>
          <w:p w14:paraId="12A91883"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C1E1574"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9E4013" w:rsidRPr="005F20F7" w14:paraId="3CAA6FAC"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C8FB02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3F649B62"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A9DDB0"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8 564 255</w:t>
            </w:r>
          </w:p>
        </w:tc>
      </w:tr>
      <w:tr w:rsidR="009E4013" w:rsidRPr="005F20F7" w14:paraId="03522098"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18ADEF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126" w:type="pct"/>
            <w:tcBorders>
              <w:top w:val="single" w:sz="4" w:space="0" w:color="660066"/>
              <w:bottom w:val="single" w:sz="4" w:space="0" w:color="660066"/>
              <w:right w:val="dotted" w:sz="4" w:space="0" w:color="auto"/>
            </w:tcBorders>
            <w:shd w:val="clear" w:color="auto" w:fill="auto"/>
            <w:vAlign w:val="center"/>
          </w:tcPr>
          <w:p w14:paraId="7797ABF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AE5DEF" w14:textId="77777777" w:rsidR="00D22EE6" w:rsidRPr="005F20F7" w:rsidRDefault="009E4013" w:rsidP="005F20F7">
            <w:pPr>
              <w:spacing w:line="312" w:lineRule="auto"/>
              <w:rPr>
                <w:rFonts w:ascii="Arial" w:hAnsi="Arial" w:cs="Arial"/>
                <w:sz w:val="20"/>
                <w:szCs w:val="20"/>
              </w:rPr>
            </w:pPr>
            <w:r w:rsidRPr="005F20F7">
              <w:rPr>
                <w:rFonts w:ascii="Arial" w:hAnsi="Arial" w:cs="Arial"/>
                <w:sz w:val="20"/>
                <w:szCs w:val="20"/>
              </w:rPr>
              <w:t>W Programie zapewniona będzie komplementarność wsparcia z innymi OP, przez harmonogram naboru wniosków, kryteria wyboru projektów, a także komplementarność z</w:t>
            </w:r>
            <w:r w:rsidR="003C54A7" w:rsidRPr="005F20F7">
              <w:rPr>
                <w:rFonts w:ascii="Arial" w:hAnsi="Arial" w:cs="Arial"/>
                <w:sz w:val="20"/>
                <w:szCs w:val="20"/>
              </w:rPr>
              <w:t xml:space="preserve"> </w:t>
            </w:r>
            <w:r w:rsidRPr="005F20F7">
              <w:rPr>
                <w:rFonts w:ascii="Arial" w:hAnsi="Arial" w:cs="Arial"/>
                <w:sz w:val="20"/>
                <w:szCs w:val="20"/>
              </w:rPr>
              <w:t>PO WER oraz zgodność z KPRES.</w:t>
            </w:r>
            <w:r w:rsidR="003C54A7" w:rsidRPr="005F20F7">
              <w:rPr>
                <w:rFonts w:ascii="Arial" w:hAnsi="Arial" w:cs="Arial"/>
                <w:sz w:val="20"/>
                <w:szCs w:val="20"/>
              </w:rPr>
              <w:t xml:space="preserve"> </w:t>
            </w:r>
          </w:p>
          <w:p w14:paraId="0C565CE3"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683639BE" w14:textId="77777777" w:rsidR="00D22EE6"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E4013" w:rsidRPr="005F20F7" w14:paraId="085E83B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0B91049"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126" w:type="pct"/>
            <w:tcBorders>
              <w:top w:val="single" w:sz="4" w:space="0" w:color="660066"/>
              <w:bottom w:val="single" w:sz="4" w:space="0" w:color="660066"/>
              <w:right w:val="dotted" w:sz="4" w:space="0" w:color="auto"/>
            </w:tcBorders>
            <w:shd w:val="clear" w:color="auto" w:fill="auto"/>
            <w:vAlign w:val="center"/>
          </w:tcPr>
          <w:p w14:paraId="56B26250"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284D4"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E4013" w:rsidRPr="005F20F7">
              <w:rPr>
                <w:rFonts w:ascii="Arial" w:hAnsi="Arial" w:cs="Arial"/>
                <w:sz w:val="20"/>
                <w:szCs w:val="20"/>
              </w:rPr>
              <w:t xml:space="preserve"> – szczegółowy opis w rozdziale IV.2.4.1</w:t>
            </w:r>
          </w:p>
        </w:tc>
      </w:tr>
      <w:tr w:rsidR="009E4013" w:rsidRPr="005F20F7" w14:paraId="56B7B9A6" w14:textId="77777777" w:rsidTr="00AF2737">
        <w:trPr>
          <w:trHeight w:val="783"/>
        </w:trPr>
        <w:tc>
          <w:tcPr>
            <w:tcW w:w="848" w:type="pct"/>
            <w:tcBorders>
              <w:top w:val="single" w:sz="4" w:space="0" w:color="660066"/>
              <w:left w:val="single" w:sz="4" w:space="0" w:color="660066"/>
              <w:bottom w:val="single" w:sz="4" w:space="0" w:color="660066"/>
            </w:tcBorders>
            <w:shd w:val="clear" w:color="auto" w:fill="FFFFCC"/>
            <w:vAlign w:val="center"/>
          </w:tcPr>
          <w:p w14:paraId="2CF0075B"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 oraz wskazanie podmiotu odpowiedzialnego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ocenę wniosków oraz</w:t>
            </w:r>
            <w:r w:rsidR="00FC079B"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126" w:type="pct"/>
            <w:tcBorders>
              <w:top w:val="single" w:sz="4" w:space="0" w:color="660066"/>
              <w:bottom w:val="single" w:sz="4" w:space="0" w:color="660066"/>
              <w:right w:val="dotted" w:sz="4" w:space="0" w:color="auto"/>
            </w:tcBorders>
            <w:shd w:val="clear" w:color="auto" w:fill="auto"/>
            <w:vAlign w:val="center"/>
          </w:tcPr>
          <w:p w14:paraId="0F56FBE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70AE8EC"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Konkursowy</w:t>
            </w:r>
          </w:p>
          <w:p w14:paraId="18965FF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BEBF2A6"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 xml:space="preserve">Pozakonkursowy </w:t>
            </w:r>
          </w:p>
          <w:p w14:paraId="05C8B070" w14:textId="77777777" w:rsidR="00EE30BA" w:rsidRPr="005F20F7" w:rsidRDefault="009E4013" w:rsidP="005F20F7">
            <w:pPr>
              <w:spacing w:line="312" w:lineRule="auto"/>
              <w:rPr>
                <w:rFonts w:ascii="Arial" w:hAnsi="Arial" w:cs="Arial"/>
                <w:sz w:val="20"/>
                <w:szCs w:val="20"/>
              </w:rPr>
            </w:pPr>
            <w:r w:rsidRPr="005F20F7">
              <w:rPr>
                <w:rFonts w:ascii="Arial" w:hAnsi="Arial" w:cs="Arial"/>
                <w:bCs/>
                <w:sz w:val="20"/>
                <w:szCs w:val="20"/>
              </w:rPr>
              <w:t xml:space="preserve">W trybie pozakonkursowym </w:t>
            </w:r>
            <w:r w:rsidRPr="005F20F7">
              <w:rPr>
                <w:rFonts w:ascii="Arial" w:hAnsi="Arial" w:cs="Arial"/>
                <w:sz w:val="20"/>
                <w:szCs w:val="20"/>
              </w:rPr>
              <w:t>realizowany będzie</w:t>
            </w:r>
            <w:r w:rsidR="003C54A7" w:rsidRPr="005F20F7">
              <w:rPr>
                <w:rFonts w:ascii="Arial" w:hAnsi="Arial" w:cs="Arial"/>
                <w:sz w:val="20"/>
                <w:szCs w:val="20"/>
              </w:rPr>
              <w:t xml:space="preserve"> </w:t>
            </w:r>
            <w:r w:rsidRPr="005F20F7">
              <w:rPr>
                <w:rFonts w:ascii="Arial" w:hAnsi="Arial" w:cs="Arial"/>
                <w:sz w:val="20"/>
                <w:szCs w:val="20"/>
              </w:rPr>
              <w:t>projekt związany z typem operacji koordynowanie rozwoju sektora ekonomii społecznej.</w:t>
            </w:r>
          </w:p>
          <w:p w14:paraId="7F255BE6" w14:textId="5FD46DA5"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Zadanie to - na mocy ustawy z dnia 12 marca 2004 r</w:t>
            </w:r>
            <w:r w:rsidR="009A7486" w:rsidRPr="005F20F7">
              <w:rPr>
                <w:rFonts w:ascii="Arial" w:hAnsi="Arial" w:cs="Arial"/>
                <w:sz w:val="20"/>
                <w:szCs w:val="20"/>
              </w:rPr>
              <w:t>. o pomocy społecznej. (t.j. Dz. U. z</w:t>
            </w:r>
            <w:r w:rsidR="00FC079B" w:rsidRPr="005F20F7">
              <w:rPr>
                <w:rFonts w:ascii="Arial" w:hAnsi="Arial" w:cs="Arial"/>
                <w:sz w:val="20"/>
                <w:szCs w:val="20"/>
              </w:rPr>
              <w:t xml:space="preserve"> </w:t>
            </w:r>
            <w:r w:rsidR="009A7486" w:rsidRPr="005F20F7">
              <w:rPr>
                <w:rFonts w:ascii="Arial" w:hAnsi="Arial" w:cs="Arial"/>
                <w:sz w:val="20"/>
                <w:szCs w:val="20"/>
              </w:rPr>
              <w:t>201</w:t>
            </w:r>
            <w:r w:rsidR="00596D26">
              <w:rPr>
                <w:rFonts w:ascii="Arial" w:hAnsi="Arial" w:cs="Arial"/>
                <w:sz w:val="20"/>
                <w:szCs w:val="20"/>
              </w:rPr>
              <w:t>7</w:t>
            </w:r>
            <w:r w:rsidR="009A7486" w:rsidRPr="005F20F7">
              <w:rPr>
                <w:rFonts w:ascii="Arial" w:hAnsi="Arial" w:cs="Arial"/>
                <w:sz w:val="20"/>
                <w:szCs w:val="20"/>
              </w:rPr>
              <w:t xml:space="preserve"> r., poz.</w:t>
            </w:r>
            <w:r w:rsidR="00596D26">
              <w:rPr>
                <w:rFonts w:ascii="Arial" w:hAnsi="Arial" w:cs="Arial"/>
                <w:sz w:val="20"/>
                <w:szCs w:val="20"/>
              </w:rPr>
              <w:t xml:space="preserve"> 1769</w:t>
            </w:r>
            <w:r w:rsidR="009A7486" w:rsidRPr="005F20F7">
              <w:rPr>
                <w:rFonts w:ascii="Arial" w:hAnsi="Arial" w:cs="Arial"/>
                <w:sz w:val="20"/>
                <w:szCs w:val="20"/>
              </w:rPr>
              <w:t>. z późn. zm.)</w:t>
            </w:r>
            <w:r w:rsidRPr="005F20F7">
              <w:rPr>
                <w:rFonts w:ascii="Arial" w:hAnsi="Arial" w:cs="Arial"/>
                <w:sz w:val="20"/>
                <w:szCs w:val="20"/>
              </w:rPr>
              <w:t>– należy do samorządu województwa. Samorząd Województwa Mazowieckiego przekazał to zadanie do realizacji Mazowieckiemu Centrum Polityki Społecznej, które jest jednostką organizacyjną Samorządu Województwa Mazowieckiego.</w:t>
            </w:r>
          </w:p>
          <w:p w14:paraId="574394F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Podmiot odpowiedzialny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tc>
      </w:tr>
      <w:tr w:rsidR="009E4013" w:rsidRPr="005F20F7" w:rsidDel="00FE3C38" w14:paraId="5A38AE33"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615A0C4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ograniczenia </w:t>
            </w:r>
            <w:r w:rsidR="00FC079B" w:rsidRPr="005F20F7">
              <w:rPr>
                <w:rFonts w:ascii="Arial" w:hAnsi="Arial" w:cs="Arial"/>
                <w:sz w:val="20"/>
                <w:szCs w:val="20"/>
              </w:rPr>
              <w:br/>
              <w:t xml:space="preserve">w </w:t>
            </w:r>
            <w:r w:rsidRPr="005F20F7">
              <w:rPr>
                <w:rFonts w:ascii="Arial" w:hAnsi="Arial" w:cs="Arial"/>
                <w:sz w:val="20"/>
                <w:szCs w:val="20"/>
              </w:rPr>
              <w:t>realizacji projektów</w:t>
            </w:r>
          </w:p>
        </w:tc>
        <w:tc>
          <w:tcPr>
            <w:tcW w:w="1126" w:type="pct"/>
            <w:tcBorders>
              <w:top w:val="single" w:sz="4" w:space="0" w:color="660066"/>
              <w:bottom w:val="single" w:sz="4" w:space="0" w:color="660066"/>
              <w:right w:val="dotted" w:sz="4" w:space="0" w:color="auto"/>
            </w:tcBorders>
            <w:shd w:val="clear" w:color="auto" w:fill="auto"/>
            <w:vAlign w:val="center"/>
          </w:tcPr>
          <w:p w14:paraId="56965DCE"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1998964" w14:textId="77777777" w:rsidR="00A165C4" w:rsidRPr="005F20F7" w:rsidDel="00FE3C38" w:rsidRDefault="00A165C4"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konkursu/Wezwaniem do złożenia wniosku w trybie pozakonkursowym.</w:t>
            </w:r>
          </w:p>
        </w:tc>
      </w:tr>
      <w:tr w:rsidR="009E4013" w:rsidRPr="005F20F7" w14:paraId="6E29D008"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4B7FB17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126" w:type="pct"/>
            <w:tcBorders>
              <w:top w:val="single" w:sz="4" w:space="0" w:color="660066"/>
              <w:bottom w:val="single" w:sz="4" w:space="0" w:color="660066"/>
              <w:right w:val="dotted" w:sz="4" w:space="0" w:color="auto"/>
            </w:tcBorders>
            <w:shd w:val="clear" w:color="auto" w:fill="auto"/>
            <w:vAlign w:val="center"/>
          </w:tcPr>
          <w:p w14:paraId="7CC730D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AA6EF2"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256EF9AE"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2D6D51CB"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55E7A5F5" w14:textId="77777777" w:rsidR="00A165C4" w:rsidRPr="005F20F7" w:rsidRDefault="00FC079B"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pacing w:val="-3"/>
                <w:sz w:val="20"/>
                <w:szCs w:val="20"/>
              </w:rPr>
            </w:pPr>
            <w:r w:rsidRPr="005F20F7">
              <w:rPr>
                <w:rFonts w:ascii="Arial" w:hAnsi="Arial" w:cs="Arial"/>
                <w:spacing w:val="-3"/>
                <w:sz w:val="20"/>
                <w:szCs w:val="20"/>
              </w:rPr>
              <w:t>W</w:t>
            </w:r>
            <w:r w:rsidR="00A165C4" w:rsidRPr="005F20F7">
              <w:rPr>
                <w:rFonts w:ascii="Arial" w:hAnsi="Arial" w:cs="Arial"/>
                <w:spacing w:val="-3"/>
                <w:sz w:val="20"/>
                <w:szCs w:val="20"/>
              </w:rPr>
              <w:t>ytycznymi w zakresie kwalifikowalności wydatków w ramach Europejskiego Funduszu Rozwoju Regionalnego, Europejskiego Funduszu Społecznego oraz Funduszu Spójności na lata 2014-2020,</w:t>
            </w:r>
          </w:p>
          <w:p w14:paraId="32D69BF5" w14:textId="77777777" w:rsidR="009E4013" w:rsidRPr="005F20F7" w:rsidRDefault="00A165C4"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9E4013" w:rsidRPr="005F20F7" w14:paraId="0848DD14" w14:textId="77777777" w:rsidTr="00AF2737">
        <w:trPr>
          <w:trHeight w:val="530"/>
        </w:trPr>
        <w:tc>
          <w:tcPr>
            <w:tcW w:w="848" w:type="pct"/>
            <w:tcBorders>
              <w:top w:val="single" w:sz="4" w:space="0" w:color="660066"/>
              <w:left w:val="single" w:sz="4" w:space="0" w:color="660066"/>
              <w:bottom w:val="single" w:sz="4" w:space="0" w:color="660066"/>
            </w:tcBorders>
            <w:shd w:val="clear" w:color="auto" w:fill="FFFFCC"/>
            <w:vAlign w:val="center"/>
          </w:tcPr>
          <w:p w14:paraId="551EAE6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15167E9E"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41FE9" w14:textId="77777777" w:rsidR="009E4013" w:rsidRPr="005F20F7" w:rsidRDefault="004B5167" w:rsidP="00D902E0">
            <w:pPr>
              <w:autoSpaceDE w:val="0"/>
              <w:autoSpaceDN w:val="0"/>
              <w:adjustRightInd w:val="0"/>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t>
            </w:r>
            <w:r w:rsidR="00A165C4" w:rsidRPr="005F20F7">
              <w:rPr>
                <w:rFonts w:ascii="Arial" w:hAnsi="Arial" w:cs="Arial"/>
                <w:sz w:val="20"/>
                <w:szCs w:val="20"/>
              </w:rPr>
              <w:t xml:space="preserve">IZ postanowi inaczej </w:t>
            </w:r>
            <w:r w:rsidRPr="005F20F7">
              <w:rPr>
                <w:rFonts w:ascii="Arial" w:hAnsi="Arial" w:cs="Arial"/>
                <w:sz w:val="20"/>
                <w:szCs w:val="20"/>
              </w:rPr>
              <w:t xml:space="preserve">w </w:t>
            </w:r>
            <w:r w:rsidR="00CB772A" w:rsidRPr="005F20F7">
              <w:rPr>
                <w:rFonts w:ascii="Arial" w:hAnsi="Arial" w:cs="Arial"/>
                <w:sz w:val="20"/>
                <w:szCs w:val="20"/>
              </w:rPr>
              <w:t>Regulaminie konkursu</w:t>
            </w:r>
            <w:r w:rsidR="00A165C4" w:rsidRPr="005F20F7">
              <w:rPr>
                <w:rFonts w:ascii="Arial" w:hAnsi="Arial" w:cs="Arial"/>
                <w:sz w:val="20"/>
                <w:szCs w:val="20"/>
              </w:rPr>
              <w:t>/</w:t>
            </w:r>
            <w:r w:rsidR="004C77CA" w:rsidRPr="005F20F7">
              <w:rPr>
                <w:rFonts w:ascii="Arial" w:hAnsi="Arial" w:cs="Arial"/>
                <w:sz w:val="20"/>
                <w:szCs w:val="20"/>
              </w:rPr>
              <w:t xml:space="preserve"> </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6BDD040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6E55FAE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126" w:type="pct"/>
            <w:tcBorders>
              <w:top w:val="single" w:sz="4" w:space="0" w:color="660066"/>
              <w:bottom w:val="single" w:sz="4" w:space="0" w:color="660066"/>
              <w:right w:val="dotted" w:sz="4" w:space="0" w:color="auto"/>
            </w:tcBorders>
            <w:shd w:val="clear" w:color="auto" w:fill="auto"/>
            <w:vAlign w:val="center"/>
          </w:tcPr>
          <w:p w14:paraId="7387DB1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DEDEE5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2E94F5E5" w14:textId="77777777" w:rsidTr="00AF2737">
        <w:trPr>
          <w:trHeight w:val="2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8F04F85"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 planowany zakres systemu zaliczek</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5627662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7A36A"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A165C4" w:rsidRPr="005F20F7">
              <w:rPr>
                <w:rFonts w:ascii="Arial" w:hAnsi="Arial" w:cs="Arial"/>
                <w:sz w:val="20"/>
                <w:szCs w:val="20"/>
              </w:rPr>
              <w:t>/</w:t>
            </w:r>
            <w:r w:rsidR="00A16EFF"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9E4013" w:rsidRPr="005F20F7" w14:paraId="04554C79" w14:textId="77777777" w:rsidTr="00AF2737">
        <w:trPr>
          <w:trHeight w:val="61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3AA2A9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FC079B" w:rsidRPr="005F20F7">
              <w:rPr>
                <w:rFonts w:ascii="Arial" w:hAnsi="Arial" w:cs="Arial"/>
                <w:sz w:val="20"/>
                <w:szCs w:val="20"/>
              </w:rPr>
              <w:t xml:space="preserve"> </w:t>
            </w:r>
            <w:r w:rsidRPr="005F20F7">
              <w:rPr>
                <w:rFonts w:ascii="Arial" w:hAnsi="Arial" w:cs="Arial"/>
                <w:sz w:val="20"/>
                <w:szCs w:val="20"/>
              </w:rPr>
              <w:t>pomoc de minimis</w:t>
            </w:r>
            <w:r w:rsidR="00FC079B" w:rsidRPr="005F20F7">
              <w:rPr>
                <w:rFonts w:ascii="Arial" w:hAnsi="Arial" w:cs="Arial"/>
                <w:sz w:val="20"/>
                <w:szCs w:val="20"/>
              </w:rPr>
              <w:br/>
              <w:t xml:space="preserve">(rodzaj </w:t>
            </w:r>
            <w:r w:rsidR="00FC079B" w:rsidRPr="005F20F7">
              <w:rPr>
                <w:rFonts w:ascii="Arial" w:hAnsi="Arial" w:cs="Arial"/>
                <w:sz w:val="20"/>
                <w:szCs w:val="20"/>
              </w:rPr>
              <w:br/>
              <w:t xml:space="preserve">i </w:t>
            </w:r>
            <w:r w:rsidRPr="005F20F7">
              <w:rPr>
                <w:rFonts w:ascii="Arial" w:hAnsi="Arial" w:cs="Arial"/>
                <w:sz w:val="20"/>
                <w:szCs w:val="20"/>
              </w:rPr>
              <w:t>przeznaczenie pomocy, unijna lub</w:t>
            </w:r>
            <w:r w:rsidR="00FC079B"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5231630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B12B3B" w14:textId="77777777" w:rsidR="000A5981"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66D463E7" w14:textId="77777777" w:rsidR="00D80C0F" w:rsidRPr="005F20F7" w:rsidRDefault="00D80C0F"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7D097D37"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7015A130"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08D5922C" w14:textId="77777777" w:rsidR="00D22EE6" w:rsidRPr="005F20F7" w:rsidRDefault="003C1567">
            <w:pPr>
              <w:pStyle w:val="Akapitzlist0"/>
              <w:numPr>
                <w:ilvl w:val="0"/>
                <w:numId w:val="276"/>
              </w:numPr>
              <w:spacing w:after="120" w:line="312" w:lineRule="auto"/>
              <w:jc w:val="left"/>
              <w:rPr>
                <w:rFonts w:ascii="Arial" w:eastAsia="Times New Roman" w:hAnsi="Arial" w:cs="Arial"/>
                <w:b/>
                <w:bCs/>
                <w:iCs/>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613C97"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4E5A5E" w:rsidRPr="005F20F7">
              <w:rPr>
                <w:rFonts w:ascii="Arial" w:hAnsi="Arial" w:cs="Arial"/>
                <w:sz w:val="20"/>
                <w:szCs w:val="20"/>
              </w:rPr>
              <w:t>.</w:t>
            </w:r>
          </w:p>
        </w:tc>
      </w:tr>
      <w:tr w:rsidR="009E4013" w:rsidRPr="005F20F7" w14:paraId="5DBC99C1"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763710F"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1126" w:type="pct"/>
            <w:tcBorders>
              <w:top w:val="single" w:sz="4" w:space="0" w:color="660066"/>
              <w:bottom w:val="single" w:sz="4" w:space="0" w:color="660066"/>
              <w:right w:val="dotted" w:sz="4" w:space="0" w:color="auto"/>
            </w:tcBorders>
            <w:shd w:val="clear" w:color="auto" w:fill="auto"/>
            <w:vAlign w:val="center"/>
          </w:tcPr>
          <w:p w14:paraId="1CF521A5"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187E94"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9E4013" w:rsidRPr="005F20F7" w14:paraId="269574A5"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27635E7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2A2C453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F69039B" w14:textId="77777777" w:rsidR="00EE30BA" w:rsidRPr="005F20F7" w:rsidRDefault="009E4013"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A16EFF" w:rsidRPr="005F20F7">
              <w:rPr>
                <w:rFonts w:ascii="Arial" w:hAnsi="Arial" w:cs="Arial"/>
                <w:iCs/>
                <w:sz w:val="20"/>
                <w:szCs w:val="20"/>
              </w:rPr>
              <w:t xml:space="preserve"> </w:t>
            </w:r>
            <w:r w:rsidR="00800144" w:rsidRPr="005F20F7">
              <w:rPr>
                <w:rFonts w:ascii="Arial" w:hAnsi="Arial" w:cs="Arial"/>
                <w:iCs/>
                <w:sz w:val="20"/>
                <w:szCs w:val="20"/>
              </w:rPr>
              <w:t>EFS stanowi</w:t>
            </w:r>
            <w:r w:rsidRPr="005F20F7">
              <w:rPr>
                <w:rFonts w:ascii="Arial" w:hAnsi="Arial" w:cs="Arial"/>
                <w:iCs/>
                <w:sz w:val="20"/>
                <w:szCs w:val="20"/>
              </w:rPr>
              <w:t xml:space="preserve"> maksymalnie 80% kosztów kwalifikowalnych inwestycji.</w:t>
            </w:r>
          </w:p>
          <w:p w14:paraId="7ABC5853" w14:textId="77777777" w:rsidR="00423C3E" w:rsidRPr="005F20F7" w:rsidRDefault="00423C3E" w:rsidP="005F20F7">
            <w:pPr>
              <w:pStyle w:val="Tekstkomentarza"/>
              <w:spacing w:line="312" w:lineRule="auto"/>
              <w:rPr>
                <w:rFonts w:ascii="Arial" w:hAnsi="Arial" w:cs="Arial"/>
                <w:iCs/>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9E4013" w:rsidRPr="005F20F7" w14:paraId="408166B6"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4EA8A798"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126" w:type="pct"/>
            <w:tcBorders>
              <w:top w:val="single" w:sz="4" w:space="0" w:color="660066"/>
              <w:bottom w:val="single" w:sz="4" w:space="0" w:color="660066"/>
              <w:right w:val="dotted" w:sz="4" w:space="0" w:color="auto"/>
            </w:tcBorders>
            <w:shd w:val="clear" w:color="auto" w:fill="auto"/>
            <w:vAlign w:val="center"/>
          </w:tcPr>
          <w:p w14:paraId="37326143"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2CA2886"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194DF383" w14:textId="77777777" w:rsidTr="00AF2737">
        <w:trPr>
          <w:trHeight w:val="1058"/>
        </w:trPr>
        <w:tc>
          <w:tcPr>
            <w:tcW w:w="848" w:type="pct"/>
            <w:vMerge/>
            <w:tcBorders>
              <w:top w:val="single" w:sz="4" w:space="0" w:color="660066"/>
              <w:left w:val="single" w:sz="4" w:space="0" w:color="660066"/>
              <w:bottom w:val="single" w:sz="4" w:space="0" w:color="660066"/>
            </w:tcBorders>
            <w:shd w:val="clear" w:color="auto" w:fill="FFFFCC"/>
            <w:vAlign w:val="center"/>
          </w:tcPr>
          <w:p w14:paraId="3F4E194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322C855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1055969" w14:textId="77777777" w:rsidR="00A165C4" w:rsidRPr="005F20F7" w:rsidRDefault="00A165C4"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 xml:space="preserve">Maksymalny poziom dofinansowania całkowitego wynosi: </w:t>
            </w:r>
          </w:p>
          <w:p w14:paraId="7544116B" w14:textId="77777777" w:rsidR="00A165C4" w:rsidRPr="005F20F7" w:rsidRDefault="00A165C4" w:rsidP="005F20F7">
            <w:pPr>
              <w:pStyle w:val="Akapitzlist0"/>
              <w:numPr>
                <w:ilvl w:val="0"/>
                <w:numId w:val="392"/>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 xml:space="preserve">w projektach nie objętych pomocą publiczną: </w:t>
            </w:r>
          </w:p>
          <w:p w14:paraId="4F5D34E0" w14:textId="77777777"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pozakonkursowych - 80% wydatków kwalifikowalnych (wyłącznie dofinansowanie ze środków EFS),</w:t>
            </w:r>
          </w:p>
          <w:p w14:paraId="45C24AB8" w14:textId="77777777"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 xml:space="preserve">w projektach konkursowych - do 95% wydatków kwalifikowalnych projektu pomniejszonych o środki przekazywane przez beneficjentów na tworzenie miejsc pracy w ekonomii społecznej (maksymalnie 80% ze środków EFS oraz 15% ze środków z budżetu państwa), </w:t>
            </w:r>
          </w:p>
          <w:p w14:paraId="49B94A69" w14:textId="77777777"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konkursowych - do 100% wydatków kwalifikowalnych projektu dotyczących tworzenia miejsc pracy w ekonomii społecznej (maksymalnie 80% ze środków EFS oraz 20% ze środków z budżetu państwa).</w:t>
            </w:r>
          </w:p>
          <w:p w14:paraId="6468889E" w14:textId="77777777" w:rsidR="00D22EE6" w:rsidRPr="005F20F7" w:rsidRDefault="00A165C4" w:rsidP="005F20F7">
            <w:pPr>
              <w:pStyle w:val="Akapitzlist0"/>
              <w:numPr>
                <w:ilvl w:val="0"/>
                <w:numId w:val="394"/>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9E4013" w:rsidRPr="005F20F7" w14:paraId="5C261E9B"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E83A175"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7AD60088"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EDF6B59" w14:textId="77777777" w:rsidR="00EE30BA" w:rsidRPr="005F20F7" w:rsidRDefault="009E4013"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EE4065E"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3D71021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336A07C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5B8DB20" w14:textId="77777777" w:rsidR="00A165C4" w:rsidRPr="005F20F7" w:rsidRDefault="00A165C4"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FBB03D6" w14:textId="77777777" w:rsidR="00A165C4" w:rsidRPr="005F20F7" w:rsidRDefault="00A165C4" w:rsidP="005F20F7">
            <w:pPr>
              <w:pStyle w:val="Akapitzlist0"/>
              <w:numPr>
                <w:ilvl w:val="0"/>
                <w:numId w:val="395"/>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w:t>
            </w:r>
          </w:p>
          <w:p w14:paraId="648EFED5" w14:textId="77777777"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pozakonkursowych 20% wydatków kwalifikowalnych,</w:t>
            </w:r>
          </w:p>
          <w:p w14:paraId="5CD32644" w14:textId="77777777"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konkursowych od 5% wydatków kwalifikowalnych projektu pomniejszonych o środki przekazywane przez beneficjentów na tworzenie miejsc pracy w ekonomii społecznej,</w:t>
            </w:r>
          </w:p>
          <w:p w14:paraId="2B6FE655" w14:textId="77777777" w:rsidR="00D22EE6" w:rsidRPr="005F20F7" w:rsidRDefault="00A165C4" w:rsidP="005F20F7">
            <w:pPr>
              <w:pStyle w:val="Akapitzlist0"/>
              <w:numPr>
                <w:ilvl w:val="0"/>
                <w:numId w:val="396"/>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objętych pomocą publiczną – zgodnie z właściwym schematem udzielania pomocy publicznej, chyba że w Regulaminie konkursu postanowiono inaczej.</w:t>
            </w:r>
          </w:p>
        </w:tc>
      </w:tr>
      <w:tr w:rsidR="009E4013" w:rsidRPr="005F20F7" w14:paraId="282E025E"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0CD54CE5" w14:textId="77777777" w:rsidR="009E4013" w:rsidRPr="005F20F7" w:rsidRDefault="00FC079B"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9E4013" w:rsidRPr="005F20F7">
              <w:rPr>
                <w:rFonts w:ascii="Arial" w:hAnsi="Arial" w:cs="Arial"/>
                <w:sz w:val="20"/>
                <w:szCs w:val="20"/>
              </w:rPr>
              <w:t>maksymalna wartość projektu (PLN)</w:t>
            </w:r>
          </w:p>
        </w:tc>
        <w:tc>
          <w:tcPr>
            <w:tcW w:w="1126" w:type="pct"/>
            <w:tcBorders>
              <w:top w:val="single" w:sz="4" w:space="0" w:color="660066"/>
              <w:bottom w:val="single" w:sz="4" w:space="0" w:color="660066"/>
              <w:right w:val="dotted" w:sz="4" w:space="0" w:color="auto"/>
            </w:tcBorders>
            <w:shd w:val="clear" w:color="auto" w:fill="auto"/>
            <w:vAlign w:val="center"/>
          </w:tcPr>
          <w:p w14:paraId="6DF3B3B2"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41B0F2"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E4013" w:rsidRPr="005F20F7" w14:paraId="3F8EB2E7"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081D8A7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7054F707"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95A98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A165C4" w:rsidRPr="005F20F7">
              <w:rPr>
                <w:rFonts w:ascii="Arial" w:hAnsi="Arial" w:cs="Arial"/>
                <w:sz w:val="20"/>
                <w:szCs w:val="20"/>
              </w:rPr>
              <w:t> </w:t>
            </w:r>
            <w:r w:rsidRPr="005F20F7">
              <w:rPr>
                <w:rFonts w:ascii="Arial" w:hAnsi="Arial" w:cs="Arial"/>
                <w:sz w:val="20"/>
                <w:szCs w:val="20"/>
              </w:rPr>
              <w:t>000</w:t>
            </w:r>
            <w:r w:rsidR="00A165C4" w:rsidRPr="005F20F7">
              <w:rPr>
                <w:rFonts w:ascii="Arial" w:hAnsi="Arial" w:cs="Arial"/>
                <w:sz w:val="20"/>
                <w:szCs w:val="20"/>
              </w:rPr>
              <w:t xml:space="preserve"> PLN</w:t>
            </w:r>
            <w:r w:rsidRPr="005F20F7">
              <w:rPr>
                <w:rFonts w:ascii="Arial" w:hAnsi="Arial" w:cs="Arial"/>
                <w:sz w:val="20"/>
                <w:szCs w:val="20"/>
              </w:rPr>
              <w:t>.</w:t>
            </w:r>
          </w:p>
          <w:p w14:paraId="3696502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9E4013" w:rsidRPr="005F20F7" w14:paraId="3B4F3BA7"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6072189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1126" w:type="pct"/>
            <w:tcBorders>
              <w:top w:val="single" w:sz="4" w:space="0" w:color="660066"/>
              <w:bottom w:val="single" w:sz="4" w:space="0" w:color="660066"/>
              <w:right w:val="dotted" w:sz="4" w:space="0" w:color="auto"/>
            </w:tcBorders>
            <w:shd w:val="clear" w:color="auto" w:fill="auto"/>
            <w:vAlign w:val="center"/>
          </w:tcPr>
          <w:p w14:paraId="142730EE"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8CD189"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293F67B4"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69B0491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2AEFCB0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4C6159" w14:textId="77777777" w:rsidR="00EE30BA" w:rsidRPr="005F20F7" w:rsidRDefault="009E4013" w:rsidP="008A2BA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49ABC526"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007A2C1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755A7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126" w:type="pct"/>
            <w:tcBorders>
              <w:top w:val="single" w:sz="4" w:space="0" w:color="660066"/>
              <w:bottom w:val="single" w:sz="4" w:space="0" w:color="660066"/>
              <w:right w:val="dotted" w:sz="4" w:space="0" w:color="auto"/>
            </w:tcBorders>
            <w:shd w:val="clear" w:color="auto" w:fill="auto"/>
            <w:vAlign w:val="center"/>
          </w:tcPr>
          <w:p w14:paraId="69FA8E66" w14:textId="77777777"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5DEA9"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2EFABD50"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5DB70EC8"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52BEEF8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1F855A8"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4B69779A"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643D712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1126" w:type="pct"/>
            <w:tcBorders>
              <w:top w:val="single" w:sz="4" w:space="0" w:color="660066"/>
              <w:bottom w:val="single" w:sz="4" w:space="0" w:color="660066"/>
              <w:right w:val="dotted" w:sz="4" w:space="0" w:color="auto"/>
            </w:tcBorders>
            <w:shd w:val="clear" w:color="auto" w:fill="auto"/>
            <w:vAlign w:val="center"/>
          </w:tcPr>
          <w:p w14:paraId="242A6312"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9278016"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56C651EC" w14:textId="77777777" w:rsidTr="00AF2737">
        <w:trPr>
          <w:trHeight w:val="441"/>
        </w:trPr>
        <w:tc>
          <w:tcPr>
            <w:tcW w:w="848" w:type="pct"/>
            <w:tcBorders>
              <w:top w:val="single" w:sz="4" w:space="0" w:color="660066"/>
              <w:left w:val="single" w:sz="4" w:space="0" w:color="660066"/>
              <w:bottom w:val="single" w:sz="4" w:space="0" w:color="660066"/>
            </w:tcBorders>
            <w:shd w:val="clear" w:color="auto" w:fill="FFFFCC"/>
            <w:vAlign w:val="center"/>
          </w:tcPr>
          <w:p w14:paraId="281E1DD9"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55A74"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126" w:type="pct"/>
            <w:tcBorders>
              <w:top w:val="single" w:sz="4" w:space="0" w:color="660066"/>
              <w:bottom w:val="single" w:sz="4" w:space="0" w:color="660066"/>
              <w:right w:val="dotted" w:sz="4" w:space="0" w:color="auto"/>
            </w:tcBorders>
            <w:shd w:val="clear" w:color="auto" w:fill="auto"/>
            <w:vAlign w:val="center"/>
          </w:tcPr>
          <w:p w14:paraId="266BCB93"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6D93A8"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398EEE1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1141A5E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126" w:type="pct"/>
            <w:tcBorders>
              <w:top w:val="single" w:sz="4" w:space="0" w:color="660066"/>
              <w:bottom w:val="single" w:sz="4" w:space="0" w:color="660066"/>
              <w:right w:val="dotted" w:sz="4" w:space="0" w:color="auto"/>
            </w:tcBorders>
            <w:shd w:val="clear" w:color="auto" w:fill="auto"/>
            <w:vAlign w:val="center"/>
          </w:tcPr>
          <w:p w14:paraId="1E872AC0"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27FBD5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bl>
    <w:p w14:paraId="3B51F45A" w14:textId="77777777" w:rsidR="00FF360B" w:rsidRPr="007F6F42" w:rsidRDefault="00915AA0" w:rsidP="00E46151">
      <w:pPr>
        <w:numPr>
          <w:ilvl w:val="0"/>
          <w:numId w:val="178"/>
        </w:numPr>
        <w:ind w:left="284" w:hanging="284"/>
        <w:rPr>
          <w:rFonts w:ascii="Arial" w:hAnsi="Arial" w:cs="Arial"/>
        </w:rPr>
      </w:pPr>
      <w:r w:rsidRPr="007F6F42">
        <w:rPr>
          <w:rFonts w:ascii="Arial" w:hAnsi="Arial" w:cs="Arial"/>
        </w:rPr>
        <w:br w:type="page"/>
      </w:r>
      <w:r w:rsidR="00FF360B" w:rsidRPr="007F6F42">
        <w:rPr>
          <w:rFonts w:ascii="Arial" w:hAnsi="Arial" w:cs="Arial"/>
        </w:rPr>
        <w:t>Numer i nazwa osi priorytetowej</w:t>
      </w:r>
    </w:p>
    <w:p w14:paraId="5217F969" w14:textId="77777777" w:rsidR="00FF360B" w:rsidRPr="007F6F42" w:rsidRDefault="00E66FE8" w:rsidP="00E46151">
      <w:pPr>
        <w:pStyle w:val="SzOOP2"/>
        <w:numPr>
          <w:ilvl w:val="1"/>
          <w:numId w:val="167"/>
        </w:numPr>
        <w:rPr>
          <w:rFonts w:ascii="Arial" w:hAnsi="Arial" w:cs="Arial"/>
        </w:rPr>
      </w:pPr>
      <w:bookmarkStart w:id="456" w:name="_Toc433875196"/>
      <w:bookmarkStart w:id="457" w:name="_Toc498689739"/>
      <w:r w:rsidRPr="007F6F42">
        <w:rPr>
          <w:rFonts w:ascii="Arial" w:hAnsi="Arial" w:cs="Arial"/>
        </w:rPr>
        <w:t xml:space="preserve">Oś Priorytetowa </w:t>
      </w:r>
      <w:r w:rsidR="00FF360B" w:rsidRPr="007F6F42">
        <w:rPr>
          <w:rFonts w:ascii="Arial" w:hAnsi="Arial" w:cs="Arial"/>
        </w:rPr>
        <w:t xml:space="preserve">X </w:t>
      </w:r>
      <w:r w:rsidRPr="007F6F42">
        <w:rPr>
          <w:rFonts w:ascii="Arial" w:hAnsi="Arial" w:cs="Arial"/>
        </w:rPr>
        <w:t xml:space="preserve">- </w:t>
      </w:r>
      <w:r w:rsidR="00FF360B" w:rsidRPr="007F6F42">
        <w:rPr>
          <w:rFonts w:ascii="Arial" w:hAnsi="Arial" w:cs="Arial"/>
        </w:rPr>
        <w:t>Edukacja dla rozwoju regionu</w:t>
      </w:r>
      <w:bookmarkEnd w:id="456"/>
      <w:bookmarkEnd w:id="457"/>
    </w:p>
    <w:p w14:paraId="7CC80D61" w14:textId="77777777" w:rsidR="00FF360B" w:rsidRPr="007F6F42" w:rsidRDefault="00FF360B" w:rsidP="00E46151">
      <w:pPr>
        <w:numPr>
          <w:ilvl w:val="0"/>
          <w:numId w:val="177"/>
        </w:numPr>
        <w:suppressAutoHyphens/>
        <w:spacing w:before="240" w:after="240" w:line="240" w:lineRule="auto"/>
        <w:ind w:left="284" w:hanging="284"/>
        <w:rPr>
          <w:rFonts w:ascii="Arial" w:hAnsi="Arial" w:cs="Arial"/>
        </w:rPr>
      </w:pPr>
      <w:r w:rsidRPr="007F6F42">
        <w:rPr>
          <w:rFonts w:ascii="Arial" w:hAnsi="Arial" w:cs="Arial"/>
        </w:rPr>
        <w:t xml:space="preserve">Cele szczegółowe osi priorytetowej </w:t>
      </w:r>
    </w:p>
    <w:p w14:paraId="21B63315"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1: Podniesienie u uczniów kompetencji kluczowych, właściwych postaw i umiejętności niezbędnych na rynku pracy oraz rozwój indywidualnego podejścia do ucznia, szczególnie ze specjalnymi potrzebami edukacyjnymi;</w:t>
      </w:r>
    </w:p>
    <w:p w14:paraId="65D27562"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2: Wzrost dostępności do wysokiej jakości edukacji przedszkolnej;</w:t>
      </w:r>
    </w:p>
    <w:p w14:paraId="55EE18C0"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3: </w:t>
      </w:r>
      <w:r w:rsidRPr="007F6F42">
        <w:rPr>
          <w:rFonts w:ascii="Arial" w:hAnsi="Arial" w:cs="Arial"/>
          <w:color w:val="000000"/>
          <w:sz w:val="20"/>
          <w:szCs w:val="20"/>
        </w:rPr>
        <w:t>Wsparcie osób dorosłych w uczeniu się przez całe życie przez nabywanie i/lub podwyższanie kompetencji;</w:t>
      </w:r>
    </w:p>
    <w:p w14:paraId="2A386A06"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4: </w:t>
      </w:r>
      <w:r w:rsidRPr="007F6F42">
        <w:rPr>
          <w:rFonts w:ascii="Arial" w:hAnsi="Arial" w:cs="Arial"/>
          <w:color w:val="000000"/>
          <w:sz w:val="20"/>
          <w:szCs w:val="20"/>
        </w:rPr>
        <w:t>Zwiększenie zdolności do zatrudnienia uczniów szkół i placówek oświatowych kształcenia zawodowego;</w:t>
      </w:r>
    </w:p>
    <w:p w14:paraId="51482DB6"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 xml:space="preserve">Cel szczegółowy 5: </w:t>
      </w:r>
      <w:r w:rsidRPr="007F6F42">
        <w:rPr>
          <w:rFonts w:ascii="Arial" w:hAnsi="Arial" w:cs="Arial"/>
          <w:color w:val="000000"/>
          <w:sz w:val="20"/>
          <w:szCs w:val="20"/>
        </w:rPr>
        <w:t>Zwiększenie szans osób dorosłych na rynku pracy przez uczestnictwo w kształceniu i szkoleniu zawodowym</w:t>
      </w:r>
    </w:p>
    <w:p w14:paraId="590E8E89" w14:textId="77777777" w:rsidR="00FF360B" w:rsidRPr="007F6F42" w:rsidRDefault="00FF360B" w:rsidP="00FF360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ś Priorytetowa X - Edukacja dla rozwoju regionu"/>
        <w:tblDescription w:val="Tabela zawiera: syntetyczny opis osi, fundusz (nazwa i kwota w EUR), Instytucję zarządzającą dla Osi X - Edukacja dla rozwoju regionu."/>
      </w:tblPr>
      <w:tblGrid>
        <w:gridCol w:w="3512"/>
        <w:gridCol w:w="3392"/>
        <w:gridCol w:w="7088"/>
      </w:tblGrid>
      <w:tr w:rsidR="0061158E" w:rsidRPr="005F20F7" w14:paraId="48963E5B" w14:textId="77777777" w:rsidTr="005F20F7">
        <w:trPr>
          <w:trHeight w:val="1984"/>
        </w:trPr>
        <w:tc>
          <w:tcPr>
            <w:tcW w:w="1255" w:type="pct"/>
            <w:shd w:val="clear" w:color="auto" w:fill="FFFFCC"/>
            <w:vAlign w:val="center"/>
          </w:tcPr>
          <w:p w14:paraId="1E7EFB6F" w14:textId="77777777" w:rsidR="0061158E" w:rsidRPr="005F20F7" w:rsidRDefault="0061158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Syntetyczny opis osi</w:t>
            </w:r>
          </w:p>
        </w:tc>
        <w:tc>
          <w:tcPr>
            <w:tcW w:w="3745" w:type="pct"/>
            <w:gridSpan w:val="2"/>
            <w:shd w:val="clear" w:color="auto" w:fill="auto"/>
            <w:vAlign w:val="center"/>
          </w:tcPr>
          <w:p w14:paraId="088086C0" w14:textId="77777777"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Celem osi jest wspieranie mieszkańców Mazowsza w procesie uczenia się w okresie całego życia, tzn. począwszy od edukacji przedszkolnej, przez etap szkoły podstawowej, gimnazjalnej i ponadgimnazjalnej, a także wsparcie </w:t>
            </w:r>
            <w:r w:rsidR="007F7FEB" w:rsidRPr="005F20F7">
              <w:rPr>
                <w:rFonts w:ascii="Arial" w:hAnsi="Arial" w:cs="Arial"/>
                <w:color w:val="0D0D0D"/>
                <w:sz w:val="20"/>
                <w:szCs w:val="20"/>
              </w:rPr>
              <w:br/>
            </w:r>
            <w:r w:rsidRPr="005F20F7">
              <w:rPr>
                <w:rFonts w:ascii="Arial" w:hAnsi="Arial" w:cs="Arial"/>
                <w:color w:val="0D0D0D"/>
                <w:sz w:val="20"/>
                <w:szCs w:val="20"/>
              </w:rPr>
              <w:t xml:space="preserve">w zakresie kształcenia zawodowego (młodzieży) oraz podnoszenie kwalifikacji, kompetencji i wykształcenia osób dorosłych. </w:t>
            </w:r>
          </w:p>
          <w:p w14:paraId="45BE3AC8" w14:textId="77777777"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X Osi Priorytetowej realizowane będą trzy działania.</w:t>
            </w:r>
          </w:p>
          <w:p w14:paraId="2DE1EBFD" w14:textId="77777777" w:rsidR="00EE30BA"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Interwencje w celach szczegółowych przypisanych do Działania 10.1 służą: przygotowaniu uczniów do przyszłego zatrudnienia oraz funkcjonowania w społeczeństwie przez nabycie i rozwój kompetencji i postaw potrzebnych </w:t>
            </w:r>
            <w:r w:rsidR="007F7FEB" w:rsidRPr="005F20F7">
              <w:rPr>
                <w:rFonts w:ascii="Arial" w:hAnsi="Arial" w:cs="Arial"/>
                <w:sz w:val="20"/>
                <w:szCs w:val="20"/>
              </w:rPr>
              <w:br/>
            </w:r>
            <w:r w:rsidRPr="005F20F7">
              <w:rPr>
                <w:rFonts w:ascii="Arial" w:hAnsi="Arial" w:cs="Arial"/>
                <w:sz w:val="20"/>
                <w:szCs w:val="20"/>
              </w:rPr>
              <w:t>na rynku pracy; indywidualnemu podejściu do pracy z uczniem i wsparciu przez nauczanie eksperymentalne. Realizacja celu we wskazanym zakresie doprowadzi do pozyskania przez uczniów umiejętności/kompetencji (na wszystkich etapach edukacji - podstawowej, gimnazjalnej i ponadgimnazjalnej)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F2720E0" w14:textId="77777777" w:rsidR="0061158E" w:rsidRPr="005F20F7" w:rsidRDefault="0061158E" w:rsidP="005F20F7">
            <w:pPr>
              <w:pStyle w:val="Styl3"/>
              <w:spacing w:before="80" w:after="80" w:line="312" w:lineRule="auto"/>
              <w:jc w:val="left"/>
              <w:rPr>
                <w:rFonts w:ascii="Arial" w:hAnsi="Arial" w:cs="Arial"/>
                <w:color w:val="000000"/>
                <w:sz w:val="20"/>
                <w:lang w:eastAsia="pl-PL"/>
              </w:rPr>
            </w:pPr>
            <w:r w:rsidRPr="005F20F7">
              <w:rPr>
                <w:rFonts w:ascii="Arial" w:hAnsi="Arial" w:cs="Arial"/>
                <w:sz w:val="20"/>
                <w:lang w:eastAsia="pl-PL"/>
              </w:rPr>
              <w:t xml:space="preserve">Celem interwencji w Działaniu 10.2 jest </w:t>
            </w:r>
            <w:r w:rsidRPr="005F20F7">
              <w:rPr>
                <w:rFonts w:ascii="Arial" w:hAnsi="Arial" w:cs="Arial"/>
                <w:color w:val="000000"/>
                <w:sz w:val="20"/>
                <w:lang w:eastAsia="pl-PL"/>
              </w:rPr>
              <w:t xml:space="preserve">zwiększenie uczestnictwa osób dorosłych w kształceniu ustawicznym poprzez podnoszenie kompetencji kluczowych w obszarze ICT i języków obcych, a tym samym wpływ </w:t>
            </w:r>
            <w:r w:rsidR="007F7FEB" w:rsidRPr="005F20F7">
              <w:rPr>
                <w:rFonts w:ascii="Arial" w:hAnsi="Arial" w:cs="Arial"/>
                <w:color w:val="000000"/>
                <w:sz w:val="20"/>
                <w:lang w:eastAsia="pl-PL"/>
              </w:rPr>
              <w:br/>
            </w:r>
            <w:r w:rsidRPr="005F20F7">
              <w:rPr>
                <w:rFonts w:ascii="Arial" w:hAnsi="Arial" w:cs="Arial"/>
                <w:color w:val="000000"/>
                <w:sz w:val="20"/>
                <w:lang w:eastAsia="pl-PL"/>
              </w:rPr>
              <w:t xml:space="preserve">na zwiększenie szans </w:t>
            </w:r>
            <w:r w:rsidRPr="005F20F7">
              <w:rPr>
                <w:rFonts w:ascii="Arial" w:hAnsi="Arial" w:cs="Arial"/>
                <w:sz w:val="20"/>
                <w:lang w:eastAsia="pl-PL"/>
              </w:rPr>
              <w:t xml:space="preserve">osób z grup defaworyzowanych (czyli wykazujących największą lukę kompetencyjną </w:t>
            </w:r>
            <w:r w:rsidR="007F7FEB" w:rsidRPr="005F20F7">
              <w:rPr>
                <w:rFonts w:ascii="Arial" w:hAnsi="Arial" w:cs="Arial"/>
                <w:sz w:val="20"/>
                <w:lang w:eastAsia="pl-PL"/>
              </w:rPr>
              <w:br/>
            </w:r>
            <w:r w:rsidRPr="005F20F7">
              <w:rPr>
                <w:rFonts w:ascii="Arial" w:hAnsi="Arial" w:cs="Arial"/>
                <w:sz w:val="20"/>
                <w:lang w:eastAsia="pl-PL"/>
              </w:rPr>
              <w:t xml:space="preserve">i posiadających największe potrzeby w dostępie do edukacji, w tym m. in. osób </w:t>
            </w:r>
            <w:r w:rsidR="00DD5AAD" w:rsidRPr="005F20F7">
              <w:rPr>
                <w:rFonts w:ascii="Arial" w:hAnsi="Arial" w:cs="Arial"/>
                <w:sz w:val="20"/>
                <w:lang w:eastAsia="pl-PL"/>
              </w:rPr>
              <w:t xml:space="preserve">w wieku od 25 roku życia </w:t>
            </w:r>
            <w:r w:rsidRPr="005F20F7">
              <w:rPr>
                <w:rFonts w:ascii="Arial" w:hAnsi="Arial" w:cs="Arial"/>
                <w:sz w:val="20"/>
                <w:lang w:eastAsia="pl-PL"/>
              </w:rPr>
              <w:t xml:space="preserve">o niskich kwalifikacjach i osób powyżej 50 roku życia) </w:t>
            </w:r>
            <w:r w:rsidRPr="005F20F7">
              <w:rPr>
                <w:rFonts w:ascii="Arial" w:hAnsi="Arial" w:cs="Arial"/>
                <w:color w:val="000000"/>
                <w:sz w:val="20"/>
                <w:lang w:eastAsia="pl-PL"/>
              </w:rPr>
              <w:t xml:space="preserve">na rynku pracy. Na wsparcie ww. grup przeznaczonych będzie 90% środków w ramach PI. </w:t>
            </w:r>
          </w:p>
          <w:p w14:paraId="2B2514A8"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W ramach Działania 10.3 realizowane będą dwa cele szczegółowe. Pierwszym jest wzrost efektywności </w:t>
            </w:r>
            <w:r w:rsidR="007F7FEB" w:rsidRPr="005F20F7">
              <w:rPr>
                <w:rFonts w:ascii="Arial" w:hAnsi="Arial" w:cs="Arial"/>
                <w:sz w:val="20"/>
                <w:szCs w:val="20"/>
              </w:rPr>
              <w:br/>
            </w:r>
            <w:r w:rsidRPr="005F20F7">
              <w:rPr>
                <w:rFonts w:ascii="Arial" w:hAnsi="Arial" w:cs="Arial"/>
                <w:sz w:val="20"/>
                <w:szCs w:val="20"/>
              </w:rPr>
              <w:t xml:space="preserve">i skuteczności kształcenia zawodowego, tak aby odpowiadało na potrzeby przeobrażającego się rynku pracy </w:t>
            </w:r>
            <w:r w:rsidR="007F7FEB" w:rsidRPr="005F20F7">
              <w:rPr>
                <w:rFonts w:ascii="Arial" w:hAnsi="Arial" w:cs="Arial"/>
                <w:sz w:val="20"/>
                <w:szCs w:val="20"/>
              </w:rPr>
              <w:br/>
            </w:r>
            <w:r w:rsidRPr="005F20F7">
              <w:rPr>
                <w:rFonts w:ascii="Arial" w:hAnsi="Arial" w:cs="Arial"/>
                <w:sz w:val="20"/>
                <w:szCs w:val="20"/>
              </w:rPr>
              <w:t>i wyzwania gospodarki opartej na wiedzy. Oczekuje się, że dzięki realizowanym interwencjom na rynek pracy wejdą absolwenci szkół zawodowych z kompetencjami dostosowanymi do potrzeb rynku pracy, z doświadczeniem zdobytym dzięki współpracy szkół z otoczeniem społeczno-gospodarczym (w tym m.in. stażom/praktykom przeprowadzonym u pracodawców). Natomiast głównym celem działań w zakresie kształcenia i szkolenia zawodowego osób dorosłych jest wzmocnienie pozycji zawodowej tych osób. W szczególności przez uczestnictwo w 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6D78EE" w:rsidRPr="005F20F7" w14:paraId="3B9AA922" w14:textId="77777777" w:rsidTr="005F20F7">
        <w:trPr>
          <w:trHeight w:val="20"/>
        </w:trPr>
        <w:tc>
          <w:tcPr>
            <w:tcW w:w="1255" w:type="pct"/>
            <w:vMerge w:val="restart"/>
            <w:shd w:val="clear" w:color="auto" w:fill="FFFFCC"/>
            <w:vAlign w:val="center"/>
          </w:tcPr>
          <w:p w14:paraId="46E31448" w14:textId="77777777" w:rsidR="006D78EE" w:rsidRPr="005F20F7" w:rsidRDefault="006D78EE"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212" w:type="pct"/>
            <w:tcBorders>
              <w:bottom w:val="dotted" w:sz="4" w:space="0" w:color="auto"/>
              <w:right w:val="dotted" w:sz="4" w:space="0" w:color="auto"/>
            </w:tcBorders>
            <w:shd w:val="clear" w:color="auto" w:fill="auto"/>
            <w:vAlign w:val="center"/>
          </w:tcPr>
          <w:p w14:paraId="108DE53A"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tcBorders>
              <w:left w:val="dotted" w:sz="4" w:space="0" w:color="auto"/>
              <w:bottom w:val="dotted" w:sz="4" w:space="0" w:color="auto"/>
            </w:tcBorders>
            <w:shd w:val="clear" w:color="auto" w:fill="auto"/>
            <w:vAlign w:val="center"/>
          </w:tcPr>
          <w:p w14:paraId="2E9F9818" w14:textId="77777777" w:rsidR="006D78EE" w:rsidRPr="005F20F7" w:rsidRDefault="006D78EE" w:rsidP="005F20F7">
            <w:pPr>
              <w:spacing w:line="312" w:lineRule="auto"/>
              <w:rPr>
                <w:rFonts w:ascii="Arial" w:hAnsi="Arial" w:cs="Arial"/>
                <w:strike/>
                <w:sz w:val="20"/>
                <w:szCs w:val="20"/>
              </w:rPr>
            </w:pPr>
            <w:r w:rsidRPr="005F20F7">
              <w:rPr>
                <w:rFonts w:ascii="Arial" w:hAnsi="Arial" w:cs="Arial"/>
                <w:sz w:val="20"/>
                <w:szCs w:val="20"/>
              </w:rPr>
              <w:t>Ogółem</w:t>
            </w:r>
          </w:p>
        </w:tc>
      </w:tr>
      <w:tr w:rsidR="006D78EE" w:rsidRPr="005F20F7" w14:paraId="07A91A70" w14:textId="77777777" w:rsidTr="005F20F7">
        <w:trPr>
          <w:trHeight w:val="20"/>
        </w:trPr>
        <w:tc>
          <w:tcPr>
            <w:tcW w:w="1255" w:type="pct"/>
            <w:vMerge/>
            <w:shd w:val="clear" w:color="auto" w:fill="FFFFCC"/>
            <w:vAlign w:val="center"/>
          </w:tcPr>
          <w:p w14:paraId="37576414" w14:textId="77777777" w:rsidR="006D78EE" w:rsidRPr="005F20F7" w:rsidRDefault="006D78EE" w:rsidP="005F20F7">
            <w:pPr>
              <w:numPr>
                <w:ilvl w:val="0"/>
                <w:numId w:val="177"/>
              </w:numPr>
              <w:suppressAutoHyphens/>
              <w:spacing w:line="312" w:lineRule="auto"/>
              <w:rPr>
                <w:rFonts w:ascii="Arial" w:hAnsi="Arial" w:cs="Arial"/>
                <w:sz w:val="20"/>
                <w:szCs w:val="20"/>
              </w:rPr>
            </w:pPr>
          </w:p>
        </w:tc>
        <w:tc>
          <w:tcPr>
            <w:tcW w:w="1212" w:type="pct"/>
            <w:tcBorders>
              <w:top w:val="dotted" w:sz="4" w:space="0" w:color="auto"/>
              <w:right w:val="dotted" w:sz="4" w:space="0" w:color="auto"/>
            </w:tcBorders>
            <w:shd w:val="clear" w:color="auto" w:fill="auto"/>
            <w:vAlign w:val="center"/>
          </w:tcPr>
          <w:p w14:paraId="2EA72E3B"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EFS</w:t>
            </w:r>
          </w:p>
        </w:tc>
        <w:tc>
          <w:tcPr>
            <w:tcW w:w="2533" w:type="pct"/>
            <w:tcBorders>
              <w:top w:val="dotted" w:sz="4" w:space="0" w:color="auto"/>
              <w:left w:val="dotted" w:sz="4" w:space="0" w:color="auto"/>
            </w:tcBorders>
            <w:shd w:val="clear" w:color="auto" w:fill="auto"/>
            <w:vAlign w:val="center"/>
          </w:tcPr>
          <w:p w14:paraId="5EA5548A" w14:textId="77777777" w:rsidR="006D78EE" w:rsidRPr="005F20F7" w:rsidRDefault="006D78EE" w:rsidP="005F20F7">
            <w:pPr>
              <w:spacing w:line="312" w:lineRule="auto"/>
              <w:rPr>
                <w:rFonts w:ascii="Arial" w:hAnsi="Arial" w:cs="Arial"/>
                <w:sz w:val="20"/>
                <w:szCs w:val="20"/>
              </w:rPr>
            </w:pPr>
            <w:r w:rsidRPr="005F20F7">
              <w:rPr>
                <w:rFonts w:ascii="Arial" w:hAnsi="Arial" w:cs="Arial"/>
                <w:bCs/>
                <w:color w:val="000000"/>
                <w:sz w:val="20"/>
                <w:szCs w:val="20"/>
              </w:rPr>
              <w:t>161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901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986</w:t>
            </w:r>
          </w:p>
        </w:tc>
      </w:tr>
      <w:tr w:rsidR="006D78EE" w:rsidRPr="005F20F7" w14:paraId="149876C0" w14:textId="77777777" w:rsidTr="005F20F7">
        <w:trPr>
          <w:trHeight w:val="20"/>
        </w:trPr>
        <w:tc>
          <w:tcPr>
            <w:tcW w:w="1255" w:type="pct"/>
            <w:shd w:val="clear" w:color="auto" w:fill="FFFFCC"/>
            <w:vAlign w:val="center"/>
          </w:tcPr>
          <w:p w14:paraId="7D67E82A" w14:textId="77777777" w:rsidR="006D78EE" w:rsidRPr="005F20F7" w:rsidRDefault="006D78E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Instytucja zarządzająca</w:t>
            </w:r>
          </w:p>
        </w:tc>
        <w:tc>
          <w:tcPr>
            <w:tcW w:w="3745" w:type="pct"/>
            <w:gridSpan w:val="2"/>
            <w:shd w:val="clear" w:color="auto" w:fill="auto"/>
            <w:vAlign w:val="center"/>
          </w:tcPr>
          <w:p w14:paraId="16429D47"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381061F1" w14:textId="77777777" w:rsidR="00184D21" w:rsidRPr="007F6F42" w:rsidRDefault="00184D21">
      <w:pPr>
        <w:spacing w:after="0" w:line="240" w:lineRule="auto"/>
        <w:rPr>
          <w:rFonts w:ascii="Arial" w:hAnsi="Arial" w:cs="Arial"/>
        </w:rPr>
      </w:pPr>
      <w:r w:rsidRPr="007F6F42">
        <w:rPr>
          <w:rFonts w:ascii="Arial" w:hAnsi="Arial" w:cs="Arial"/>
        </w:rPr>
        <w:br w:type="page"/>
      </w:r>
    </w:p>
    <w:p w14:paraId="678A2B3F" w14:textId="77777777" w:rsidR="00FF360B" w:rsidRPr="007F6F42" w:rsidRDefault="00E66FE8" w:rsidP="00701D49">
      <w:pPr>
        <w:pStyle w:val="Nagwek3"/>
        <w:numPr>
          <w:ilvl w:val="0"/>
          <w:numId w:val="0"/>
        </w:numPr>
        <w:ind w:left="142"/>
        <w:rPr>
          <w:rFonts w:cs="Arial"/>
        </w:rPr>
      </w:pPr>
      <w:bookmarkStart w:id="458" w:name="_Toc433875197"/>
      <w:bookmarkStart w:id="459" w:name="_Toc498689740"/>
      <w:r w:rsidRPr="007F6F42">
        <w:rPr>
          <w:rStyle w:val="Odwoaniedokomentarza"/>
          <w:rFonts w:cs="Arial"/>
          <w:sz w:val="26"/>
          <w:szCs w:val="26"/>
        </w:rPr>
        <w:t xml:space="preserve">II.10.1 Działanie </w:t>
      </w:r>
      <w:r w:rsidRPr="007F6F42">
        <w:rPr>
          <w:rFonts w:cs="Arial"/>
        </w:rPr>
        <w:t>10.1 Kształcenie i rozwój dzieci i młodzieży</w:t>
      </w:r>
      <w:bookmarkEnd w:id="458"/>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1 Kształcenie i rozwój dzieci i młodzieży"/>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66"/>
        <w:gridCol w:w="2633"/>
        <w:gridCol w:w="8893"/>
      </w:tblGrid>
      <w:tr w:rsidR="00E264F3" w:rsidRPr="005F20F7" w14:paraId="27130CBB" w14:textId="77777777" w:rsidTr="00AF2737">
        <w:trPr>
          <w:trHeight w:val="20"/>
          <w:tblHeader/>
        </w:trPr>
        <w:tc>
          <w:tcPr>
            <w:tcW w:w="5000" w:type="pct"/>
            <w:gridSpan w:val="3"/>
            <w:shd w:val="clear" w:color="auto" w:fill="E6E6E6"/>
            <w:vAlign w:val="center"/>
          </w:tcPr>
          <w:p w14:paraId="3AAA01C7"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52F3D32B" w14:textId="77777777" w:rsidTr="00AF2737">
        <w:trPr>
          <w:trHeight w:val="20"/>
        </w:trPr>
        <w:tc>
          <w:tcPr>
            <w:tcW w:w="881" w:type="pct"/>
            <w:vMerge w:val="restart"/>
            <w:shd w:val="clear" w:color="auto" w:fill="FFFFCC"/>
            <w:vAlign w:val="center"/>
          </w:tcPr>
          <w:p w14:paraId="20DC28D1"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Nazwa działania/ poddziałania </w:t>
            </w:r>
          </w:p>
        </w:tc>
        <w:tc>
          <w:tcPr>
            <w:tcW w:w="941" w:type="pct"/>
            <w:shd w:val="clear" w:color="auto" w:fill="auto"/>
            <w:vAlign w:val="center"/>
          </w:tcPr>
          <w:p w14:paraId="3916AD5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60402F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Kształcenie i rozwój dzieci i młodzieży </w:t>
            </w:r>
          </w:p>
        </w:tc>
      </w:tr>
      <w:tr w:rsidR="00E264F3" w:rsidRPr="005F20F7" w14:paraId="6CF828F9" w14:textId="77777777" w:rsidTr="00AF2737">
        <w:trPr>
          <w:trHeight w:val="20"/>
        </w:trPr>
        <w:tc>
          <w:tcPr>
            <w:tcW w:w="881" w:type="pct"/>
            <w:vMerge/>
            <w:shd w:val="clear" w:color="auto" w:fill="FFFFCC"/>
            <w:vAlign w:val="center"/>
          </w:tcPr>
          <w:p w14:paraId="6EF8ECFD"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5EA893F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0441D795"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tym w szkołach zawodowych)</w:t>
            </w:r>
          </w:p>
        </w:tc>
      </w:tr>
      <w:tr w:rsidR="00E264F3" w:rsidRPr="005F20F7" w14:paraId="3762D87F" w14:textId="77777777" w:rsidTr="00AF2737">
        <w:trPr>
          <w:trHeight w:val="20"/>
        </w:trPr>
        <w:tc>
          <w:tcPr>
            <w:tcW w:w="881" w:type="pct"/>
            <w:vMerge/>
            <w:shd w:val="clear" w:color="auto" w:fill="FFFFCC"/>
            <w:vAlign w:val="center"/>
          </w:tcPr>
          <w:p w14:paraId="0748BAFE"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0C3A505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342981B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ramach ZIT</w:t>
            </w:r>
          </w:p>
        </w:tc>
      </w:tr>
      <w:tr w:rsidR="00E264F3" w:rsidRPr="005F20F7" w14:paraId="321B5CE0" w14:textId="77777777" w:rsidTr="00AF2737">
        <w:trPr>
          <w:trHeight w:val="20"/>
        </w:trPr>
        <w:tc>
          <w:tcPr>
            <w:tcW w:w="881" w:type="pct"/>
            <w:vMerge/>
            <w:shd w:val="clear" w:color="auto" w:fill="FFFFCC"/>
            <w:vAlign w:val="center"/>
          </w:tcPr>
          <w:p w14:paraId="661859C0"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F37FDE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3213867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Programy stypendialne</w:t>
            </w:r>
          </w:p>
        </w:tc>
      </w:tr>
      <w:tr w:rsidR="00E264F3" w:rsidRPr="005F20F7" w14:paraId="6384AE24" w14:textId="77777777" w:rsidTr="00AF2737">
        <w:trPr>
          <w:trHeight w:val="20"/>
        </w:trPr>
        <w:tc>
          <w:tcPr>
            <w:tcW w:w="881" w:type="pct"/>
            <w:vMerge/>
            <w:shd w:val="clear" w:color="auto" w:fill="FFFFCC"/>
            <w:vAlign w:val="center"/>
          </w:tcPr>
          <w:p w14:paraId="5EC6D3B1"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0CB410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72F2B132"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przedszkolna</w:t>
            </w:r>
          </w:p>
        </w:tc>
      </w:tr>
      <w:tr w:rsidR="00E264F3" w:rsidRPr="005F20F7" w14:paraId="3957020B" w14:textId="77777777" w:rsidTr="00AF2737">
        <w:trPr>
          <w:trHeight w:val="1700"/>
        </w:trPr>
        <w:tc>
          <w:tcPr>
            <w:tcW w:w="881" w:type="pct"/>
            <w:vMerge w:val="restart"/>
            <w:shd w:val="clear" w:color="auto" w:fill="FFFFCC"/>
            <w:vAlign w:val="center"/>
          </w:tcPr>
          <w:p w14:paraId="74199954"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Cele szczegółowe poddziałania</w:t>
            </w:r>
          </w:p>
        </w:tc>
        <w:tc>
          <w:tcPr>
            <w:tcW w:w="941" w:type="pct"/>
            <w:shd w:val="clear" w:color="auto" w:fill="auto"/>
            <w:vAlign w:val="center"/>
          </w:tcPr>
          <w:p w14:paraId="151C2E3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7524DF3F"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Podniesienie u uczniów kompetencji kluczowych, właściwych postaw i umiejętności niezbędnych na rynku pracy oraz rozwój indywidualnego podejścia do ucznia, szczególnie ze specjalnymi potrzebami edukacyjnymi</w:t>
            </w:r>
            <w:r w:rsidR="00AF2737">
              <w:rPr>
                <w:rFonts w:ascii="Arial" w:hAnsi="Arial" w:cs="Arial"/>
                <w:sz w:val="20"/>
                <w:szCs w:val="20"/>
              </w:rPr>
              <w:t>.</w:t>
            </w:r>
          </w:p>
          <w:p w14:paraId="22955EBD"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W zakresie kształcenia ogólnego planowane interwencje służą wspieraniu przedsięwzięć</w:t>
            </w:r>
            <w:r w:rsidR="00C56B45" w:rsidRPr="005F20F7">
              <w:rPr>
                <w:rFonts w:ascii="Arial" w:hAnsi="Arial" w:cs="Arial"/>
                <w:color w:val="000000"/>
                <w:sz w:val="20"/>
                <w:szCs w:val="20"/>
              </w:rPr>
              <w:t xml:space="preserve"> i </w:t>
            </w:r>
            <w:r w:rsidRPr="005F20F7">
              <w:rPr>
                <w:rFonts w:ascii="Arial" w:hAnsi="Arial" w:cs="Arial"/>
                <w:color w:val="000000"/>
                <w:sz w:val="20"/>
                <w:szCs w:val="20"/>
              </w:rPr>
              <w:t>działań rozwijających kompetencje kluczowe na rynku pracy</w:t>
            </w:r>
            <w:r w:rsidR="00DD5AAD" w:rsidRPr="005F20F7">
              <w:rPr>
                <w:rFonts w:ascii="Arial" w:hAnsi="Arial" w:cs="Arial"/>
                <w:color w:val="000000"/>
                <w:sz w:val="20"/>
                <w:szCs w:val="20"/>
              </w:rPr>
              <w:t>, a także kształtowaniu właściwych postaw</w:t>
            </w:r>
            <w:r w:rsidR="00DD5AAD" w:rsidRPr="005F20F7">
              <w:rPr>
                <w:rStyle w:val="Odwoanieprzypisudolnego"/>
                <w:rFonts w:cs="Arial"/>
                <w:color w:val="000000"/>
                <w:sz w:val="20"/>
                <w:szCs w:val="20"/>
              </w:rPr>
              <w:footnoteReference w:id="78"/>
            </w:r>
            <w:r w:rsidR="00DD5AAD" w:rsidRPr="005F20F7">
              <w:rPr>
                <w:rFonts w:ascii="Arial" w:hAnsi="Arial" w:cs="Arial"/>
                <w:color w:val="000000"/>
                <w:sz w:val="20"/>
                <w:szCs w:val="20"/>
              </w:rPr>
              <w:t xml:space="preserve"> </w:t>
            </w:r>
            <w:r w:rsidRPr="005F20F7">
              <w:rPr>
                <w:rFonts w:ascii="Arial" w:hAnsi="Arial" w:cs="Arial"/>
                <w:color w:val="000000"/>
                <w:sz w:val="20"/>
                <w:szCs w:val="20"/>
              </w:rPr>
              <w:t>) począwszy od edukacji na poziomie podstawowym i gimnazjalnym, po eduk</w:t>
            </w:r>
            <w:r w:rsidR="00755A74" w:rsidRPr="005F20F7">
              <w:rPr>
                <w:rFonts w:ascii="Arial" w:hAnsi="Arial" w:cs="Arial"/>
                <w:color w:val="000000"/>
                <w:sz w:val="20"/>
                <w:szCs w:val="20"/>
              </w:rPr>
              <w:t xml:space="preserve">ację ponadgimnazjalną (ogólną i </w:t>
            </w:r>
            <w:r w:rsidRPr="005F20F7">
              <w:rPr>
                <w:rFonts w:ascii="Arial" w:hAnsi="Arial" w:cs="Arial"/>
                <w:color w:val="000000"/>
                <w:sz w:val="20"/>
                <w:szCs w:val="20"/>
              </w:rPr>
              <w:t>zawodową).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5F20F7">
              <w:rPr>
                <w:rFonts w:ascii="Arial" w:hAnsi="Arial" w:cs="Arial"/>
                <w:color w:val="FF0000"/>
                <w:sz w:val="20"/>
                <w:szCs w:val="20"/>
              </w:rPr>
              <w:t xml:space="preserve"> </w:t>
            </w:r>
            <w:r w:rsidRPr="005F20F7">
              <w:rPr>
                <w:rFonts w:ascii="Arial" w:hAnsi="Arial" w:cs="Arial"/>
                <w:sz w:val="20"/>
                <w:szCs w:val="20"/>
              </w:rPr>
              <w:t>Ww.</w:t>
            </w:r>
            <w:r w:rsidRPr="005F20F7">
              <w:rPr>
                <w:rFonts w:ascii="Arial" w:hAnsi="Arial" w:cs="Arial"/>
                <w:color w:val="FF0000"/>
                <w:sz w:val="20"/>
                <w:szCs w:val="20"/>
              </w:rPr>
              <w:t xml:space="preserve"> </w:t>
            </w:r>
            <w:r w:rsidRPr="005F20F7">
              <w:rPr>
                <w:rFonts w:ascii="Arial" w:hAnsi="Arial" w:cs="Arial"/>
                <w:color w:val="000000"/>
                <w:sz w:val="20"/>
                <w:szCs w:val="20"/>
              </w:rPr>
              <w:t>ukierunkowanie wsparcia, na kompetencje i postawy potrzebne na rynku pracy wynika z oczekiwań pracodawców i zmian cywilizacyjnych.</w:t>
            </w:r>
          </w:p>
          <w:p w14:paraId="57602D09"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Pośrednio działania planowane do realizacji w przedmiotowym celu szczegółowym (w zakresie kształcenia ogólnego) wpłyną również na wyrównywanie </w:t>
            </w:r>
            <w:r w:rsidRPr="005F20F7">
              <w:rPr>
                <w:rFonts w:ascii="Arial" w:hAnsi="Arial" w:cs="Arial"/>
                <w:sz w:val="20"/>
                <w:szCs w:val="20"/>
              </w:rPr>
              <w:t>szans uczniów z różnych środowisk (tj. ze zróżnicowanym kapitałem środowiskowym)</w:t>
            </w:r>
            <w:r w:rsidRPr="005F20F7">
              <w:rPr>
                <w:rFonts w:ascii="Arial" w:hAnsi="Arial" w:cs="Arial"/>
                <w:color w:val="000000"/>
                <w:sz w:val="20"/>
                <w:szCs w:val="20"/>
              </w:rPr>
              <w:t>, zarówno przez np. indywidualne podejście do pracy z uczniem, nauczanie eksperymentalne, jak również rozwój kompetencji (np. cyfrowych, językowych). Uzupełnienie interwencji adresowanych do uczniów stanowić będzie wsparcie nauczycieli.</w:t>
            </w:r>
          </w:p>
          <w:p w14:paraId="1FAC8AD6" w14:textId="77777777" w:rsidR="00E264F3" w:rsidRPr="005F20F7" w:rsidRDefault="00E264F3" w:rsidP="008A2BA7">
            <w:pPr>
              <w:spacing w:line="312" w:lineRule="auto"/>
              <w:rPr>
                <w:rFonts w:ascii="Arial" w:hAnsi="Arial" w:cs="Arial"/>
                <w:sz w:val="20"/>
                <w:szCs w:val="20"/>
              </w:rPr>
            </w:pPr>
            <w:r w:rsidRPr="005F20F7">
              <w:rPr>
                <w:rFonts w:ascii="Arial" w:hAnsi="Arial" w:cs="Arial"/>
                <w:color w:val="000000"/>
                <w:sz w:val="20"/>
                <w:szCs w:val="20"/>
              </w:rPr>
              <w:t>Ponadto, motywacyjną rolę do dalszej nauki i rozwoju spełniają st</w:t>
            </w:r>
            <w:r w:rsidR="00755A74" w:rsidRPr="005F20F7">
              <w:rPr>
                <w:rFonts w:ascii="Arial" w:hAnsi="Arial" w:cs="Arial"/>
                <w:color w:val="000000"/>
                <w:sz w:val="20"/>
                <w:szCs w:val="20"/>
              </w:rPr>
              <w:t xml:space="preserve">ypendia adresowane do uczniów z </w:t>
            </w:r>
            <w:r w:rsidRPr="005F20F7">
              <w:rPr>
                <w:rFonts w:ascii="Arial" w:hAnsi="Arial" w:cs="Arial"/>
                <w:color w:val="000000"/>
                <w:sz w:val="20"/>
                <w:szCs w:val="20"/>
              </w:rPr>
              <w:t>wysokimi wynikami w nauce przedmiotów ogólnych</w:t>
            </w:r>
            <w:r w:rsidRPr="005F20F7">
              <w:rPr>
                <w:rFonts w:ascii="Arial" w:hAnsi="Arial" w:cs="Arial"/>
                <w:sz w:val="20"/>
                <w:szCs w:val="20"/>
              </w:rPr>
              <w:t xml:space="preserve"> tj. przedmiotów przyrodniczych, informatycznych, języków obcych, matematyki, przedsiębiorczości</w:t>
            </w:r>
            <w:r w:rsidRPr="005F20F7">
              <w:rPr>
                <w:rFonts w:ascii="Arial" w:hAnsi="Arial" w:cs="Arial"/>
                <w:color w:val="000000"/>
                <w:sz w:val="20"/>
                <w:szCs w:val="20"/>
              </w:rPr>
              <w:t>.</w:t>
            </w:r>
          </w:p>
        </w:tc>
      </w:tr>
      <w:tr w:rsidR="00E264F3" w:rsidRPr="005F20F7" w14:paraId="6F3BC984" w14:textId="77777777" w:rsidTr="00AF2737">
        <w:trPr>
          <w:trHeight w:val="1701"/>
        </w:trPr>
        <w:tc>
          <w:tcPr>
            <w:tcW w:w="881" w:type="pct"/>
            <w:vMerge/>
            <w:shd w:val="clear" w:color="auto" w:fill="FFFFCC"/>
            <w:vAlign w:val="center"/>
          </w:tcPr>
          <w:p w14:paraId="59F632B7"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550484B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963A849" w14:textId="77777777" w:rsidR="00EE30BA" w:rsidRPr="005F20F7" w:rsidRDefault="00EE30BA" w:rsidP="005F20F7">
            <w:pPr>
              <w:spacing w:line="312" w:lineRule="auto"/>
              <w:rPr>
                <w:rFonts w:ascii="Arial" w:hAnsi="Arial" w:cs="Arial"/>
                <w:sz w:val="20"/>
                <w:szCs w:val="20"/>
              </w:rPr>
            </w:pPr>
          </w:p>
        </w:tc>
      </w:tr>
      <w:tr w:rsidR="00E264F3" w:rsidRPr="005F20F7" w14:paraId="0D2ACA45" w14:textId="77777777" w:rsidTr="00AF2737">
        <w:trPr>
          <w:trHeight w:val="1361"/>
        </w:trPr>
        <w:tc>
          <w:tcPr>
            <w:tcW w:w="881" w:type="pct"/>
            <w:vMerge/>
            <w:shd w:val="clear" w:color="auto" w:fill="FFFFCC"/>
            <w:vAlign w:val="center"/>
          </w:tcPr>
          <w:p w14:paraId="63AEB45A"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049D40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B573F78" w14:textId="77777777" w:rsidR="00EE30BA" w:rsidRPr="005F20F7" w:rsidRDefault="00EE30BA" w:rsidP="005F20F7">
            <w:pPr>
              <w:spacing w:line="312" w:lineRule="auto"/>
              <w:rPr>
                <w:rFonts w:ascii="Arial" w:hAnsi="Arial" w:cs="Arial"/>
                <w:color w:val="000000"/>
                <w:sz w:val="20"/>
                <w:szCs w:val="20"/>
              </w:rPr>
            </w:pPr>
          </w:p>
        </w:tc>
      </w:tr>
      <w:tr w:rsidR="00E264F3" w:rsidRPr="005F20F7" w14:paraId="4D7F59DF" w14:textId="77777777" w:rsidTr="00AF2737">
        <w:trPr>
          <w:trHeight w:val="20"/>
        </w:trPr>
        <w:tc>
          <w:tcPr>
            <w:tcW w:w="881" w:type="pct"/>
            <w:vMerge/>
            <w:shd w:val="clear" w:color="auto" w:fill="FFFFCC"/>
            <w:vAlign w:val="center"/>
          </w:tcPr>
          <w:p w14:paraId="3D9E6D4B" w14:textId="77777777" w:rsidR="00E264F3" w:rsidRPr="005F20F7" w:rsidRDefault="00E264F3" w:rsidP="005F20F7">
            <w:pPr>
              <w:suppressAutoHyphens/>
              <w:spacing w:line="312" w:lineRule="auto"/>
              <w:rPr>
                <w:rFonts w:ascii="Arial" w:hAnsi="Arial" w:cs="Arial"/>
                <w:sz w:val="20"/>
                <w:szCs w:val="20"/>
              </w:rPr>
            </w:pPr>
          </w:p>
        </w:tc>
        <w:tc>
          <w:tcPr>
            <w:tcW w:w="941" w:type="pct"/>
            <w:shd w:val="clear" w:color="auto" w:fill="auto"/>
            <w:vAlign w:val="center"/>
          </w:tcPr>
          <w:p w14:paraId="01D3A0E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CF87EB"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Wzrost dostępności do wysokiej jakości edukacji przedszkolnej </w:t>
            </w:r>
          </w:p>
          <w:p w14:paraId="6A9E1458" w14:textId="77777777" w:rsidR="00EE30BA" w:rsidRPr="005F20F7" w:rsidRDefault="00E264F3" w:rsidP="002D3062">
            <w:pPr>
              <w:pStyle w:val="Tekstkomentarza"/>
              <w:spacing w:line="312" w:lineRule="auto"/>
              <w:rPr>
                <w:rFonts w:ascii="Arial" w:hAnsi="Arial" w:cs="Arial"/>
              </w:rPr>
            </w:pPr>
            <w:r w:rsidRPr="005F20F7">
              <w:rPr>
                <w:rFonts w:ascii="Arial" w:hAnsi="Arial" w:cs="Arial"/>
              </w:rPr>
              <w:t xml:space="preserve">Realizacja celu odpowiada na potrzebę upowszechnienia edukacji przedszkolnej, zwłaszcza </w:t>
            </w:r>
            <w:r w:rsidR="007F7FEB" w:rsidRPr="005F20F7">
              <w:rPr>
                <w:rFonts w:ascii="Arial" w:hAnsi="Arial" w:cs="Arial"/>
              </w:rPr>
              <w:br/>
            </w:r>
            <w:r w:rsidRPr="005F20F7">
              <w:rPr>
                <w:rFonts w:ascii="Arial" w:hAnsi="Arial" w:cs="Arial"/>
              </w:rPr>
              <w:t>w środowiskach, w których z braku odpowiedniej liczby miejsc (przedszkolnych) dzieci nie są objęte wychowaniem przedszkolnym oraz</w:t>
            </w:r>
            <w:r w:rsidR="002D3062">
              <w:rPr>
                <w:rFonts w:ascii="Arial" w:hAnsi="Arial" w:cs="Arial"/>
              </w:rPr>
              <w:t xml:space="preserve"> wyrównania szans edukacyjnych i rozwojowych dzieci</w:t>
            </w:r>
            <w:r w:rsidRPr="005F20F7">
              <w:rPr>
                <w:rFonts w:ascii="Arial" w:hAnsi="Arial" w:cs="Arial"/>
              </w:rPr>
              <w:t xml:space="preserve"> ze specjalnymi potrzebami edukacyjnymi. W zależności od potrzeb danej placówki dodatkowe wsparcie może dotyczyć podnoszenia kompetencji zawodowych nauczycieli edukacji przedszkolnej, co przełoży się na podniesienie jakości wychowania przedszkolnego.</w:t>
            </w:r>
          </w:p>
        </w:tc>
      </w:tr>
      <w:tr w:rsidR="00E264F3" w:rsidRPr="005F20F7" w14:paraId="41C03102" w14:textId="77777777" w:rsidTr="00AF2737">
        <w:trPr>
          <w:trHeight w:val="950"/>
        </w:trPr>
        <w:tc>
          <w:tcPr>
            <w:tcW w:w="881" w:type="pct"/>
            <w:vMerge w:val="restart"/>
            <w:shd w:val="clear" w:color="auto" w:fill="FFFFCC"/>
            <w:vAlign w:val="center"/>
          </w:tcPr>
          <w:p w14:paraId="29A79B0D"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Lista wskaźników rezultatu bezpośredniego </w:t>
            </w:r>
          </w:p>
        </w:tc>
        <w:tc>
          <w:tcPr>
            <w:tcW w:w="941" w:type="pct"/>
            <w:shd w:val="clear" w:color="auto" w:fill="auto"/>
            <w:vAlign w:val="center"/>
          </w:tcPr>
          <w:p w14:paraId="1DF40FC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70EE94A"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i placówek systemu oświaty wykorzystujących sprzęt TIK do prowadzenia zajęć edukacyjnych</w:t>
            </w:r>
          </w:p>
          <w:p w14:paraId="5218901A"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w których pracownie przedmiotowe wykorzystują doposażenie</w:t>
            </w:r>
            <w:r w:rsidR="003C54A7" w:rsidRPr="005F20F7">
              <w:rPr>
                <w:rFonts w:ascii="Arial" w:hAnsi="Arial" w:cs="Arial"/>
                <w:sz w:val="20"/>
                <w:szCs w:val="20"/>
              </w:rPr>
              <w:t xml:space="preserve"> </w:t>
            </w:r>
            <w:r w:rsidRPr="005F20F7">
              <w:rPr>
                <w:rFonts w:ascii="Arial" w:hAnsi="Arial" w:cs="Arial"/>
                <w:sz w:val="20"/>
                <w:szCs w:val="20"/>
              </w:rPr>
              <w:t>do prowadzenia zajęć edukacyjnych</w:t>
            </w:r>
          </w:p>
          <w:p w14:paraId="135D1595"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p w14:paraId="7511AA53"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nauczycieli, którzy uzyskali kwalifikacje lub nabyli kompetencje po opuszczeniu programu</w:t>
            </w:r>
          </w:p>
        </w:tc>
      </w:tr>
      <w:tr w:rsidR="00E264F3" w:rsidRPr="005F20F7" w14:paraId="2F5D33A1" w14:textId="77777777" w:rsidTr="00AF2737">
        <w:trPr>
          <w:trHeight w:val="950"/>
        </w:trPr>
        <w:tc>
          <w:tcPr>
            <w:tcW w:w="881" w:type="pct"/>
            <w:vMerge/>
            <w:shd w:val="clear" w:color="auto" w:fill="FFFFCC"/>
            <w:vAlign w:val="center"/>
          </w:tcPr>
          <w:p w14:paraId="0524E123" w14:textId="77777777" w:rsidR="00E264F3" w:rsidRPr="005F20F7" w:rsidRDefault="00E264F3" w:rsidP="005F20F7">
            <w:pPr>
              <w:numPr>
                <w:ilvl w:val="0"/>
                <w:numId w:val="139"/>
              </w:numPr>
              <w:tabs>
                <w:tab w:val="clear" w:pos="900"/>
                <w:tab w:val="num" w:pos="360"/>
              </w:tabs>
              <w:suppressAutoHyphens/>
              <w:spacing w:line="312" w:lineRule="auto"/>
              <w:ind w:left="360"/>
              <w:rPr>
                <w:rFonts w:ascii="Arial" w:hAnsi="Arial" w:cs="Arial"/>
                <w:sz w:val="20"/>
                <w:szCs w:val="20"/>
              </w:rPr>
            </w:pPr>
          </w:p>
        </w:tc>
        <w:tc>
          <w:tcPr>
            <w:tcW w:w="941" w:type="pct"/>
            <w:shd w:val="clear" w:color="auto" w:fill="auto"/>
            <w:vAlign w:val="center"/>
          </w:tcPr>
          <w:p w14:paraId="72DDB32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3E2F159E" w14:textId="77777777" w:rsidR="00E264F3" w:rsidRPr="005F20F7" w:rsidRDefault="00E264F3" w:rsidP="005F20F7">
            <w:pPr>
              <w:numPr>
                <w:ilvl w:val="0"/>
                <w:numId w:val="142"/>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tc>
      </w:tr>
      <w:tr w:rsidR="00E264F3" w:rsidRPr="005F20F7" w14:paraId="14329397" w14:textId="77777777" w:rsidTr="00AF2737">
        <w:trPr>
          <w:trHeight w:val="950"/>
        </w:trPr>
        <w:tc>
          <w:tcPr>
            <w:tcW w:w="881" w:type="pct"/>
            <w:vMerge/>
            <w:shd w:val="clear" w:color="auto" w:fill="FFFFCC"/>
            <w:vAlign w:val="center"/>
          </w:tcPr>
          <w:p w14:paraId="25926A2D"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7D000D2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6054B9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28F4DBEE" w14:textId="77777777" w:rsidTr="00AF2737">
        <w:trPr>
          <w:trHeight w:val="20"/>
        </w:trPr>
        <w:tc>
          <w:tcPr>
            <w:tcW w:w="881" w:type="pct"/>
            <w:vMerge/>
            <w:shd w:val="clear" w:color="auto" w:fill="FFFFCC"/>
            <w:vAlign w:val="center"/>
          </w:tcPr>
          <w:p w14:paraId="7354BB41"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14A09DA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70CDF9CB" w14:textId="77777777" w:rsidR="00E264F3" w:rsidRPr="005F20F7" w:rsidRDefault="00E264F3" w:rsidP="005F20F7">
            <w:pPr>
              <w:numPr>
                <w:ilvl w:val="0"/>
                <w:numId w:val="143"/>
              </w:numPr>
              <w:spacing w:line="312" w:lineRule="auto"/>
              <w:ind w:left="320" w:hanging="284"/>
              <w:rPr>
                <w:rFonts w:ascii="Arial" w:hAnsi="Arial" w:cs="Arial"/>
                <w:sz w:val="20"/>
                <w:szCs w:val="20"/>
              </w:rPr>
            </w:pPr>
            <w:r w:rsidRPr="005F20F7">
              <w:rPr>
                <w:rFonts w:ascii="Arial" w:hAnsi="Arial" w:cs="Arial"/>
                <w:sz w:val="20"/>
                <w:szCs w:val="20"/>
              </w:rPr>
              <w:t>Liczba nauczycieli, którzy uzyskali kwalifikacje lub nabyli kompetencje po opuszczeniu programu.</w:t>
            </w:r>
          </w:p>
        </w:tc>
      </w:tr>
      <w:tr w:rsidR="00E264F3" w:rsidRPr="005F20F7" w14:paraId="674525C5" w14:textId="77777777" w:rsidTr="00AF2737">
        <w:trPr>
          <w:trHeight w:val="1180"/>
        </w:trPr>
        <w:tc>
          <w:tcPr>
            <w:tcW w:w="881" w:type="pct"/>
            <w:vMerge w:val="restart"/>
            <w:shd w:val="clear" w:color="auto" w:fill="FFFFCC"/>
            <w:vAlign w:val="center"/>
          </w:tcPr>
          <w:p w14:paraId="54A6049D" w14:textId="77777777" w:rsidR="00E264F3" w:rsidRPr="005F20F7" w:rsidRDefault="00E264F3"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941" w:type="pct"/>
            <w:shd w:val="clear" w:color="auto" w:fill="auto"/>
            <w:vAlign w:val="center"/>
          </w:tcPr>
          <w:p w14:paraId="000BDBF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62037AC2"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i placówek systemu oświaty wyposażonych w ramach programu w sprzęt TIK do prowadzenia zajęć edukacyjnych</w:t>
            </w:r>
          </w:p>
          <w:p w14:paraId="3A895C5D"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których pracownie przedmiotowe zostały doposażone w programie</w:t>
            </w:r>
          </w:p>
          <w:p w14:paraId="42A934E0"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p w14:paraId="705E4E16"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p>
          <w:p w14:paraId="6CE6A497"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z zakresu TIK</w:t>
            </w:r>
            <w:r w:rsidR="003C54A7" w:rsidRPr="005F20F7">
              <w:rPr>
                <w:rFonts w:ascii="Arial" w:hAnsi="Arial" w:cs="Arial"/>
                <w:sz w:val="20"/>
                <w:szCs w:val="20"/>
              </w:rPr>
              <w:t xml:space="preserve"> </w:t>
            </w:r>
            <w:r w:rsidRPr="005F20F7">
              <w:rPr>
                <w:rFonts w:ascii="Arial" w:hAnsi="Arial" w:cs="Arial"/>
                <w:sz w:val="20"/>
                <w:szCs w:val="20"/>
              </w:rPr>
              <w:t>w programie</w:t>
            </w:r>
          </w:p>
        </w:tc>
      </w:tr>
      <w:tr w:rsidR="00E264F3" w:rsidRPr="005F20F7" w14:paraId="14AE59E0" w14:textId="77777777" w:rsidTr="00AF2737">
        <w:trPr>
          <w:trHeight w:val="681"/>
        </w:trPr>
        <w:tc>
          <w:tcPr>
            <w:tcW w:w="881" w:type="pct"/>
            <w:vMerge/>
            <w:shd w:val="clear" w:color="auto" w:fill="FFFFCC"/>
            <w:vAlign w:val="center"/>
          </w:tcPr>
          <w:p w14:paraId="62C6EC94"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046EC6D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8CE7D6C" w14:textId="77777777" w:rsidR="00EE30BA" w:rsidRPr="005F20F7" w:rsidRDefault="00E264F3" w:rsidP="005F20F7">
            <w:pPr>
              <w:numPr>
                <w:ilvl w:val="0"/>
                <w:numId w:val="144"/>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tc>
      </w:tr>
      <w:tr w:rsidR="00E264F3" w:rsidRPr="005F20F7" w14:paraId="699B18C3" w14:textId="77777777" w:rsidTr="00AF2737">
        <w:trPr>
          <w:trHeight w:val="627"/>
        </w:trPr>
        <w:tc>
          <w:tcPr>
            <w:tcW w:w="881" w:type="pct"/>
            <w:vMerge/>
            <w:shd w:val="clear" w:color="auto" w:fill="FFFFCC"/>
            <w:vAlign w:val="center"/>
          </w:tcPr>
          <w:p w14:paraId="7FBA9E58"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35598A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7141CA1" w14:textId="77777777" w:rsidR="00EE30BA" w:rsidRPr="005F20F7" w:rsidRDefault="00E264F3" w:rsidP="005F20F7">
            <w:pPr>
              <w:numPr>
                <w:ilvl w:val="0"/>
                <w:numId w:val="146"/>
              </w:numPr>
              <w:spacing w:line="312" w:lineRule="auto"/>
              <w:ind w:left="323"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ogólnych</w:t>
            </w:r>
            <w:r w:rsidR="00DD5AAD" w:rsidRPr="005F20F7">
              <w:rPr>
                <w:rFonts w:ascii="Arial" w:hAnsi="Arial" w:cs="Arial"/>
                <w:sz w:val="20"/>
                <w:szCs w:val="20"/>
              </w:rPr>
              <w:t>.</w:t>
            </w:r>
          </w:p>
        </w:tc>
      </w:tr>
      <w:tr w:rsidR="00E264F3" w:rsidRPr="005F20F7" w14:paraId="5F162A7E" w14:textId="77777777" w:rsidTr="00AF2737">
        <w:trPr>
          <w:trHeight w:val="20"/>
        </w:trPr>
        <w:tc>
          <w:tcPr>
            <w:tcW w:w="881" w:type="pct"/>
            <w:vMerge/>
            <w:shd w:val="clear" w:color="auto" w:fill="FFFFCC"/>
            <w:vAlign w:val="center"/>
          </w:tcPr>
          <w:p w14:paraId="7E11ED98"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10D4CA9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4E6DE68A"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miejsc wychowania przedszkolnego dofinansowanych w programie</w:t>
            </w:r>
          </w:p>
          <w:p w14:paraId="69321F7C"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dzieci objętych w ramach programu dodatkowymi zajęciami zwiększającymi ich szanse edukacyjne w edukacji przedszkolnej</w:t>
            </w:r>
            <w:r w:rsidR="00DD5AAD" w:rsidRPr="005F20F7">
              <w:rPr>
                <w:rFonts w:ascii="Arial" w:hAnsi="Arial" w:cs="Arial"/>
                <w:sz w:val="20"/>
                <w:szCs w:val="20"/>
              </w:rPr>
              <w:t>.</w:t>
            </w:r>
            <w:r w:rsidRPr="005F20F7" w:rsidDel="00C75738">
              <w:rPr>
                <w:rFonts w:ascii="Arial" w:hAnsi="Arial" w:cs="Arial"/>
                <w:bCs/>
                <w:sz w:val="20"/>
                <w:szCs w:val="20"/>
              </w:rPr>
              <w:t xml:space="preserve"> </w:t>
            </w:r>
          </w:p>
          <w:p w14:paraId="42EED2B4"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r w:rsidR="00DD5AAD" w:rsidRPr="005F20F7">
              <w:rPr>
                <w:rFonts w:ascii="Arial" w:hAnsi="Arial" w:cs="Arial"/>
                <w:sz w:val="20"/>
                <w:szCs w:val="20"/>
              </w:rPr>
              <w:t>.</w:t>
            </w:r>
          </w:p>
        </w:tc>
      </w:tr>
      <w:tr w:rsidR="00235BB7" w:rsidRPr="005F20F7" w14:paraId="021BE455" w14:textId="77777777" w:rsidTr="00AF2737">
        <w:trPr>
          <w:trHeight w:val="767"/>
        </w:trPr>
        <w:tc>
          <w:tcPr>
            <w:tcW w:w="881" w:type="pct"/>
            <w:vMerge w:val="restart"/>
            <w:shd w:val="clear" w:color="auto" w:fill="FFFFCC"/>
            <w:vAlign w:val="center"/>
          </w:tcPr>
          <w:p w14:paraId="7068FB36"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Typy projektów </w:t>
            </w:r>
          </w:p>
        </w:tc>
        <w:tc>
          <w:tcPr>
            <w:tcW w:w="941" w:type="pct"/>
            <w:shd w:val="clear" w:color="auto" w:fill="auto"/>
            <w:vAlign w:val="center"/>
          </w:tcPr>
          <w:p w14:paraId="067A45D9" w14:textId="77777777" w:rsidR="00235BB7" w:rsidRPr="005F20F7" w:rsidRDefault="00235BB7"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1BD659CB" w14:textId="77777777" w:rsidR="00235BB7" w:rsidRPr="005F20F7" w:rsidRDefault="003F4A31" w:rsidP="005F20F7">
            <w:pPr>
              <w:pStyle w:val="Akapitzlist0"/>
              <w:numPr>
                <w:ilvl w:val="6"/>
                <w:numId w:val="397"/>
              </w:numPr>
              <w:autoSpaceDE w:val="0"/>
              <w:autoSpaceDN w:val="0"/>
              <w:adjustRightInd w:val="0"/>
              <w:spacing w:after="120" w:line="312" w:lineRule="auto"/>
              <w:ind w:left="385" w:hanging="284"/>
              <w:jc w:val="left"/>
              <w:rPr>
                <w:rFonts w:ascii="Arial" w:hAnsi="Arial" w:cs="Arial"/>
                <w:sz w:val="20"/>
                <w:szCs w:val="20"/>
              </w:rPr>
            </w:pPr>
            <w:r w:rsidRPr="005F20F7">
              <w:rPr>
                <w:rFonts w:ascii="Arial" w:hAnsi="Arial" w:cs="Arial"/>
                <w:sz w:val="20"/>
                <w:szCs w:val="20"/>
              </w:rPr>
              <w:t>Kształcenie kompetencji kluczowych niezbędnych na rynku pracy</w:t>
            </w:r>
            <w:r w:rsidR="007814BA">
              <w:rPr>
                <w:rFonts w:ascii="Arial" w:hAnsi="Arial" w:cs="Arial"/>
                <w:sz w:val="20"/>
                <w:szCs w:val="20"/>
              </w:rPr>
              <w:t xml:space="preserve"> </w:t>
            </w:r>
            <w:r w:rsidR="00755A74" w:rsidRPr="005F20F7">
              <w:rPr>
                <w:rFonts w:ascii="Arial" w:hAnsi="Arial" w:cs="Arial"/>
                <w:sz w:val="20"/>
                <w:szCs w:val="20"/>
              </w:rPr>
              <w:t xml:space="preserve">oraz właściwych postaw i </w:t>
            </w:r>
            <w:r w:rsidRPr="005F20F7">
              <w:rPr>
                <w:rFonts w:ascii="Arial" w:hAnsi="Arial" w:cs="Arial"/>
                <w:sz w:val="20"/>
                <w:szCs w:val="20"/>
              </w:rPr>
              <w:t>umiejętności:</w:t>
            </w:r>
          </w:p>
          <w:p w14:paraId="093F90EC" w14:textId="77777777" w:rsidR="00DD5AAD" w:rsidRPr="005F20F7" w:rsidRDefault="00DD5AAD" w:rsidP="005F20F7">
            <w:pPr>
              <w:numPr>
                <w:ilvl w:val="1"/>
                <w:numId w:val="189"/>
              </w:numPr>
              <w:spacing w:line="312" w:lineRule="auto"/>
              <w:ind w:hanging="477"/>
              <w:contextualSpacing/>
              <w:rPr>
                <w:rFonts w:ascii="Arial" w:hAnsi="Arial" w:cs="Arial"/>
                <w:sz w:val="20"/>
                <w:szCs w:val="20"/>
              </w:rPr>
            </w:pPr>
            <w:r w:rsidRPr="005F20F7">
              <w:rPr>
                <w:rFonts w:ascii="Arial" w:hAnsi="Arial" w:cs="Arial"/>
                <w:sz w:val="20"/>
                <w:szCs w:val="20"/>
              </w:rPr>
              <w:t>kształtowanie i rozwijanie u uczniów kompetencji kluczowych niezbędnych na rynku pracy oraz właściwych postaw/umiejętnośc</w:t>
            </w:r>
            <w:r w:rsidR="00575D65" w:rsidRPr="005F20F7">
              <w:rPr>
                <w:rFonts w:ascii="Arial" w:hAnsi="Arial" w:cs="Arial"/>
                <w:sz w:val="20"/>
                <w:szCs w:val="20"/>
              </w:rPr>
              <w:t>i</w:t>
            </w:r>
            <w:r w:rsidRPr="005F20F7">
              <w:rPr>
                <w:rFonts w:ascii="Arial" w:hAnsi="Arial" w:cs="Arial"/>
                <w:sz w:val="20"/>
                <w:szCs w:val="20"/>
                <w:vertAlign w:val="superscript"/>
              </w:rPr>
              <w:footnoteReference w:id="79"/>
            </w:r>
            <w:r w:rsidRPr="005F20F7">
              <w:rPr>
                <w:rFonts w:ascii="Arial" w:hAnsi="Arial" w:cs="Arial"/>
                <w:sz w:val="20"/>
                <w:szCs w:val="20"/>
              </w:rPr>
              <w:t>,</w:t>
            </w:r>
            <w:r w:rsidRPr="005F20F7">
              <w:rPr>
                <w:rFonts w:ascii="Arial" w:hAnsi="Arial" w:cs="Arial"/>
                <w:sz w:val="20"/>
                <w:szCs w:val="20"/>
                <w:vertAlign w:val="superscript"/>
              </w:rPr>
              <w:footnoteReference w:id="80"/>
            </w:r>
            <w:r w:rsidRPr="005F20F7">
              <w:rPr>
                <w:rFonts w:ascii="Arial" w:hAnsi="Arial" w:cs="Arial"/>
                <w:sz w:val="20"/>
                <w:szCs w:val="20"/>
              </w:rPr>
              <w:t>, w</w:t>
            </w:r>
            <w:r w:rsidR="00755A74" w:rsidRPr="005F20F7">
              <w:rPr>
                <w:rFonts w:ascii="Arial" w:hAnsi="Arial" w:cs="Arial"/>
                <w:sz w:val="20"/>
                <w:szCs w:val="20"/>
              </w:rPr>
              <w:t xml:space="preserve"> </w:t>
            </w:r>
            <w:r w:rsidRPr="005F20F7">
              <w:rPr>
                <w:rFonts w:ascii="Arial" w:hAnsi="Arial" w:cs="Arial"/>
                <w:sz w:val="20"/>
                <w:szCs w:val="20"/>
              </w:rPr>
              <w:t>szczególności obejmujące:</w:t>
            </w:r>
          </w:p>
          <w:p w14:paraId="66A76ED8"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81"/>
            </w:r>
            <w:r w:rsidRPr="005F20F7">
              <w:rPr>
                <w:rFonts w:ascii="Arial" w:hAnsi="Arial" w:cs="Arial"/>
                <w:sz w:val="20"/>
                <w:szCs w:val="20"/>
              </w:rPr>
              <w:t>;</w:t>
            </w:r>
          </w:p>
          <w:p w14:paraId="40544EC1"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14:paraId="7D5E065F"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różnych form rozwijających uzdolnienia;</w:t>
            </w:r>
          </w:p>
          <w:p w14:paraId="1B275690"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wdrożenie nowych form i programów nauczania;</w:t>
            </w:r>
          </w:p>
          <w:p w14:paraId="4F308317"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tworzenie i realizacja zajęć w klasach o nowatorskich rozwiązaniach programowych, organizacyjnych lub metodycznych;</w:t>
            </w:r>
          </w:p>
          <w:p w14:paraId="1321ECB7"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organizację kółek zainteresowań, warsztatów, laboratoriów dla uczniów;</w:t>
            </w:r>
          </w:p>
          <w:p w14:paraId="1782D66A"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nawiązywanie współpracy z otoczeniem zewnętrznym szkoły lub placówki systemu oświaty (w</w:t>
            </w:r>
            <w:r w:rsidR="00755A74" w:rsidRPr="005F20F7">
              <w:rPr>
                <w:rFonts w:ascii="Arial" w:hAnsi="Arial" w:cs="Arial"/>
                <w:sz w:val="20"/>
                <w:szCs w:val="20"/>
              </w:rPr>
              <w:t xml:space="preserve"> </w:t>
            </w:r>
            <w:r w:rsidRPr="005F20F7">
              <w:rPr>
                <w:rFonts w:ascii="Arial" w:hAnsi="Arial" w:cs="Arial"/>
                <w:sz w:val="20"/>
                <w:szCs w:val="20"/>
              </w:rPr>
              <w:t>tym m. in.: przedsiębiorcami, zrzeszeniami przedsiębiorców) w celu realizacji programów edukacyjnych;</w:t>
            </w:r>
          </w:p>
          <w:p w14:paraId="11686140"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 tym pozytywnie zwalidowanych produktów projektów innowacyjnych, zrealizowanych w latach 2007-2013 w ramach PO KL;</w:t>
            </w:r>
          </w:p>
          <w:p w14:paraId="6C678553" w14:textId="77777777" w:rsidR="00DD5AAD" w:rsidRPr="005F20F7" w:rsidRDefault="00DD5AAD" w:rsidP="005F20F7">
            <w:pPr>
              <w:numPr>
                <w:ilvl w:val="2"/>
                <w:numId w:val="398"/>
              </w:numPr>
              <w:spacing w:before="80" w:after="80" w:line="312" w:lineRule="auto"/>
              <w:rPr>
                <w:rFonts w:ascii="Arial" w:hAnsi="Arial" w:cs="Arial"/>
                <w:sz w:val="20"/>
                <w:szCs w:val="20"/>
              </w:rPr>
            </w:pPr>
            <w:r w:rsidRPr="005F20F7">
              <w:rPr>
                <w:rFonts w:ascii="Arial" w:hAnsi="Arial" w:cs="Arial"/>
                <w:sz w:val="20"/>
                <w:szCs w:val="20"/>
              </w:rPr>
              <w:t>realizację zajęć organizowanych poza lekcjami lub poza szkołą;</w:t>
            </w:r>
          </w:p>
          <w:p w14:paraId="5A72C061" w14:textId="77777777" w:rsidR="00235BB7" w:rsidRPr="005F20F7" w:rsidRDefault="00235BB7" w:rsidP="005F20F7">
            <w:pPr>
              <w:pStyle w:val="Akapitzlist0"/>
              <w:numPr>
                <w:ilvl w:val="1"/>
                <w:numId w:val="189"/>
              </w:numPr>
              <w:spacing w:after="120" w:line="312" w:lineRule="auto"/>
              <w:jc w:val="left"/>
              <w:rPr>
                <w:rFonts w:ascii="Arial" w:hAnsi="Arial" w:cs="Arial"/>
                <w:sz w:val="20"/>
                <w:szCs w:val="20"/>
              </w:rPr>
            </w:pPr>
            <w:r w:rsidRPr="005F20F7">
              <w:rPr>
                <w:rFonts w:ascii="Arial" w:hAnsi="Arial" w:cs="Arial"/>
                <w:sz w:val="20"/>
                <w:szCs w:val="20"/>
              </w:rPr>
              <w:t xml:space="preserve">doskonalenie umiejętności i kompetencji zawodowych nauczycieli w zakresie stosowania metod oraz form organizacyjnych sprzyjających kształtowaniu i rozwijaniu u uczniów  kompetencji kluczowych niezbędnych na rynku pracy oraz właściwych postaw, </w:t>
            </w:r>
            <w:r w:rsidR="007F7FEB" w:rsidRPr="005F20F7">
              <w:rPr>
                <w:rFonts w:ascii="Arial" w:hAnsi="Arial" w:cs="Arial"/>
                <w:sz w:val="20"/>
                <w:szCs w:val="20"/>
              </w:rPr>
              <w:br/>
            </w:r>
            <w:r w:rsidRPr="005F20F7">
              <w:rPr>
                <w:rFonts w:ascii="Arial" w:hAnsi="Arial" w:cs="Arial"/>
                <w:sz w:val="20"/>
                <w:szCs w:val="20"/>
              </w:rPr>
              <w:t>w szczególności obejmujące</w:t>
            </w:r>
            <w:r w:rsidR="00DD5AAD" w:rsidRPr="005F20F7">
              <w:rPr>
                <w:rStyle w:val="Odwoanieprzypisudolnego"/>
                <w:rFonts w:cs="Arial"/>
                <w:sz w:val="20"/>
                <w:szCs w:val="20"/>
              </w:rPr>
              <w:footnoteReference w:id="82"/>
            </w:r>
          </w:p>
          <w:p w14:paraId="7F4B338F" w14:textId="77777777" w:rsidR="00D55225" w:rsidRPr="005F20F7" w:rsidRDefault="00D55225"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studia podyplomowe;</w:t>
            </w:r>
          </w:p>
          <w:p w14:paraId="0305EB7D"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 xml:space="preserve">kursy i szkolenia doskonalące (teoretyczne i praktyczne), w tym z wykorzystaniem trenerów </w:t>
            </w:r>
            <w:r w:rsidR="00CE6BC0" w:rsidRPr="005F20F7">
              <w:rPr>
                <w:rFonts w:ascii="Arial" w:hAnsi="Arial" w:cs="Arial"/>
                <w:sz w:val="20"/>
                <w:szCs w:val="20"/>
              </w:rPr>
              <w:t>przeszkolonych w ramach PO WER;</w:t>
            </w:r>
          </w:p>
          <w:p w14:paraId="1527DBAD"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wspieranie istniejących, budowanie nowych i moderowanie sieci współpracy i samokształcenia nauczycieli;</w:t>
            </w:r>
          </w:p>
          <w:p w14:paraId="35233758"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realizację w szkole lub placówce systemu oświaty programów wspomagania</w:t>
            </w:r>
            <w:r w:rsidRPr="005F20F7">
              <w:rPr>
                <w:rStyle w:val="Odwoanieprzypisudolnego"/>
                <w:rFonts w:cs="Arial"/>
                <w:sz w:val="20"/>
                <w:szCs w:val="20"/>
              </w:rPr>
              <w:footnoteReference w:id="83"/>
            </w:r>
            <w:r w:rsidR="00CE6BC0" w:rsidRPr="005F20F7">
              <w:rPr>
                <w:rFonts w:ascii="Arial" w:hAnsi="Arial" w:cs="Arial"/>
                <w:sz w:val="20"/>
                <w:szCs w:val="20"/>
              </w:rPr>
              <w:t>;</w:t>
            </w:r>
          </w:p>
          <w:p w14:paraId="230EFDFE"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staże i praktyki nauczycieli realizowane we współpracy z podmiotami z otoczenia szkoły lub placówki systemu oświaty;</w:t>
            </w:r>
          </w:p>
          <w:p w14:paraId="1132B6A5"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współpracę ze specjalistycznymi ośrodkami, np.: szkołami kształcącymi dzieci i młodzież z</w:t>
            </w:r>
            <w:r w:rsidR="00CE6BC0" w:rsidRPr="005F20F7">
              <w:rPr>
                <w:rFonts w:ascii="Arial" w:hAnsi="Arial" w:cs="Arial"/>
                <w:sz w:val="20"/>
                <w:szCs w:val="20"/>
              </w:rPr>
              <w:t xml:space="preserve"> </w:t>
            </w:r>
            <w:r w:rsidRPr="005F20F7">
              <w:rPr>
                <w:rFonts w:ascii="Arial" w:hAnsi="Arial" w:cs="Arial"/>
                <w:sz w:val="20"/>
                <w:szCs w:val="20"/>
              </w:rPr>
              <w:t>niepełnosprawnościami, specjalnymi ośrodkami szkolno-wychowawczymi, młodzieżowymi ośrodkami wychowawczymi, młodzieżowymi ośrodkami socjoterapii, poradniami psychologiczno-pedagogicznymi;</w:t>
            </w:r>
          </w:p>
          <w:p w14:paraId="61958259" w14:textId="77777777" w:rsidR="00235BB7" w:rsidRPr="005F20F7" w:rsidRDefault="00235BB7" w:rsidP="005F20F7">
            <w:pPr>
              <w:pStyle w:val="Akapitzlist0"/>
              <w:numPr>
                <w:ilvl w:val="2"/>
                <w:numId w:val="399"/>
              </w:numPr>
              <w:spacing w:before="80" w:after="80" w:line="312" w:lineRule="auto"/>
              <w:ind w:left="1094" w:hanging="426"/>
              <w:contextualSpacing w:val="0"/>
              <w:jc w:val="left"/>
              <w:rPr>
                <w:rFonts w:ascii="Arial" w:hAnsi="Arial" w:cs="Arial"/>
                <w:sz w:val="20"/>
                <w:szCs w:val="20"/>
              </w:rPr>
            </w:pPr>
            <w:r w:rsidRPr="005F20F7">
              <w:rPr>
                <w:rFonts w:ascii="Arial" w:hAnsi="Arial" w:cs="Arial"/>
                <w:sz w:val="20"/>
                <w:szCs w:val="20"/>
              </w:rPr>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w:t>
            </w:r>
            <w:r w:rsidR="00CE6BC0" w:rsidRPr="005F20F7">
              <w:rPr>
                <w:rFonts w:ascii="Arial" w:hAnsi="Arial" w:cs="Arial"/>
                <w:sz w:val="20"/>
                <w:szCs w:val="20"/>
              </w:rPr>
              <w:t xml:space="preserve"> </w:t>
            </w:r>
            <w:r w:rsidRPr="005F20F7">
              <w:rPr>
                <w:rFonts w:ascii="Arial" w:hAnsi="Arial" w:cs="Arial"/>
                <w:sz w:val="20"/>
                <w:szCs w:val="20"/>
              </w:rPr>
              <w:t>tym pozytywnie zwalidowanych produktów projektów innowacyjnych, zrealizowanych w latach 2007-2013 w ramach PO KL.</w:t>
            </w:r>
          </w:p>
          <w:p w14:paraId="3FB68931" w14:textId="77777777" w:rsidR="00235BB7" w:rsidRPr="005F20F7" w:rsidRDefault="00235BB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00D55225" w:rsidRPr="005F20F7">
              <w:rPr>
                <w:rStyle w:val="Odwoanieprzypisudolnego"/>
                <w:rFonts w:cs="Arial"/>
                <w:sz w:val="20"/>
                <w:szCs w:val="20"/>
              </w:rPr>
              <w:footnoteReference w:id="84"/>
            </w:r>
            <w:r w:rsidR="00D55225" w:rsidRPr="005F20F7">
              <w:rPr>
                <w:rFonts w:ascii="Arial" w:hAnsi="Arial" w:cs="Arial"/>
                <w:sz w:val="20"/>
                <w:szCs w:val="20"/>
              </w:rPr>
              <w:t xml:space="preserve">, </w:t>
            </w:r>
            <w:r w:rsidR="00D55225" w:rsidRPr="005F20F7">
              <w:rPr>
                <w:rStyle w:val="Odwoanieprzypisudolnego"/>
                <w:rFonts w:cs="Arial"/>
                <w:sz w:val="20"/>
                <w:szCs w:val="20"/>
              </w:rPr>
              <w:footnoteReference w:id="85"/>
            </w:r>
            <w:r w:rsidRPr="005F20F7">
              <w:rPr>
                <w:rFonts w:ascii="Arial" w:hAnsi="Arial" w:cs="Arial"/>
                <w:sz w:val="20"/>
                <w:szCs w:val="20"/>
              </w:rPr>
              <w:t>:</w:t>
            </w:r>
          </w:p>
          <w:p w14:paraId="58B9F61D" w14:textId="77777777" w:rsidR="00D55225" w:rsidRPr="005F20F7" w:rsidRDefault="00D55225" w:rsidP="005F20F7">
            <w:pPr>
              <w:pStyle w:val="Akapitzlist0"/>
              <w:numPr>
                <w:ilvl w:val="1"/>
                <w:numId w:val="194"/>
              </w:numPr>
              <w:spacing w:before="80" w:after="80" w:line="312" w:lineRule="auto"/>
              <w:ind w:left="668" w:hanging="283"/>
              <w:contextualSpacing w:val="0"/>
              <w:jc w:val="left"/>
              <w:rPr>
                <w:rFonts w:ascii="Arial" w:hAnsi="Arial" w:cs="Arial"/>
                <w:sz w:val="20"/>
                <w:szCs w:val="20"/>
              </w:rPr>
            </w:pPr>
            <w:r w:rsidRPr="005F20F7">
              <w:rPr>
                <w:rFonts w:ascii="Arial" w:hAnsi="Arial" w:cs="Arial"/>
                <w:sz w:val="20"/>
                <w:szCs w:val="20"/>
              </w:rPr>
              <w:t xml:space="preserve">kształtowanie i rozwijanie kompetencji uczniów w zakresie przedmiotów przyrodniczych </w:t>
            </w:r>
            <w:r w:rsidR="007F7FEB" w:rsidRPr="005F20F7">
              <w:rPr>
                <w:rFonts w:ascii="Arial" w:hAnsi="Arial" w:cs="Arial"/>
                <w:sz w:val="20"/>
                <w:szCs w:val="20"/>
              </w:rPr>
              <w:br/>
            </w:r>
            <w:r w:rsidRPr="005F20F7">
              <w:rPr>
                <w:rFonts w:ascii="Arial" w:hAnsi="Arial" w:cs="Arial"/>
                <w:sz w:val="20"/>
                <w:szCs w:val="20"/>
              </w:rPr>
              <w:t>lub matematyki</w:t>
            </w:r>
            <w:r w:rsidRPr="005F20F7">
              <w:rPr>
                <w:rStyle w:val="Odwoanieprzypisudolnego"/>
                <w:rFonts w:cs="Arial"/>
                <w:sz w:val="20"/>
                <w:szCs w:val="20"/>
              </w:rPr>
              <w:footnoteReference w:id="86"/>
            </w:r>
            <w:r w:rsidRPr="005F20F7">
              <w:rPr>
                <w:rFonts w:ascii="Arial" w:hAnsi="Arial" w:cs="Arial"/>
                <w:sz w:val="20"/>
                <w:szCs w:val="20"/>
              </w:rPr>
              <w:t xml:space="preserve"> ,</w:t>
            </w:r>
            <w:r w:rsidRPr="005F20F7">
              <w:rPr>
                <w:rStyle w:val="Odwoanieprzypisudolnego"/>
                <w:rFonts w:cs="Arial"/>
                <w:sz w:val="20"/>
                <w:szCs w:val="20"/>
              </w:rPr>
              <w:footnoteReference w:id="87"/>
            </w:r>
            <w:r w:rsidRPr="005F20F7">
              <w:rPr>
                <w:rFonts w:ascii="Arial" w:hAnsi="Arial" w:cs="Arial"/>
                <w:sz w:val="20"/>
                <w:szCs w:val="20"/>
              </w:rPr>
              <w:t>;</w:t>
            </w:r>
          </w:p>
          <w:p w14:paraId="7123A427" w14:textId="77777777" w:rsidR="00235BB7" w:rsidRPr="005F20F7" w:rsidRDefault="00235BB7" w:rsidP="005F20F7">
            <w:pPr>
              <w:pStyle w:val="Akapitzlist0"/>
              <w:numPr>
                <w:ilvl w:val="1"/>
                <w:numId w:val="194"/>
              </w:numPr>
              <w:spacing w:before="80" w:after="80" w:line="312" w:lineRule="auto"/>
              <w:ind w:left="709"/>
              <w:contextualSpacing w:val="0"/>
              <w:jc w:val="left"/>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Style w:val="Odwoanieprzypisudolnego"/>
                <w:rFonts w:cs="Arial"/>
                <w:sz w:val="20"/>
                <w:szCs w:val="20"/>
              </w:rPr>
              <w:footnoteReference w:id="88"/>
            </w:r>
            <w:r w:rsidR="00CE6BC0" w:rsidRPr="005F20F7">
              <w:rPr>
                <w:rFonts w:ascii="Arial" w:hAnsi="Arial" w:cs="Arial"/>
                <w:sz w:val="20"/>
                <w:szCs w:val="20"/>
              </w:rPr>
              <w:t>;</w:t>
            </w:r>
          </w:p>
          <w:p w14:paraId="7F5D6267" w14:textId="77777777" w:rsidR="00235BB7" w:rsidRPr="005F20F7" w:rsidRDefault="00235BB7" w:rsidP="005F20F7">
            <w:pPr>
              <w:pStyle w:val="Akapitzlist0"/>
              <w:numPr>
                <w:ilvl w:val="1"/>
                <w:numId w:val="194"/>
              </w:numPr>
              <w:spacing w:after="120" w:line="312" w:lineRule="auto"/>
              <w:ind w:left="709"/>
              <w:jc w:val="left"/>
              <w:rPr>
                <w:rFonts w:ascii="Arial" w:hAnsi="Arial" w:cs="Arial"/>
                <w:sz w:val="20"/>
                <w:szCs w:val="20"/>
              </w:rPr>
            </w:pPr>
            <w:r w:rsidRPr="005F20F7">
              <w:rPr>
                <w:rFonts w:ascii="Arial" w:hAnsi="Arial" w:cs="Arial"/>
                <w:sz w:val="20"/>
                <w:szCs w:val="20"/>
              </w:rPr>
              <w:t>doskonalenie umiejętności i kompetencji zawodowych nauczycieli, w tym nauczycieli przedmiotów przyrodniczych lub matematyki, niezbędnych do prowadzenia procesu nauczania opartego na metodzie eksperymentu</w:t>
            </w:r>
            <w:r w:rsidR="00FD7C0B" w:rsidRPr="005F20F7">
              <w:rPr>
                <w:rFonts w:ascii="Arial" w:hAnsi="Arial" w:cs="Arial"/>
                <w:sz w:val="20"/>
                <w:szCs w:val="20"/>
              </w:rPr>
              <w:t xml:space="preserve"> </w:t>
            </w:r>
            <w:r w:rsidR="00FD7C0B" w:rsidRPr="005F20F7">
              <w:rPr>
                <w:rStyle w:val="Odwoanieprzypisudolnego"/>
                <w:rFonts w:cs="Arial"/>
                <w:sz w:val="20"/>
                <w:szCs w:val="20"/>
              </w:rPr>
              <w:footnoteReference w:id="89"/>
            </w:r>
            <w:r w:rsidR="009B53ED" w:rsidRPr="005F20F7">
              <w:rPr>
                <w:rFonts w:ascii="Arial" w:hAnsi="Arial" w:cs="Arial"/>
                <w:sz w:val="20"/>
                <w:szCs w:val="20"/>
              </w:rPr>
              <w:t xml:space="preserve">, </w:t>
            </w:r>
            <w:r w:rsidR="009B53ED" w:rsidRPr="005F20F7">
              <w:rPr>
                <w:rStyle w:val="Odwoanieprzypisudolnego"/>
                <w:rFonts w:cs="Arial"/>
                <w:sz w:val="20"/>
                <w:szCs w:val="20"/>
              </w:rPr>
              <w:footnoteReference w:id="90"/>
            </w:r>
            <w:r w:rsidRPr="005F20F7">
              <w:rPr>
                <w:rFonts w:ascii="Arial" w:hAnsi="Arial" w:cs="Arial"/>
                <w:sz w:val="20"/>
                <w:szCs w:val="20"/>
              </w:rPr>
              <w:t>;</w:t>
            </w:r>
          </w:p>
          <w:p w14:paraId="3C94FB89"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3. Korzystanie z technologii informacyjno-komunikacyjnych oraz rozwijanie kompetencji informatycznych</w:t>
            </w:r>
            <w:r w:rsidR="001179CD" w:rsidRPr="005F20F7">
              <w:rPr>
                <w:rStyle w:val="Odwoanieprzypisudolnego"/>
                <w:rFonts w:cs="Arial"/>
                <w:sz w:val="20"/>
                <w:szCs w:val="20"/>
              </w:rPr>
              <w:footnoteReference w:id="91"/>
            </w:r>
            <w:r w:rsidRPr="005F20F7">
              <w:rPr>
                <w:rFonts w:ascii="Arial" w:hAnsi="Arial" w:cs="Arial"/>
                <w:sz w:val="20"/>
                <w:szCs w:val="20"/>
              </w:rPr>
              <w:t>:</w:t>
            </w:r>
          </w:p>
          <w:p w14:paraId="3A8282D3" w14:textId="77777777" w:rsidR="001179CD" w:rsidRPr="005F20F7" w:rsidRDefault="001179CD"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kształtowanie i rozwijanie kompetencji cyfrowych uczniów, w tym z</w:t>
            </w:r>
            <w:r w:rsidR="00D4086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Style w:val="Odwoanieprzypisudolnego"/>
                <w:rFonts w:cs="Arial"/>
                <w:sz w:val="20"/>
                <w:szCs w:val="20"/>
              </w:rPr>
              <w:footnoteReference w:id="92"/>
            </w:r>
            <w:r w:rsidRPr="005F20F7">
              <w:rPr>
                <w:rFonts w:ascii="Arial" w:hAnsi="Arial" w:cs="Arial"/>
                <w:sz w:val="20"/>
                <w:szCs w:val="20"/>
                <w:vertAlign w:val="superscript"/>
              </w:rPr>
              <w:t xml:space="preserve">, </w:t>
            </w:r>
            <w:r w:rsidRPr="005F20F7">
              <w:rPr>
                <w:rStyle w:val="Odwoanieprzypisudolnego"/>
                <w:rFonts w:cs="Arial"/>
                <w:sz w:val="20"/>
                <w:szCs w:val="20"/>
              </w:rPr>
              <w:footnoteReference w:id="93"/>
            </w:r>
            <w:r w:rsidRPr="005F20F7">
              <w:rPr>
                <w:rFonts w:ascii="Arial" w:hAnsi="Arial" w:cs="Arial"/>
                <w:sz w:val="20"/>
                <w:szCs w:val="20"/>
              </w:rPr>
              <w:t>;</w:t>
            </w:r>
          </w:p>
          <w:p w14:paraId="3BE19A24"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Style w:val="Odwoanieprzypisudolnego"/>
                <w:rFonts w:cs="Arial"/>
                <w:sz w:val="20"/>
                <w:szCs w:val="20"/>
              </w:rPr>
              <w:footnoteReference w:id="94"/>
            </w:r>
            <w:r w:rsidRPr="005F20F7">
              <w:rPr>
                <w:rFonts w:ascii="Arial" w:hAnsi="Arial" w:cs="Arial"/>
                <w:sz w:val="20"/>
                <w:szCs w:val="20"/>
                <w:vertAlign w:val="superscript"/>
              </w:rPr>
              <w:t>,</w:t>
            </w:r>
            <w:r w:rsidRPr="005F20F7">
              <w:rPr>
                <w:rFonts w:ascii="Arial" w:hAnsi="Arial" w:cs="Arial"/>
                <w:sz w:val="20"/>
                <w:szCs w:val="20"/>
              </w:rPr>
              <w:t xml:space="preserve"> </w:t>
            </w:r>
            <w:r w:rsidRPr="005F20F7">
              <w:rPr>
                <w:rStyle w:val="Odwoanieprzypisudolnego"/>
                <w:rFonts w:cs="Arial"/>
                <w:sz w:val="20"/>
                <w:szCs w:val="20"/>
              </w:rPr>
              <w:footnoteReference w:id="95"/>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96"/>
            </w:r>
            <w:r w:rsidRPr="005F20F7">
              <w:rPr>
                <w:rFonts w:ascii="Arial" w:hAnsi="Arial" w:cs="Arial"/>
                <w:sz w:val="20"/>
                <w:szCs w:val="20"/>
              </w:rPr>
              <w:t>;</w:t>
            </w:r>
          </w:p>
          <w:p w14:paraId="58E3277A"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podnoszenie kompetencji cyfrowych nauczycieli wszystkich przedmiotów, w tym w</w:t>
            </w:r>
            <w:r w:rsidR="00D40860" w:rsidRPr="005F20F7">
              <w:rPr>
                <w:rFonts w:ascii="Arial" w:hAnsi="Arial" w:cs="Arial"/>
                <w:sz w:val="20"/>
                <w:szCs w:val="20"/>
              </w:rPr>
              <w:t xml:space="preserve"> </w:t>
            </w:r>
            <w:r w:rsidRPr="005F20F7">
              <w:rPr>
                <w:rFonts w:ascii="Arial" w:hAnsi="Arial" w:cs="Arial"/>
                <w:sz w:val="20"/>
                <w:szCs w:val="20"/>
              </w:rPr>
              <w:t>zakresie korzystania z</w:t>
            </w:r>
            <w:r w:rsidR="00D40860" w:rsidRPr="005F20F7">
              <w:rPr>
                <w:rFonts w:ascii="Arial" w:hAnsi="Arial" w:cs="Arial"/>
                <w:sz w:val="20"/>
                <w:szCs w:val="20"/>
              </w:rPr>
              <w:t xml:space="preserve"> </w:t>
            </w:r>
            <w:r w:rsidRPr="005F20F7">
              <w:rPr>
                <w:rFonts w:ascii="Arial" w:hAnsi="Arial" w:cs="Arial"/>
                <w:sz w:val="20"/>
                <w:szCs w:val="20"/>
              </w:rPr>
              <w:t>narzędzi TIK zakupionych do szkół lub placówek systemu oświaty oraz włączania narzędzi TIK do nauczania przedmiotowego, w szczególności następujące zagadnienia</w:t>
            </w:r>
            <w:r w:rsidRPr="005F20F7">
              <w:rPr>
                <w:rStyle w:val="Odwoanieprzypisudolnego"/>
                <w:rFonts w:cs="Arial"/>
                <w:sz w:val="20"/>
                <w:szCs w:val="20"/>
              </w:rPr>
              <w:footnoteReference w:id="97"/>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98"/>
            </w:r>
            <w:r w:rsidRPr="005F20F7">
              <w:rPr>
                <w:rFonts w:ascii="Arial" w:hAnsi="Arial" w:cs="Arial"/>
                <w:sz w:val="20"/>
                <w:szCs w:val="20"/>
              </w:rPr>
              <w:t>:</w:t>
            </w:r>
          </w:p>
          <w:p w14:paraId="1D6E4957"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obsługa urządzeń cyfrowych oraz sprzętu informatycznego, w tym mobilnego, zakupionego do szkół w ramach wsparcia EFS;</w:t>
            </w:r>
          </w:p>
          <w:p w14:paraId="2B00562A"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46F64EA4"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nowe metody kształcenia z wykorzystaniem narzędzi cyfrowych;</w:t>
            </w:r>
          </w:p>
          <w:p w14:paraId="7233CB0F"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edukacja w zakresie bezpieczeństwa w cyberprzestrzeni oraz bezpiecznego korzystania ze sprzętu komputerowego lub innych mobilnych narzędzi mających funkcje komputera;</w:t>
            </w:r>
          </w:p>
          <w:p w14:paraId="4801E45A"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zasobów dydaktycznych dostępnych w Internecie;</w:t>
            </w:r>
          </w:p>
          <w:p w14:paraId="0BA22BBD"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administracja wewnętrzną infrastrukturą sieciowo-usługową szkoły lub placówki systemu oświaty (komputerową i bezprzewodową);</w:t>
            </w:r>
          </w:p>
          <w:p w14:paraId="6774995F"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programy rozwijania kompetencji cyfrowych uczniów lub słuchaczy poprzez naukę programowania, obejmujące następujące działania:</w:t>
            </w:r>
          </w:p>
          <w:p w14:paraId="7F2CB5B0" w14:textId="77777777"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podnoszenie kompetencji nauczycieli w zakresie programowania m. in. poprzez: szkolenia lub inne formy podnoszenia kompetencji nauczycieli w zakresie programowania; rozwój albo budowanie</w:t>
            </w:r>
            <w:r w:rsidR="00D40860" w:rsidRPr="005F20F7">
              <w:rPr>
                <w:rFonts w:ascii="Arial" w:hAnsi="Arial" w:cs="Arial"/>
                <w:sz w:val="20"/>
                <w:szCs w:val="20"/>
              </w:rPr>
              <w:t xml:space="preserve"> i </w:t>
            </w:r>
            <w:r w:rsidRPr="005F20F7">
              <w:rPr>
                <w:rFonts w:ascii="Arial" w:hAnsi="Arial" w:cs="Arial"/>
                <w:sz w:val="20"/>
                <w:szCs w:val="20"/>
              </w:rPr>
              <w:t xml:space="preserve">moderowanie sieci współpracy </w:t>
            </w:r>
            <w:r w:rsidR="007F7FEB" w:rsidRPr="005F20F7">
              <w:rPr>
                <w:rFonts w:ascii="Arial" w:hAnsi="Arial" w:cs="Arial"/>
                <w:sz w:val="20"/>
                <w:szCs w:val="20"/>
              </w:rPr>
              <w:br/>
            </w:r>
            <w:r w:rsidRPr="005F20F7">
              <w:rPr>
                <w:rFonts w:ascii="Arial" w:hAnsi="Arial" w:cs="Arial"/>
                <w:sz w:val="20"/>
                <w:szCs w:val="20"/>
              </w:rPr>
              <w:t>i samokształcenia nauczycieli; opracowanie scenariuszy zajęć nauki programowania, które będą realizowane w pracy z</w:t>
            </w:r>
            <w:r w:rsidR="00D40860" w:rsidRPr="005F20F7">
              <w:rPr>
                <w:rFonts w:ascii="Arial" w:hAnsi="Arial" w:cs="Arial"/>
                <w:sz w:val="20"/>
                <w:szCs w:val="20"/>
              </w:rPr>
              <w:t xml:space="preserve"> </w:t>
            </w:r>
            <w:r w:rsidRPr="005F20F7">
              <w:rPr>
                <w:rFonts w:ascii="Arial" w:hAnsi="Arial" w:cs="Arial"/>
                <w:sz w:val="20"/>
                <w:szCs w:val="20"/>
              </w:rPr>
              <w:t>uczniami  warsztaty metodyczne</w:t>
            </w:r>
            <w:r w:rsidRPr="005F20F7">
              <w:rPr>
                <w:rStyle w:val="Odwoanieprzypisudolnego"/>
                <w:rFonts w:cs="Arial"/>
                <w:sz w:val="20"/>
                <w:szCs w:val="20"/>
              </w:rPr>
              <w:footnoteReference w:id="99"/>
            </w:r>
            <w:r w:rsidRPr="005F20F7">
              <w:rPr>
                <w:rFonts w:ascii="Arial" w:hAnsi="Arial" w:cs="Arial"/>
                <w:sz w:val="20"/>
                <w:szCs w:val="20"/>
              </w:rPr>
              <w:t>;</w:t>
            </w:r>
          </w:p>
          <w:p w14:paraId="71431B84" w14:textId="77777777"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realizację nauki programowania wśród uczniów m. in. poprzez realizację dodatkowych zajęć na podstawie opracowanych scenariuszy; działalność szkolnych kółek programistycznych.</w:t>
            </w:r>
          </w:p>
          <w:p w14:paraId="36839D73"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4. Indywidualizacja pracy z uczniem ze specjalnymi potrzebami edukacyjnymi, w tym wsparcie ucznia młodszego</w:t>
            </w:r>
            <w:r w:rsidRPr="005F20F7">
              <w:rPr>
                <w:rStyle w:val="Odwoanieprzypisudolnego"/>
                <w:rFonts w:cs="Arial"/>
                <w:sz w:val="20"/>
                <w:szCs w:val="20"/>
              </w:rPr>
              <w:footnoteReference w:id="100"/>
            </w:r>
            <w:r w:rsidRPr="005F20F7">
              <w:rPr>
                <w:rFonts w:ascii="Arial" w:hAnsi="Arial" w:cs="Arial"/>
                <w:sz w:val="20"/>
                <w:szCs w:val="20"/>
              </w:rPr>
              <w:t>:</w:t>
            </w:r>
          </w:p>
          <w:p w14:paraId="723C2069" w14:textId="77777777" w:rsidR="007E2E99" w:rsidRPr="005F20F7" w:rsidRDefault="007E2E99"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 xml:space="preserve">wsparcie uczniów ze specjalnymi potrzebami edukacyjnymi, w tym uczniów młodszych </w:t>
            </w:r>
            <w:r w:rsidR="00D40860" w:rsidRPr="005F20F7">
              <w:rPr>
                <w:rFonts w:ascii="Arial" w:hAnsi="Arial" w:cs="Arial"/>
                <w:sz w:val="20"/>
                <w:szCs w:val="20"/>
              </w:rPr>
              <w:br/>
            </w:r>
            <w:r w:rsidRPr="005F20F7">
              <w:rPr>
                <w:rFonts w:ascii="Arial" w:hAnsi="Arial" w:cs="Arial"/>
                <w:sz w:val="20"/>
                <w:szCs w:val="20"/>
              </w:rPr>
              <w:t>w ramach zajęć uzupełniających ofertę szkoły lub placówki systemu oświaty</w:t>
            </w:r>
            <w:r w:rsidR="00FF4C16" w:rsidRPr="005F20F7">
              <w:rPr>
                <w:rStyle w:val="Odwoanieprzypisudolnego"/>
                <w:rFonts w:cs="Arial"/>
                <w:sz w:val="20"/>
                <w:szCs w:val="20"/>
              </w:rPr>
              <w:footnoteReference w:id="101"/>
            </w:r>
            <w:r w:rsidR="00761BFF" w:rsidRPr="005F20F7">
              <w:rPr>
                <w:rFonts w:ascii="Arial" w:hAnsi="Arial" w:cs="Arial"/>
                <w:sz w:val="20"/>
                <w:szCs w:val="20"/>
                <w:vertAlign w:val="superscript"/>
              </w:rPr>
              <w:t>,</w:t>
            </w:r>
            <w:r w:rsidR="00761BFF" w:rsidRPr="005F20F7">
              <w:rPr>
                <w:rStyle w:val="Odwoanieprzypisudolnego"/>
                <w:rFonts w:cs="Arial"/>
                <w:sz w:val="20"/>
                <w:szCs w:val="20"/>
              </w:rPr>
              <w:footnoteReference w:id="102"/>
            </w:r>
            <w:r w:rsidRPr="005F20F7">
              <w:rPr>
                <w:rFonts w:ascii="Arial" w:hAnsi="Arial" w:cs="Arial"/>
                <w:sz w:val="20"/>
                <w:szCs w:val="20"/>
              </w:rPr>
              <w:t>;</w:t>
            </w:r>
          </w:p>
          <w:p w14:paraId="07B461F8" w14:textId="77777777"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doposażenie szkół lub placówek systemu oświaty w pomoce dydaktyczne oraz specjalistyczny sprzęt do rozpoznawania potrzeb rozwojowych, edukacyjnych i</w:t>
            </w:r>
            <w:r w:rsidR="00E42CC0" w:rsidRPr="005F20F7">
              <w:rPr>
                <w:rFonts w:ascii="Arial" w:hAnsi="Arial" w:cs="Arial"/>
                <w:sz w:val="20"/>
                <w:szCs w:val="20"/>
              </w:rPr>
              <w:t xml:space="preserve"> </w:t>
            </w:r>
            <w:r w:rsidRPr="005F20F7">
              <w:rPr>
                <w:rFonts w:ascii="Arial" w:hAnsi="Arial" w:cs="Arial"/>
                <w:sz w:val="20"/>
                <w:szCs w:val="20"/>
              </w:rPr>
              <w:t>możliwości psychofizycznych oraz wspomagania rozwoju i prowadzenia terapii uczniów ze specjalnymi potrzebami edukacyjnymi, a</w:t>
            </w:r>
            <w:r w:rsidR="00D40860" w:rsidRPr="005F20F7">
              <w:rPr>
                <w:rFonts w:ascii="Arial" w:hAnsi="Arial" w:cs="Arial"/>
                <w:sz w:val="20"/>
                <w:szCs w:val="20"/>
              </w:rPr>
              <w:t xml:space="preserve"> </w:t>
            </w:r>
            <w:r w:rsidRPr="005F20F7">
              <w:rPr>
                <w:rFonts w:ascii="Arial" w:hAnsi="Arial" w:cs="Arial"/>
                <w:sz w:val="20"/>
                <w:szCs w:val="20"/>
              </w:rPr>
              <w:t>także podręczniki szkolne i</w:t>
            </w:r>
            <w:r w:rsidR="00E42CC0" w:rsidRPr="005F20F7">
              <w:rPr>
                <w:rFonts w:ascii="Arial" w:hAnsi="Arial" w:cs="Arial"/>
                <w:sz w:val="20"/>
                <w:szCs w:val="20"/>
              </w:rPr>
              <w:t xml:space="preserve"> </w:t>
            </w:r>
            <w:r w:rsidRPr="005F20F7">
              <w:rPr>
                <w:rFonts w:ascii="Arial" w:hAnsi="Arial" w:cs="Arial"/>
                <w:sz w:val="20"/>
                <w:szCs w:val="20"/>
              </w:rPr>
              <w:t>materiały dydaktyczne d</w:t>
            </w:r>
            <w:r w:rsidR="00D40860" w:rsidRPr="005F20F7">
              <w:rPr>
                <w:rFonts w:ascii="Arial" w:hAnsi="Arial" w:cs="Arial"/>
                <w:sz w:val="20"/>
                <w:szCs w:val="20"/>
              </w:rPr>
              <w:t xml:space="preserve">ostosowane do potrzeb uczniów z </w:t>
            </w:r>
            <w:r w:rsidRPr="005F20F7">
              <w:rPr>
                <w:rFonts w:ascii="Arial" w:hAnsi="Arial" w:cs="Arial"/>
                <w:sz w:val="20"/>
                <w:szCs w:val="20"/>
              </w:rPr>
              <w:t>niepełnosprawnością, ze szczególnym uwzględnieniem tych pomocy, sprzętu i narzędzi, które są zgodne z</w:t>
            </w:r>
            <w:r w:rsidR="00E42CC0" w:rsidRPr="005F20F7">
              <w:rPr>
                <w:rFonts w:ascii="Arial" w:hAnsi="Arial" w:cs="Arial"/>
                <w:sz w:val="20"/>
                <w:szCs w:val="20"/>
              </w:rPr>
              <w:t xml:space="preserve"> </w:t>
            </w:r>
            <w:r w:rsidRPr="005F20F7">
              <w:rPr>
                <w:rFonts w:ascii="Arial" w:hAnsi="Arial" w:cs="Arial"/>
                <w:sz w:val="20"/>
                <w:szCs w:val="20"/>
              </w:rPr>
              <w:t>koncepcją uniwersalnego projektowania</w:t>
            </w:r>
            <w:r w:rsidRPr="005F20F7">
              <w:rPr>
                <w:rStyle w:val="Odwoanieprzypisudolnego"/>
                <w:rFonts w:cs="Arial"/>
                <w:sz w:val="20"/>
                <w:szCs w:val="20"/>
              </w:rPr>
              <w:footnoteReference w:id="103"/>
            </w:r>
            <w:r w:rsidRPr="005F20F7">
              <w:rPr>
                <w:rFonts w:ascii="Arial" w:hAnsi="Arial" w:cs="Arial"/>
                <w:sz w:val="20"/>
                <w:szCs w:val="20"/>
              </w:rPr>
              <w:t>;</w:t>
            </w:r>
          </w:p>
          <w:p w14:paraId="2E1F2A75" w14:textId="77777777"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r w:rsidRPr="005F20F7">
              <w:rPr>
                <w:rStyle w:val="Odwoanieprzypisudolnego"/>
                <w:rFonts w:cs="Arial"/>
                <w:sz w:val="20"/>
                <w:szCs w:val="20"/>
              </w:rPr>
              <w:footnoteReference w:id="104"/>
            </w:r>
            <w:r w:rsidR="00FF4C16" w:rsidRPr="005F20F7">
              <w:rPr>
                <w:rFonts w:ascii="Arial" w:hAnsi="Arial" w:cs="Arial"/>
                <w:sz w:val="20"/>
                <w:szCs w:val="20"/>
              </w:rPr>
              <w:t xml:space="preserve">, </w:t>
            </w:r>
            <w:r w:rsidR="00FF4C16" w:rsidRPr="005F20F7">
              <w:rPr>
                <w:rStyle w:val="Odwoanieprzypisudolnego"/>
                <w:rFonts w:cs="Arial"/>
                <w:sz w:val="20"/>
                <w:szCs w:val="20"/>
              </w:rPr>
              <w:footnoteReference w:id="105"/>
            </w:r>
            <w:r w:rsidRPr="005F20F7">
              <w:rPr>
                <w:rFonts w:ascii="Arial" w:hAnsi="Arial" w:cs="Arial"/>
                <w:sz w:val="20"/>
                <w:szCs w:val="20"/>
              </w:rPr>
              <w:t>;</w:t>
            </w:r>
          </w:p>
          <w:p w14:paraId="7CAC894A" w14:textId="77777777" w:rsidR="00D22EE6" w:rsidRPr="005F20F7" w:rsidRDefault="00B4015A" w:rsidP="005F20F7">
            <w:pPr>
              <w:autoSpaceDE w:val="0"/>
              <w:autoSpaceDN w:val="0"/>
              <w:adjustRightInd w:val="0"/>
              <w:spacing w:before="0" w:after="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235BB7" w:rsidRPr="005F20F7" w14:paraId="0C3AFBC4" w14:textId="77777777" w:rsidTr="00AF2737">
        <w:trPr>
          <w:trHeight w:val="767"/>
        </w:trPr>
        <w:tc>
          <w:tcPr>
            <w:tcW w:w="881" w:type="pct"/>
            <w:vMerge/>
            <w:shd w:val="clear" w:color="auto" w:fill="FFFFCC"/>
            <w:vAlign w:val="center"/>
          </w:tcPr>
          <w:p w14:paraId="03133B84"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3DEF7FF" w14:textId="77777777" w:rsidR="00235BB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vMerge/>
            <w:shd w:val="clear" w:color="auto" w:fill="auto"/>
            <w:vAlign w:val="center"/>
          </w:tcPr>
          <w:p w14:paraId="6BDCAF39" w14:textId="77777777" w:rsidR="00235BB7" w:rsidRPr="005F20F7" w:rsidRDefault="00235BB7" w:rsidP="005F20F7">
            <w:pPr>
              <w:autoSpaceDE w:val="0"/>
              <w:autoSpaceDN w:val="0"/>
              <w:adjustRightInd w:val="0"/>
              <w:spacing w:line="312" w:lineRule="auto"/>
              <w:rPr>
                <w:rFonts w:ascii="Arial" w:hAnsi="Arial" w:cs="Arial"/>
                <w:sz w:val="20"/>
                <w:szCs w:val="20"/>
              </w:rPr>
            </w:pPr>
          </w:p>
        </w:tc>
      </w:tr>
      <w:tr w:rsidR="004D3484" w:rsidRPr="005F20F7" w14:paraId="418F1E66" w14:textId="77777777" w:rsidTr="00AF2737">
        <w:trPr>
          <w:trHeight w:val="767"/>
        </w:trPr>
        <w:tc>
          <w:tcPr>
            <w:tcW w:w="881" w:type="pct"/>
            <w:vMerge/>
            <w:shd w:val="clear" w:color="auto" w:fill="FFFFCC"/>
            <w:vAlign w:val="center"/>
          </w:tcPr>
          <w:p w14:paraId="4DD93863" w14:textId="77777777" w:rsidR="004D3484" w:rsidRPr="005F20F7" w:rsidRDefault="004D3484"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15511EC" w14:textId="77777777" w:rsidR="004D3484" w:rsidRPr="005F20F7" w:rsidRDefault="004D3484"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579D4A0C"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 xml:space="preserve">1. </w:t>
            </w:r>
            <w:r w:rsidR="00D27582" w:rsidRPr="005F20F7">
              <w:rPr>
                <w:rFonts w:ascii="Arial" w:hAnsi="Arial" w:cs="Arial"/>
                <w:sz w:val="20"/>
                <w:szCs w:val="20"/>
              </w:rPr>
              <w:t>Kształcenie kompetencji kluczowych niezbędnych na rynku pracy</w:t>
            </w:r>
            <w:r w:rsidR="00AF52C5" w:rsidRPr="005F20F7">
              <w:rPr>
                <w:rFonts w:ascii="Arial" w:hAnsi="Arial" w:cs="Arial"/>
                <w:sz w:val="20"/>
                <w:szCs w:val="20"/>
              </w:rPr>
              <w:t xml:space="preserve"> </w:t>
            </w:r>
            <w:r w:rsidR="00D27582" w:rsidRPr="005F20F7">
              <w:rPr>
                <w:rFonts w:ascii="Arial" w:hAnsi="Arial" w:cs="Arial"/>
                <w:sz w:val="20"/>
                <w:szCs w:val="20"/>
              </w:rPr>
              <w:t xml:space="preserve">oraz właściwych postaw i umiejętności </w:t>
            </w:r>
            <w:r w:rsidRPr="005F20F7">
              <w:rPr>
                <w:rFonts w:ascii="Arial" w:hAnsi="Arial" w:cs="Arial"/>
                <w:sz w:val="20"/>
                <w:szCs w:val="20"/>
                <w:vertAlign w:val="superscript"/>
              </w:rPr>
              <w:footnoteReference w:id="106"/>
            </w:r>
            <w:r w:rsidRPr="005F20F7">
              <w:rPr>
                <w:rFonts w:ascii="Arial" w:hAnsi="Arial" w:cs="Arial"/>
                <w:sz w:val="20"/>
                <w:szCs w:val="20"/>
              </w:rPr>
              <w:t>, w</w:t>
            </w:r>
            <w:r w:rsidR="00E42CC0" w:rsidRPr="005F20F7">
              <w:rPr>
                <w:rFonts w:ascii="Arial" w:hAnsi="Arial" w:cs="Arial"/>
                <w:sz w:val="20"/>
                <w:szCs w:val="20"/>
              </w:rPr>
              <w:t xml:space="preserve"> </w:t>
            </w:r>
            <w:r w:rsidRPr="005F20F7">
              <w:rPr>
                <w:rFonts w:ascii="Arial" w:hAnsi="Arial" w:cs="Arial"/>
                <w:sz w:val="20"/>
                <w:szCs w:val="20"/>
              </w:rPr>
              <w:t>szczególności obejmujące:</w:t>
            </w:r>
          </w:p>
          <w:p w14:paraId="482E9ADB"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107"/>
            </w:r>
            <w:r w:rsidRPr="005F20F7">
              <w:rPr>
                <w:rFonts w:ascii="Arial" w:hAnsi="Arial" w:cs="Arial"/>
                <w:sz w:val="20"/>
                <w:szCs w:val="20"/>
              </w:rPr>
              <w:t xml:space="preserve">; </w:t>
            </w:r>
          </w:p>
          <w:p w14:paraId="3EF79DFF"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 </w:t>
            </w:r>
          </w:p>
          <w:p w14:paraId="3C7522B1"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różnych form rozwijających uzdolnienia; </w:t>
            </w:r>
          </w:p>
          <w:p w14:paraId="74C0BF1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wdrożenie nowych form i programów nauczania; </w:t>
            </w:r>
          </w:p>
          <w:p w14:paraId="216F803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tworzenie i realizacja zajęć w klasach o nowatorskich rozwiązaniach programowych, organizacyjnych lub metodycznych; </w:t>
            </w:r>
          </w:p>
          <w:p w14:paraId="4D9693EC"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organizację kółek zainteresowań, warsztatów, laboratoriów dla uczniów; </w:t>
            </w:r>
          </w:p>
          <w:p w14:paraId="24B5ABB0"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nawiązywanie współpracy z otoczeniem zewnętrznym szkoły lub placówki systemu oświaty (w tym m. in.: przedsiębiorcami, zrzeszeniami przedsiębiorców) w celu realizacji programów edukacyjnych;</w:t>
            </w:r>
          </w:p>
          <w:p w14:paraId="68884871"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4F4FF828"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realizację zajęć organizowanych poza lekcjami lub poza szkołą.</w:t>
            </w:r>
          </w:p>
          <w:p w14:paraId="49EFFFF4"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Pr="005F20F7">
              <w:rPr>
                <w:rFonts w:ascii="Arial" w:hAnsi="Arial" w:cs="Arial"/>
                <w:sz w:val="20"/>
                <w:szCs w:val="20"/>
                <w:vertAlign w:val="superscript"/>
              </w:rPr>
              <w:footnoteReference w:id="108"/>
            </w:r>
            <w:r w:rsidRPr="005F20F7">
              <w:rPr>
                <w:rFonts w:ascii="Arial" w:hAnsi="Arial" w:cs="Arial"/>
                <w:sz w:val="20"/>
                <w:szCs w:val="20"/>
              </w:rPr>
              <w:t>,</w:t>
            </w:r>
            <w:r w:rsidRPr="005F20F7">
              <w:rPr>
                <w:rFonts w:ascii="Arial" w:hAnsi="Arial" w:cs="Arial"/>
                <w:sz w:val="20"/>
                <w:szCs w:val="20"/>
                <w:vertAlign w:val="superscript"/>
              </w:rPr>
              <w:footnoteReference w:id="109"/>
            </w:r>
            <w:r w:rsidRPr="005F20F7">
              <w:rPr>
                <w:rFonts w:ascii="Arial" w:hAnsi="Arial" w:cs="Arial"/>
                <w:sz w:val="20"/>
                <w:szCs w:val="20"/>
              </w:rPr>
              <w:t>:</w:t>
            </w:r>
          </w:p>
          <w:p w14:paraId="173B2349"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kształtowanie i rozwijanie kompetencji uczniów w zakresie przedmiotów przyrodniczych lub matematyki</w:t>
            </w:r>
            <w:r w:rsidRPr="005F20F7">
              <w:rPr>
                <w:rFonts w:ascii="Arial" w:hAnsi="Arial" w:cs="Arial"/>
                <w:sz w:val="20"/>
                <w:szCs w:val="20"/>
                <w:vertAlign w:val="superscript"/>
              </w:rPr>
              <w:footnoteReference w:id="110"/>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1"/>
            </w:r>
            <w:r w:rsidRPr="005F20F7">
              <w:rPr>
                <w:rFonts w:ascii="Arial" w:hAnsi="Arial" w:cs="Arial"/>
                <w:sz w:val="20"/>
                <w:szCs w:val="20"/>
              </w:rPr>
              <w:t>;</w:t>
            </w:r>
          </w:p>
          <w:p w14:paraId="52C573B9"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Fonts w:ascii="Arial" w:hAnsi="Arial" w:cs="Arial"/>
                <w:sz w:val="20"/>
                <w:szCs w:val="20"/>
                <w:vertAlign w:val="superscript"/>
              </w:rPr>
              <w:footnoteReference w:id="112"/>
            </w:r>
            <w:r w:rsidRPr="005F20F7">
              <w:rPr>
                <w:rFonts w:ascii="Arial" w:hAnsi="Arial" w:cs="Arial"/>
                <w:sz w:val="20"/>
                <w:szCs w:val="20"/>
              </w:rPr>
              <w:t xml:space="preserve">. </w:t>
            </w:r>
          </w:p>
          <w:p w14:paraId="7BF54FA1"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3. Korzystanie z technologii informacyjno-komunikacyjnych oraz rozwijanie kompetencji informatycznych</w:t>
            </w:r>
            <w:r w:rsidRPr="005F20F7">
              <w:rPr>
                <w:rFonts w:ascii="Arial" w:hAnsi="Arial" w:cs="Arial"/>
                <w:sz w:val="20"/>
                <w:szCs w:val="20"/>
                <w:vertAlign w:val="superscript"/>
              </w:rPr>
              <w:footnoteReference w:id="113"/>
            </w:r>
            <w:r w:rsidRPr="005F20F7">
              <w:rPr>
                <w:rFonts w:ascii="Arial" w:hAnsi="Arial" w:cs="Arial"/>
                <w:sz w:val="20"/>
                <w:szCs w:val="20"/>
              </w:rPr>
              <w:t>:</w:t>
            </w:r>
          </w:p>
          <w:p w14:paraId="0CFCC203"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kształtowanie i rozwijanie kompetencji cyfrowych uczniów, w tym z</w:t>
            </w:r>
            <w:r w:rsidR="00E42CC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Fonts w:ascii="Arial" w:hAnsi="Arial" w:cs="Arial"/>
                <w:sz w:val="20"/>
                <w:szCs w:val="20"/>
                <w:vertAlign w:val="superscript"/>
              </w:rPr>
              <w:footnoteReference w:id="114"/>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5"/>
            </w:r>
            <w:r w:rsidRPr="005F20F7">
              <w:rPr>
                <w:rFonts w:ascii="Arial" w:hAnsi="Arial" w:cs="Arial"/>
                <w:sz w:val="20"/>
                <w:szCs w:val="20"/>
              </w:rPr>
              <w:t>;</w:t>
            </w:r>
          </w:p>
          <w:p w14:paraId="57AB9D91"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Fonts w:ascii="Arial" w:hAnsi="Arial" w:cs="Arial"/>
                <w:sz w:val="20"/>
                <w:szCs w:val="20"/>
                <w:vertAlign w:val="superscript"/>
              </w:rPr>
              <w:footnoteReference w:id="116"/>
            </w:r>
            <w:r w:rsidRPr="005F20F7">
              <w:rPr>
                <w:rFonts w:ascii="Arial" w:hAnsi="Arial" w:cs="Arial"/>
                <w:sz w:val="20"/>
                <w:szCs w:val="20"/>
                <w:vertAlign w:val="superscript"/>
              </w:rPr>
              <w:t>,</w:t>
            </w:r>
            <w:r w:rsidRPr="005F20F7">
              <w:rPr>
                <w:rFonts w:ascii="Arial" w:hAnsi="Arial" w:cs="Arial"/>
                <w:sz w:val="20"/>
                <w:szCs w:val="20"/>
                <w:vertAlign w:val="superscript"/>
              </w:rPr>
              <w:footnoteReference w:id="117"/>
            </w:r>
            <w:r w:rsidRPr="005F20F7">
              <w:rPr>
                <w:rFonts w:ascii="Arial" w:hAnsi="Arial" w:cs="Arial"/>
                <w:sz w:val="20"/>
                <w:szCs w:val="20"/>
              </w:rPr>
              <w:t>,</w:t>
            </w:r>
            <w:r w:rsidRPr="005F20F7">
              <w:rPr>
                <w:rFonts w:ascii="Arial" w:hAnsi="Arial" w:cs="Arial"/>
                <w:sz w:val="20"/>
                <w:szCs w:val="20"/>
                <w:vertAlign w:val="superscript"/>
              </w:rPr>
              <w:footnoteReference w:id="118"/>
            </w:r>
            <w:r w:rsidRPr="005F20F7">
              <w:rPr>
                <w:rFonts w:ascii="Arial" w:hAnsi="Arial" w:cs="Arial"/>
                <w:sz w:val="20"/>
                <w:szCs w:val="20"/>
              </w:rPr>
              <w:t>;</w:t>
            </w:r>
          </w:p>
          <w:p w14:paraId="6DC8B185" w14:textId="77777777" w:rsidR="00FF4C16" w:rsidRPr="005F20F7" w:rsidRDefault="00FF4C16" w:rsidP="005F20F7">
            <w:pPr>
              <w:numPr>
                <w:ilvl w:val="1"/>
                <w:numId w:val="29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programy rozwijania kompetencji cyfrowych uczniów poprzez naukę programowania, obejmujące realizację nauki programowania wśród uczniów m. in. poprzez realizację dodatkowych zajęć na podstawie opracowanych scenariuszy; działalność szkolnych kółek programistycznych.</w:t>
            </w:r>
          </w:p>
          <w:p w14:paraId="474F2018" w14:textId="77777777" w:rsidR="004D3484" w:rsidRPr="005F20F7" w:rsidRDefault="00B4015A"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4F3EEABF" w14:textId="77777777" w:rsidTr="00AF2737">
        <w:trPr>
          <w:trHeight w:val="767"/>
        </w:trPr>
        <w:tc>
          <w:tcPr>
            <w:tcW w:w="881" w:type="pct"/>
            <w:vMerge/>
            <w:shd w:val="clear" w:color="auto" w:fill="FFFFCC"/>
            <w:vAlign w:val="center"/>
          </w:tcPr>
          <w:p w14:paraId="2A8DF53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3040CE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D6ED06E" w14:textId="77777777" w:rsidR="00EE30BA" w:rsidRPr="005F20F7" w:rsidRDefault="00E264F3" w:rsidP="005F20F7">
            <w:pPr>
              <w:autoSpaceDE w:val="0"/>
              <w:autoSpaceDN w:val="0"/>
              <w:adjustRightInd w:val="0"/>
              <w:spacing w:before="80" w:after="80" w:line="312" w:lineRule="auto"/>
              <w:rPr>
                <w:rFonts w:ascii="Arial" w:hAnsi="Arial" w:cs="Arial"/>
                <w:color w:val="006600"/>
                <w:sz w:val="20"/>
                <w:szCs w:val="20"/>
              </w:rPr>
            </w:pPr>
            <w:r w:rsidRPr="005F20F7">
              <w:rPr>
                <w:rFonts w:ascii="Arial" w:hAnsi="Arial" w:cs="Arial"/>
                <w:sz w:val="20"/>
                <w:szCs w:val="20"/>
              </w:rPr>
              <w:t>Realizacja programów stypendialnych skierowanych do uczniów z wysokimi wynikami w nauce przedmiotów ogólnych, tj. przedmiotów przyrodniczych, informatycznych, języków obcych, matematyki, przedsiębiorczości (projekt pozakonkursowy)</w:t>
            </w:r>
            <w:r w:rsidRPr="005F20F7">
              <w:rPr>
                <w:rStyle w:val="Odwoanieprzypisudolnego"/>
                <w:rFonts w:cs="Arial"/>
                <w:sz w:val="20"/>
                <w:szCs w:val="20"/>
              </w:rPr>
              <w:footnoteReference w:id="119"/>
            </w:r>
          </w:p>
        </w:tc>
      </w:tr>
      <w:tr w:rsidR="00E264F3" w:rsidRPr="005F20F7" w14:paraId="4D61E1CD" w14:textId="77777777" w:rsidTr="00AF2737">
        <w:trPr>
          <w:trHeight w:val="20"/>
        </w:trPr>
        <w:tc>
          <w:tcPr>
            <w:tcW w:w="881" w:type="pct"/>
            <w:vMerge/>
            <w:shd w:val="clear" w:color="auto" w:fill="FFFFCC"/>
            <w:vAlign w:val="center"/>
          </w:tcPr>
          <w:p w14:paraId="3BC072A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0FC807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51D9F7E0" w14:textId="77777777" w:rsidR="00E264F3" w:rsidRPr="005F20F7" w:rsidRDefault="00E264F3" w:rsidP="005F20F7">
            <w:pPr>
              <w:autoSpaceDE w:val="0"/>
              <w:autoSpaceDN w:val="0"/>
              <w:adjustRightInd w:val="0"/>
              <w:spacing w:line="312" w:lineRule="auto"/>
              <w:ind w:left="52"/>
              <w:rPr>
                <w:rFonts w:ascii="Arial" w:hAnsi="Arial" w:cs="Arial"/>
                <w:sz w:val="20"/>
                <w:szCs w:val="20"/>
              </w:rPr>
            </w:pPr>
            <w:r w:rsidRPr="005F20F7">
              <w:rPr>
                <w:rFonts w:ascii="Arial" w:hAnsi="Arial" w:cs="Arial"/>
                <w:sz w:val="20"/>
                <w:szCs w:val="20"/>
              </w:rPr>
              <w:t>Zwiększenie dostępności do edukacji przedszkolnej poprzez</w:t>
            </w:r>
            <w:r w:rsidRPr="005F20F7">
              <w:rPr>
                <w:rStyle w:val="Odwoanieprzypisudolnego"/>
                <w:rFonts w:cs="Arial"/>
                <w:sz w:val="20"/>
                <w:szCs w:val="20"/>
              </w:rPr>
              <w:footnoteReference w:id="120"/>
            </w:r>
            <w:r w:rsidR="00A23F28" w:rsidRPr="00511158">
              <w:rPr>
                <w:rFonts w:ascii="Arial" w:hAnsi="Arial" w:cs="Arial"/>
                <w:sz w:val="20"/>
                <w:szCs w:val="20"/>
                <w:vertAlign w:val="superscript"/>
              </w:rPr>
              <w:t xml:space="preserve">, </w:t>
            </w:r>
            <w:r w:rsidR="00A23F28">
              <w:rPr>
                <w:rStyle w:val="Odwoanieprzypisudolnego"/>
                <w:szCs w:val="20"/>
              </w:rPr>
              <w:footnoteReference w:id="121"/>
            </w:r>
            <w:r w:rsidR="00633385" w:rsidRPr="00511158">
              <w:rPr>
                <w:rFonts w:ascii="Arial" w:hAnsi="Arial" w:cs="Arial"/>
                <w:sz w:val="20"/>
                <w:szCs w:val="20"/>
                <w:vertAlign w:val="superscript"/>
              </w:rPr>
              <w:t xml:space="preserve">, </w:t>
            </w:r>
            <w:r w:rsidR="00633385">
              <w:rPr>
                <w:rStyle w:val="Odwoanieprzypisudolnego"/>
                <w:szCs w:val="20"/>
              </w:rPr>
              <w:footnoteReference w:id="122"/>
            </w:r>
            <w:r w:rsidRPr="005F20F7">
              <w:rPr>
                <w:rFonts w:ascii="Arial" w:hAnsi="Arial" w:cs="Arial"/>
                <w:sz w:val="20"/>
                <w:szCs w:val="20"/>
              </w:rPr>
              <w:t>:</w:t>
            </w:r>
          </w:p>
          <w:p w14:paraId="32073C9E"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tworzenie nowych miejsc wychowania przedszkolnego w istniejących ośrodkach wychowania przedszkolnego</w:t>
            </w:r>
            <w:r w:rsidRPr="005F20F7">
              <w:rPr>
                <w:rStyle w:val="Odwoanieprzypisudolnego"/>
                <w:rFonts w:eastAsiaTheme="minorHAnsi" w:cs="Arial"/>
                <w:sz w:val="20"/>
                <w:szCs w:val="20"/>
              </w:rPr>
              <w:footnoteReference w:id="123"/>
            </w:r>
            <w:r w:rsidRPr="005F20F7">
              <w:rPr>
                <w:rFonts w:ascii="Arial" w:eastAsiaTheme="minorHAnsi" w:hAnsi="Arial" w:cs="Arial"/>
                <w:sz w:val="20"/>
                <w:szCs w:val="20"/>
              </w:rPr>
              <w:t xml:space="preserve"> (OWP)</w:t>
            </w:r>
            <w:r w:rsidR="006A12F3">
              <w:rPr>
                <w:rFonts w:ascii="Arial" w:eastAsiaTheme="minorHAnsi" w:hAnsi="Arial" w:cs="Arial"/>
                <w:sz w:val="20"/>
                <w:szCs w:val="20"/>
              </w:rPr>
              <w:t xml:space="preserve">, w tym dostosowanych do potrzeb dzieci </w:t>
            </w:r>
            <w:r w:rsidR="00511158">
              <w:rPr>
                <w:rFonts w:ascii="Arial" w:eastAsiaTheme="minorHAnsi" w:hAnsi="Arial" w:cs="Arial"/>
                <w:sz w:val="20"/>
                <w:szCs w:val="20"/>
              </w:rPr>
              <w:br/>
            </w:r>
            <w:r w:rsidR="006A12F3">
              <w:rPr>
                <w:rFonts w:ascii="Arial" w:eastAsiaTheme="minorHAnsi" w:hAnsi="Arial" w:cs="Arial"/>
                <w:sz w:val="20"/>
                <w:szCs w:val="20"/>
              </w:rPr>
              <w:t>z niepełnosprawnościami</w:t>
            </w:r>
            <w:r w:rsidRPr="005F20F7">
              <w:rPr>
                <w:rFonts w:ascii="Arial" w:eastAsiaTheme="minorHAnsi" w:hAnsi="Arial" w:cs="Arial"/>
                <w:sz w:val="20"/>
                <w:szCs w:val="20"/>
              </w:rPr>
              <w:t>;</w:t>
            </w:r>
          </w:p>
          <w:p w14:paraId="5AAD56FC"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 xml:space="preserve">dostosowanie istniejących miejsc wychowania przedszkolnego do potrzeb dzieci z niepełnosprawnościami </w:t>
            </w:r>
            <w:r w:rsidR="006A12F3">
              <w:rPr>
                <w:rFonts w:ascii="Arial" w:eastAsiaTheme="minorHAnsi" w:hAnsi="Arial" w:cs="Arial"/>
                <w:sz w:val="20"/>
                <w:szCs w:val="20"/>
              </w:rPr>
              <w:t>i/</w:t>
            </w:r>
            <w:r w:rsidRPr="005F20F7">
              <w:rPr>
                <w:rFonts w:ascii="Arial" w:eastAsiaTheme="minorHAnsi" w:hAnsi="Arial" w:cs="Arial"/>
                <w:sz w:val="20"/>
                <w:szCs w:val="20"/>
              </w:rPr>
              <w:t>lub realizacja dodatkowej oferty edukacyjnej i specjalistycznej umożliwiającej dziecku z niepełnosprawnością udział w wychowaniu przedszkolnym</w:t>
            </w:r>
            <w:r w:rsidRPr="005F20F7">
              <w:rPr>
                <w:rFonts w:ascii="Arial" w:hAnsi="Arial" w:cs="Arial"/>
                <w:sz w:val="20"/>
                <w:szCs w:val="20"/>
              </w:rPr>
              <w:t xml:space="preserve"> </w:t>
            </w:r>
            <w:r w:rsidRPr="005F20F7">
              <w:rPr>
                <w:rFonts w:ascii="Arial" w:eastAsiaTheme="minorHAnsi" w:hAnsi="Arial" w:cs="Arial"/>
                <w:sz w:val="20"/>
                <w:szCs w:val="20"/>
              </w:rPr>
              <w:t>poprzez wyrównywanie deficytu wynikającego z niepełnosprawności;</w:t>
            </w:r>
          </w:p>
          <w:p w14:paraId="46EED65E"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rozszerzenie oferty OWP o dodatkowe zajęcia wyrównujące szanse edukacyjne dzieci w zakresie stwierdzonych deficytów</w:t>
            </w:r>
            <w:r w:rsidR="006A12F3">
              <w:rPr>
                <w:rStyle w:val="Odwoanieprzypisudolnego"/>
                <w:rFonts w:eastAsiaTheme="minorHAnsi"/>
                <w:szCs w:val="20"/>
              </w:rPr>
              <w:footnoteReference w:id="124"/>
            </w:r>
            <w:r w:rsidR="006A12F3" w:rsidRPr="004F5855">
              <w:rPr>
                <w:rFonts w:ascii="Arial" w:eastAsiaTheme="minorHAnsi" w:hAnsi="Arial" w:cs="Arial"/>
                <w:sz w:val="20"/>
                <w:szCs w:val="20"/>
                <w:vertAlign w:val="superscript"/>
              </w:rPr>
              <w:t xml:space="preserve">, </w:t>
            </w:r>
            <w:r w:rsidRPr="005F20F7">
              <w:rPr>
                <w:rStyle w:val="Odwoanieprzypisudolnego"/>
                <w:rFonts w:eastAsiaTheme="minorHAnsi" w:cs="Arial"/>
                <w:sz w:val="20"/>
                <w:szCs w:val="20"/>
              </w:rPr>
              <w:footnoteReference w:id="125"/>
            </w:r>
            <w:r w:rsidRPr="005F20F7">
              <w:rPr>
                <w:rFonts w:ascii="Arial" w:eastAsiaTheme="minorHAnsi" w:hAnsi="Arial" w:cs="Arial"/>
                <w:sz w:val="20"/>
                <w:szCs w:val="20"/>
              </w:rPr>
              <w:t>;</w:t>
            </w:r>
          </w:p>
          <w:p w14:paraId="53A29F4D"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wydłużenie godzin pracy OWP;</w:t>
            </w:r>
          </w:p>
          <w:p w14:paraId="20C62DEF"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doskonalenie umiejętności</w:t>
            </w:r>
            <w:r w:rsidR="00E3769E">
              <w:rPr>
                <w:rFonts w:ascii="Arial" w:eastAsiaTheme="minorHAnsi" w:hAnsi="Arial" w:cs="Arial"/>
                <w:sz w:val="20"/>
                <w:szCs w:val="20"/>
              </w:rPr>
              <w:t xml:space="preserve">, </w:t>
            </w:r>
            <w:r w:rsidRPr="005F20F7">
              <w:rPr>
                <w:rFonts w:ascii="Arial" w:eastAsiaTheme="minorHAnsi" w:hAnsi="Arial" w:cs="Arial"/>
                <w:sz w:val="20"/>
                <w:szCs w:val="20"/>
              </w:rPr>
              <w:t xml:space="preserve">kompetencji </w:t>
            </w:r>
            <w:r w:rsidR="00E3769E">
              <w:rPr>
                <w:rFonts w:ascii="Arial" w:eastAsiaTheme="minorHAnsi" w:hAnsi="Arial" w:cs="Arial"/>
                <w:sz w:val="20"/>
                <w:szCs w:val="20"/>
              </w:rPr>
              <w:t>lub kwalifikacji</w:t>
            </w:r>
            <w:r w:rsidRPr="005F20F7">
              <w:rPr>
                <w:rFonts w:ascii="Arial" w:eastAsiaTheme="minorHAnsi" w:hAnsi="Arial" w:cs="Arial"/>
                <w:sz w:val="20"/>
                <w:szCs w:val="20"/>
              </w:rPr>
              <w:t xml:space="preserve"> nauczycieli OWP do pracy</w:t>
            </w:r>
            <w:r w:rsidRPr="005F20F7">
              <w:rPr>
                <w:rFonts w:ascii="Arial" w:hAnsi="Arial" w:cs="Arial"/>
                <w:sz w:val="20"/>
                <w:szCs w:val="20"/>
              </w:rPr>
              <w:t xml:space="preserve"> </w:t>
            </w:r>
            <w:r w:rsidRPr="005F20F7">
              <w:rPr>
                <w:rFonts w:ascii="Arial" w:eastAsiaTheme="minorHAnsi" w:hAnsi="Arial" w:cs="Arial"/>
                <w:sz w:val="20"/>
                <w:szCs w:val="20"/>
              </w:rPr>
              <w:t>z dziećmi w wieku przedszkolnym, w tym w szczególności z dziećmi ze specjalnymi</w:t>
            </w:r>
            <w:r w:rsidRPr="005F20F7">
              <w:rPr>
                <w:rFonts w:ascii="Arial" w:hAnsi="Arial" w:cs="Arial"/>
                <w:sz w:val="20"/>
                <w:szCs w:val="20"/>
              </w:rPr>
              <w:t xml:space="preserve"> </w:t>
            </w:r>
            <w:r w:rsidRPr="005F20F7">
              <w:rPr>
                <w:rFonts w:ascii="Arial" w:eastAsiaTheme="minorHAnsi" w:hAnsi="Arial" w:cs="Arial"/>
                <w:sz w:val="20"/>
                <w:szCs w:val="20"/>
              </w:rPr>
              <w:t>potrzebami edukacyjnymi oraz w</w:t>
            </w:r>
            <w:r w:rsidR="00E42CC0" w:rsidRPr="005F20F7">
              <w:rPr>
                <w:rFonts w:ascii="Arial" w:eastAsiaTheme="minorHAnsi" w:hAnsi="Arial" w:cs="Arial"/>
                <w:sz w:val="20"/>
                <w:szCs w:val="20"/>
              </w:rPr>
              <w:t xml:space="preserve">  </w:t>
            </w:r>
            <w:r w:rsidRPr="005F20F7">
              <w:rPr>
                <w:rFonts w:ascii="Arial" w:eastAsiaTheme="minorHAnsi" w:hAnsi="Arial" w:cs="Arial"/>
                <w:sz w:val="20"/>
                <w:szCs w:val="20"/>
              </w:rPr>
              <w:t>zakresie współpracy nauczycieli z rodzicami, w tym</w:t>
            </w:r>
            <w:r w:rsidRPr="005F20F7">
              <w:rPr>
                <w:rFonts w:ascii="Arial" w:hAnsi="Arial" w:cs="Arial"/>
                <w:sz w:val="20"/>
                <w:szCs w:val="20"/>
              </w:rPr>
              <w:t xml:space="preserve"> </w:t>
            </w:r>
            <w:r w:rsidRPr="005F20F7">
              <w:rPr>
                <w:rFonts w:ascii="Arial" w:eastAsiaTheme="minorHAnsi" w:hAnsi="Arial" w:cs="Arial"/>
                <w:sz w:val="20"/>
                <w:szCs w:val="20"/>
              </w:rPr>
              <w:t>radzenia sobie w sytuacjach trudnych</w:t>
            </w:r>
            <w:r w:rsidRPr="005F20F7">
              <w:rPr>
                <w:rStyle w:val="Odwoanieprzypisudolnego"/>
                <w:rFonts w:eastAsiaTheme="minorHAnsi" w:cs="Arial"/>
                <w:sz w:val="20"/>
                <w:szCs w:val="20"/>
              </w:rPr>
              <w:footnoteReference w:id="126"/>
            </w:r>
            <w:r w:rsidRPr="005F20F7">
              <w:rPr>
                <w:rFonts w:ascii="Arial" w:eastAsiaTheme="minorHAnsi" w:hAnsi="Arial" w:cs="Arial"/>
                <w:sz w:val="20"/>
                <w:szCs w:val="20"/>
              </w:rPr>
              <w:t>.</w:t>
            </w:r>
          </w:p>
          <w:p w14:paraId="6DDCDEF2" w14:textId="77777777" w:rsidR="00EE30B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Preferowane będą projekty zgodne z programem rewitalizacji obowiązującym na obszarze, </w:t>
            </w:r>
            <w:r w:rsidR="009658BA" w:rsidRPr="005F20F7">
              <w:rPr>
                <w:rFonts w:ascii="Arial" w:hAnsi="Arial" w:cs="Arial"/>
                <w:sz w:val="20"/>
                <w:szCs w:val="20"/>
              </w:rPr>
              <w:br/>
            </w:r>
            <w:r w:rsidRPr="005F20F7">
              <w:rPr>
                <w:rFonts w:ascii="Arial" w:hAnsi="Arial" w:cs="Arial"/>
                <w:sz w:val="20"/>
                <w:szCs w:val="20"/>
              </w:rPr>
              <w:t>na którym realizowany jest projekt. Program rewitalizacji musi znajdować się w Wykazie programów rewitalizacji województwa mazowieckiego.</w:t>
            </w:r>
          </w:p>
        </w:tc>
      </w:tr>
      <w:tr w:rsidR="00E264F3" w:rsidRPr="005F20F7" w14:paraId="7579213B" w14:textId="77777777" w:rsidTr="00AF2737">
        <w:trPr>
          <w:trHeight w:val="20"/>
        </w:trPr>
        <w:tc>
          <w:tcPr>
            <w:tcW w:w="881" w:type="pct"/>
            <w:vMerge w:val="restart"/>
            <w:shd w:val="clear" w:color="auto" w:fill="FFFFCC"/>
            <w:vAlign w:val="center"/>
          </w:tcPr>
          <w:p w14:paraId="3F2040E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Typ beneficjenta </w:t>
            </w:r>
          </w:p>
        </w:tc>
        <w:tc>
          <w:tcPr>
            <w:tcW w:w="941" w:type="pct"/>
            <w:shd w:val="clear" w:color="auto" w:fill="auto"/>
            <w:vAlign w:val="center"/>
          </w:tcPr>
          <w:p w14:paraId="53679A9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48A177A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1A9517C7" w14:textId="77777777" w:rsidTr="00AF2737">
        <w:trPr>
          <w:trHeight w:val="20"/>
        </w:trPr>
        <w:tc>
          <w:tcPr>
            <w:tcW w:w="881" w:type="pct"/>
            <w:vMerge/>
            <w:shd w:val="clear" w:color="auto" w:fill="FFFFCC"/>
            <w:vAlign w:val="center"/>
          </w:tcPr>
          <w:p w14:paraId="42FCB82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431F41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3B6E8946" w14:textId="77777777" w:rsidR="00E264F3" w:rsidRPr="005F20F7" w:rsidRDefault="006B197D" w:rsidP="005F20F7">
            <w:pPr>
              <w:spacing w:line="312" w:lineRule="auto"/>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67DDABE3" w14:textId="77777777" w:rsidTr="00AF2737">
        <w:trPr>
          <w:trHeight w:val="397"/>
        </w:trPr>
        <w:tc>
          <w:tcPr>
            <w:tcW w:w="881" w:type="pct"/>
            <w:vMerge/>
            <w:shd w:val="clear" w:color="auto" w:fill="FFFFCC"/>
            <w:vAlign w:val="center"/>
          </w:tcPr>
          <w:p w14:paraId="64BDDC7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2C0DE9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1C28E4C9" w14:textId="77777777" w:rsidR="00E264F3" w:rsidRPr="005F20F7" w:rsidRDefault="00686DA9"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Samorząd Województwa Mazowieckiego/Departament Edukacji Publicznej i Sportu Urzędu Marszałkowskiego Województwa Mazowieckiego w Warszawie</w:t>
            </w:r>
          </w:p>
        </w:tc>
      </w:tr>
      <w:tr w:rsidR="00E264F3" w:rsidRPr="005F20F7" w14:paraId="6EE2E7F2" w14:textId="77777777" w:rsidTr="00AF2737">
        <w:trPr>
          <w:trHeight w:val="20"/>
        </w:trPr>
        <w:tc>
          <w:tcPr>
            <w:tcW w:w="881" w:type="pct"/>
            <w:vMerge/>
            <w:shd w:val="clear" w:color="auto" w:fill="FFFFCC"/>
            <w:vAlign w:val="center"/>
          </w:tcPr>
          <w:p w14:paraId="3E181E7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E56D1B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3B842AF"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6A532B65" w14:textId="77777777" w:rsidTr="00AF2737">
        <w:trPr>
          <w:trHeight w:val="503"/>
        </w:trPr>
        <w:tc>
          <w:tcPr>
            <w:tcW w:w="881" w:type="pct"/>
            <w:vMerge w:val="restart"/>
            <w:shd w:val="clear" w:color="auto" w:fill="FFFFCC"/>
            <w:vAlign w:val="center"/>
          </w:tcPr>
          <w:p w14:paraId="11E92DD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Grupa docelowa/ ostateczni odbiorcy wsparcia </w:t>
            </w:r>
          </w:p>
        </w:tc>
        <w:tc>
          <w:tcPr>
            <w:tcW w:w="941" w:type="pct"/>
            <w:shd w:val="clear" w:color="auto" w:fill="auto"/>
            <w:vAlign w:val="center"/>
          </w:tcPr>
          <w:p w14:paraId="399085E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786E6907"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szkół i placówek prowadzących kształcenie ogólne i zawodowe (w tym ze specjalnymi potrzebami edukacyjnymi);</w:t>
            </w:r>
          </w:p>
          <w:p w14:paraId="3EC01785" w14:textId="77777777" w:rsidR="00E264F3" w:rsidRPr="005F20F7" w:rsidDel="00223582" w:rsidRDefault="00E264F3" w:rsidP="005F20F7">
            <w:pPr>
              <w:numPr>
                <w:ilvl w:val="0"/>
                <w:numId w:val="112"/>
              </w:numPr>
              <w:tabs>
                <w:tab w:val="clear" w:pos="720"/>
                <w:tab w:val="num" w:pos="320"/>
                <w:tab w:val="num" w:pos="2344"/>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nauczyciele i pracownicy pedagogiczni, szkół i placówek oświatowych;</w:t>
            </w:r>
          </w:p>
        </w:tc>
      </w:tr>
      <w:tr w:rsidR="00E264F3" w:rsidRPr="005F20F7" w14:paraId="7375A4F1" w14:textId="77777777" w:rsidTr="00AF2737">
        <w:trPr>
          <w:trHeight w:val="415"/>
        </w:trPr>
        <w:tc>
          <w:tcPr>
            <w:tcW w:w="881" w:type="pct"/>
            <w:vMerge/>
            <w:shd w:val="clear" w:color="auto" w:fill="FFFFCC"/>
            <w:vAlign w:val="center"/>
          </w:tcPr>
          <w:p w14:paraId="13B4B8F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7292F4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206A1B0" w14:textId="77777777" w:rsidR="00E264F3" w:rsidRPr="005F20F7" w:rsidDel="00223582" w:rsidRDefault="00242189" w:rsidP="005F20F7">
            <w:pPr>
              <w:autoSpaceDE w:val="0"/>
              <w:autoSpaceDN w:val="0"/>
              <w:adjustRightInd w:val="0"/>
              <w:spacing w:line="312" w:lineRule="auto"/>
              <w:ind w:left="277" w:hanging="277"/>
              <w:rPr>
                <w:rFonts w:ascii="Arial" w:hAnsi="Arial" w:cs="Arial"/>
                <w:sz w:val="20"/>
                <w:szCs w:val="20"/>
              </w:rPr>
            </w:pPr>
            <w:r w:rsidRPr="005F20F7">
              <w:rPr>
                <w:rFonts w:ascii="Arial" w:hAnsi="Arial" w:cs="Arial"/>
                <w:sz w:val="20"/>
                <w:szCs w:val="20"/>
              </w:rPr>
              <w:t>•</w:t>
            </w:r>
            <w:r w:rsidRPr="005F20F7">
              <w:rPr>
                <w:rFonts w:ascii="Arial" w:hAnsi="Arial" w:cs="Arial"/>
                <w:sz w:val="20"/>
                <w:szCs w:val="20"/>
              </w:rPr>
              <w:tab/>
              <w:t>uczniowie szkół i placówek prowadzących kształcenie ogólne i zawodowe (w tym ze specjalnymi potrzebami edukacyjnymi);</w:t>
            </w:r>
          </w:p>
        </w:tc>
      </w:tr>
      <w:tr w:rsidR="00E264F3" w:rsidRPr="005F20F7" w14:paraId="7AD07557" w14:textId="77777777" w:rsidTr="00AF2737">
        <w:trPr>
          <w:trHeight w:val="566"/>
        </w:trPr>
        <w:tc>
          <w:tcPr>
            <w:tcW w:w="881" w:type="pct"/>
            <w:vMerge/>
            <w:shd w:val="clear" w:color="auto" w:fill="FFFFCC"/>
            <w:vAlign w:val="center"/>
          </w:tcPr>
          <w:p w14:paraId="0345A0C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134882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757B53A"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i wychowankowie szkół i placówek prowadzących kształcenie ogólne i zawodowe (w tym ze specjalnymi potrzebami edukacyjnymi);</w:t>
            </w:r>
          </w:p>
        </w:tc>
      </w:tr>
      <w:tr w:rsidR="00E264F3" w:rsidRPr="005F20F7" w14:paraId="2F1AEF0D" w14:textId="77777777" w:rsidTr="00AF2737">
        <w:trPr>
          <w:trHeight w:val="706"/>
        </w:trPr>
        <w:tc>
          <w:tcPr>
            <w:tcW w:w="881" w:type="pct"/>
            <w:vMerge/>
            <w:shd w:val="clear" w:color="auto" w:fill="FFFFCC"/>
            <w:vAlign w:val="center"/>
          </w:tcPr>
          <w:p w14:paraId="2A3293C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5CE96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473DF28"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nauczyciele i pracownicy pedagogiczni przedszkoli,</w:t>
            </w:r>
          </w:p>
          <w:p w14:paraId="3C44AC04" w14:textId="58EF1418" w:rsidR="00E264F3" w:rsidRPr="005F20F7" w:rsidRDefault="00E264F3" w:rsidP="005F20F7">
            <w:pPr>
              <w:numPr>
                <w:ilvl w:val="0"/>
                <w:numId w:val="112"/>
              </w:numPr>
              <w:tabs>
                <w:tab w:val="clear" w:pos="720"/>
                <w:tab w:val="num" w:pos="385"/>
              </w:tabs>
              <w:autoSpaceDE w:val="0"/>
              <w:autoSpaceDN w:val="0"/>
              <w:adjustRightInd w:val="0"/>
              <w:spacing w:line="312" w:lineRule="auto"/>
              <w:ind w:left="243" w:hanging="283"/>
              <w:rPr>
                <w:rFonts w:ascii="Arial" w:hAnsi="Arial" w:cs="Arial"/>
                <w:sz w:val="20"/>
                <w:szCs w:val="20"/>
              </w:rPr>
            </w:pPr>
            <w:r w:rsidRPr="005F20F7">
              <w:rPr>
                <w:rFonts w:ascii="Arial" w:hAnsi="Arial" w:cs="Arial"/>
                <w:sz w:val="20"/>
                <w:szCs w:val="20"/>
              </w:rPr>
              <w:t xml:space="preserve">dzieci w wieku przedszkolnym, określonym w ustawie z dnia </w:t>
            </w:r>
            <w:r w:rsidR="009B102C">
              <w:rPr>
                <w:rFonts w:ascii="Arial" w:hAnsi="Arial" w:cs="Arial"/>
                <w:sz w:val="20"/>
                <w:szCs w:val="20"/>
              </w:rPr>
              <w:t>1</w:t>
            </w:r>
            <w:r w:rsidR="009B102C" w:rsidRPr="005F20F7">
              <w:rPr>
                <w:rFonts w:ascii="Arial" w:hAnsi="Arial" w:cs="Arial"/>
                <w:sz w:val="20"/>
                <w:szCs w:val="20"/>
              </w:rPr>
              <w:t xml:space="preserve"> września </w:t>
            </w:r>
            <w:r w:rsidR="009B102C">
              <w:rPr>
                <w:rFonts w:ascii="Arial" w:hAnsi="Arial" w:cs="Arial"/>
                <w:sz w:val="20"/>
                <w:szCs w:val="20"/>
              </w:rPr>
              <w:t>2017</w:t>
            </w:r>
            <w:r w:rsidR="009B102C" w:rsidRPr="005F20F7">
              <w:rPr>
                <w:rFonts w:ascii="Arial" w:hAnsi="Arial" w:cs="Arial"/>
                <w:sz w:val="20"/>
                <w:szCs w:val="20"/>
              </w:rPr>
              <w:t xml:space="preserve"> </w:t>
            </w:r>
            <w:r w:rsidRPr="005F20F7">
              <w:rPr>
                <w:rFonts w:ascii="Arial" w:hAnsi="Arial" w:cs="Arial"/>
                <w:sz w:val="20"/>
                <w:szCs w:val="20"/>
              </w:rPr>
              <w:t>o systemie oświat</w:t>
            </w:r>
            <w:r w:rsidR="009B102C">
              <w:rPr>
                <w:rFonts w:ascii="Arial" w:hAnsi="Arial" w:cs="Arial"/>
                <w:sz w:val="20"/>
                <w:szCs w:val="20"/>
              </w:rPr>
              <w:t>y.</w:t>
            </w:r>
          </w:p>
          <w:p w14:paraId="3187EEEB"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istniejące przedszkola;</w:t>
            </w:r>
          </w:p>
          <w:p w14:paraId="46E58291"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funkcjonujące inne formy wychowania przedszkolnego</w:t>
            </w:r>
            <w:r w:rsidRPr="005F20F7">
              <w:rPr>
                <w:rStyle w:val="Odwoanieprzypisudolnego"/>
                <w:rFonts w:cs="Arial"/>
                <w:sz w:val="20"/>
                <w:szCs w:val="20"/>
              </w:rPr>
              <w:footnoteReference w:id="127"/>
            </w:r>
            <w:r w:rsidRPr="005F20F7">
              <w:rPr>
                <w:rFonts w:ascii="Arial" w:hAnsi="Arial" w:cs="Arial"/>
                <w:sz w:val="20"/>
                <w:szCs w:val="20"/>
              </w:rPr>
              <w:t>;</w:t>
            </w:r>
          </w:p>
          <w:p w14:paraId="6DCEBC4E" w14:textId="77777777" w:rsidR="00EE30BA"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trike/>
                <w:sz w:val="20"/>
                <w:szCs w:val="20"/>
              </w:rPr>
            </w:pPr>
            <w:r w:rsidRPr="005F20F7">
              <w:rPr>
                <w:rFonts w:ascii="Arial" w:hAnsi="Arial" w:cs="Arial"/>
                <w:sz w:val="20"/>
                <w:szCs w:val="20"/>
              </w:rPr>
              <w:t>oddziały przedszkolne w publicznych i niepublicznych szkołach podstawowych prowadzonych przez osoby prawne i fizyczne.</w:t>
            </w:r>
          </w:p>
        </w:tc>
      </w:tr>
      <w:tr w:rsidR="00E264F3" w:rsidRPr="005F20F7" w14:paraId="116CE326" w14:textId="77777777" w:rsidTr="00AF2737">
        <w:trPr>
          <w:trHeight w:val="414"/>
        </w:trPr>
        <w:tc>
          <w:tcPr>
            <w:tcW w:w="881" w:type="pct"/>
            <w:vMerge w:val="restart"/>
            <w:shd w:val="clear" w:color="auto" w:fill="FFFFCC"/>
            <w:vAlign w:val="center"/>
          </w:tcPr>
          <w:p w14:paraId="3751A32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Instytucja pośrednicząca</w:t>
            </w:r>
          </w:p>
        </w:tc>
        <w:tc>
          <w:tcPr>
            <w:tcW w:w="941" w:type="pct"/>
            <w:shd w:val="clear" w:color="auto" w:fill="auto"/>
            <w:vAlign w:val="center"/>
          </w:tcPr>
          <w:p w14:paraId="51ED22C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115BFFB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ED02086" w14:textId="77777777" w:rsidTr="00AF2737">
        <w:trPr>
          <w:trHeight w:val="441"/>
        </w:trPr>
        <w:tc>
          <w:tcPr>
            <w:tcW w:w="881" w:type="pct"/>
            <w:vMerge/>
            <w:shd w:val="clear" w:color="auto" w:fill="FFFFCC"/>
            <w:vAlign w:val="center"/>
          </w:tcPr>
          <w:p w14:paraId="1952E4F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C26F8D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E24A4B9"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1D173C6F" w14:textId="77777777" w:rsidTr="00AF2737">
        <w:trPr>
          <w:trHeight w:val="285"/>
        </w:trPr>
        <w:tc>
          <w:tcPr>
            <w:tcW w:w="881" w:type="pct"/>
            <w:vMerge/>
            <w:shd w:val="clear" w:color="auto" w:fill="FFFFCC"/>
            <w:vAlign w:val="center"/>
          </w:tcPr>
          <w:p w14:paraId="117CB44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81D14E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EB6FD1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17D5C975" w14:textId="77777777" w:rsidTr="00AF2737">
        <w:trPr>
          <w:trHeight w:val="20"/>
        </w:trPr>
        <w:tc>
          <w:tcPr>
            <w:tcW w:w="881" w:type="pct"/>
            <w:vMerge/>
            <w:shd w:val="clear" w:color="auto" w:fill="FFFFCC"/>
            <w:vAlign w:val="center"/>
          </w:tcPr>
          <w:p w14:paraId="1F763E3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63CF62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BBB3465"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3EC71806" w14:textId="77777777" w:rsidTr="00AF2737">
        <w:trPr>
          <w:trHeight w:val="20"/>
        </w:trPr>
        <w:tc>
          <w:tcPr>
            <w:tcW w:w="881" w:type="pct"/>
            <w:shd w:val="clear" w:color="auto" w:fill="FFFFCC"/>
            <w:vAlign w:val="center"/>
          </w:tcPr>
          <w:p w14:paraId="7F9E3AE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41" w:type="pct"/>
            <w:shd w:val="clear" w:color="auto" w:fill="auto"/>
            <w:vAlign w:val="center"/>
          </w:tcPr>
          <w:p w14:paraId="7446D9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5D0C5FE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678D3A5E" w14:textId="77777777" w:rsidTr="00AF2737">
        <w:trPr>
          <w:trHeight w:val="20"/>
        </w:trPr>
        <w:tc>
          <w:tcPr>
            <w:tcW w:w="881" w:type="pct"/>
            <w:vMerge w:val="restart"/>
            <w:shd w:val="clear" w:color="auto" w:fill="FFFFCC"/>
            <w:vAlign w:val="center"/>
          </w:tcPr>
          <w:p w14:paraId="76F17D7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w:t>
            </w:r>
            <w:r w:rsidR="00E42CC0" w:rsidRPr="005F20F7">
              <w:rPr>
                <w:rFonts w:ascii="Arial" w:hAnsi="Arial" w:cs="Arial"/>
                <w:sz w:val="20"/>
                <w:szCs w:val="20"/>
              </w:rPr>
              <w:br/>
            </w:r>
            <w:r w:rsidRPr="005F20F7">
              <w:rPr>
                <w:rFonts w:ascii="Arial" w:hAnsi="Arial" w:cs="Arial"/>
                <w:sz w:val="20"/>
                <w:szCs w:val="20"/>
              </w:rPr>
              <w:t>z</w:t>
            </w:r>
            <w:r w:rsidR="00E42CC0" w:rsidRPr="005F20F7">
              <w:rPr>
                <w:rFonts w:ascii="Arial" w:hAnsi="Arial" w:cs="Arial"/>
                <w:sz w:val="20"/>
                <w:szCs w:val="20"/>
              </w:rPr>
              <w:t xml:space="preserve"> </w:t>
            </w:r>
            <w:r w:rsidRPr="005F20F7">
              <w:rPr>
                <w:rFonts w:ascii="Arial" w:hAnsi="Arial" w:cs="Arial"/>
                <w:sz w:val="20"/>
                <w:szCs w:val="20"/>
              </w:rPr>
              <w:t xml:space="preserve">przypisaniem </w:t>
            </w:r>
            <w:r w:rsidRPr="005F20F7">
              <w:rPr>
                <w:rFonts w:ascii="Arial" w:hAnsi="Arial" w:cs="Arial"/>
                <w:sz w:val="20"/>
                <w:szCs w:val="20"/>
              </w:rPr>
              <w:br/>
              <w:t xml:space="preserve">kwot UE (EUR) </w:t>
            </w:r>
          </w:p>
        </w:tc>
        <w:tc>
          <w:tcPr>
            <w:tcW w:w="941" w:type="pct"/>
            <w:shd w:val="clear" w:color="auto" w:fill="auto"/>
            <w:vAlign w:val="center"/>
          </w:tcPr>
          <w:p w14:paraId="2968000D" w14:textId="77777777" w:rsidR="00E264F3" w:rsidRPr="005F20F7" w:rsidRDefault="00E264F3"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0A5ECA" w:rsidRPr="005F20F7">
              <w:rPr>
                <w:rFonts w:ascii="Arial" w:hAnsi="Arial" w:cs="Arial"/>
                <w:color w:val="FFFFFF" w:themeColor="background1"/>
                <w:sz w:val="20"/>
                <w:szCs w:val="20"/>
              </w:rPr>
              <w:t>Pusta komórka</w:t>
            </w:r>
          </w:p>
        </w:tc>
        <w:tc>
          <w:tcPr>
            <w:tcW w:w="3178" w:type="pct"/>
            <w:shd w:val="clear" w:color="auto" w:fill="auto"/>
            <w:vAlign w:val="center"/>
          </w:tcPr>
          <w:p w14:paraId="15D6ABE5"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Region lepiej rozwinięty</w:t>
            </w:r>
          </w:p>
        </w:tc>
      </w:tr>
      <w:tr w:rsidR="00E264F3" w:rsidRPr="005F20F7" w14:paraId="1F27231C" w14:textId="77777777" w:rsidTr="00AF2737">
        <w:trPr>
          <w:trHeight w:val="20"/>
        </w:trPr>
        <w:tc>
          <w:tcPr>
            <w:tcW w:w="881" w:type="pct"/>
            <w:vMerge/>
            <w:shd w:val="clear" w:color="auto" w:fill="FFFFCC"/>
            <w:vAlign w:val="center"/>
          </w:tcPr>
          <w:p w14:paraId="3005219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FE722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1107360"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bCs/>
                <w:color w:val="000000"/>
                <w:sz w:val="20"/>
                <w:szCs w:val="20"/>
              </w:rPr>
              <w:t>78</w:t>
            </w:r>
            <w:r w:rsidR="00801326" w:rsidRPr="005F20F7">
              <w:rPr>
                <w:rFonts w:ascii="Arial" w:hAnsi="Arial" w:cs="Arial"/>
                <w:bCs/>
                <w:color w:val="000000"/>
                <w:sz w:val="20"/>
                <w:szCs w:val="20"/>
              </w:rPr>
              <w:t xml:space="preserve"> </w:t>
            </w:r>
            <w:r w:rsidR="00E42CC0" w:rsidRPr="005F20F7">
              <w:rPr>
                <w:rFonts w:ascii="Arial" w:hAnsi="Arial" w:cs="Arial"/>
                <w:bCs/>
                <w:color w:val="000000"/>
                <w:sz w:val="20"/>
                <w:szCs w:val="20"/>
              </w:rPr>
              <w:t>706</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 xml:space="preserve">309 </w:t>
            </w:r>
          </w:p>
        </w:tc>
      </w:tr>
      <w:tr w:rsidR="00E264F3" w:rsidRPr="005F20F7" w14:paraId="1BE61831" w14:textId="77777777" w:rsidTr="00AF2737">
        <w:trPr>
          <w:trHeight w:val="20"/>
        </w:trPr>
        <w:tc>
          <w:tcPr>
            <w:tcW w:w="881" w:type="pct"/>
            <w:vMerge/>
            <w:shd w:val="clear" w:color="auto" w:fill="FFFFCC"/>
            <w:vAlign w:val="center"/>
          </w:tcPr>
          <w:p w14:paraId="3B7ABF1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02A27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53205EEA"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50</w:t>
            </w:r>
            <w:r w:rsidR="00801326" w:rsidRPr="005F20F7">
              <w:rPr>
                <w:rFonts w:ascii="Arial" w:hAnsi="Arial" w:cs="Arial"/>
                <w:sz w:val="20"/>
                <w:szCs w:val="20"/>
              </w:rPr>
              <w:t xml:space="preserve"> </w:t>
            </w:r>
            <w:r w:rsidRPr="005F20F7">
              <w:rPr>
                <w:rFonts w:ascii="Arial" w:hAnsi="Arial" w:cs="Arial"/>
                <w:sz w:val="20"/>
                <w:szCs w:val="20"/>
              </w:rPr>
              <w:t>846</w:t>
            </w:r>
            <w:r w:rsidR="00801326" w:rsidRPr="005F20F7">
              <w:rPr>
                <w:rFonts w:ascii="Arial" w:hAnsi="Arial" w:cs="Arial"/>
                <w:sz w:val="20"/>
                <w:szCs w:val="20"/>
              </w:rPr>
              <w:t xml:space="preserve"> </w:t>
            </w:r>
            <w:r w:rsidRPr="005F20F7">
              <w:rPr>
                <w:rFonts w:ascii="Arial" w:hAnsi="Arial" w:cs="Arial"/>
                <w:sz w:val="20"/>
                <w:szCs w:val="20"/>
              </w:rPr>
              <w:t>410</w:t>
            </w:r>
          </w:p>
        </w:tc>
      </w:tr>
      <w:tr w:rsidR="00E264F3" w:rsidRPr="005F20F7" w14:paraId="6121D105" w14:textId="77777777" w:rsidTr="00AF2737">
        <w:trPr>
          <w:trHeight w:val="20"/>
        </w:trPr>
        <w:tc>
          <w:tcPr>
            <w:tcW w:w="881" w:type="pct"/>
            <w:vMerge/>
            <w:shd w:val="clear" w:color="auto" w:fill="FFFFCC"/>
            <w:vAlign w:val="center"/>
          </w:tcPr>
          <w:p w14:paraId="653AD9D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DC385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70E6CBB5"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8</w:t>
            </w:r>
            <w:r w:rsidR="00801326" w:rsidRPr="005F20F7">
              <w:rPr>
                <w:rFonts w:ascii="Arial" w:hAnsi="Arial" w:cs="Arial"/>
                <w:sz w:val="20"/>
                <w:szCs w:val="20"/>
              </w:rPr>
              <w:t xml:space="preserve"> </w:t>
            </w:r>
            <w:r w:rsidRPr="005F20F7">
              <w:rPr>
                <w:rFonts w:ascii="Arial" w:hAnsi="Arial" w:cs="Arial"/>
                <w:sz w:val="20"/>
                <w:szCs w:val="20"/>
              </w:rPr>
              <w:t>423</w:t>
            </w:r>
            <w:r w:rsidR="00801326" w:rsidRPr="005F20F7">
              <w:rPr>
                <w:rFonts w:ascii="Arial" w:hAnsi="Arial" w:cs="Arial"/>
                <w:sz w:val="20"/>
                <w:szCs w:val="20"/>
              </w:rPr>
              <w:t xml:space="preserve"> </w:t>
            </w:r>
            <w:r w:rsidRPr="005F20F7">
              <w:rPr>
                <w:rFonts w:ascii="Arial" w:hAnsi="Arial" w:cs="Arial"/>
                <w:sz w:val="20"/>
                <w:szCs w:val="20"/>
              </w:rPr>
              <w:t>086</w:t>
            </w:r>
          </w:p>
        </w:tc>
      </w:tr>
      <w:tr w:rsidR="00E264F3" w:rsidRPr="005F20F7" w14:paraId="113FBD4A" w14:textId="77777777" w:rsidTr="00AF2737">
        <w:trPr>
          <w:trHeight w:val="20"/>
        </w:trPr>
        <w:tc>
          <w:tcPr>
            <w:tcW w:w="881" w:type="pct"/>
            <w:vMerge/>
            <w:shd w:val="clear" w:color="auto" w:fill="FFFFCC"/>
            <w:vAlign w:val="center"/>
          </w:tcPr>
          <w:p w14:paraId="695C86C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DAC6C7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AC9228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4</w:t>
            </w:r>
            <w:r w:rsidR="00801326" w:rsidRPr="005F20F7">
              <w:rPr>
                <w:rFonts w:ascii="Arial" w:hAnsi="Arial" w:cs="Arial"/>
                <w:sz w:val="20"/>
                <w:szCs w:val="20"/>
              </w:rPr>
              <w:t xml:space="preserve"> </w:t>
            </w:r>
            <w:r w:rsidRPr="005F20F7">
              <w:rPr>
                <w:rFonts w:ascii="Arial" w:hAnsi="Arial" w:cs="Arial"/>
                <w:sz w:val="20"/>
                <w:szCs w:val="20"/>
              </w:rPr>
              <w:t>000</w:t>
            </w:r>
            <w:r w:rsidR="00801326" w:rsidRPr="005F20F7">
              <w:rPr>
                <w:rFonts w:ascii="Arial" w:hAnsi="Arial" w:cs="Arial"/>
                <w:sz w:val="20"/>
                <w:szCs w:val="20"/>
              </w:rPr>
              <w:t xml:space="preserve"> </w:t>
            </w:r>
            <w:r w:rsidRPr="005F20F7">
              <w:rPr>
                <w:rFonts w:ascii="Arial" w:hAnsi="Arial" w:cs="Arial"/>
                <w:sz w:val="20"/>
                <w:szCs w:val="20"/>
              </w:rPr>
              <w:t>000</w:t>
            </w:r>
          </w:p>
        </w:tc>
      </w:tr>
      <w:tr w:rsidR="00E264F3" w:rsidRPr="005F20F7" w14:paraId="64CD0B70" w14:textId="77777777" w:rsidTr="00AF2737">
        <w:trPr>
          <w:trHeight w:val="20"/>
        </w:trPr>
        <w:tc>
          <w:tcPr>
            <w:tcW w:w="881" w:type="pct"/>
            <w:vMerge/>
            <w:shd w:val="clear" w:color="auto" w:fill="FFFFCC"/>
            <w:vAlign w:val="center"/>
          </w:tcPr>
          <w:p w14:paraId="554D84B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9EA441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10.1.4 </w:t>
            </w:r>
          </w:p>
        </w:tc>
        <w:tc>
          <w:tcPr>
            <w:tcW w:w="3178" w:type="pct"/>
            <w:shd w:val="clear" w:color="auto" w:fill="auto"/>
            <w:vAlign w:val="center"/>
          </w:tcPr>
          <w:p w14:paraId="4B4302BE" w14:textId="77777777" w:rsidR="00EE30BA"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15</w:t>
            </w:r>
            <w:r w:rsidR="00801326" w:rsidRPr="005F20F7">
              <w:rPr>
                <w:rFonts w:ascii="Arial" w:hAnsi="Arial" w:cs="Arial"/>
                <w:sz w:val="20"/>
                <w:szCs w:val="20"/>
              </w:rPr>
              <w:t xml:space="preserve"> </w:t>
            </w:r>
            <w:r w:rsidRPr="005F20F7">
              <w:rPr>
                <w:rFonts w:ascii="Arial" w:hAnsi="Arial" w:cs="Arial"/>
                <w:sz w:val="20"/>
                <w:szCs w:val="20"/>
              </w:rPr>
              <w:t>436</w:t>
            </w:r>
            <w:r w:rsidR="00801326" w:rsidRPr="005F20F7">
              <w:rPr>
                <w:rFonts w:ascii="Arial" w:hAnsi="Arial" w:cs="Arial"/>
                <w:sz w:val="20"/>
                <w:szCs w:val="20"/>
              </w:rPr>
              <w:t xml:space="preserve"> </w:t>
            </w:r>
            <w:r w:rsidRPr="005F20F7">
              <w:rPr>
                <w:rFonts w:ascii="Arial" w:hAnsi="Arial" w:cs="Arial"/>
                <w:sz w:val="20"/>
                <w:szCs w:val="20"/>
              </w:rPr>
              <w:t>813</w:t>
            </w:r>
          </w:p>
        </w:tc>
      </w:tr>
      <w:tr w:rsidR="00E264F3" w:rsidRPr="005F20F7" w14:paraId="40423261" w14:textId="77777777" w:rsidTr="00AF2737">
        <w:trPr>
          <w:trHeight w:val="353"/>
        </w:trPr>
        <w:tc>
          <w:tcPr>
            <w:tcW w:w="881" w:type="pct"/>
            <w:vMerge w:val="restart"/>
            <w:shd w:val="clear" w:color="auto" w:fill="FFFFCC"/>
            <w:vAlign w:val="center"/>
          </w:tcPr>
          <w:p w14:paraId="293CAE6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41" w:type="pct"/>
            <w:shd w:val="clear" w:color="auto" w:fill="auto"/>
            <w:vAlign w:val="center"/>
          </w:tcPr>
          <w:p w14:paraId="17FBF37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7B83011" w14:textId="77777777" w:rsidR="00DF3CD9"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018BE1D"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0D5BBD5E" w14:textId="77777777" w:rsidTr="00AF2737">
        <w:trPr>
          <w:trHeight w:val="417"/>
        </w:trPr>
        <w:tc>
          <w:tcPr>
            <w:tcW w:w="881" w:type="pct"/>
            <w:vMerge/>
            <w:shd w:val="clear" w:color="auto" w:fill="FFFFCC"/>
            <w:vAlign w:val="center"/>
          </w:tcPr>
          <w:p w14:paraId="469396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71098F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42CA454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DF3CD9" w:rsidRPr="005F20F7">
              <w:rPr>
                <w:rFonts w:ascii="Arial" w:hAnsi="Arial" w:cs="Arial"/>
                <w:sz w:val="20"/>
                <w:szCs w:val="20"/>
              </w:rPr>
              <w:t>.</w:t>
            </w:r>
          </w:p>
          <w:p w14:paraId="64CFA78D"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F5CF585" w14:textId="77777777" w:rsidTr="00AF2737">
        <w:trPr>
          <w:trHeight w:val="368"/>
        </w:trPr>
        <w:tc>
          <w:tcPr>
            <w:tcW w:w="881" w:type="pct"/>
            <w:vMerge/>
            <w:shd w:val="clear" w:color="auto" w:fill="FFFFCC"/>
            <w:vAlign w:val="center"/>
          </w:tcPr>
          <w:p w14:paraId="137C7D4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9DE636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39968F9"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6D303236" w14:textId="77777777" w:rsidTr="00AF2737">
        <w:trPr>
          <w:trHeight w:val="20"/>
        </w:trPr>
        <w:tc>
          <w:tcPr>
            <w:tcW w:w="881" w:type="pct"/>
            <w:vMerge/>
            <w:shd w:val="clear" w:color="auto" w:fill="FFFFCC"/>
            <w:vAlign w:val="center"/>
          </w:tcPr>
          <w:p w14:paraId="6C43B9B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D38AFD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02BECFCF"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6D36DFAF"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110D275A" w14:textId="77777777" w:rsidTr="00AF2737">
        <w:trPr>
          <w:trHeight w:val="501"/>
        </w:trPr>
        <w:tc>
          <w:tcPr>
            <w:tcW w:w="881" w:type="pct"/>
            <w:vMerge w:val="restart"/>
            <w:shd w:val="clear" w:color="auto" w:fill="FFFFCC"/>
            <w:vAlign w:val="center"/>
          </w:tcPr>
          <w:p w14:paraId="6D03394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Instrumenty terytorialne</w:t>
            </w:r>
          </w:p>
        </w:tc>
        <w:tc>
          <w:tcPr>
            <w:tcW w:w="941" w:type="pct"/>
            <w:shd w:val="clear" w:color="auto" w:fill="auto"/>
            <w:vAlign w:val="center"/>
          </w:tcPr>
          <w:p w14:paraId="2FB935C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6F50FD2A"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2E046376" w14:textId="77777777" w:rsidTr="00AF2737">
        <w:trPr>
          <w:trHeight w:val="396"/>
        </w:trPr>
        <w:tc>
          <w:tcPr>
            <w:tcW w:w="881" w:type="pct"/>
            <w:vMerge/>
            <w:shd w:val="clear" w:color="auto" w:fill="FFFFCC"/>
            <w:vAlign w:val="center"/>
          </w:tcPr>
          <w:p w14:paraId="40AB5B2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8D578A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0829E6D"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w rozdziale IV.1.2.1</w:t>
            </w:r>
          </w:p>
        </w:tc>
      </w:tr>
      <w:tr w:rsidR="00E264F3" w:rsidRPr="005F20F7" w14:paraId="4A5B2A2B" w14:textId="77777777" w:rsidTr="00AF2737">
        <w:trPr>
          <w:trHeight w:val="345"/>
        </w:trPr>
        <w:tc>
          <w:tcPr>
            <w:tcW w:w="881" w:type="pct"/>
            <w:vMerge/>
            <w:shd w:val="clear" w:color="auto" w:fill="FFFFCC"/>
            <w:vAlign w:val="center"/>
          </w:tcPr>
          <w:p w14:paraId="7968719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6DBB83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637EBBB"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380CDDE0" w14:textId="77777777" w:rsidTr="00AF2737">
        <w:trPr>
          <w:trHeight w:val="20"/>
        </w:trPr>
        <w:tc>
          <w:tcPr>
            <w:tcW w:w="881" w:type="pct"/>
            <w:vMerge/>
            <w:shd w:val="clear" w:color="auto" w:fill="FFFFCC"/>
            <w:vAlign w:val="center"/>
          </w:tcPr>
          <w:p w14:paraId="266D872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2E7446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0D37FDB6"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2C0D5F5C" w14:textId="77777777" w:rsidTr="00AF2737">
        <w:trPr>
          <w:trHeight w:val="1701"/>
        </w:trPr>
        <w:tc>
          <w:tcPr>
            <w:tcW w:w="881" w:type="pct"/>
            <w:vMerge w:val="restart"/>
            <w:shd w:val="clear" w:color="auto" w:fill="FFFFCC"/>
            <w:vAlign w:val="center"/>
          </w:tcPr>
          <w:p w14:paraId="60A89B0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wskazanie podmiotu odpowiedzialnego za</w:t>
            </w:r>
            <w:r w:rsidR="00E42CC0" w:rsidRPr="005F20F7">
              <w:rPr>
                <w:rFonts w:ascii="Arial" w:hAnsi="Arial" w:cs="Arial"/>
                <w:sz w:val="20"/>
                <w:szCs w:val="20"/>
              </w:rPr>
              <w:t xml:space="preserve"> </w:t>
            </w:r>
            <w:r w:rsidRPr="005F20F7">
              <w:rPr>
                <w:rFonts w:ascii="Arial" w:hAnsi="Arial" w:cs="Arial"/>
                <w:sz w:val="20"/>
                <w:szCs w:val="20"/>
              </w:rPr>
              <w:t>nabór i</w:t>
            </w:r>
            <w:r w:rsidR="00E42CC0" w:rsidRPr="005F20F7">
              <w:rPr>
                <w:rFonts w:ascii="Arial" w:hAnsi="Arial" w:cs="Arial"/>
                <w:sz w:val="20"/>
                <w:szCs w:val="20"/>
              </w:rPr>
              <w:t xml:space="preserve"> </w:t>
            </w:r>
            <w:r w:rsidRPr="005F20F7">
              <w:rPr>
                <w:rFonts w:ascii="Arial" w:hAnsi="Arial" w:cs="Arial"/>
                <w:sz w:val="20"/>
                <w:szCs w:val="20"/>
              </w:rPr>
              <w:t>ocenę wniosków oraz</w:t>
            </w:r>
            <w:r w:rsidR="00E42CC0"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941" w:type="pct"/>
            <w:shd w:val="clear" w:color="auto" w:fill="auto"/>
            <w:vAlign w:val="center"/>
          </w:tcPr>
          <w:p w14:paraId="3F509F1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12F4ABCC" w14:textId="77777777" w:rsidR="00E264F3" w:rsidRPr="005F20F7" w:rsidRDefault="00E264F3" w:rsidP="005F20F7">
            <w:pPr>
              <w:numPr>
                <w:ilvl w:val="0"/>
                <w:numId w:val="133"/>
              </w:numPr>
              <w:spacing w:line="312" w:lineRule="auto"/>
              <w:ind w:left="333" w:hanging="283"/>
              <w:contextualSpacing/>
              <w:rPr>
                <w:rFonts w:ascii="Arial" w:hAnsi="Arial" w:cs="Arial"/>
                <w:sz w:val="20"/>
                <w:szCs w:val="20"/>
              </w:rPr>
            </w:pPr>
            <w:r w:rsidRPr="005F20F7">
              <w:rPr>
                <w:rFonts w:ascii="Arial" w:hAnsi="Arial" w:cs="Arial"/>
                <w:sz w:val="20"/>
                <w:szCs w:val="20"/>
              </w:rPr>
              <w:t>konkursowy</w:t>
            </w:r>
          </w:p>
          <w:p w14:paraId="4F6F748B"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1D6E49F"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14:paraId="3A4B0FFB" w14:textId="77777777" w:rsidTr="00AF2737">
        <w:trPr>
          <w:trHeight w:val="1701"/>
        </w:trPr>
        <w:tc>
          <w:tcPr>
            <w:tcW w:w="881" w:type="pct"/>
            <w:vMerge/>
            <w:shd w:val="clear" w:color="auto" w:fill="FFFFCC"/>
            <w:vAlign w:val="center"/>
          </w:tcPr>
          <w:p w14:paraId="18101DB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D510FC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9D65F3D" w14:textId="77777777" w:rsidR="00E264F3" w:rsidRPr="005F20F7" w:rsidRDefault="00E264F3" w:rsidP="005F20F7">
            <w:pPr>
              <w:numPr>
                <w:ilvl w:val="0"/>
                <w:numId w:val="134"/>
              </w:numPr>
              <w:spacing w:line="312" w:lineRule="auto"/>
              <w:ind w:left="333" w:hanging="283"/>
              <w:contextualSpacing/>
              <w:rPr>
                <w:rFonts w:ascii="Arial" w:hAnsi="Arial" w:cs="Arial"/>
                <w:sz w:val="20"/>
                <w:szCs w:val="20"/>
              </w:rPr>
            </w:pPr>
            <w:r w:rsidRPr="005F20F7">
              <w:rPr>
                <w:rFonts w:ascii="Arial" w:hAnsi="Arial" w:cs="Arial"/>
                <w:sz w:val="20"/>
                <w:szCs w:val="20"/>
              </w:rPr>
              <w:t xml:space="preserve">konkursowy </w:t>
            </w:r>
          </w:p>
          <w:p w14:paraId="6010983A" w14:textId="77777777" w:rsidR="005D3F80" w:rsidRPr="005F20F7" w:rsidRDefault="005D3F80"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77ACC694"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 xml:space="preserve">MJWPU oraz </w:t>
            </w:r>
            <w:r w:rsidR="00A513FF" w:rsidRPr="005F20F7">
              <w:rPr>
                <w:rFonts w:ascii="Arial" w:hAnsi="Arial" w:cs="Arial"/>
                <w:sz w:val="20"/>
                <w:szCs w:val="20"/>
              </w:rPr>
              <w:t>IP ZIT.</w:t>
            </w:r>
          </w:p>
        </w:tc>
      </w:tr>
      <w:tr w:rsidR="00E264F3" w:rsidRPr="005F20F7" w14:paraId="22455BF3" w14:textId="77777777" w:rsidTr="00AF2737">
        <w:trPr>
          <w:trHeight w:val="1701"/>
        </w:trPr>
        <w:tc>
          <w:tcPr>
            <w:tcW w:w="881" w:type="pct"/>
            <w:vMerge/>
            <w:shd w:val="clear" w:color="auto" w:fill="FFFFCC"/>
            <w:vAlign w:val="center"/>
          </w:tcPr>
          <w:p w14:paraId="6CB0DF8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87C4BF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337AD10B"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pozakonkursowy</w:t>
            </w:r>
          </w:p>
          <w:p w14:paraId="09B2611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 trybie pozakonkursowym realizowane będą projekty stypendialne, adresowane do uczniów z wysokimi wynikami/osiągnięciami edukacyjnymi w zakresie przedmiotów ogólnych. Projekt w trybie pozakonkursowym realizowany będzie przez </w:t>
            </w:r>
            <w:r w:rsidR="001374F5" w:rsidRPr="005F20F7">
              <w:rPr>
                <w:rFonts w:ascii="Arial" w:hAnsi="Arial" w:cs="Arial"/>
                <w:sz w:val="20"/>
                <w:szCs w:val="20"/>
              </w:rPr>
              <w:t>Samorząd Województwa Mazowieckiego/Departament Edukacji Publicznej i Sportu Urzędu Marszałkowskiego Województwa Mazowieckiego w Warszawie</w:t>
            </w:r>
            <w:r w:rsidRPr="005F20F7">
              <w:rPr>
                <w:rFonts w:ascii="Arial" w:hAnsi="Arial" w:cs="Arial"/>
                <w:sz w:val="20"/>
                <w:szCs w:val="20"/>
              </w:rPr>
              <w:t>.</w:t>
            </w:r>
          </w:p>
          <w:p w14:paraId="1B42D3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w:t>
            </w:r>
            <w:r w:rsidR="003C54A7" w:rsidRPr="005F20F7">
              <w:rPr>
                <w:rFonts w:ascii="Arial" w:hAnsi="Arial" w:cs="Arial"/>
                <w:sz w:val="20"/>
                <w:szCs w:val="20"/>
              </w:rPr>
              <w:t xml:space="preserve"> </w:t>
            </w:r>
            <w:r w:rsidRPr="005F20F7">
              <w:rPr>
                <w:rFonts w:ascii="Arial" w:hAnsi="Arial" w:cs="Arial"/>
                <w:sz w:val="20"/>
                <w:szCs w:val="20"/>
              </w:rPr>
              <w:t>MJWPU.</w:t>
            </w:r>
          </w:p>
          <w:p w14:paraId="6DC10E1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Dla trybu pozakonkursowego nie jest przewidziana procedura odwoławcza. </w:t>
            </w:r>
          </w:p>
        </w:tc>
      </w:tr>
      <w:tr w:rsidR="00E264F3" w:rsidRPr="005F20F7" w14:paraId="19286570" w14:textId="77777777" w:rsidTr="00AF2737">
        <w:trPr>
          <w:trHeight w:val="783"/>
        </w:trPr>
        <w:tc>
          <w:tcPr>
            <w:tcW w:w="881" w:type="pct"/>
            <w:vMerge/>
            <w:shd w:val="clear" w:color="auto" w:fill="FFFFCC"/>
            <w:vAlign w:val="center"/>
          </w:tcPr>
          <w:p w14:paraId="59E52E8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837B6A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C681ACA"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Konkursowy</w:t>
            </w:r>
          </w:p>
          <w:p w14:paraId="60D8683C"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6923B01E"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783DF252" w14:textId="77777777" w:rsidTr="00AF2737">
        <w:trPr>
          <w:trHeight w:val="843"/>
        </w:trPr>
        <w:tc>
          <w:tcPr>
            <w:tcW w:w="881" w:type="pct"/>
            <w:vMerge w:val="restart"/>
            <w:shd w:val="clear" w:color="auto" w:fill="FFFFCC"/>
            <w:vAlign w:val="center"/>
          </w:tcPr>
          <w:p w14:paraId="3DC83AC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w:t>
            </w:r>
            <w:r w:rsidR="00E42CC0" w:rsidRPr="005F20F7">
              <w:rPr>
                <w:rFonts w:ascii="Arial" w:hAnsi="Arial" w:cs="Arial"/>
                <w:sz w:val="20"/>
                <w:szCs w:val="20"/>
              </w:rPr>
              <w:br/>
            </w:r>
            <w:r w:rsidRPr="005F20F7">
              <w:rPr>
                <w:rFonts w:ascii="Arial" w:hAnsi="Arial" w:cs="Arial"/>
                <w:sz w:val="20"/>
                <w:szCs w:val="20"/>
              </w:rPr>
              <w:t>i</w:t>
            </w:r>
            <w:r w:rsidR="00E42CC0" w:rsidRPr="005F20F7">
              <w:rPr>
                <w:rFonts w:ascii="Arial" w:hAnsi="Arial" w:cs="Arial"/>
                <w:sz w:val="20"/>
                <w:szCs w:val="20"/>
              </w:rPr>
              <w:t xml:space="preserve"> </w:t>
            </w:r>
            <w:r w:rsidRPr="005F20F7">
              <w:rPr>
                <w:rFonts w:ascii="Arial" w:hAnsi="Arial" w:cs="Arial"/>
                <w:sz w:val="20"/>
                <w:szCs w:val="20"/>
              </w:rPr>
              <w:t xml:space="preserve">ograniczenia </w:t>
            </w:r>
            <w:r w:rsidR="00E42CC0" w:rsidRPr="005F20F7">
              <w:rPr>
                <w:rFonts w:ascii="Arial" w:hAnsi="Arial" w:cs="Arial"/>
                <w:sz w:val="20"/>
                <w:szCs w:val="20"/>
              </w:rPr>
              <w:br/>
            </w:r>
            <w:r w:rsidRPr="005F20F7">
              <w:rPr>
                <w:rFonts w:ascii="Arial" w:hAnsi="Arial" w:cs="Arial"/>
                <w:sz w:val="20"/>
                <w:szCs w:val="20"/>
              </w:rPr>
              <w:t>w</w:t>
            </w:r>
            <w:r w:rsidR="00E42CC0" w:rsidRPr="005F20F7">
              <w:rPr>
                <w:rFonts w:ascii="Arial" w:hAnsi="Arial" w:cs="Arial"/>
                <w:sz w:val="20"/>
                <w:szCs w:val="20"/>
              </w:rPr>
              <w:t xml:space="preserve"> </w:t>
            </w:r>
            <w:r w:rsidRPr="005F20F7">
              <w:rPr>
                <w:rFonts w:ascii="Arial" w:hAnsi="Arial" w:cs="Arial"/>
                <w:sz w:val="20"/>
                <w:szCs w:val="20"/>
              </w:rPr>
              <w:t>realizacji projektów</w:t>
            </w:r>
          </w:p>
        </w:tc>
        <w:tc>
          <w:tcPr>
            <w:tcW w:w="941" w:type="pct"/>
            <w:shd w:val="clear" w:color="auto" w:fill="auto"/>
            <w:vAlign w:val="center"/>
          </w:tcPr>
          <w:p w14:paraId="45849E64"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0BBD4CF4"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4BBA119E" w14:textId="77777777" w:rsidTr="00AF2737">
        <w:trPr>
          <w:trHeight w:val="843"/>
        </w:trPr>
        <w:tc>
          <w:tcPr>
            <w:tcW w:w="881" w:type="pct"/>
            <w:vMerge/>
            <w:shd w:val="clear" w:color="auto" w:fill="FFFFCC"/>
            <w:vAlign w:val="center"/>
          </w:tcPr>
          <w:p w14:paraId="7B86312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6182DEF"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shd w:val="clear" w:color="auto" w:fill="auto"/>
            <w:vAlign w:val="center"/>
          </w:tcPr>
          <w:p w14:paraId="48A70D67"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32252B3A" w14:textId="77777777" w:rsidTr="00AF2737">
        <w:trPr>
          <w:trHeight w:val="330"/>
        </w:trPr>
        <w:tc>
          <w:tcPr>
            <w:tcW w:w="881" w:type="pct"/>
            <w:vMerge/>
            <w:shd w:val="clear" w:color="auto" w:fill="FFFFCC"/>
            <w:vAlign w:val="center"/>
          </w:tcPr>
          <w:p w14:paraId="3C42B52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62BD847"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3B151075"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rsidDel="00FE3C38" w14:paraId="4943E47D" w14:textId="77777777" w:rsidTr="00AF2737">
        <w:trPr>
          <w:trHeight w:val="20"/>
        </w:trPr>
        <w:tc>
          <w:tcPr>
            <w:tcW w:w="881" w:type="pct"/>
            <w:vMerge/>
            <w:shd w:val="clear" w:color="auto" w:fill="FFFFCC"/>
            <w:vAlign w:val="center"/>
          </w:tcPr>
          <w:p w14:paraId="56F817E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6BAC05C"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4572340E" w14:textId="77777777" w:rsidR="00E264F3" w:rsidRPr="005F20F7" w:rsidDel="00FE3C38" w:rsidRDefault="00336BE3"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555575" w:rsidRPr="005F20F7" w14:paraId="3AC72A6A" w14:textId="77777777" w:rsidTr="00AF2737">
        <w:trPr>
          <w:trHeight w:val="593"/>
        </w:trPr>
        <w:tc>
          <w:tcPr>
            <w:tcW w:w="881" w:type="pct"/>
            <w:vMerge w:val="restart"/>
            <w:shd w:val="clear" w:color="auto" w:fill="FFFFCC"/>
            <w:vAlign w:val="center"/>
          </w:tcPr>
          <w:p w14:paraId="4CA15C5C"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41" w:type="pct"/>
            <w:shd w:val="clear" w:color="auto" w:fill="auto"/>
            <w:vAlign w:val="center"/>
          </w:tcPr>
          <w:p w14:paraId="6561242A"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5AB54AEE"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t>z zapewnieniem realizacji zasady równości szans, a zwłaszcza potrzeb osób z niepełnosprawnościami.</w:t>
            </w:r>
          </w:p>
          <w:p w14:paraId="780866F9"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7563487A"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związane z wyposażeniem pracowni TIK oraz pracowni przedmiotowych będą komplementarne z zajęciami dodatkowymi dla uczniów oraz</w:t>
            </w:r>
            <w:r w:rsidR="00DF1607">
              <w:rPr>
                <w:rFonts w:ascii="Arial" w:hAnsi="Arial" w:cs="Arial"/>
                <w:spacing w:val="-3"/>
                <w:sz w:val="20"/>
                <w:szCs w:val="20"/>
              </w:rPr>
              <w:t>/lub</w:t>
            </w:r>
            <w:r w:rsidRPr="005F20F7">
              <w:rPr>
                <w:rFonts w:ascii="Arial" w:hAnsi="Arial" w:cs="Arial"/>
                <w:spacing w:val="-3"/>
                <w:sz w:val="20"/>
                <w:szCs w:val="20"/>
              </w:rPr>
              <w:t xml:space="preserve"> doskonaleniem nauczycieli finansowanymi ze środków publicznych (w tym EFS), a łączny limit wydatków związanych z zakupem sprzętu nie przekroczy 30% dofinansowania unijnego na całe Działanie 10.1 (włączając cross-financing).</w:t>
            </w:r>
          </w:p>
          <w:p w14:paraId="7CE0716B"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496C14E0" w14:textId="77777777" w:rsidR="00555575" w:rsidRPr="005F20F7" w:rsidRDefault="00555575" w:rsidP="005F20F7">
            <w:pPr>
              <w:pStyle w:val="Akapitzlist0"/>
              <w:numPr>
                <w:ilvl w:val="0"/>
                <w:numId w:val="425"/>
              </w:numPr>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5269AAB8" w14:textId="77777777" w:rsidR="00555575" w:rsidRPr="005F20F7" w:rsidRDefault="00555575" w:rsidP="005F20F7">
            <w:pPr>
              <w:pStyle w:val="Akapitzlist0"/>
              <w:numPr>
                <w:ilvl w:val="0"/>
                <w:numId w:val="425"/>
              </w:numPr>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555575" w:rsidRPr="005F20F7" w14:paraId="5C49E089" w14:textId="77777777" w:rsidTr="00AF2737">
        <w:trPr>
          <w:trHeight w:val="558"/>
        </w:trPr>
        <w:tc>
          <w:tcPr>
            <w:tcW w:w="881" w:type="pct"/>
            <w:vMerge/>
            <w:shd w:val="clear" w:color="auto" w:fill="FFFFCC"/>
            <w:vAlign w:val="center"/>
          </w:tcPr>
          <w:p w14:paraId="05B2E89F"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B92D382"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0AC90177" w14:textId="77777777" w:rsidR="00555575" w:rsidRPr="005F20F7" w:rsidRDefault="00555575" w:rsidP="005F20F7">
            <w:pPr>
              <w:spacing w:line="312" w:lineRule="auto"/>
              <w:rPr>
                <w:rFonts w:ascii="Arial" w:hAnsi="Arial" w:cs="Arial"/>
                <w:sz w:val="20"/>
                <w:szCs w:val="20"/>
              </w:rPr>
            </w:pPr>
          </w:p>
        </w:tc>
      </w:tr>
      <w:tr w:rsidR="00E264F3" w:rsidRPr="005F20F7" w14:paraId="73DA9E01" w14:textId="77777777" w:rsidTr="00AF2737">
        <w:trPr>
          <w:trHeight w:val="553"/>
        </w:trPr>
        <w:tc>
          <w:tcPr>
            <w:tcW w:w="881" w:type="pct"/>
            <w:vMerge/>
            <w:shd w:val="clear" w:color="auto" w:fill="FFFFCC"/>
            <w:vAlign w:val="center"/>
          </w:tcPr>
          <w:p w14:paraId="1937CB5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C80FE8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BB18225" w14:textId="77777777" w:rsidR="00E264F3" w:rsidRPr="005F20F7" w:rsidRDefault="00A43392"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2DEFDF8" w14:textId="77777777" w:rsidTr="00AF2737">
        <w:trPr>
          <w:trHeight w:val="761"/>
        </w:trPr>
        <w:tc>
          <w:tcPr>
            <w:tcW w:w="881" w:type="pct"/>
            <w:vMerge/>
            <w:shd w:val="clear" w:color="auto" w:fill="FFFFCC"/>
            <w:vAlign w:val="center"/>
          </w:tcPr>
          <w:p w14:paraId="24EC810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01EBC57"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562C246E"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t xml:space="preserve">z zapewnieniem realizacji zasady równości szans, a zwłaszcza potrzeb osób </w:t>
            </w:r>
            <w:r w:rsidR="009658BA" w:rsidRPr="005F20F7">
              <w:rPr>
                <w:rFonts w:ascii="Arial" w:hAnsi="Arial" w:cs="Arial"/>
                <w:spacing w:val="-3"/>
                <w:sz w:val="20"/>
                <w:szCs w:val="20"/>
              </w:rPr>
              <w:br/>
            </w:r>
            <w:r w:rsidRPr="005F20F7">
              <w:rPr>
                <w:rFonts w:ascii="Arial" w:hAnsi="Arial" w:cs="Arial"/>
                <w:spacing w:val="-3"/>
                <w:sz w:val="20"/>
                <w:szCs w:val="20"/>
              </w:rPr>
              <w:t>z niepełnosprawnościami.</w:t>
            </w:r>
          </w:p>
          <w:p w14:paraId="767E6D18"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6B2C2974"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183F2B2C" w14:textId="77777777" w:rsidR="00D35C11"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4A67FD57" w14:textId="77777777" w:rsidR="00555575"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p w14:paraId="126EE1F4" w14:textId="77777777" w:rsidR="00E264F3" w:rsidRPr="005F20F7" w:rsidRDefault="008815A2"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555575" w:rsidRPr="005F20F7" w14:paraId="5E36D490" w14:textId="77777777" w:rsidTr="00AF2737">
        <w:trPr>
          <w:trHeight w:val="492"/>
        </w:trPr>
        <w:tc>
          <w:tcPr>
            <w:tcW w:w="881" w:type="pct"/>
            <w:vMerge w:val="restart"/>
            <w:shd w:val="clear" w:color="auto" w:fill="FFFFCC"/>
            <w:vAlign w:val="center"/>
          </w:tcPr>
          <w:p w14:paraId="7FC1F30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941" w:type="pct"/>
            <w:shd w:val="clear" w:color="auto" w:fill="auto"/>
            <w:vAlign w:val="center"/>
          </w:tcPr>
          <w:p w14:paraId="4E943405"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269C88BF"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555575" w:rsidRPr="005F20F7" w14:paraId="73D257B0" w14:textId="77777777" w:rsidTr="00AF2737">
        <w:trPr>
          <w:trHeight w:val="491"/>
        </w:trPr>
        <w:tc>
          <w:tcPr>
            <w:tcW w:w="881" w:type="pct"/>
            <w:vMerge/>
            <w:shd w:val="clear" w:color="auto" w:fill="FFFFCC"/>
            <w:vAlign w:val="center"/>
          </w:tcPr>
          <w:p w14:paraId="78857598"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2FD4DE4"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3AA1FF77" w14:textId="77777777" w:rsidR="00555575" w:rsidRPr="005F20F7" w:rsidRDefault="00555575" w:rsidP="005F20F7">
            <w:pPr>
              <w:spacing w:line="312" w:lineRule="auto"/>
              <w:rPr>
                <w:rFonts w:ascii="Arial" w:hAnsi="Arial" w:cs="Arial"/>
                <w:sz w:val="20"/>
                <w:szCs w:val="20"/>
              </w:rPr>
            </w:pPr>
          </w:p>
        </w:tc>
      </w:tr>
      <w:tr w:rsidR="00555575" w:rsidRPr="005F20F7" w14:paraId="28B40FF6" w14:textId="77777777" w:rsidTr="00AF2737">
        <w:trPr>
          <w:trHeight w:val="491"/>
        </w:trPr>
        <w:tc>
          <w:tcPr>
            <w:tcW w:w="881" w:type="pct"/>
            <w:vMerge/>
            <w:shd w:val="clear" w:color="auto" w:fill="FFFFCC"/>
            <w:vAlign w:val="center"/>
          </w:tcPr>
          <w:p w14:paraId="677AE482"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09D4CE1"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5D9B4507" w14:textId="77777777" w:rsidR="00555575" w:rsidRPr="005F20F7" w:rsidRDefault="00555575" w:rsidP="005F20F7">
            <w:pPr>
              <w:spacing w:line="312" w:lineRule="auto"/>
              <w:rPr>
                <w:rFonts w:ascii="Arial" w:hAnsi="Arial" w:cs="Arial"/>
                <w:sz w:val="20"/>
                <w:szCs w:val="20"/>
              </w:rPr>
            </w:pPr>
          </w:p>
        </w:tc>
      </w:tr>
      <w:tr w:rsidR="00555575" w:rsidRPr="005F20F7" w14:paraId="0F1DA4BD" w14:textId="77777777" w:rsidTr="00AF2737">
        <w:trPr>
          <w:trHeight w:val="491"/>
        </w:trPr>
        <w:tc>
          <w:tcPr>
            <w:tcW w:w="881" w:type="pct"/>
            <w:vMerge/>
            <w:shd w:val="clear" w:color="auto" w:fill="FFFFCC"/>
            <w:vAlign w:val="center"/>
          </w:tcPr>
          <w:p w14:paraId="1ED511DB"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1ACEF4"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vMerge/>
            <w:shd w:val="clear" w:color="auto" w:fill="auto"/>
            <w:vAlign w:val="center"/>
          </w:tcPr>
          <w:p w14:paraId="72826305" w14:textId="77777777" w:rsidR="00555575" w:rsidRPr="005F20F7" w:rsidRDefault="00555575" w:rsidP="005F20F7">
            <w:pPr>
              <w:spacing w:line="312" w:lineRule="auto"/>
              <w:rPr>
                <w:rFonts w:ascii="Arial" w:hAnsi="Arial" w:cs="Arial"/>
                <w:sz w:val="20"/>
                <w:szCs w:val="20"/>
              </w:rPr>
            </w:pPr>
          </w:p>
        </w:tc>
      </w:tr>
      <w:tr w:rsidR="00E264F3" w:rsidRPr="005F20F7" w14:paraId="795E86B0" w14:textId="77777777" w:rsidTr="00AF2737">
        <w:trPr>
          <w:trHeight w:val="20"/>
        </w:trPr>
        <w:tc>
          <w:tcPr>
            <w:tcW w:w="881" w:type="pct"/>
            <w:shd w:val="clear" w:color="auto" w:fill="FFFFCC"/>
            <w:vAlign w:val="center"/>
          </w:tcPr>
          <w:p w14:paraId="7F45AC1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uwzględniania dochodu w projekcie </w:t>
            </w:r>
          </w:p>
        </w:tc>
        <w:tc>
          <w:tcPr>
            <w:tcW w:w="941" w:type="pct"/>
            <w:shd w:val="clear" w:color="auto" w:fill="auto"/>
            <w:vAlign w:val="center"/>
          </w:tcPr>
          <w:p w14:paraId="2EE8E35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766AF4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F7BAC86" w14:textId="77777777" w:rsidTr="00AF2737">
        <w:trPr>
          <w:trHeight w:val="906"/>
        </w:trPr>
        <w:tc>
          <w:tcPr>
            <w:tcW w:w="881" w:type="pct"/>
            <w:shd w:val="clear" w:color="auto" w:fill="FFFFCC"/>
            <w:vAlign w:val="center"/>
          </w:tcPr>
          <w:p w14:paraId="3A61F69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Warunki stosowania uproszczon</w:t>
            </w:r>
            <w:r w:rsidR="006F012A" w:rsidRPr="005F20F7">
              <w:rPr>
                <w:rFonts w:ascii="Arial" w:hAnsi="Arial" w:cs="Arial"/>
                <w:sz w:val="20"/>
                <w:szCs w:val="20"/>
              </w:rPr>
              <w:t xml:space="preserve">ych form rozliczania wydatków </w:t>
            </w:r>
            <w:r w:rsidR="006F012A"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941" w:type="pct"/>
            <w:shd w:val="clear" w:color="auto" w:fill="auto"/>
            <w:vAlign w:val="center"/>
          </w:tcPr>
          <w:p w14:paraId="5B3EB56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0FC33958"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B53145" w:rsidRPr="005F20F7">
              <w:rPr>
                <w:rFonts w:ascii="Arial" w:hAnsi="Arial" w:cs="Arial"/>
                <w:sz w:val="20"/>
                <w:szCs w:val="20"/>
              </w:rPr>
              <w:t xml:space="preserve"> oraz z Wezwaniem do złożenia wniosku w trybie pozakonkursowym</w:t>
            </w:r>
            <w:r w:rsidRPr="005F20F7">
              <w:rPr>
                <w:rFonts w:ascii="Arial" w:hAnsi="Arial" w:cs="Arial"/>
                <w:sz w:val="20"/>
                <w:szCs w:val="20"/>
              </w:rPr>
              <w:t>.</w:t>
            </w:r>
          </w:p>
        </w:tc>
      </w:tr>
      <w:tr w:rsidR="00E264F3" w:rsidRPr="005F20F7" w14:paraId="263318A9" w14:textId="77777777" w:rsidTr="00AF2737">
        <w:trPr>
          <w:trHeight w:val="610"/>
        </w:trPr>
        <w:tc>
          <w:tcPr>
            <w:tcW w:w="881" w:type="pct"/>
            <w:shd w:val="clear" w:color="auto" w:fill="FFFFCC"/>
            <w:vAlign w:val="center"/>
          </w:tcPr>
          <w:p w14:paraId="56967C6D" w14:textId="77777777" w:rsidR="00E264F3" w:rsidRPr="005F20F7" w:rsidRDefault="00E42CC0"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 xml:space="preserve">i </w:t>
            </w:r>
            <w:r w:rsidR="00E264F3" w:rsidRPr="005F20F7">
              <w:rPr>
                <w:rFonts w:ascii="Arial" w:hAnsi="Arial" w:cs="Arial"/>
                <w:sz w:val="20"/>
                <w:szCs w:val="20"/>
              </w:rPr>
              <w:t>pomoc de minimis</w:t>
            </w:r>
            <w:r w:rsidR="00E264F3" w:rsidRPr="005F20F7">
              <w:rPr>
                <w:rFonts w:ascii="Arial" w:hAnsi="Arial" w:cs="Arial"/>
                <w:sz w:val="20"/>
                <w:szCs w:val="20"/>
              </w:rPr>
              <w:br/>
              <w:t xml:space="preserve">(rodzaj </w:t>
            </w:r>
            <w:r w:rsidRPr="005F20F7">
              <w:rPr>
                <w:rFonts w:ascii="Arial" w:hAnsi="Arial" w:cs="Arial"/>
                <w:sz w:val="20"/>
                <w:szCs w:val="20"/>
              </w:rPr>
              <w:br/>
            </w:r>
            <w:r w:rsidR="00E264F3" w:rsidRPr="005F20F7">
              <w:rPr>
                <w:rFonts w:ascii="Arial" w:hAnsi="Arial" w:cs="Arial"/>
                <w:sz w:val="20"/>
                <w:szCs w:val="20"/>
              </w:rPr>
              <w:t>i</w:t>
            </w:r>
            <w:r w:rsidRPr="005F20F7">
              <w:rPr>
                <w:rFonts w:ascii="Arial" w:hAnsi="Arial" w:cs="Arial"/>
                <w:sz w:val="20"/>
                <w:szCs w:val="20"/>
              </w:rPr>
              <w:t xml:space="preserve"> </w:t>
            </w:r>
            <w:r w:rsidR="00E264F3" w:rsidRPr="005F20F7">
              <w:rPr>
                <w:rFonts w:ascii="Arial" w:hAnsi="Arial" w:cs="Arial"/>
                <w:sz w:val="20"/>
                <w:szCs w:val="20"/>
              </w:rPr>
              <w:t>przeznaczenie pomocy, unijna lub krajowa podstawa prawna)</w:t>
            </w:r>
            <w:r w:rsidR="00E264F3" w:rsidRPr="005F20F7">
              <w:rPr>
                <w:rStyle w:val="Odwoanieprzypisudolnego"/>
                <w:rFonts w:cs="Arial"/>
                <w:sz w:val="20"/>
                <w:szCs w:val="20"/>
              </w:rPr>
              <w:t xml:space="preserve"> </w:t>
            </w:r>
          </w:p>
        </w:tc>
        <w:tc>
          <w:tcPr>
            <w:tcW w:w="941" w:type="pct"/>
            <w:shd w:val="clear" w:color="auto" w:fill="auto"/>
            <w:vAlign w:val="center"/>
          </w:tcPr>
          <w:p w14:paraId="6630431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648A3C2B" w14:textId="77777777" w:rsidR="00162A88" w:rsidRPr="005F20F7" w:rsidRDefault="00515BD4"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024865F1" w14:textId="77777777" w:rsidTr="00AF2737">
        <w:trPr>
          <w:trHeight w:val="20"/>
        </w:trPr>
        <w:tc>
          <w:tcPr>
            <w:tcW w:w="881" w:type="pct"/>
            <w:vMerge w:val="restart"/>
            <w:shd w:val="clear" w:color="auto" w:fill="FFFFCC"/>
            <w:vAlign w:val="center"/>
          </w:tcPr>
          <w:p w14:paraId="1145D97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41" w:type="pct"/>
            <w:shd w:val="clear" w:color="auto" w:fill="auto"/>
            <w:vAlign w:val="center"/>
          </w:tcPr>
          <w:p w14:paraId="3FB4B4C6"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287E427"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 xml:space="preserve">Ogółem </w:t>
            </w:r>
          </w:p>
        </w:tc>
      </w:tr>
      <w:tr w:rsidR="00E264F3" w:rsidRPr="005F20F7" w14:paraId="07BE9D56" w14:textId="77777777" w:rsidTr="00AF2737">
        <w:trPr>
          <w:trHeight w:val="20"/>
        </w:trPr>
        <w:tc>
          <w:tcPr>
            <w:tcW w:w="881" w:type="pct"/>
            <w:vMerge/>
            <w:shd w:val="clear" w:color="auto" w:fill="FFFFCC"/>
            <w:vAlign w:val="center"/>
          </w:tcPr>
          <w:p w14:paraId="2E7B83C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37A353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25969DC" w14:textId="77777777" w:rsidR="00EE30BA" w:rsidRPr="005F20F7" w:rsidRDefault="00E264F3"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00144" w:rsidRPr="005F20F7">
              <w:rPr>
                <w:rFonts w:ascii="Arial" w:hAnsi="Arial" w:cs="Arial"/>
                <w:iCs/>
                <w:sz w:val="20"/>
                <w:szCs w:val="20"/>
              </w:rPr>
              <w:t xml:space="preserve">EFS stanowi </w:t>
            </w:r>
            <w:r w:rsidRPr="005F20F7">
              <w:rPr>
                <w:rFonts w:ascii="Arial" w:hAnsi="Arial" w:cs="Arial"/>
                <w:iCs/>
                <w:sz w:val="20"/>
                <w:szCs w:val="20"/>
              </w:rPr>
              <w:t>maksymalnie 80% kosztów kwalifikowalnych inwestycji.</w:t>
            </w:r>
          </w:p>
          <w:p w14:paraId="0B3EEAB3" w14:textId="77777777" w:rsidR="00E264F3"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A5A02" w:rsidRPr="005F20F7">
              <w:rPr>
                <w:rFonts w:ascii="Arial" w:hAnsi="Arial" w:cs="Arial"/>
                <w:iCs/>
              </w:rPr>
              <w:t>.</w:t>
            </w:r>
          </w:p>
        </w:tc>
      </w:tr>
      <w:tr w:rsidR="00E264F3" w:rsidRPr="005F20F7" w14:paraId="37178799" w14:textId="77777777" w:rsidTr="00AF2737">
        <w:trPr>
          <w:trHeight w:val="20"/>
        </w:trPr>
        <w:tc>
          <w:tcPr>
            <w:tcW w:w="881" w:type="pct"/>
            <w:vMerge w:val="restart"/>
            <w:shd w:val="clear" w:color="auto" w:fill="FFFFCC"/>
            <w:vAlign w:val="center"/>
          </w:tcPr>
          <w:p w14:paraId="36A6AA9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41" w:type="pct"/>
            <w:shd w:val="clear" w:color="auto" w:fill="auto"/>
            <w:vAlign w:val="center"/>
          </w:tcPr>
          <w:p w14:paraId="32EAF4C4"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7ABCC67C"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7D009F59" w14:textId="77777777" w:rsidTr="00AF2737">
        <w:trPr>
          <w:trHeight w:val="1136"/>
        </w:trPr>
        <w:tc>
          <w:tcPr>
            <w:tcW w:w="881" w:type="pct"/>
            <w:vMerge/>
            <w:shd w:val="clear" w:color="auto" w:fill="FFFFCC"/>
            <w:vAlign w:val="center"/>
          </w:tcPr>
          <w:p w14:paraId="1CB9B88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BE7B7A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237D6181" w14:textId="77777777" w:rsidR="002A0916" w:rsidRPr="005F20F7" w:rsidRDefault="002A0916"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1C12518E" w14:textId="77777777" w:rsidR="00AD742F"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r w:rsidR="00AD742F" w:rsidRPr="005F20F7">
              <w:rPr>
                <w:rFonts w:ascii="Arial" w:hAnsi="Arial" w:cs="Arial"/>
                <w:iCs/>
                <w:sz w:val="20"/>
                <w:szCs w:val="20"/>
              </w:rPr>
              <w:t xml:space="preserve"> </w:t>
            </w:r>
          </w:p>
          <w:p w14:paraId="05CF7733" w14:textId="77777777" w:rsidR="002A0916"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dla</w:t>
            </w:r>
            <w:r w:rsidR="00E52E47" w:rsidRPr="005F20F7">
              <w:rPr>
                <w:rFonts w:ascii="Arial" w:eastAsia="Arial Unicode MS" w:hAnsi="Arial" w:cs="Arial"/>
                <w:sz w:val="20"/>
                <w:szCs w:val="20"/>
              </w:rPr>
              <w:t xml:space="preserve"> </w:t>
            </w:r>
            <w:r w:rsidRPr="005F20F7">
              <w:rPr>
                <w:rFonts w:ascii="Arial" w:eastAsia="Arial Unicode MS" w:hAnsi="Arial" w:cs="Arial"/>
                <w:sz w:val="20"/>
                <w:szCs w:val="20"/>
              </w:rPr>
              <w:t>pozostałych projektów.</w:t>
            </w:r>
          </w:p>
          <w:p w14:paraId="031CA55D" w14:textId="77777777" w:rsidR="00EE30BA" w:rsidRPr="005F20F7" w:rsidRDefault="002A0916" w:rsidP="005F20F7">
            <w:pPr>
              <w:tabs>
                <w:tab w:val="left" w:pos="0"/>
              </w:tabs>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F45D41" w:rsidRPr="005F20F7">
              <w:rPr>
                <w:rFonts w:ascii="Arial" w:hAnsi="Arial" w:cs="Arial"/>
                <w:sz w:val="20"/>
                <w:szCs w:val="20"/>
              </w:rPr>
              <w:t xml:space="preserve"> schematem udzielania pomocy publicznej</w:t>
            </w:r>
            <w:r w:rsidR="004A5A02" w:rsidRPr="005F20F7">
              <w:rPr>
                <w:rFonts w:ascii="Arial" w:hAnsi="Arial" w:cs="Arial"/>
                <w:sz w:val="20"/>
                <w:szCs w:val="20"/>
              </w:rPr>
              <w:t>.</w:t>
            </w:r>
          </w:p>
        </w:tc>
      </w:tr>
      <w:tr w:rsidR="00E264F3" w:rsidRPr="005F20F7" w14:paraId="5D083755" w14:textId="77777777" w:rsidTr="00AF2737">
        <w:trPr>
          <w:trHeight w:val="1263"/>
        </w:trPr>
        <w:tc>
          <w:tcPr>
            <w:tcW w:w="881" w:type="pct"/>
            <w:vMerge/>
            <w:shd w:val="clear" w:color="auto" w:fill="FFFFCC"/>
            <w:vAlign w:val="center"/>
          </w:tcPr>
          <w:p w14:paraId="1BEE0CE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670BB6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7DD12F15" w14:textId="77777777" w:rsidR="00EE30BA" w:rsidRPr="005F20F7" w:rsidRDefault="00EE30BA" w:rsidP="005F20F7">
            <w:pPr>
              <w:spacing w:line="312" w:lineRule="auto"/>
              <w:rPr>
                <w:rFonts w:ascii="Arial" w:hAnsi="Arial" w:cs="Arial"/>
                <w:sz w:val="20"/>
                <w:szCs w:val="20"/>
              </w:rPr>
            </w:pPr>
          </w:p>
        </w:tc>
      </w:tr>
      <w:tr w:rsidR="00E264F3" w:rsidRPr="005F20F7" w14:paraId="5EC3E46A" w14:textId="77777777" w:rsidTr="00AF2737">
        <w:trPr>
          <w:trHeight w:val="1257"/>
        </w:trPr>
        <w:tc>
          <w:tcPr>
            <w:tcW w:w="881" w:type="pct"/>
            <w:vMerge/>
            <w:shd w:val="clear" w:color="auto" w:fill="FFFFCC"/>
            <w:vAlign w:val="center"/>
          </w:tcPr>
          <w:p w14:paraId="1F3F97B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5AC072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139BE599" w14:textId="77777777" w:rsidR="00EE30BA" w:rsidRPr="005F20F7" w:rsidRDefault="00EE30BA" w:rsidP="005F20F7">
            <w:pPr>
              <w:spacing w:line="312" w:lineRule="auto"/>
              <w:rPr>
                <w:rFonts w:ascii="Arial" w:hAnsi="Arial" w:cs="Arial"/>
                <w:sz w:val="20"/>
                <w:szCs w:val="20"/>
              </w:rPr>
            </w:pPr>
          </w:p>
        </w:tc>
      </w:tr>
      <w:tr w:rsidR="00E264F3" w:rsidRPr="005F20F7" w14:paraId="5104F359" w14:textId="77777777" w:rsidTr="00AF2737">
        <w:trPr>
          <w:trHeight w:val="1103"/>
        </w:trPr>
        <w:tc>
          <w:tcPr>
            <w:tcW w:w="881" w:type="pct"/>
            <w:vMerge/>
            <w:shd w:val="clear" w:color="auto" w:fill="FFFFCC"/>
            <w:vAlign w:val="center"/>
          </w:tcPr>
          <w:p w14:paraId="1C1E9B7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D3DE4D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A81CF93" w14:textId="77777777" w:rsidR="00EE30BA" w:rsidRPr="005F20F7" w:rsidRDefault="00AD742F" w:rsidP="005F20F7">
            <w:pPr>
              <w:tabs>
                <w:tab w:val="left" w:pos="0"/>
              </w:tabs>
              <w:spacing w:line="312" w:lineRule="auto"/>
              <w:rPr>
                <w:rFonts w:ascii="Arial" w:hAnsi="Arial" w:cs="Arial"/>
                <w:sz w:val="20"/>
                <w:szCs w:val="20"/>
              </w:rPr>
            </w:pPr>
            <w:r w:rsidRPr="005F20F7">
              <w:rPr>
                <w:rFonts w:ascii="Arial" w:hAnsi="Arial" w:cs="Arial"/>
                <w:sz w:val="20"/>
                <w:szCs w:val="20"/>
              </w:rPr>
              <w:t xml:space="preserve">Maksymalny poziom dofinansowania całkowitego wynosi 80% </w:t>
            </w: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 obejmującej dofinansowanie projektów obejmujących tworzenie nowych miejsc edukacji przedszkolnej)</w:t>
            </w:r>
            <w:r w:rsidR="004A5A02" w:rsidRPr="005F20F7">
              <w:rPr>
                <w:rFonts w:ascii="Arial" w:hAnsi="Arial" w:cs="Arial"/>
                <w:iCs/>
                <w:sz w:val="20"/>
                <w:szCs w:val="20"/>
              </w:rPr>
              <w:t>.</w:t>
            </w:r>
          </w:p>
        </w:tc>
      </w:tr>
      <w:tr w:rsidR="00E264F3" w:rsidRPr="005F20F7" w14:paraId="698D7453" w14:textId="77777777" w:rsidTr="00AF2737">
        <w:trPr>
          <w:trHeight w:val="20"/>
        </w:trPr>
        <w:tc>
          <w:tcPr>
            <w:tcW w:w="881" w:type="pct"/>
            <w:vMerge w:val="restart"/>
            <w:shd w:val="clear" w:color="auto" w:fill="FFFFCC"/>
            <w:vAlign w:val="center"/>
          </w:tcPr>
          <w:p w14:paraId="45F878F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41" w:type="pct"/>
            <w:shd w:val="clear" w:color="auto" w:fill="auto"/>
            <w:vAlign w:val="center"/>
          </w:tcPr>
          <w:p w14:paraId="6845A18D"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525387CC"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E264F3" w:rsidRPr="005F20F7" w14:paraId="0E4A710E" w14:textId="77777777" w:rsidTr="00AF2737">
        <w:trPr>
          <w:trHeight w:val="492"/>
        </w:trPr>
        <w:tc>
          <w:tcPr>
            <w:tcW w:w="881" w:type="pct"/>
            <w:vMerge/>
            <w:shd w:val="clear" w:color="auto" w:fill="FFFFCC"/>
            <w:vAlign w:val="center"/>
          </w:tcPr>
          <w:p w14:paraId="72B47E7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64DE7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65B86F66"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Minimalny wkład własny beneficjenta:</w:t>
            </w:r>
          </w:p>
          <w:p w14:paraId="6F967DE9"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 projektach nieobjętych pomocą publiczną – co najmniej 5% wydatków kwalifikowalnych,</w:t>
            </w:r>
          </w:p>
          <w:p w14:paraId="7B693606"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08E113B6" w14:textId="77777777" w:rsidTr="00AF2737">
        <w:trPr>
          <w:trHeight w:val="564"/>
        </w:trPr>
        <w:tc>
          <w:tcPr>
            <w:tcW w:w="881" w:type="pct"/>
            <w:vMerge/>
            <w:shd w:val="clear" w:color="auto" w:fill="FFFFCC"/>
            <w:vAlign w:val="center"/>
          </w:tcPr>
          <w:p w14:paraId="58DFD6B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E3CFFE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531F718" w14:textId="77777777" w:rsidR="00EE30BA" w:rsidRPr="005F20F7" w:rsidRDefault="00EE30BA" w:rsidP="005F20F7">
            <w:pPr>
              <w:spacing w:line="312" w:lineRule="auto"/>
              <w:rPr>
                <w:rFonts w:ascii="Arial" w:hAnsi="Arial" w:cs="Arial"/>
                <w:sz w:val="20"/>
                <w:szCs w:val="20"/>
              </w:rPr>
            </w:pPr>
          </w:p>
        </w:tc>
      </w:tr>
      <w:tr w:rsidR="00E264F3" w:rsidRPr="005F20F7" w14:paraId="6C1CCB23" w14:textId="77777777" w:rsidTr="00AF2737">
        <w:trPr>
          <w:trHeight w:val="564"/>
        </w:trPr>
        <w:tc>
          <w:tcPr>
            <w:tcW w:w="881" w:type="pct"/>
            <w:vMerge/>
            <w:shd w:val="clear" w:color="auto" w:fill="FFFFCC"/>
            <w:vAlign w:val="center"/>
          </w:tcPr>
          <w:p w14:paraId="3DBDE53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91030E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3D2FC170" w14:textId="77777777" w:rsidR="00EE30BA" w:rsidRPr="005F20F7" w:rsidRDefault="00EE30BA" w:rsidP="005F20F7">
            <w:pPr>
              <w:spacing w:line="312" w:lineRule="auto"/>
              <w:rPr>
                <w:rFonts w:ascii="Arial" w:hAnsi="Arial" w:cs="Arial"/>
                <w:sz w:val="20"/>
                <w:szCs w:val="20"/>
              </w:rPr>
            </w:pPr>
          </w:p>
        </w:tc>
      </w:tr>
      <w:tr w:rsidR="00E264F3" w:rsidRPr="005F20F7" w14:paraId="37939BBD" w14:textId="77777777" w:rsidTr="00AF2737">
        <w:trPr>
          <w:trHeight w:val="20"/>
        </w:trPr>
        <w:tc>
          <w:tcPr>
            <w:tcW w:w="881" w:type="pct"/>
            <w:vMerge/>
            <w:shd w:val="clear" w:color="auto" w:fill="FFFFCC"/>
            <w:vAlign w:val="center"/>
          </w:tcPr>
          <w:p w14:paraId="27A9FBA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F28B5F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7DAE08A" w14:textId="77777777" w:rsidR="00555575" w:rsidRPr="005F20F7" w:rsidRDefault="00555575" w:rsidP="005F20F7">
            <w:pPr>
              <w:tabs>
                <w:tab w:val="left" w:pos="0"/>
              </w:tabs>
              <w:spacing w:line="312" w:lineRule="auto"/>
              <w:rPr>
                <w:rFonts w:ascii="Arial" w:hAnsi="Arial" w:cs="Arial"/>
                <w:sz w:val="20"/>
                <w:szCs w:val="20"/>
              </w:rPr>
            </w:pPr>
            <w:r w:rsidRPr="005F20F7">
              <w:rPr>
                <w:rFonts w:ascii="Arial" w:hAnsi="Arial" w:cs="Arial"/>
                <w:sz w:val="20"/>
                <w:szCs w:val="20"/>
              </w:rPr>
              <w:t>Minimalny wkład własny beneficjenta:</w:t>
            </w:r>
          </w:p>
          <w:p w14:paraId="42E4CCFF" w14:textId="77777777" w:rsidR="00555575" w:rsidRPr="005F20F7" w:rsidRDefault="00701D49"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w:t>
            </w:r>
            <w:r w:rsidR="00555575" w:rsidRPr="005F20F7">
              <w:rPr>
                <w:rFonts w:ascii="Arial" w:hAnsi="Arial" w:cs="Arial"/>
                <w:sz w:val="20"/>
                <w:szCs w:val="20"/>
              </w:rPr>
              <w:t xml:space="preserve"> projektach nieobjętych pomocą publiczną – co najmniej 20% wydatków kwalifikowalnych,</w:t>
            </w:r>
          </w:p>
          <w:p w14:paraId="5E993BAF" w14:textId="77777777" w:rsidR="00AD742F" w:rsidRPr="005F20F7" w:rsidRDefault="00555575"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0BD6C7F6" w14:textId="77777777" w:rsidTr="00AF2737">
        <w:trPr>
          <w:trHeight w:val="20"/>
        </w:trPr>
        <w:tc>
          <w:tcPr>
            <w:tcW w:w="881" w:type="pct"/>
            <w:vMerge w:val="restart"/>
            <w:shd w:val="clear" w:color="auto" w:fill="FFFFCC"/>
            <w:vAlign w:val="center"/>
          </w:tcPr>
          <w:p w14:paraId="34CA827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701D49"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41" w:type="pct"/>
            <w:shd w:val="clear" w:color="auto" w:fill="auto"/>
            <w:vAlign w:val="center"/>
          </w:tcPr>
          <w:p w14:paraId="57FC0325"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7A117C3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E264F3" w:rsidRPr="005F20F7" w14:paraId="4976C27E" w14:textId="77777777" w:rsidTr="00AF2737">
        <w:trPr>
          <w:trHeight w:val="20"/>
        </w:trPr>
        <w:tc>
          <w:tcPr>
            <w:tcW w:w="881" w:type="pct"/>
            <w:vMerge/>
            <w:shd w:val="clear" w:color="auto" w:fill="FFFFCC"/>
            <w:vAlign w:val="center"/>
          </w:tcPr>
          <w:p w14:paraId="49C1DF9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AB78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641500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D6721E" w:rsidRPr="005F20F7">
              <w:rPr>
                <w:rFonts w:ascii="Arial" w:hAnsi="Arial" w:cs="Arial"/>
                <w:sz w:val="20"/>
                <w:szCs w:val="20"/>
              </w:rPr>
              <w:t xml:space="preserve"> </w:t>
            </w:r>
            <w:r w:rsidRPr="005F20F7">
              <w:rPr>
                <w:rFonts w:ascii="Arial" w:hAnsi="Arial" w:cs="Arial"/>
                <w:sz w:val="20"/>
                <w:szCs w:val="20"/>
              </w:rPr>
              <w:t xml:space="preserve">000. </w:t>
            </w:r>
          </w:p>
          <w:p w14:paraId="32A6F0F5"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B53145" w:rsidRPr="005F20F7">
              <w:rPr>
                <w:rFonts w:ascii="Arial" w:hAnsi="Arial" w:cs="Arial"/>
                <w:sz w:val="20"/>
                <w:szCs w:val="20"/>
              </w:rPr>
              <w:t xml:space="preserve"> oraz w Wezwaniu do złożenia wniosku w trybie pozakonkursowym</w:t>
            </w:r>
            <w:r w:rsidRPr="005F20F7">
              <w:rPr>
                <w:rFonts w:ascii="Arial" w:hAnsi="Arial" w:cs="Arial"/>
                <w:sz w:val="20"/>
                <w:szCs w:val="20"/>
              </w:rPr>
              <w:t>.</w:t>
            </w:r>
            <w:r w:rsidRPr="005F20F7">
              <w:rPr>
                <w:rFonts w:ascii="Arial" w:hAnsi="Arial" w:cs="Arial"/>
                <w:sz w:val="20"/>
                <w:szCs w:val="20"/>
                <w:highlight w:val="yellow"/>
              </w:rPr>
              <w:t xml:space="preserve"> </w:t>
            </w:r>
          </w:p>
        </w:tc>
      </w:tr>
      <w:tr w:rsidR="00E264F3" w:rsidRPr="005F20F7" w14:paraId="3AB40908" w14:textId="77777777" w:rsidTr="00AF2737">
        <w:trPr>
          <w:trHeight w:val="20"/>
        </w:trPr>
        <w:tc>
          <w:tcPr>
            <w:tcW w:w="881" w:type="pct"/>
            <w:vMerge w:val="restart"/>
            <w:shd w:val="clear" w:color="auto" w:fill="FFFFCC"/>
            <w:vAlign w:val="center"/>
          </w:tcPr>
          <w:p w14:paraId="6C102D4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Minimalna </w:t>
            </w:r>
            <w:r w:rsidR="00701D49" w:rsidRPr="005F20F7">
              <w:rPr>
                <w:rFonts w:ascii="Arial" w:hAnsi="Arial" w:cs="Arial"/>
                <w:sz w:val="20"/>
                <w:szCs w:val="20"/>
              </w:rPr>
              <w:br/>
            </w:r>
            <w:r w:rsidRPr="005F20F7">
              <w:rPr>
                <w:rFonts w:ascii="Arial" w:hAnsi="Arial" w:cs="Arial"/>
                <w:sz w:val="20"/>
                <w:szCs w:val="20"/>
              </w:rPr>
              <w:t>i</w:t>
            </w:r>
            <w:r w:rsidR="00701D49"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941" w:type="pct"/>
            <w:shd w:val="clear" w:color="auto" w:fill="auto"/>
            <w:vAlign w:val="center"/>
          </w:tcPr>
          <w:p w14:paraId="43A68810"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66BEA45A"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67EA4EB9" w14:textId="77777777" w:rsidTr="00AF2737">
        <w:trPr>
          <w:trHeight w:val="20"/>
        </w:trPr>
        <w:tc>
          <w:tcPr>
            <w:tcW w:w="881" w:type="pct"/>
            <w:vMerge/>
            <w:shd w:val="clear" w:color="auto" w:fill="FFFFCC"/>
            <w:vAlign w:val="center"/>
          </w:tcPr>
          <w:p w14:paraId="27CB46C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C6830F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042A5ACE" w14:textId="77777777" w:rsidR="00620ECD" w:rsidRPr="005F20F7" w:rsidRDefault="00620ECD" w:rsidP="005F20F7">
            <w:pPr>
              <w:spacing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 oraz w Wezwaniu do złożenia wniosku w trybie pozakonkursowym.</w:t>
            </w:r>
          </w:p>
        </w:tc>
      </w:tr>
      <w:tr w:rsidR="00E264F3" w:rsidRPr="005F20F7" w14:paraId="0367344E" w14:textId="77777777" w:rsidTr="00AF2737">
        <w:trPr>
          <w:trHeight w:val="20"/>
        </w:trPr>
        <w:tc>
          <w:tcPr>
            <w:tcW w:w="881" w:type="pct"/>
            <w:vMerge w:val="restart"/>
            <w:shd w:val="clear" w:color="auto" w:fill="FFFFCC"/>
            <w:vAlign w:val="center"/>
          </w:tcPr>
          <w:p w14:paraId="22DB10C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Kwota alokacji UE na</w:t>
            </w:r>
            <w:r w:rsidR="00701D49"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941" w:type="pct"/>
            <w:shd w:val="clear" w:color="auto" w:fill="auto"/>
            <w:vAlign w:val="center"/>
          </w:tcPr>
          <w:p w14:paraId="491EBE7D"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3B7E9D59"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Ogółem</w:t>
            </w:r>
          </w:p>
        </w:tc>
      </w:tr>
      <w:tr w:rsidR="00E264F3" w:rsidRPr="005F20F7" w14:paraId="1C4400A3" w14:textId="77777777" w:rsidTr="00AF2737">
        <w:trPr>
          <w:trHeight w:val="20"/>
        </w:trPr>
        <w:tc>
          <w:tcPr>
            <w:tcW w:w="881" w:type="pct"/>
            <w:vMerge/>
            <w:shd w:val="clear" w:color="auto" w:fill="FFFFCC"/>
            <w:vAlign w:val="center"/>
          </w:tcPr>
          <w:p w14:paraId="294E471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B09098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64BF5C4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2EE8803D" w14:textId="77777777" w:rsidTr="00AF2737">
        <w:trPr>
          <w:trHeight w:val="20"/>
        </w:trPr>
        <w:tc>
          <w:tcPr>
            <w:tcW w:w="881" w:type="pct"/>
            <w:shd w:val="clear" w:color="auto" w:fill="FFFFCC"/>
            <w:vAlign w:val="center"/>
          </w:tcPr>
          <w:p w14:paraId="77D935D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41" w:type="pct"/>
            <w:shd w:val="clear" w:color="auto" w:fill="auto"/>
            <w:vAlign w:val="center"/>
          </w:tcPr>
          <w:p w14:paraId="62F2938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0F118A0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09AF73E" w14:textId="77777777" w:rsidTr="00AF2737">
        <w:trPr>
          <w:trHeight w:val="441"/>
        </w:trPr>
        <w:tc>
          <w:tcPr>
            <w:tcW w:w="881" w:type="pct"/>
            <w:shd w:val="clear" w:color="auto" w:fill="FFFFCC"/>
            <w:vAlign w:val="center"/>
          </w:tcPr>
          <w:p w14:paraId="288C744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6F012A"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41" w:type="pct"/>
            <w:shd w:val="clear" w:color="auto" w:fill="auto"/>
            <w:vAlign w:val="center"/>
          </w:tcPr>
          <w:p w14:paraId="2F54E87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6767B516"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6A62B37A" w14:textId="77777777" w:rsidTr="00AF2737">
        <w:trPr>
          <w:trHeight w:val="20"/>
        </w:trPr>
        <w:tc>
          <w:tcPr>
            <w:tcW w:w="881" w:type="pct"/>
            <w:shd w:val="clear" w:color="auto" w:fill="FFFFCC"/>
            <w:vAlign w:val="center"/>
          </w:tcPr>
          <w:p w14:paraId="240BCEB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41" w:type="pct"/>
            <w:shd w:val="clear" w:color="auto" w:fill="auto"/>
            <w:vAlign w:val="center"/>
          </w:tcPr>
          <w:p w14:paraId="7406A12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D61C22B"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bl>
    <w:p w14:paraId="678C3093" w14:textId="77777777" w:rsidR="00E264F3" w:rsidRPr="007F6F42" w:rsidRDefault="00E264F3" w:rsidP="00E611D2">
      <w:pPr>
        <w:pStyle w:val="Nagwek3"/>
        <w:numPr>
          <w:ilvl w:val="0"/>
          <w:numId w:val="0"/>
        </w:numPr>
        <w:ind w:left="142"/>
        <w:rPr>
          <w:rFonts w:cs="Arial"/>
        </w:rPr>
      </w:pPr>
      <w:r w:rsidRPr="007F6F42">
        <w:rPr>
          <w:rFonts w:cs="Arial"/>
        </w:rPr>
        <w:br w:type="page"/>
      </w:r>
      <w:bookmarkStart w:id="460" w:name="_Toc420662963"/>
      <w:bookmarkStart w:id="461" w:name="_Toc433875198"/>
      <w:bookmarkStart w:id="462" w:name="_Toc498689741"/>
      <w:r w:rsidRPr="007F6F42">
        <w:rPr>
          <w:rFonts w:cs="Arial"/>
        </w:rPr>
        <w:t>II.10.2 Działanie 10.2 Upowszechnianie kompetencji kluczowych wśród osób dorosłych</w:t>
      </w:r>
      <w:bookmarkEnd w:id="460"/>
      <w:bookmarkEnd w:id="461"/>
      <w:bookmarkEnd w:id="4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2 Upowszechnianie kompetencji kluczowych wśród osób dorosł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57"/>
        <w:gridCol w:w="2742"/>
        <w:gridCol w:w="8893"/>
      </w:tblGrid>
      <w:tr w:rsidR="0061158E" w:rsidRPr="005F20F7" w14:paraId="4516163E" w14:textId="77777777" w:rsidTr="000802F5">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08306EC4"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14D6C48" w14:textId="77777777" w:rsidTr="004F5855">
        <w:trPr>
          <w:trHeight w:val="20"/>
        </w:trPr>
        <w:tc>
          <w:tcPr>
            <w:tcW w:w="842" w:type="pct"/>
            <w:tcBorders>
              <w:top w:val="single" w:sz="4" w:space="0" w:color="auto"/>
              <w:left w:val="single" w:sz="4" w:space="0" w:color="660066"/>
            </w:tcBorders>
            <w:shd w:val="clear" w:color="auto" w:fill="FFFFCC"/>
            <w:vAlign w:val="center"/>
          </w:tcPr>
          <w:p w14:paraId="7B601579" w14:textId="77777777" w:rsidR="0061158E" w:rsidRPr="005F20F7" w:rsidRDefault="0061158E" w:rsidP="005F20F7">
            <w:pPr>
              <w:pStyle w:val="Akapitzlist0"/>
              <w:numPr>
                <w:ilvl w:val="0"/>
                <w:numId w:val="307"/>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w:t>
            </w:r>
          </w:p>
        </w:tc>
        <w:tc>
          <w:tcPr>
            <w:tcW w:w="980" w:type="pct"/>
            <w:tcBorders>
              <w:top w:val="single" w:sz="4" w:space="0" w:color="auto"/>
              <w:bottom w:val="dotted" w:sz="4" w:space="0" w:color="auto"/>
              <w:right w:val="dotted" w:sz="4" w:space="0" w:color="auto"/>
            </w:tcBorders>
            <w:shd w:val="clear" w:color="auto" w:fill="auto"/>
            <w:vAlign w:val="center"/>
          </w:tcPr>
          <w:p w14:paraId="3024B1B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AC20BD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Upowszechnianie kompetencji kluczowych wśród osób dorosłych</w:t>
            </w:r>
          </w:p>
        </w:tc>
      </w:tr>
      <w:tr w:rsidR="0061158E" w:rsidRPr="005F20F7" w14:paraId="73A74C29" w14:textId="77777777" w:rsidTr="004F5855">
        <w:trPr>
          <w:trHeight w:val="20"/>
        </w:trPr>
        <w:tc>
          <w:tcPr>
            <w:tcW w:w="842" w:type="pct"/>
            <w:tcBorders>
              <w:top w:val="single" w:sz="4" w:space="0" w:color="auto"/>
              <w:left w:val="single" w:sz="4" w:space="0" w:color="660066"/>
            </w:tcBorders>
            <w:shd w:val="clear" w:color="auto" w:fill="FFFFCC"/>
            <w:vAlign w:val="center"/>
          </w:tcPr>
          <w:p w14:paraId="223FE7F1"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 szczegółowy działania</w:t>
            </w:r>
          </w:p>
        </w:tc>
        <w:tc>
          <w:tcPr>
            <w:tcW w:w="980" w:type="pct"/>
            <w:tcBorders>
              <w:top w:val="single" w:sz="4" w:space="0" w:color="auto"/>
              <w:bottom w:val="dotted" w:sz="4" w:space="0" w:color="auto"/>
              <w:right w:val="dotted" w:sz="4" w:space="0" w:color="auto"/>
            </w:tcBorders>
            <w:shd w:val="clear" w:color="auto" w:fill="auto"/>
            <w:vAlign w:val="center"/>
          </w:tcPr>
          <w:p w14:paraId="08B1BD9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5C3878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Wsparcie osób dorosłych w uczeniu się przez całe życie przez nabywanie i podwyższanie kompetencji</w:t>
            </w:r>
          </w:p>
          <w:p w14:paraId="59320913"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Planuje się, że dzięki interwencji wzrośnie liczba osób dorosłych, w szczególności z grup najbardziej potrzebujących, które poprzez uczestnictwo w szkoleniach podniosą swoje kwalifikacje</w:t>
            </w:r>
            <w:r w:rsidR="00873DEA" w:rsidRPr="005F20F7">
              <w:rPr>
                <w:rFonts w:ascii="Arial" w:hAnsi="Arial" w:cs="Arial"/>
                <w:sz w:val="20"/>
                <w:szCs w:val="20"/>
              </w:rPr>
              <w:t xml:space="preserve"> i </w:t>
            </w:r>
            <w:r w:rsidRPr="005F20F7">
              <w:rPr>
                <w:rFonts w:ascii="Arial" w:hAnsi="Arial" w:cs="Arial"/>
                <w:sz w:val="20"/>
                <w:szCs w:val="20"/>
              </w:rPr>
              <w:t xml:space="preserve">kompetencje w obszarze ICT i języków obcych. </w:t>
            </w:r>
          </w:p>
          <w:p w14:paraId="6F92F3F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 rezultacie zwiększenia przedmiotowych kwalifikacji i</w:t>
            </w:r>
            <w:r w:rsidR="00873DEA" w:rsidRPr="005F20F7">
              <w:rPr>
                <w:rFonts w:ascii="Arial" w:hAnsi="Arial" w:cs="Arial"/>
                <w:sz w:val="20"/>
                <w:szCs w:val="20"/>
              </w:rPr>
              <w:t xml:space="preserve"> </w:t>
            </w:r>
            <w:r w:rsidRPr="005F20F7">
              <w:rPr>
                <w:rFonts w:ascii="Arial" w:hAnsi="Arial" w:cs="Arial"/>
                <w:sz w:val="20"/>
                <w:szCs w:val="20"/>
              </w:rPr>
              <w:t xml:space="preserve">kompetencji wzrosną także szanse uczestników </w:t>
            </w:r>
            <w:r w:rsidR="00873DEA" w:rsidRPr="005F20F7">
              <w:rPr>
                <w:rFonts w:ascii="Arial" w:hAnsi="Arial" w:cs="Arial"/>
                <w:sz w:val="20"/>
                <w:szCs w:val="20"/>
              </w:rPr>
              <w:t xml:space="preserve">projektów </w:t>
            </w:r>
            <w:r w:rsidRPr="005F20F7">
              <w:rPr>
                <w:rFonts w:ascii="Arial" w:hAnsi="Arial" w:cs="Arial"/>
                <w:sz w:val="20"/>
                <w:szCs w:val="20"/>
              </w:rPr>
              <w:t>na rynku pracy. Wsparcie osób dorosłych w nabywaniu wskazanych kompetencji kształtować będzie również nawyk uczestnictwa w uczeniu się przez całe życie</w:t>
            </w:r>
            <w:r w:rsidRPr="005F20F7">
              <w:rPr>
                <w:rStyle w:val="Odwoanieprzypisudolnego"/>
                <w:rFonts w:cs="Arial"/>
                <w:sz w:val="20"/>
                <w:szCs w:val="20"/>
              </w:rPr>
              <w:footnoteReference w:id="128"/>
            </w:r>
            <w:r w:rsidRPr="005F20F7">
              <w:rPr>
                <w:rFonts w:ascii="Arial" w:hAnsi="Arial" w:cs="Arial"/>
                <w:sz w:val="20"/>
                <w:szCs w:val="20"/>
              </w:rPr>
              <w:t>, a także przeciwdziała</w:t>
            </w:r>
            <w:r w:rsidR="00873DEA" w:rsidRPr="005F20F7">
              <w:rPr>
                <w:rFonts w:ascii="Arial" w:hAnsi="Arial" w:cs="Arial"/>
                <w:sz w:val="20"/>
                <w:szCs w:val="20"/>
              </w:rPr>
              <w:t>ć</w:t>
            </w:r>
            <w:r w:rsidRPr="005F20F7">
              <w:rPr>
                <w:rFonts w:ascii="Arial" w:hAnsi="Arial" w:cs="Arial"/>
                <w:sz w:val="20"/>
                <w:szCs w:val="20"/>
              </w:rPr>
              <w:t xml:space="preserve"> poczuciu marginalizacji </w:t>
            </w:r>
            <w:r w:rsidR="00873DEA" w:rsidRPr="005F20F7">
              <w:rPr>
                <w:rFonts w:ascii="Arial" w:hAnsi="Arial" w:cs="Arial"/>
                <w:sz w:val="20"/>
                <w:szCs w:val="20"/>
              </w:rPr>
              <w:t xml:space="preserve">wynikającemu </w:t>
            </w:r>
            <w:r w:rsidRPr="005F20F7">
              <w:rPr>
                <w:rFonts w:ascii="Arial" w:hAnsi="Arial" w:cs="Arial"/>
                <w:sz w:val="20"/>
                <w:szCs w:val="20"/>
              </w:rPr>
              <w:t>z braku</w:t>
            </w:r>
            <w:r w:rsidR="00873DEA" w:rsidRPr="005F20F7">
              <w:rPr>
                <w:rFonts w:ascii="Arial" w:hAnsi="Arial" w:cs="Arial"/>
                <w:sz w:val="20"/>
                <w:szCs w:val="20"/>
              </w:rPr>
              <w:t xml:space="preserve"> kwalifikacji czy</w:t>
            </w:r>
            <w:r w:rsidRPr="005F20F7">
              <w:rPr>
                <w:rFonts w:ascii="Arial" w:hAnsi="Arial" w:cs="Arial"/>
                <w:sz w:val="20"/>
                <w:szCs w:val="20"/>
              </w:rPr>
              <w:t xml:space="preserve"> kompetencji</w:t>
            </w:r>
            <w:r w:rsidR="00873DEA" w:rsidRPr="005F20F7">
              <w:rPr>
                <w:rFonts w:ascii="Arial" w:hAnsi="Arial" w:cs="Arial"/>
                <w:sz w:val="20"/>
                <w:szCs w:val="20"/>
              </w:rPr>
              <w:t>.</w:t>
            </w:r>
            <w:r w:rsidRPr="005F20F7">
              <w:rPr>
                <w:rFonts w:ascii="Arial" w:hAnsi="Arial" w:cs="Arial"/>
                <w:sz w:val="20"/>
                <w:szCs w:val="20"/>
              </w:rPr>
              <w:t xml:space="preserve"> </w:t>
            </w:r>
          </w:p>
        </w:tc>
      </w:tr>
      <w:tr w:rsidR="0061158E" w:rsidRPr="005F20F7" w14:paraId="094F836A" w14:textId="77777777" w:rsidTr="004F5855">
        <w:trPr>
          <w:trHeight w:val="20"/>
        </w:trPr>
        <w:tc>
          <w:tcPr>
            <w:tcW w:w="842" w:type="pct"/>
            <w:tcBorders>
              <w:top w:val="single" w:sz="4" w:space="0" w:color="auto"/>
              <w:left w:val="single" w:sz="4" w:space="0" w:color="660066"/>
            </w:tcBorders>
            <w:shd w:val="clear" w:color="auto" w:fill="FFFFCC"/>
            <w:vAlign w:val="center"/>
          </w:tcPr>
          <w:p w14:paraId="7421A884"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980" w:type="pct"/>
            <w:tcBorders>
              <w:top w:val="single" w:sz="4" w:space="0" w:color="auto"/>
              <w:bottom w:val="dotted" w:sz="4" w:space="0" w:color="auto"/>
              <w:right w:val="dotted" w:sz="4" w:space="0" w:color="auto"/>
            </w:tcBorders>
            <w:shd w:val="clear" w:color="auto" w:fill="auto"/>
            <w:vAlign w:val="center"/>
          </w:tcPr>
          <w:p w14:paraId="4A4AD83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456D250"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które uzyskały kwalifikacje lub nabyły kompetencje po opuszczeniu programu;</w:t>
            </w:r>
          </w:p>
          <w:p w14:paraId="01CF1059"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które uzyskały kwalifikacje lub nabyły kompetencje po opuszczeniu programu;</w:t>
            </w:r>
          </w:p>
          <w:p w14:paraId="7FB2CC2B"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które uzyskały kwalifikacje lub nabyły kompetencje po opuszczeniu programu</w:t>
            </w:r>
          </w:p>
        </w:tc>
      </w:tr>
      <w:tr w:rsidR="0061158E" w:rsidRPr="005F20F7" w14:paraId="3F7CE575" w14:textId="77777777" w:rsidTr="004F5855">
        <w:trPr>
          <w:trHeight w:val="20"/>
        </w:trPr>
        <w:tc>
          <w:tcPr>
            <w:tcW w:w="842" w:type="pct"/>
            <w:tcBorders>
              <w:left w:val="single" w:sz="4" w:space="0" w:color="660066"/>
            </w:tcBorders>
            <w:shd w:val="clear" w:color="auto" w:fill="FFFFCC"/>
            <w:vAlign w:val="center"/>
          </w:tcPr>
          <w:p w14:paraId="4A713261"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980" w:type="pct"/>
            <w:tcBorders>
              <w:bottom w:val="dotted" w:sz="4" w:space="0" w:color="auto"/>
              <w:right w:val="dotted" w:sz="4" w:space="0" w:color="auto"/>
            </w:tcBorders>
            <w:shd w:val="clear" w:color="auto" w:fill="auto"/>
            <w:vAlign w:val="center"/>
          </w:tcPr>
          <w:p w14:paraId="73A687E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56B8B2DC"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objętych wsparciem w programie;</w:t>
            </w:r>
          </w:p>
          <w:p w14:paraId="06B28B33"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objętych wsparciem w programie;</w:t>
            </w:r>
          </w:p>
          <w:p w14:paraId="0A92DEE0"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objętych wsparciem w programie.</w:t>
            </w:r>
          </w:p>
        </w:tc>
      </w:tr>
      <w:tr w:rsidR="0061158E" w:rsidRPr="005F20F7" w14:paraId="7DE2A78F" w14:textId="77777777" w:rsidTr="004F5855">
        <w:trPr>
          <w:trHeight w:val="20"/>
        </w:trPr>
        <w:tc>
          <w:tcPr>
            <w:tcW w:w="842" w:type="pct"/>
            <w:tcBorders>
              <w:left w:val="single" w:sz="4" w:space="0" w:color="660066"/>
            </w:tcBorders>
            <w:shd w:val="clear" w:color="auto" w:fill="FFFFCC"/>
            <w:vAlign w:val="center"/>
          </w:tcPr>
          <w:p w14:paraId="357B882E"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Typy projektów </w:t>
            </w:r>
          </w:p>
        </w:tc>
        <w:tc>
          <w:tcPr>
            <w:tcW w:w="980" w:type="pct"/>
            <w:tcBorders>
              <w:top w:val="single" w:sz="4" w:space="0" w:color="auto"/>
              <w:bottom w:val="dotted" w:sz="4" w:space="0" w:color="auto"/>
              <w:right w:val="dotted" w:sz="4" w:space="0" w:color="auto"/>
            </w:tcBorders>
            <w:shd w:val="clear" w:color="auto" w:fill="auto"/>
            <w:vAlign w:val="center"/>
          </w:tcPr>
          <w:p w14:paraId="5F241BE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74F9343"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Szkolenia lub inne formy podnoszenia kompetencji cyfrowych</w:t>
            </w:r>
            <w:r w:rsidRPr="005F20F7">
              <w:rPr>
                <w:rStyle w:val="Odwoanieprzypisudolnego"/>
                <w:rFonts w:cs="Arial"/>
                <w:sz w:val="20"/>
                <w:szCs w:val="20"/>
              </w:rPr>
              <w:footnoteReference w:id="129"/>
            </w:r>
            <w:r w:rsidRPr="005F20F7">
              <w:rPr>
                <w:rFonts w:ascii="Arial" w:hAnsi="Arial" w:cs="Arial"/>
                <w:sz w:val="20"/>
                <w:szCs w:val="20"/>
              </w:rPr>
              <w:t xml:space="preserve"> i językowych</w:t>
            </w:r>
            <w:r w:rsidRPr="005F20F7">
              <w:rPr>
                <w:rStyle w:val="Odwoanieprzypisudolnego"/>
                <w:rFonts w:cs="Arial"/>
                <w:sz w:val="20"/>
                <w:szCs w:val="20"/>
              </w:rPr>
              <w:footnoteReference w:id="130"/>
            </w:r>
            <w:r w:rsidRPr="005F20F7">
              <w:rPr>
                <w:rFonts w:ascii="Arial" w:hAnsi="Arial" w:cs="Arial"/>
                <w:sz w:val="20"/>
                <w:szCs w:val="20"/>
              </w:rPr>
              <w:t xml:space="preserve"> zakończone procesem formalnego potwierdzania i certyfikacji nabytych kwalifikacji</w:t>
            </w:r>
            <w:r w:rsidR="00B4015A" w:rsidRPr="005F20F7">
              <w:rPr>
                <w:rFonts w:ascii="Arial" w:hAnsi="Arial" w:cs="Arial"/>
                <w:sz w:val="20"/>
                <w:szCs w:val="20"/>
              </w:rPr>
              <w:t>.</w:t>
            </w:r>
          </w:p>
          <w:p w14:paraId="12D12E1C" w14:textId="77777777" w:rsidR="00B4015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76E438A6" w14:textId="77777777" w:rsidTr="004F5855">
        <w:trPr>
          <w:trHeight w:val="20"/>
        </w:trPr>
        <w:tc>
          <w:tcPr>
            <w:tcW w:w="842" w:type="pct"/>
            <w:tcBorders>
              <w:left w:val="single" w:sz="4" w:space="0" w:color="660066"/>
            </w:tcBorders>
            <w:shd w:val="clear" w:color="auto" w:fill="FFFFCC"/>
            <w:vAlign w:val="center"/>
          </w:tcPr>
          <w:p w14:paraId="7B430C69"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980" w:type="pct"/>
            <w:tcBorders>
              <w:bottom w:val="dotted" w:sz="4" w:space="0" w:color="auto"/>
              <w:right w:val="dotted" w:sz="4" w:space="0" w:color="auto"/>
            </w:tcBorders>
            <w:shd w:val="clear" w:color="auto" w:fill="auto"/>
            <w:vAlign w:val="center"/>
          </w:tcPr>
          <w:p w14:paraId="564014E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736EA606"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61158E" w:rsidRPr="005F20F7" w14:paraId="570CDEA1" w14:textId="77777777" w:rsidTr="004F5855">
        <w:trPr>
          <w:trHeight w:val="20"/>
        </w:trPr>
        <w:tc>
          <w:tcPr>
            <w:tcW w:w="842" w:type="pct"/>
            <w:tcBorders>
              <w:left w:val="single" w:sz="4" w:space="0" w:color="660066"/>
            </w:tcBorders>
            <w:shd w:val="clear" w:color="auto" w:fill="FFFFCC"/>
            <w:vAlign w:val="center"/>
          </w:tcPr>
          <w:p w14:paraId="2C5E3DE7"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980" w:type="pct"/>
            <w:tcBorders>
              <w:bottom w:val="dotted" w:sz="4" w:space="0" w:color="auto"/>
              <w:right w:val="dotted" w:sz="4" w:space="0" w:color="auto"/>
            </w:tcBorders>
            <w:shd w:val="clear" w:color="auto" w:fill="auto"/>
            <w:vAlign w:val="center"/>
          </w:tcPr>
          <w:p w14:paraId="36799B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72558CF1" w14:textId="77777777" w:rsidR="0061158E" w:rsidRPr="005F20F7" w:rsidRDefault="0061158E" w:rsidP="005F20F7">
            <w:pPr>
              <w:autoSpaceDE w:val="0"/>
              <w:autoSpaceDN w:val="0"/>
              <w:adjustRightInd w:val="0"/>
              <w:spacing w:line="312" w:lineRule="auto"/>
              <w:ind w:hanging="5"/>
              <w:rPr>
                <w:rFonts w:ascii="Arial" w:hAnsi="Arial" w:cs="Arial"/>
                <w:sz w:val="20"/>
                <w:szCs w:val="20"/>
              </w:rPr>
            </w:pPr>
            <w:r w:rsidRPr="005F20F7">
              <w:rPr>
                <w:rFonts w:ascii="Arial" w:hAnsi="Arial" w:cs="Arial"/>
                <w:sz w:val="20"/>
                <w:szCs w:val="20"/>
              </w:rPr>
              <w:t xml:space="preserve">Osoby w wieku </w:t>
            </w:r>
            <w:r w:rsidR="00555575" w:rsidRPr="005F20F7">
              <w:rPr>
                <w:rFonts w:ascii="Arial" w:hAnsi="Arial" w:cs="Arial"/>
                <w:sz w:val="20"/>
                <w:szCs w:val="20"/>
              </w:rPr>
              <w:t xml:space="preserve"> od</w:t>
            </w:r>
            <w:r w:rsidRPr="005F20F7">
              <w:rPr>
                <w:rFonts w:ascii="Arial" w:hAnsi="Arial" w:cs="Arial"/>
                <w:sz w:val="20"/>
                <w:szCs w:val="20"/>
              </w:rPr>
              <w:t xml:space="preserve"> 25 r.ż.,</w:t>
            </w:r>
            <w:r w:rsidR="003C54A7" w:rsidRPr="005F20F7">
              <w:rPr>
                <w:rFonts w:ascii="Arial" w:hAnsi="Arial" w:cs="Arial"/>
                <w:sz w:val="20"/>
                <w:szCs w:val="20"/>
              </w:rPr>
              <w:t xml:space="preserve"> </w:t>
            </w:r>
            <w:r w:rsidRPr="005F20F7">
              <w:rPr>
                <w:rFonts w:ascii="Arial" w:hAnsi="Arial" w:cs="Arial"/>
                <w:sz w:val="20"/>
                <w:szCs w:val="20"/>
              </w:rPr>
              <w:t>z własnej inicjatywy zainteresowane nabyciem, uzupełnieniem lub podwyższeniem umiejętności oraz kompetencji cyfrowych oraz językowych, w szczególności osoby z grup najbardziej potrzebujących, np. o niskich kwalifikacjach, osoby</w:t>
            </w:r>
            <w:r w:rsidR="00555575" w:rsidRPr="005F20F7">
              <w:rPr>
                <w:rFonts w:ascii="Arial" w:hAnsi="Arial" w:cs="Arial"/>
                <w:sz w:val="20"/>
                <w:szCs w:val="20"/>
              </w:rPr>
              <w:t xml:space="preserve"> w wieku 50 lat i</w:t>
            </w:r>
            <w:r w:rsidRPr="005F20F7">
              <w:rPr>
                <w:rFonts w:ascii="Arial" w:hAnsi="Arial" w:cs="Arial"/>
                <w:sz w:val="20"/>
                <w:szCs w:val="20"/>
              </w:rPr>
              <w:t xml:space="preserve"> powyżej </w:t>
            </w:r>
            <w:r w:rsidR="00555575" w:rsidRPr="005F20F7">
              <w:rPr>
                <w:rStyle w:val="Odwoanieprzypisudolnego"/>
                <w:rFonts w:cs="Arial"/>
                <w:sz w:val="20"/>
                <w:szCs w:val="20"/>
              </w:rPr>
              <w:footnoteReference w:id="131"/>
            </w:r>
            <w:r w:rsidRPr="005F20F7">
              <w:rPr>
                <w:rFonts w:ascii="Arial" w:hAnsi="Arial" w:cs="Arial"/>
                <w:sz w:val="20"/>
                <w:szCs w:val="20"/>
              </w:rPr>
              <w:t>.</w:t>
            </w:r>
          </w:p>
        </w:tc>
      </w:tr>
      <w:tr w:rsidR="0061158E" w:rsidRPr="005F20F7" w14:paraId="3EE4A0F7" w14:textId="77777777" w:rsidTr="004F5855">
        <w:trPr>
          <w:trHeight w:val="20"/>
        </w:trPr>
        <w:tc>
          <w:tcPr>
            <w:tcW w:w="842" w:type="pct"/>
            <w:tcBorders>
              <w:top w:val="single" w:sz="4" w:space="0" w:color="auto"/>
              <w:left w:val="single" w:sz="4" w:space="0" w:color="660066"/>
            </w:tcBorders>
            <w:shd w:val="clear" w:color="auto" w:fill="FFFFCC"/>
            <w:vAlign w:val="center"/>
          </w:tcPr>
          <w:p w14:paraId="23C5A1AE"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980" w:type="pct"/>
            <w:tcBorders>
              <w:top w:val="single" w:sz="4" w:space="0" w:color="auto"/>
              <w:bottom w:val="dotted" w:sz="4" w:space="0" w:color="auto"/>
              <w:right w:val="dotted" w:sz="4" w:space="0" w:color="auto"/>
            </w:tcBorders>
            <w:shd w:val="clear" w:color="auto" w:fill="auto"/>
            <w:vAlign w:val="center"/>
          </w:tcPr>
          <w:p w14:paraId="6FD845D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6FCE4D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315B4048" w14:textId="77777777" w:rsidTr="004F5855">
        <w:trPr>
          <w:trHeight w:val="20"/>
        </w:trPr>
        <w:tc>
          <w:tcPr>
            <w:tcW w:w="842" w:type="pct"/>
            <w:tcBorders>
              <w:top w:val="single" w:sz="4" w:space="0" w:color="auto"/>
              <w:left w:val="single" w:sz="4" w:space="0" w:color="660066"/>
            </w:tcBorders>
            <w:shd w:val="clear" w:color="auto" w:fill="FFFFCC"/>
            <w:vAlign w:val="center"/>
          </w:tcPr>
          <w:p w14:paraId="640003C9"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980" w:type="pct"/>
            <w:tcBorders>
              <w:top w:val="single" w:sz="4" w:space="0" w:color="auto"/>
              <w:bottom w:val="dotted" w:sz="4" w:space="0" w:color="auto"/>
              <w:right w:val="dotted" w:sz="4" w:space="0" w:color="auto"/>
            </w:tcBorders>
            <w:shd w:val="clear" w:color="auto" w:fill="auto"/>
            <w:vAlign w:val="center"/>
          </w:tcPr>
          <w:p w14:paraId="6F9E30F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2C9C36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E451901"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14BDE486"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regionu</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980" w:type="pct"/>
            <w:tcBorders>
              <w:top w:val="single" w:sz="4" w:space="0" w:color="auto"/>
              <w:bottom w:val="dotted" w:sz="4" w:space="0" w:color="auto"/>
              <w:right w:val="dotted" w:sz="4" w:space="0" w:color="auto"/>
            </w:tcBorders>
            <w:shd w:val="clear" w:color="auto" w:fill="auto"/>
            <w:vAlign w:val="center"/>
          </w:tcPr>
          <w:p w14:paraId="53F49E67" w14:textId="77777777"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A6DB85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Region lepiej rozwinięty</w:t>
            </w:r>
            <w:r w:rsidRPr="005F20F7" w:rsidDel="0039478B">
              <w:rPr>
                <w:rFonts w:ascii="Arial" w:hAnsi="Arial" w:cs="Arial"/>
                <w:sz w:val="20"/>
                <w:szCs w:val="20"/>
              </w:rPr>
              <w:t xml:space="preserve"> </w:t>
            </w:r>
          </w:p>
        </w:tc>
      </w:tr>
      <w:tr w:rsidR="0061158E" w:rsidRPr="005F20F7" w14:paraId="0ACD4CCA" w14:textId="77777777" w:rsidTr="004F5855">
        <w:trPr>
          <w:trHeight w:val="20"/>
        </w:trPr>
        <w:tc>
          <w:tcPr>
            <w:tcW w:w="842" w:type="pct"/>
            <w:vMerge/>
            <w:tcBorders>
              <w:left w:val="single" w:sz="4" w:space="0" w:color="660066"/>
            </w:tcBorders>
            <w:shd w:val="clear" w:color="auto" w:fill="FFFFCC"/>
            <w:vAlign w:val="center"/>
          </w:tcPr>
          <w:p w14:paraId="0BDCEE7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35B5206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00A9BD3C" w14:textId="77777777" w:rsidR="0061158E" w:rsidRPr="005F20F7" w:rsidRDefault="0061158E" w:rsidP="005F20F7">
            <w:pPr>
              <w:spacing w:line="312" w:lineRule="auto"/>
              <w:rPr>
                <w:rFonts w:ascii="Arial" w:hAnsi="Arial" w:cs="Arial"/>
                <w:sz w:val="20"/>
                <w:szCs w:val="20"/>
              </w:rPr>
            </w:pPr>
            <w:r w:rsidRPr="005F20F7">
              <w:rPr>
                <w:rFonts w:ascii="Arial" w:hAnsi="Arial" w:cs="Arial"/>
                <w:bCs/>
                <w:sz w:val="20"/>
                <w:szCs w:val="20"/>
              </w:rPr>
              <w:t>19 538 189</w:t>
            </w:r>
          </w:p>
        </w:tc>
      </w:tr>
      <w:tr w:rsidR="0061158E" w:rsidRPr="005F20F7" w14:paraId="216C37ED" w14:textId="77777777" w:rsidTr="004F5855">
        <w:trPr>
          <w:trHeight w:val="20"/>
        </w:trPr>
        <w:tc>
          <w:tcPr>
            <w:tcW w:w="842" w:type="pct"/>
            <w:tcBorders>
              <w:left w:val="single" w:sz="4" w:space="0" w:color="660066"/>
            </w:tcBorders>
            <w:shd w:val="clear" w:color="auto" w:fill="FFFFCC"/>
            <w:vAlign w:val="center"/>
          </w:tcPr>
          <w:p w14:paraId="01079863"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80" w:type="pct"/>
            <w:tcBorders>
              <w:bottom w:val="dotted" w:sz="4" w:space="0" w:color="auto"/>
              <w:right w:val="dotted" w:sz="4" w:space="0" w:color="auto"/>
            </w:tcBorders>
            <w:shd w:val="clear" w:color="auto" w:fill="auto"/>
            <w:vAlign w:val="center"/>
          </w:tcPr>
          <w:p w14:paraId="1B6DB30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5A79869E"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032E4726"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409B7D8D" w14:textId="77777777" w:rsidTr="004F5855">
        <w:trPr>
          <w:trHeight w:val="20"/>
        </w:trPr>
        <w:tc>
          <w:tcPr>
            <w:tcW w:w="842" w:type="pct"/>
            <w:tcBorders>
              <w:left w:val="single" w:sz="4" w:space="0" w:color="660066"/>
            </w:tcBorders>
            <w:shd w:val="clear" w:color="auto" w:fill="FFFFCC"/>
            <w:vAlign w:val="center"/>
          </w:tcPr>
          <w:p w14:paraId="4FAA3EA3"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980" w:type="pct"/>
            <w:tcBorders>
              <w:bottom w:val="dotted" w:sz="4" w:space="0" w:color="auto"/>
              <w:right w:val="dotted" w:sz="4" w:space="0" w:color="auto"/>
            </w:tcBorders>
            <w:shd w:val="clear" w:color="auto" w:fill="auto"/>
            <w:vAlign w:val="center"/>
          </w:tcPr>
          <w:p w14:paraId="5131E54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0234D9FD" w14:textId="77777777" w:rsidR="00D22EE6" w:rsidRPr="005F20F7" w:rsidRDefault="0069126E" w:rsidP="005F20F7">
            <w:pPr>
              <w:pStyle w:val="Default"/>
              <w:spacing w:before="120" w:after="120" w:line="312" w:lineRule="auto"/>
              <w:ind w:left="50"/>
              <w:jc w:val="left"/>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zawarty w części IV.2.4.1</w:t>
            </w:r>
          </w:p>
        </w:tc>
      </w:tr>
      <w:tr w:rsidR="0061158E" w:rsidRPr="005F20F7" w14:paraId="2F56C136" w14:textId="77777777" w:rsidTr="004F5855">
        <w:trPr>
          <w:trHeight w:val="783"/>
        </w:trPr>
        <w:tc>
          <w:tcPr>
            <w:tcW w:w="842" w:type="pct"/>
            <w:tcBorders>
              <w:left w:val="single" w:sz="4" w:space="0" w:color="660066"/>
            </w:tcBorders>
            <w:shd w:val="clear" w:color="auto" w:fill="FFFFCC"/>
            <w:vAlign w:val="center"/>
          </w:tcPr>
          <w:p w14:paraId="282C5E5F" w14:textId="77777777" w:rsidR="0061158E" w:rsidRPr="005F20F7" w:rsidRDefault="00AD682D"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E611D2" w:rsidRPr="005F20F7">
              <w:rPr>
                <w:rFonts w:ascii="Arial" w:hAnsi="Arial" w:cs="Arial"/>
                <w:sz w:val="20"/>
                <w:szCs w:val="20"/>
              </w:rPr>
              <w:t xml:space="preserve"> </w:t>
            </w:r>
            <w:r w:rsidRPr="005F20F7">
              <w:rPr>
                <w:rFonts w:ascii="Arial" w:hAnsi="Arial" w:cs="Arial"/>
                <w:sz w:val="20"/>
                <w:szCs w:val="20"/>
              </w:rPr>
              <w:t xml:space="preserve">nabór </w:t>
            </w:r>
            <w:r w:rsidR="00E611D2" w:rsidRPr="005F20F7">
              <w:rPr>
                <w:rFonts w:ascii="Arial" w:hAnsi="Arial" w:cs="Arial"/>
                <w:sz w:val="20"/>
                <w:szCs w:val="20"/>
              </w:rPr>
              <w:br/>
              <w:t xml:space="preserve">i </w:t>
            </w:r>
            <w:r w:rsidRPr="005F20F7">
              <w:rPr>
                <w:rFonts w:ascii="Arial" w:hAnsi="Arial" w:cs="Arial"/>
                <w:sz w:val="20"/>
                <w:szCs w:val="20"/>
              </w:rPr>
              <w:t>ocenę wniosków oraz przyjmowanie protestów</w:t>
            </w:r>
          </w:p>
        </w:tc>
        <w:tc>
          <w:tcPr>
            <w:tcW w:w="980" w:type="pct"/>
            <w:tcBorders>
              <w:bottom w:val="dotted" w:sz="4" w:space="0" w:color="auto"/>
              <w:right w:val="dotted" w:sz="4" w:space="0" w:color="auto"/>
            </w:tcBorders>
            <w:shd w:val="clear" w:color="auto" w:fill="auto"/>
            <w:vAlign w:val="center"/>
          </w:tcPr>
          <w:p w14:paraId="492D2C5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6509F60A" w14:textId="77777777" w:rsidR="0061158E" w:rsidRPr="005F20F7" w:rsidRDefault="0061158E" w:rsidP="005F20F7">
            <w:pPr>
              <w:numPr>
                <w:ilvl w:val="0"/>
                <w:numId w:val="135"/>
              </w:numPr>
              <w:spacing w:line="312" w:lineRule="auto"/>
              <w:ind w:left="215" w:hanging="215"/>
              <w:rPr>
                <w:rFonts w:ascii="Arial" w:hAnsi="Arial" w:cs="Arial"/>
                <w:sz w:val="20"/>
                <w:szCs w:val="20"/>
              </w:rPr>
            </w:pPr>
            <w:r w:rsidRPr="005F20F7">
              <w:rPr>
                <w:rFonts w:ascii="Arial" w:hAnsi="Arial" w:cs="Arial"/>
                <w:sz w:val="20"/>
                <w:szCs w:val="20"/>
              </w:rPr>
              <w:t>konkursowy</w:t>
            </w:r>
          </w:p>
          <w:p w14:paraId="4A30DCF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4F98ADF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61158E" w:rsidRPr="005F20F7" w:rsidDel="00FE3C38" w14:paraId="220B904B" w14:textId="77777777" w:rsidTr="004F5855">
        <w:trPr>
          <w:trHeight w:val="20"/>
        </w:trPr>
        <w:tc>
          <w:tcPr>
            <w:tcW w:w="842" w:type="pct"/>
            <w:tcBorders>
              <w:top w:val="single" w:sz="4" w:space="0" w:color="auto"/>
              <w:left w:val="single" w:sz="4" w:space="0" w:color="660066"/>
            </w:tcBorders>
            <w:shd w:val="clear" w:color="auto" w:fill="FFFFCC"/>
            <w:vAlign w:val="center"/>
          </w:tcPr>
          <w:p w14:paraId="2E3EFE59" w14:textId="77777777" w:rsidR="00947692"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E611D2" w:rsidRPr="005F20F7">
              <w:rPr>
                <w:rFonts w:ascii="Arial" w:hAnsi="Arial" w:cs="Arial"/>
                <w:sz w:val="20"/>
                <w:szCs w:val="20"/>
              </w:rPr>
              <w:t xml:space="preserve"> </w:t>
            </w:r>
            <w:r w:rsidRPr="005F20F7">
              <w:rPr>
                <w:rFonts w:ascii="Arial" w:hAnsi="Arial" w:cs="Arial"/>
                <w:sz w:val="20"/>
                <w:szCs w:val="20"/>
              </w:rPr>
              <w:t xml:space="preserve">ograniczenia </w:t>
            </w:r>
            <w:r w:rsidR="00E611D2" w:rsidRPr="005F20F7">
              <w:rPr>
                <w:rFonts w:ascii="Arial" w:hAnsi="Arial" w:cs="Arial"/>
                <w:sz w:val="20"/>
                <w:szCs w:val="20"/>
              </w:rPr>
              <w:br/>
            </w:r>
            <w:r w:rsidRPr="005F20F7">
              <w:rPr>
                <w:rFonts w:ascii="Arial" w:hAnsi="Arial" w:cs="Arial"/>
                <w:sz w:val="20"/>
                <w:szCs w:val="20"/>
              </w:rPr>
              <w:t>w</w:t>
            </w:r>
            <w:r w:rsidR="00E611D2"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980" w:type="pct"/>
            <w:tcBorders>
              <w:top w:val="single" w:sz="4" w:space="0" w:color="auto"/>
              <w:bottom w:val="dotted" w:sz="4" w:space="0" w:color="auto"/>
              <w:right w:val="dotted" w:sz="4" w:space="0" w:color="auto"/>
            </w:tcBorders>
            <w:shd w:val="clear" w:color="auto" w:fill="auto"/>
            <w:vAlign w:val="center"/>
          </w:tcPr>
          <w:p w14:paraId="41B06BFB"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82B593F"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190B1DEC" w14:textId="77777777" w:rsidTr="004F5855">
        <w:trPr>
          <w:trHeight w:val="20"/>
        </w:trPr>
        <w:tc>
          <w:tcPr>
            <w:tcW w:w="842" w:type="pct"/>
            <w:tcBorders>
              <w:left w:val="single" w:sz="4" w:space="0" w:color="660066"/>
            </w:tcBorders>
            <w:shd w:val="clear" w:color="auto" w:fill="FFFFCC"/>
            <w:vAlign w:val="center"/>
          </w:tcPr>
          <w:p w14:paraId="30AB4EE2"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80" w:type="pct"/>
            <w:tcBorders>
              <w:top w:val="single" w:sz="4" w:space="0" w:color="auto"/>
              <w:bottom w:val="dotted" w:sz="4" w:space="0" w:color="auto"/>
              <w:right w:val="dotted" w:sz="4" w:space="0" w:color="auto"/>
            </w:tcBorders>
            <w:shd w:val="clear" w:color="auto" w:fill="auto"/>
            <w:vAlign w:val="center"/>
          </w:tcPr>
          <w:p w14:paraId="36FE127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C16207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07E83D8A"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w:t>
            </w:r>
            <w:r w:rsidR="00E611D2" w:rsidRPr="005F20F7">
              <w:rPr>
                <w:rFonts w:ascii="Arial" w:hAnsi="Arial" w:cs="Arial"/>
                <w:spacing w:val="-3"/>
                <w:sz w:val="20"/>
                <w:szCs w:val="20"/>
              </w:rPr>
              <w:br/>
            </w:r>
            <w:r w:rsidRPr="005F20F7">
              <w:rPr>
                <w:rFonts w:ascii="Arial" w:hAnsi="Arial" w:cs="Arial"/>
                <w:spacing w:val="-3"/>
                <w:sz w:val="20"/>
                <w:szCs w:val="20"/>
              </w:rPr>
              <w:t>że w Regulaminie konkursu określono inaczej.</w:t>
            </w:r>
          </w:p>
          <w:p w14:paraId="738D9578"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19AC2198"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7B918793"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z w:val="20"/>
                <w:szCs w:val="20"/>
              </w:rPr>
            </w:pPr>
            <w:r w:rsidRPr="005F20F7">
              <w:rPr>
                <w:rFonts w:ascii="Arial" w:hAnsi="Arial" w:cs="Arial"/>
                <w:spacing w:val="-3"/>
                <w:sz w:val="20"/>
                <w:szCs w:val="20"/>
              </w:rPr>
              <w:t xml:space="preserve">Wytycznymi w zakresie realizacji zasady równości szans i niedyskryminacji, w tym dostępności dla osób </w:t>
            </w:r>
            <w:r w:rsidR="00E611D2" w:rsidRPr="005F20F7">
              <w:rPr>
                <w:rFonts w:ascii="Arial" w:hAnsi="Arial" w:cs="Arial"/>
                <w:spacing w:val="-3"/>
                <w:sz w:val="20"/>
                <w:szCs w:val="20"/>
              </w:rPr>
              <w:br/>
            </w:r>
            <w:r w:rsidRPr="005F20F7">
              <w:rPr>
                <w:rFonts w:ascii="Arial" w:hAnsi="Arial" w:cs="Arial"/>
                <w:spacing w:val="-3"/>
                <w:sz w:val="20"/>
                <w:szCs w:val="20"/>
              </w:rPr>
              <w:t>z niepełnosprawnościami i zasady równości szans kobiet i mężczyzn w ramach funduszy unijnych na lata 2014-2020.</w:t>
            </w:r>
          </w:p>
        </w:tc>
      </w:tr>
      <w:tr w:rsidR="0061158E" w:rsidRPr="005F20F7" w14:paraId="1F32855E" w14:textId="77777777" w:rsidTr="004F5855">
        <w:trPr>
          <w:trHeight w:val="530"/>
        </w:trPr>
        <w:tc>
          <w:tcPr>
            <w:tcW w:w="842" w:type="pct"/>
            <w:tcBorders>
              <w:left w:val="single" w:sz="4" w:space="0" w:color="660066"/>
            </w:tcBorders>
            <w:shd w:val="clear" w:color="auto" w:fill="FFFFCC"/>
            <w:vAlign w:val="center"/>
          </w:tcPr>
          <w:p w14:paraId="5A87A29A"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80" w:type="pct"/>
            <w:tcBorders>
              <w:top w:val="single" w:sz="4" w:space="0" w:color="auto"/>
              <w:bottom w:val="dotted" w:sz="4" w:space="0" w:color="auto"/>
              <w:right w:val="dotted" w:sz="4" w:space="0" w:color="auto"/>
            </w:tcBorders>
            <w:shd w:val="clear" w:color="auto" w:fill="auto"/>
            <w:vAlign w:val="center"/>
          </w:tcPr>
          <w:p w14:paraId="2075CCC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23ED306" w14:textId="77777777" w:rsidR="0061158E" w:rsidRPr="005F20F7" w:rsidRDefault="00A43392"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3787E50A" w14:textId="77777777" w:rsidTr="004F5855">
        <w:trPr>
          <w:trHeight w:val="20"/>
        </w:trPr>
        <w:tc>
          <w:tcPr>
            <w:tcW w:w="842" w:type="pct"/>
            <w:tcBorders>
              <w:left w:val="single" w:sz="4" w:space="0" w:color="660066"/>
            </w:tcBorders>
            <w:shd w:val="clear" w:color="auto" w:fill="FFFFCC"/>
            <w:vAlign w:val="center"/>
          </w:tcPr>
          <w:p w14:paraId="7033281C"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w:t>
            </w:r>
            <w:r w:rsidR="00E32B41" w:rsidRPr="005F20F7">
              <w:rPr>
                <w:rFonts w:ascii="Arial" w:hAnsi="Arial" w:cs="Arial"/>
                <w:sz w:val="20"/>
                <w:szCs w:val="20"/>
              </w:rPr>
              <w:t>projekcie</w:t>
            </w:r>
          </w:p>
        </w:tc>
        <w:tc>
          <w:tcPr>
            <w:tcW w:w="980" w:type="pct"/>
            <w:tcBorders>
              <w:top w:val="single" w:sz="4" w:space="0" w:color="auto"/>
              <w:bottom w:val="dotted" w:sz="4" w:space="0" w:color="auto"/>
              <w:right w:val="dotted" w:sz="4" w:space="0" w:color="auto"/>
            </w:tcBorders>
            <w:shd w:val="clear" w:color="auto" w:fill="auto"/>
            <w:vAlign w:val="center"/>
          </w:tcPr>
          <w:p w14:paraId="7596A68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F7F08F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1CE8FBF" w14:textId="77777777" w:rsidTr="004F5855">
        <w:trPr>
          <w:trHeight w:val="20"/>
        </w:trPr>
        <w:tc>
          <w:tcPr>
            <w:tcW w:w="842" w:type="pct"/>
            <w:tcBorders>
              <w:top w:val="single" w:sz="4" w:space="0" w:color="auto"/>
              <w:left w:val="single" w:sz="4" w:space="0" w:color="660066"/>
              <w:right w:val="single" w:sz="4" w:space="0" w:color="auto"/>
            </w:tcBorders>
            <w:shd w:val="clear" w:color="auto" w:fill="FFFFCC"/>
            <w:vAlign w:val="center"/>
          </w:tcPr>
          <w:p w14:paraId="736A8D64"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E611D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59BF309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16B7BCB1"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61158E" w:rsidRPr="005F20F7" w14:paraId="353F31B0" w14:textId="77777777" w:rsidTr="004F5855">
        <w:trPr>
          <w:trHeight w:val="610"/>
        </w:trPr>
        <w:tc>
          <w:tcPr>
            <w:tcW w:w="842" w:type="pct"/>
            <w:tcBorders>
              <w:top w:val="single" w:sz="4" w:space="0" w:color="auto"/>
              <w:left w:val="single" w:sz="4" w:space="0" w:color="660066"/>
              <w:right w:val="single" w:sz="4" w:space="0" w:color="auto"/>
            </w:tcBorders>
            <w:shd w:val="clear" w:color="auto" w:fill="FFFFCC"/>
            <w:vAlign w:val="center"/>
          </w:tcPr>
          <w:p w14:paraId="0C6D43C5" w14:textId="77777777" w:rsidR="0061158E" w:rsidRPr="005F20F7" w:rsidRDefault="00E611D2"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 xml:space="preserve">i </w:t>
            </w:r>
            <w:r w:rsidR="0061158E" w:rsidRPr="005F20F7">
              <w:rPr>
                <w:rFonts w:ascii="Arial" w:hAnsi="Arial" w:cs="Arial"/>
                <w:sz w:val="20"/>
                <w:szCs w:val="20"/>
              </w:rPr>
              <w:t>pomoc de minimis</w:t>
            </w:r>
            <w:r w:rsidR="0061158E" w:rsidRPr="005F20F7">
              <w:rPr>
                <w:rFonts w:ascii="Arial" w:hAnsi="Arial" w:cs="Arial"/>
                <w:sz w:val="20"/>
                <w:szCs w:val="20"/>
              </w:rPr>
              <w:br/>
              <w:t>(rodzaj i przeznaczenie pomocy, unijna lub</w:t>
            </w:r>
            <w:r w:rsidRPr="005F20F7">
              <w:rPr>
                <w:rFonts w:ascii="Arial" w:hAnsi="Arial" w:cs="Arial"/>
                <w:sz w:val="20"/>
                <w:szCs w:val="20"/>
              </w:rPr>
              <w:t xml:space="preserve"> </w:t>
            </w:r>
            <w:r w:rsidR="0061158E" w:rsidRPr="005F20F7">
              <w:rPr>
                <w:rFonts w:ascii="Arial" w:hAnsi="Arial" w:cs="Arial"/>
                <w:sz w:val="20"/>
                <w:szCs w:val="20"/>
              </w:rPr>
              <w:t>krajowa podstawa prawna)</w:t>
            </w:r>
            <w:r w:rsidR="0061158E" w:rsidRPr="005F20F7">
              <w:rPr>
                <w:rStyle w:val="Odwoanieprzypisudolnego"/>
                <w:rFonts w:cs="Arial"/>
                <w:sz w:val="20"/>
                <w:szCs w:val="20"/>
              </w:rPr>
              <w:t xml:space="preserve"> </w:t>
            </w:r>
            <w:r w:rsidR="0061158E" w:rsidRPr="005F20F7">
              <w:rPr>
                <w:rStyle w:val="Odwoanieprzypisudolnego"/>
                <w:rFonts w:cs="Arial"/>
                <w:sz w:val="20"/>
                <w:szCs w:val="20"/>
              </w:rPr>
              <w:footnoteReference w:id="132"/>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56CD849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563FB75"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w:t>
            </w:r>
            <w:r w:rsidR="008029DB" w:rsidRPr="005F20F7">
              <w:rPr>
                <w:rFonts w:ascii="Arial" w:hAnsi="Arial" w:cs="Arial"/>
                <w:sz w:val="20"/>
                <w:szCs w:val="20"/>
              </w:rPr>
              <w:t>anie właściwe przepisy prawa uni</w:t>
            </w:r>
            <w:r w:rsidRPr="005F20F7">
              <w:rPr>
                <w:rFonts w:ascii="Arial" w:hAnsi="Arial" w:cs="Arial"/>
                <w:sz w:val="20"/>
                <w:szCs w:val="20"/>
              </w:rPr>
              <w:t>jnego i krajowego dotyczące zasad udzielania tej pomocy, obowiązujące w momencie udzielania wsparcia, w szczególności:</w:t>
            </w:r>
          </w:p>
          <w:p w14:paraId="07B27B3E" w14:textId="77777777" w:rsidR="00D80C0F" w:rsidRPr="005F20F7" w:rsidRDefault="00D80C0F"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652EB4CA" w14:textId="77777777"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4BDA9D39" w14:textId="77777777"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w:t>
            </w:r>
            <w:r w:rsidR="004F5855">
              <w:rPr>
                <w:rFonts w:ascii="Arial" w:hAnsi="Arial" w:cs="Arial"/>
                <w:sz w:val="20"/>
                <w:szCs w:val="20"/>
              </w:rPr>
              <w:br/>
            </w:r>
            <w:r w:rsidRPr="005F20F7">
              <w:rPr>
                <w:rFonts w:ascii="Arial" w:hAnsi="Arial" w:cs="Arial"/>
                <w:sz w:val="20"/>
                <w:szCs w:val="20"/>
              </w:rPr>
              <w:t>de minimis</w:t>
            </w:r>
            <w:r w:rsidR="00BC149D" w:rsidRPr="005F20F7">
              <w:rPr>
                <w:rFonts w:ascii="Arial" w:hAnsi="Arial" w:cs="Arial"/>
                <w:sz w:val="20"/>
                <w:szCs w:val="20"/>
              </w:rPr>
              <w:t>;</w:t>
            </w:r>
          </w:p>
          <w:p w14:paraId="1CCE6681" w14:textId="77777777" w:rsidR="0061158E"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r w:rsidR="004E5A5E" w:rsidRPr="005F20F7">
              <w:rPr>
                <w:rFonts w:ascii="Arial" w:hAnsi="Arial" w:cs="Arial"/>
                <w:sz w:val="20"/>
                <w:szCs w:val="20"/>
              </w:rPr>
              <w:t>.</w:t>
            </w:r>
          </w:p>
        </w:tc>
      </w:tr>
      <w:tr w:rsidR="0061158E" w:rsidRPr="005F20F7" w14:paraId="0C859E69"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54620A13"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133"/>
            </w:r>
          </w:p>
        </w:tc>
        <w:tc>
          <w:tcPr>
            <w:tcW w:w="980" w:type="pct"/>
            <w:tcBorders>
              <w:top w:val="single" w:sz="4" w:space="0" w:color="auto"/>
              <w:bottom w:val="dotted" w:sz="4" w:space="0" w:color="auto"/>
              <w:right w:val="dotted" w:sz="4" w:space="0" w:color="auto"/>
            </w:tcBorders>
            <w:shd w:val="clear" w:color="auto" w:fill="auto"/>
            <w:vAlign w:val="center"/>
          </w:tcPr>
          <w:p w14:paraId="50294C46" w14:textId="77777777"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B5FFD4F"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61158E" w:rsidRPr="005F20F7" w14:paraId="361C4277" w14:textId="77777777" w:rsidTr="004F5855">
        <w:trPr>
          <w:trHeight w:val="20"/>
        </w:trPr>
        <w:tc>
          <w:tcPr>
            <w:tcW w:w="842" w:type="pct"/>
            <w:vMerge/>
            <w:tcBorders>
              <w:left w:val="single" w:sz="4" w:space="0" w:color="660066"/>
            </w:tcBorders>
            <w:shd w:val="clear" w:color="auto" w:fill="FFFFCC"/>
            <w:vAlign w:val="center"/>
          </w:tcPr>
          <w:p w14:paraId="7D1AEC6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0CEBDF1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4FDB68A0" w14:textId="77777777" w:rsidR="009C2D42" w:rsidRPr="005F20F7" w:rsidRDefault="009C2D42"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13AC3" w:rsidRPr="005F20F7">
              <w:rPr>
                <w:rFonts w:ascii="Arial" w:hAnsi="Arial" w:cs="Arial"/>
                <w:iCs/>
                <w:sz w:val="20"/>
                <w:szCs w:val="20"/>
              </w:rPr>
              <w:t xml:space="preserve">EFS </w:t>
            </w:r>
            <w:r w:rsidR="00800144" w:rsidRPr="005F20F7">
              <w:rPr>
                <w:rFonts w:ascii="Arial" w:hAnsi="Arial" w:cs="Arial"/>
                <w:iCs/>
                <w:sz w:val="20"/>
                <w:szCs w:val="20"/>
              </w:rPr>
              <w:t xml:space="preserve">stanowi </w:t>
            </w:r>
            <w:r w:rsidRPr="005F20F7">
              <w:rPr>
                <w:rFonts w:ascii="Arial" w:hAnsi="Arial" w:cs="Arial"/>
                <w:iCs/>
                <w:sz w:val="20"/>
                <w:szCs w:val="20"/>
              </w:rPr>
              <w:t>maksymalnie 80% kosztów kwalifikowalnych inwestycji.</w:t>
            </w:r>
          </w:p>
          <w:p w14:paraId="2F499D17" w14:textId="77777777" w:rsidR="0061158E"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E5A5E" w:rsidRPr="005F20F7">
              <w:rPr>
                <w:rFonts w:ascii="Arial" w:hAnsi="Arial" w:cs="Arial"/>
                <w:iCs/>
              </w:rPr>
              <w:t>.</w:t>
            </w:r>
          </w:p>
        </w:tc>
      </w:tr>
      <w:tr w:rsidR="0061158E" w:rsidRPr="005F20F7" w14:paraId="29ED8824" w14:textId="77777777" w:rsidTr="004F5855">
        <w:trPr>
          <w:trHeight w:val="20"/>
        </w:trPr>
        <w:tc>
          <w:tcPr>
            <w:tcW w:w="842" w:type="pct"/>
            <w:vMerge w:val="restart"/>
            <w:tcBorders>
              <w:left w:val="single" w:sz="4" w:space="0" w:color="660066"/>
            </w:tcBorders>
            <w:shd w:val="clear" w:color="auto" w:fill="FFFFCC"/>
            <w:vAlign w:val="center"/>
          </w:tcPr>
          <w:p w14:paraId="752E912A"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80" w:type="pct"/>
            <w:tcBorders>
              <w:top w:val="single" w:sz="4" w:space="0" w:color="auto"/>
              <w:bottom w:val="dotted" w:sz="4" w:space="0" w:color="auto"/>
              <w:right w:val="dotted" w:sz="4" w:space="0" w:color="auto"/>
            </w:tcBorders>
            <w:shd w:val="clear" w:color="auto" w:fill="auto"/>
            <w:vAlign w:val="center"/>
          </w:tcPr>
          <w:p w14:paraId="1683F278" w14:textId="77777777"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EF9A2F5"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3753B60F" w14:textId="77777777" w:rsidTr="004F5855">
        <w:trPr>
          <w:trHeight w:val="1058"/>
        </w:trPr>
        <w:tc>
          <w:tcPr>
            <w:tcW w:w="842" w:type="pct"/>
            <w:vMerge/>
            <w:tcBorders>
              <w:left w:val="single" w:sz="4" w:space="0" w:color="660066"/>
            </w:tcBorders>
            <w:shd w:val="clear" w:color="auto" w:fill="FFFFCC"/>
            <w:vAlign w:val="center"/>
          </w:tcPr>
          <w:p w14:paraId="188C9F94"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65D2A3B7"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5CDF9119" w14:textId="77777777" w:rsidR="000D4A4F" w:rsidRPr="005F20F7" w:rsidRDefault="000D4A4F"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07CE6253" w14:textId="77777777"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p>
          <w:p w14:paraId="139EAF65" w14:textId="77777777"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49BB73BB" w14:textId="77777777" w:rsidR="000D4A4F" w:rsidRPr="005F20F7" w:rsidRDefault="000A41DB" w:rsidP="005F20F7">
            <w:pPr>
              <w:tabs>
                <w:tab w:val="left" w:pos="0"/>
              </w:tabs>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E52E4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3E73B4" w:rsidRPr="005F20F7">
              <w:rPr>
                <w:rFonts w:ascii="Arial" w:hAnsi="Arial" w:cs="Arial"/>
                <w:sz w:val="20"/>
                <w:szCs w:val="20"/>
              </w:rPr>
              <w:t>.</w:t>
            </w:r>
          </w:p>
        </w:tc>
      </w:tr>
      <w:tr w:rsidR="000D4A4F" w:rsidRPr="005F20F7" w14:paraId="07A4BFA0" w14:textId="77777777" w:rsidTr="004F5855">
        <w:trPr>
          <w:trHeight w:val="20"/>
        </w:trPr>
        <w:tc>
          <w:tcPr>
            <w:tcW w:w="842" w:type="pct"/>
            <w:vMerge w:val="restart"/>
            <w:tcBorders>
              <w:left w:val="single" w:sz="4" w:space="0" w:color="660066"/>
            </w:tcBorders>
            <w:shd w:val="clear" w:color="auto" w:fill="FFFFCC"/>
            <w:vAlign w:val="center"/>
          </w:tcPr>
          <w:p w14:paraId="217C3139"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80" w:type="pct"/>
            <w:tcBorders>
              <w:top w:val="single" w:sz="4" w:space="0" w:color="auto"/>
              <w:bottom w:val="dotted" w:sz="4" w:space="0" w:color="auto"/>
              <w:right w:val="dotted" w:sz="4" w:space="0" w:color="auto"/>
            </w:tcBorders>
            <w:shd w:val="clear" w:color="auto" w:fill="auto"/>
            <w:vAlign w:val="center"/>
          </w:tcPr>
          <w:p w14:paraId="34790E08" w14:textId="77777777"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31C16D5"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0D4A4F" w:rsidRPr="005F20F7" w14:paraId="41BB914D" w14:textId="77777777" w:rsidTr="004F5855">
        <w:trPr>
          <w:trHeight w:val="20"/>
        </w:trPr>
        <w:tc>
          <w:tcPr>
            <w:tcW w:w="842" w:type="pct"/>
            <w:vMerge/>
            <w:tcBorders>
              <w:left w:val="single" w:sz="4" w:space="0" w:color="660066"/>
            </w:tcBorders>
            <w:shd w:val="clear" w:color="auto" w:fill="FFFFCC"/>
            <w:vAlign w:val="center"/>
          </w:tcPr>
          <w:p w14:paraId="56581339"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0BE65118"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1DC1C1F7" w14:textId="77777777" w:rsidR="00555575" w:rsidRPr="005F20F7" w:rsidRDefault="00555575"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2D3AD5B5" w14:textId="77777777" w:rsidR="00555575"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45254457" w14:textId="77777777" w:rsidR="000D4A4F"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0D4A4F" w:rsidRPr="005F20F7" w14:paraId="7C24D482" w14:textId="77777777" w:rsidTr="004F5855">
        <w:trPr>
          <w:trHeight w:val="20"/>
        </w:trPr>
        <w:tc>
          <w:tcPr>
            <w:tcW w:w="842" w:type="pct"/>
            <w:vMerge w:val="restart"/>
            <w:tcBorders>
              <w:left w:val="single" w:sz="4" w:space="0" w:color="660066"/>
            </w:tcBorders>
            <w:shd w:val="clear" w:color="auto" w:fill="FFFFCC"/>
            <w:vAlign w:val="center"/>
          </w:tcPr>
          <w:p w14:paraId="53C20CB1"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w:t>
            </w:r>
            <w:r w:rsidR="00B11A42" w:rsidRPr="005F20F7">
              <w:rPr>
                <w:rFonts w:ascii="Arial" w:hAnsi="Arial" w:cs="Arial"/>
                <w:sz w:val="20"/>
                <w:szCs w:val="20"/>
              </w:rPr>
              <w:t>inimalna</w:t>
            </w:r>
            <w:r w:rsidR="00B11A42" w:rsidRPr="005F20F7">
              <w:rPr>
                <w:rFonts w:ascii="Arial" w:hAnsi="Arial" w:cs="Arial"/>
                <w:sz w:val="20"/>
                <w:szCs w:val="20"/>
              </w:rPr>
              <w:br/>
              <w:t xml:space="preserve">i </w:t>
            </w:r>
            <w:r w:rsidRPr="005F20F7">
              <w:rPr>
                <w:rFonts w:ascii="Arial" w:hAnsi="Arial" w:cs="Arial"/>
                <w:sz w:val="20"/>
                <w:szCs w:val="20"/>
              </w:rPr>
              <w:t>maksymalna wartość projektu (PLN)</w:t>
            </w:r>
          </w:p>
        </w:tc>
        <w:tc>
          <w:tcPr>
            <w:tcW w:w="980" w:type="pct"/>
            <w:vMerge w:val="restart"/>
            <w:tcBorders>
              <w:top w:val="single" w:sz="4" w:space="0" w:color="auto"/>
              <w:right w:val="dotted" w:sz="4" w:space="0" w:color="auto"/>
            </w:tcBorders>
            <w:shd w:val="clear" w:color="auto" w:fill="auto"/>
            <w:vAlign w:val="center"/>
          </w:tcPr>
          <w:p w14:paraId="566DB459"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9AC9033"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0D4A4F" w:rsidRPr="005F20F7" w14:paraId="25A1785C" w14:textId="77777777" w:rsidTr="004F5855">
        <w:trPr>
          <w:trHeight w:val="20"/>
        </w:trPr>
        <w:tc>
          <w:tcPr>
            <w:tcW w:w="842" w:type="pct"/>
            <w:vMerge/>
            <w:tcBorders>
              <w:left w:val="single" w:sz="4" w:space="0" w:color="660066"/>
            </w:tcBorders>
            <w:shd w:val="clear" w:color="auto" w:fill="FFFFCC"/>
            <w:vAlign w:val="center"/>
          </w:tcPr>
          <w:p w14:paraId="2BF9733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vMerge/>
            <w:tcBorders>
              <w:bottom w:val="dotted" w:sz="4" w:space="0" w:color="auto"/>
              <w:right w:val="dotted" w:sz="4" w:space="0" w:color="auto"/>
            </w:tcBorders>
            <w:shd w:val="clear" w:color="auto" w:fill="auto"/>
            <w:vAlign w:val="center"/>
          </w:tcPr>
          <w:p w14:paraId="1BC5E5B7" w14:textId="77777777" w:rsidR="000D4A4F" w:rsidRPr="005F20F7" w:rsidRDefault="000D4A4F" w:rsidP="005F20F7">
            <w:pPr>
              <w:spacing w:line="312" w:lineRule="auto"/>
              <w:rPr>
                <w:rFonts w:ascii="Arial" w:hAnsi="Arial" w:cs="Arial"/>
                <w:sz w:val="20"/>
                <w:szCs w:val="20"/>
              </w:rPr>
            </w:pP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120A6411" w14:textId="77777777" w:rsidR="00073EEF" w:rsidRPr="005F20F7" w:rsidRDefault="00073EEF" w:rsidP="005F20F7">
            <w:pPr>
              <w:spacing w:line="312" w:lineRule="auto"/>
              <w:rPr>
                <w:rFonts w:ascii="Arial" w:hAnsi="Arial" w:cs="Arial"/>
                <w:sz w:val="20"/>
                <w:szCs w:val="20"/>
              </w:rPr>
            </w:pPr>
            <w:r w:rsidRPr="005F20F7">
              <w:rPr>
                <w:rFonts w:ascii="Arial" w:hAnsi="Arial" w:cs="Arial"/>
                <w:sz w:val="20"/>
                <w:szCs w:val="20"/>
              </w:rPr>
              <w:t>Minimalna wartość projektu 100</w:t>
            </w:r>
            <w:r w:rsidR="00336B10" w:rsidRPr="005F20F7">
              <w:rPr>
                <w:rFonts w:ascii="Arial" w:hAnsi="Arial" w:cs="Arial"/>
                <w:sz w:val="20"/>
                <w:szCs w:val="20"/>
              </w:rPr>
              <w:t xml:space="preserve"> </w:t>
            </w:r>
            <w:r w:rsidRPr="005F20F7">
              <w:rPr>
                <w:rFonts w:ascii="Arial" w:hAnsi="Arial" w:cs="Arial"/>
                <w:sz w:val="20"/>
                <w:szCs w:val="20"/>
              </w:rPr>
              <w:t>000.</w:t>
            </w:r>
          </w:p>
          <w:p w14:paraId="33AD97B3" w14:textId="77777777" w:rsidR="000D4A4F" w:rsidRPr="005F20F7" w:rsidRDefault="00073EEF"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0D4A4F" w:rsidRPr="005F20F7" w14:paraId="3590678F" w14:textId="77777777" w:rsidTr="004F5855">
        <w:trPr>
          <w:trHeight w:val="20"/>
        </w:trPr>
        <w:tc>
          <w:tcPr>
            <w:tcW w:w="842" w:type="pct"/>
            <w:vMerge w:val="restart"/>
            <w:tcBorders>
              <w:left w:val="single" w:sz="4" w:space="0" w:color="660066"/>
            </w:tcBorders>
            <w:shd w:val="clear" w:color="auto" w:fill="FFFFCC"/>
            <w:vAlign w:val="center"/>
          </w:tcPr>
          <w:p w14:paraId="3E931C17"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p>
        </w:tc>
        <w:tc>
          <w:tcPr>
            <w:tcW w:w="980" w:type="pct"/>
            <w:tcBorders>
              <w:top w:val="single" w:sz="4" w:space="0" w:color="auto"/>
              <w:bottom w:val="dotted" w:sz="4" w:space="0" w:color="auto"/>
              <w:right w:val="dotted" w:sz="4" w:space="0" w:color="auto"/>
            </w:tcBorders>
            <w:shd w:val="clear" w:color="auto" w:fill="auto"/>
            <w:vAlign w:val="center"/>
          </w:tcPr>
          <w:p w14:paraId="2CA980D0" w14:textId="77777777"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7DBF78F6"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4E5A76A2" w14:textId="77777777" w:rsidTr="004F5855">
        <w:trPr>
          <w:trHeight w:val="20"/>
        </w:trPr>
        <w:tc>
          <w:tcPr>
            <w:tcW w:w="842" w:type="pct"/>
            <w:vMerge/>
            <w:tcBorders>
              <w:left w:val="single" w:sz="4" w:space="0" w:color="660066"/>
            </w:tcBorders>
            <w:shd w:val="clear" w:color="auto" w:fill="FFFFCC"/>
            <w:vAlign w:val="center"/>
          </w:tcPr>
          <w:p w14:paraId="7FE1ABE4"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0F8C4CF5"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147101B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w:t>
            </w:r>
            <w:r w:rsidR="009F2C2E" w:rsidRPr="005F20F7">
              <w:rPr>
                <w:rFonts w:ascii="Arial" w:hAnsi="Arial" w:cs="Arial"/>
                <w:sz w:val="20"/>
                <w:szCs w:val="20"/>
              </w:rPr>
              <w:t xml:space="preserve"> nie</w:t>
            </w:r>
            <w:r w:rsidRPr="005F20F7">
              <w:rPr>
                <w:rFonts w:ascii="Arial" w:hAnsi="Arial" w:cs="Arial"/>
                <w:sz w:val="20"/>
                <w:szCs w:val="20"/>
              </w:rPr>
              <w:t xml:space="preserve"> postanowi inaczej w Regulaminie konkursu.</w:t>
            </w:r>
          </w:p>
        </w:tc>
      </w:tr>
      <w:tr w:rsidR="000D4A4F" w:rsidRPr="005F20F7" w14:paraId="53CA8EDD" w14:textId="77777777" w:rsidTr="004F5855">
        <w:trPr>
          <w:trHeight w:val="20"/>
        </w:trPr>
        <w:tc>
          <w:tcPr>
            <w:tcW w:w="842" w:type="pct"/>
            <w:vMerge w:val="restart"/>
            <w:tcBorders>
              <w:left w:val="single" w:sz="4" w:space="0" w:color="660066"/>
            </w:tcBorders>
            <w:shd w:val="clear" w:color="auto" w:fill="FFFFCC"/>
            <w:vAlign w:val="center"/>
          </w:tcPr>
          <w:p w14:paraId="7F85F971"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B11A42" w:rsidRPr="005F20F7">
              <w:rPr>
                <w:rFonts w:ascii="Arial" w:hAnsi="Arial" w:cs="Arial"/>
                <w:sz w:val="20"/>
                <w:szCs w:val="20"/>
              </w:rPr>
              <w:br/>
            </w:r>
            <w:r w:rsidRPr="005F20F7">
              <w:rPr>
                <w:rFonts w:ascii="Arial" w:hAnsi="Arial" w:cs="Arial"/>
                <w:sz w:val="20"/>
                <w:szCs w:val="20"/>
              </w:rPr>
              <w:t>na</w:t>
            </w:r>
            <w:r w:rsidR="00B11A42"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980" w:type="pct"/>
            <w:tcBorders>
              <w:top w:val="single" w:sz="4" w:space="0" w:color="auto"/>
              <w:bottom w:val="dotted" w:sz="4" w:space="0" w:color="auto"/>
              <w:right w:val="dotted" w:sz="4" w:space="0" w:color="auto"/>
            </w:tcBorders>
            <w:shd w:val="clear" w:color="auto" w:fill="auto"/>
            <w:vAlign w:val="center"/>
          </w:tcPr>
          <w:p w14:paraId="51BF6706" w14:textId="77777777"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6E03E80"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4BD684F" w14:textId="77777777" w:rsidTr="004F5855">
        <w:trPr>
          <w:trHeight w:val="20"/>
        </w:trPr>
        <w:tc>
          <w:tcPr>
            <w:tcW w:w="842" w:type="pct"/>
            <w:vMerge/>
            <w:tcBorders>
              <w:left w:val="single" w:sz="4" w:space="0" w:color="660066"/>
            </w:tcBorders>
            <w:shd w:val="clear" w:color="auto" w:fill="FFFFCC"/>
            <w:vAlign w:val="center"/>
          </w:tcPr>
          <w:p w14:paraId="1CD79060"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14CA6F6C"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35212CB8"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3851053A" w14:textId="77777777" w:rsidTr="004F5855">
        <w:trPr>
          <w:trHeight w:val="20"/>
        </w:trPr>
        <w:tc>
          <w:tcPr>
            <w:tcW w:w="842" w:type="pct"/>
            <w:tcBorders>
              <w:left w:val="single" w:sz="4" w:space="0" w:color="660066"/>
            </w:tcBorders>
            <w:shd w:val="clear" w:color="auto" w:fill="FFFFCC"/>
            <w:vAlign w:val="center"/>
          </w:tcPr>
          <w:p w14:paraId="015773E6"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980" w:type="pct"/>
            <w:tcBorders>
              <w:top w:val="single" w:sz="4" w:space="0" w:color="auto"/>
              <w:bottom w:val="dotted" w:sz="4" w:space="0" w:color="auto"/>
              <w:right w:val="dotted" w:sz="4" w:space="0" w:color="auto"/>
            </w:tcBorders>
            <w:shd w:val="clear" w:color="auto" w:fill="auto"/>
            <w:vAlign w:val="center"/>
          </w:tcPr>
          <w:p w14:paraId="1305DFD3"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3686E01"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5D4EC088" w14:textId="77777777" w:rsidTr="004F5855">
        <w:trPr>
          <w:trHeight w:val="441"/>
        </w:trPr>
        <w:tc>
          <w:tcPr>
            <w:tcW w:w="842" w:type="pct"/>
            <w:tcBorders>
              <w:left w:val="single" w:sz="4" w:space="0" w:color="660066"/>
            </w:tcBorders>
            <w:shd w:val="clear" w:color="auto" w:fill="FFFFCC"/>
            <w:vAlign w:val="center"/>
          </w:tcPr>
          <w:p w14:paraId="17425099"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Rodzaj wsparc</w:t>
            </w:r>
            <w:r w:rsidR="00B11A42" w:rsidRPr="005F20F7">
              <w:rPr>
                <w:rFonts w:ascii="Arial" w:hAnsi="Arial" w:cs="Arial"/>
                <w:sz w:val="20"/>
                <w:szCs w:val="20"/>
              </w:rPr>
              <w:t xml:space="preserve">ia instrumentów finansowych oraz </w:t>
            </w:r>
            <w:r w:rsidRPr="005F20F7">
              <w:rPr>
                <w:rFonts w:ascii="Arial" w:hAnsi="Arial" w:cs="Arial"/>
                <w:sz w:val="20"/>
                <w:szCs w:val="20"/>
              </w:rPr>
              <w:t>najważniejsze warunki przyznawania</w:t>
            </w:r>
          </w:p>
        </w:tc>
        <w:tc>
          <w:tcPr>
            <w:tcW w:w="980" w:type="pct"/>
            <w:tcBorders>
              <w:top w:val="single" w:sz="4" w:space="0" w:color="auto"/>
              <w:bottom w:val="single" w:sz="4" w:space="0" w:color="auto"/>
              <w:right w:val="dotted" w:sz="4" w:space="0" w:color="auto"/>
            </w:tcBorders>
            <w:shd w:val="clear" w:color="auto" w:fill="auto"/>
            <w:vAlign w:val="center"/>
          </w:tcPr>
          <w:p w14:paraId="661ABED8"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auto"/>
              <w:right w:val="single" w:sz="4" w:space="0" w:color="660066"/>
            </w:tcBorders>
            <w:shd w:val="clear" w:color="auto" w:fill="auto"/>
            <w:vAlign w:val="center"/>
          </w:tcPr>
          <w:p w14:paraId="2B18465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3BFF9F22" w14:textId="77777777" w:rsidTr="004F5855">
        <w:trPr>
          <w:trHeight w:val="20"/>
        </w:trPr>
        <w:tc>
          <w:tcPr>
            <w:tcW w:w="842" w:type="pct"/>
            <w:tcBorders>
              <w:left w:val="single" w:sz="4" w:space="0" w:color="660066"/>
              <w:bottom w:val="single" w:sz="4" w:space="0" w:color="660066"/>
            </w:tcBorders>
            <w:shd w:val="clear" w:color="auto" w:fill="FFFFCC"/>
            <w:vAlign w:val="center"/>
          </w:tcPr>
          <w:p w14:paraId="313D0E34"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980" w:type="pct"/>
            <w:tcBorders>
              <w:top w:val="single" w:sz="4" w:space="0" w:color="auto"/>
              <w:bottom w:val="single" w:sz="4" w:space="0" w:color="660066"/>
              <w:right w:val="dotted" w:sz="4" w:space="0" w:color="auto"/>
            </w:tcBorders>
            <w:shd w:val="clear" w:color="auto" w:fill="auto"/>
            <w:vAlign w:val="center"/>
          </w:tcPr>
          <w:p w14:paraId="0E56B0D8"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660066"/>
              <w:right w:val="single" w:sz="4" w:space="0" w:color="660066"/>
            </w:tcBorders>
            <w:shd w:val="clear" w:color="auto" w:fill="auto"/>
            <w:vAlign w:val="center"/>
          </w:tcPr>
          <w:p w14:paraId="2ECAFAAE"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bl>
    <w:p w14:paraId="58889E7C" w14:textId="77777777" w:rsidR="00E264F3" w:rsidRPr="007F6F42" w:rsidRDefault="00E264F3" w:rsidP="00E264F3">
      <w:pPr>
        <w:pStyle w:val="Nagwek3"/>
        <w:numPr>
          <w:ilvl w:val="0"/>
          <w:numId w:val="0"/>
        </w:numPr>
        <w:ind w:left="142"/>
        <w:rPr>
          <w:rFonts w:cs="Arial"/>
        </w:rPr>
      </w:pPr>
      <w:r w:rsidRPr="007F6F42">
        <w:rPr>
          <w:rStyle w:val="Odwoaniedokomentarza"/>
          <w:rFonts w:cs="Arial"/>
        </w:rPr>
        <w:br w:type="page"/>
      </w:r>
      <w:bookmarkStart w:id="463" w:name="_Toc420662964"/>
      <w:bookmarkStart w:id="464" w:name="_Toc433875199"/>
      <w:bookmarkStart w:id="465" w:name="_Toc498689742"/>
      <w:r w:rsidRPr="007F6F42">
        <w:rPr>
          <w:rFonts w:cs="Arial"/>
        </w:rPr>
        <w:t>II.10.3 Działanie 10.3 Doskonalenie zawodowe</w:t>
      </w:r>
      <w:bookmarkEnd w:id="463"/>
      <w:bookmarkEnd w:id="464"/>
      <w:bookmarkEnd w:id="4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3 Doskonalenie zawodowe"/>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70"/>
        <w:gridCol w:w="2829"/>
        <w:gridCol w:w="8893"/>
      </w:tblGrid>
      <w:tr w:rsidR="00E264F3" w:rsidRPr="005F20F7" w14:paraId="6627A879" w14:textId="77777777" w:rsidTr="000802F5">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0C34F1A9"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654A1B3A" w14:textId="77777777" w:rsidTr="004F5855">
        <w:trPr>
          <w:trHeight w:val="355"/>
        </w:trPr>
        <w:tc>
          <w:tcPr>
            <w:tcW w:w="81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A77201F" w14:textId="77777777" w:rsidR="00E264F3" w:rsidRPr="005F20F7" w:rsidRDefault="00E264F3" w:rsidP="005F20F7">
            <w:pPr>
              <w:pStyle w:val="Akapitzlist0"/>
              <w:numPr>
                <w:ilvl w:val="0"/>
                <w:numId w:val="306"/>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 poddziałania</w:t>
            </w:r>
          </w:p>
        </w:tc>
        <w:tc>
          <w:tcPr>
            <w:tcW w:w="1011" w:type="pct"/>
            <w:tcBorders>
              <w:top w:val="dotted" w:sz="4" w:space="0" w:color="660066"/>
              <w:left w:val="single" w:sz="4" w:space="0" w:color="660066"/>
              <w:bottom w:val="single" w:sz="4" w:space="0" w:color="660066"/>
              <w:right w:val="dotted" w:sz="4" w:space="0" w:color="auto"/>
            </w:tcBorders>
            <w:shd w:val="clear" w:color="auto" w:fill="auto"/>
            <w:vAlign w:val="center"/>
          </w:tcPr>
          <w:p w14:paraId="671809E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Działanie 10.3 </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0407EB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Doskonalenie zawodowe</w:t>
            </w:r>
          </w:p>
        </w:tc>
      </w:tr>
      <w:tr w:rsidR="00E264F3" w:rsidRPr="005F20F7" w14:paraId="2704C613"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037DB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BFB138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A27E18E" w14:textId="77777777" w:rsidR="00E264F3" w:rsidRPr="005F20F7" w:rsidRDefault="00E264F3" w:rsidP="005F20F7">
            <w:pPr>
              <w:spacing w:line="312" w:lineRule="auto"/>
              <w:rPr>
                <w:rFonts w:ascii="Arial" w:hAnsi="Arial" w:cs="Arial"/>
                <w:bCs/>
                <w:sz w:val="20"/>
                <w:szCs w:val="20"/>
              </w:rPr>
            </w:pPr>
            <w:r w:rsidRPr="005F20F7">
              <w:rPr>
                <w:rFonts w:ascii="Arial" w:hAnsi="Arial" w:cs="Arial"/>
                <w:sz w:val="20"/>
                <w:szCs w:val="20"/>
              </w:rPr>
              <w:t>Doskonalenie zawodowe uczniów</w:t>
            </w:r>
          </w:p>
        </w:tc>
      </w:tr>
      <w:tr w:rsidR="00E264F3" w:rsidRPr="005F20F7" w14:paraId="42BA55C3"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D2F974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5CC3AF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FFE9D5" w14:textId="77777777" w:rsidR="00E264F3" w:rsidRPr="005F20F7" w:rsidRDefault="00E264F3" w:rsidP="005F20F7">
            <w:pPr>
              <w:spacing w:line="312" w:lineRule="auto"/>
              <w:rPr>
                <w:rFonts w:ascii="Arial" w:hAnsi="Arial" w:cs="Arial"/>
                <w:sz w:val="20"/>
                <w:szCs w:val="20"/>
              </w:rPr>
            </w:pPr>
            <w:r w:rsidRPr="005F20F7">
              <w:rPr>
                <w:rFonts w:ascii="Arial" w:hAnsi="Arial" w:cs="Arial"/>
                <w:bCs/>
                <w:sz w:val="20"/>
                <w:szCs w:val="20"/>
              </w:rPr>
              <w:t>Programy stypendialne</w:t>
            </w:r>
          </w:p>
        </w:tc>
      </w:tr>
      <w:tr w:rsidR="00E264F3" w:rsidRPr="005F20F7" w14:paraId="2CBBEE2F"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178FB5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94E5EB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E938756" w14:textId="77777777" w:rsidR="00E264F3" w:rsidRPr="005F20F7" w:rsidRDefault="000755C3" w:rsidP="005F20F7">
            <w:pPr>
              <w:spacing w:line="312" w:lineRule="auto"/>
              <w:rPr>
                <w:rFonts w:ascii="Arial" w:hAnsi="Arial" w:cs="Arial"/>
                <w:bCs/>
                <w:sz w:val="20"/>
                <w:szCs w:val="20"/>
              </w:rPr>
            </w:pPr>
            <w:r w:rsidRPr="005F20F7">
              <w:rPr>
                <w:rFonts w:ascii="Arial" w:hAnsi="Arial" w:cs="Arial"/>
                <w:sz w:val="20"/>
                <w:szCs w:val="20"/>
              </w:rPr>
              <w:t xml:space="preserve">Doradztwo edukacyjno </w:t>
            </w:r>
            <w:r w:rsidR="00800144" w:rsidRPr="005F20F7">
              <w:rPr>
                <w:rFonts w:ascii="Arial" w:hAnsi="Arial" w:cs="Arial"/>
                <w:sz w:val="20"/>
                <w:szCs w:val="20"/>
              </w:rPr>
              <w:t>–</w:t>
            </w:r>
            <w:r w:rsidRPr="005F20F7">
              <w:rPr>
                <w:rFonts w:ascii="Arial" w:hAnsi="Arial" w:cs="Arial"/>
                <w:sz w:val="20"/>
                <w:szCs w:val="20"/>
              </w:rPr>
              <w:t xml:space="preserve"> </w:t>
            </w:r>
            <w:r w:rsidR="00E264F3" w:rsidRPr="005F20F7">
              <w:rPr>
                <w:rFonts w:ascii="Arial" w:hAnsi="Arial" w:cs="Arial"/>
                <w:sz w:val="20"/>
                <w:szCs w:val="20"/>
              </w:rPr>
              <w:t>zawodowe w ramach ZIT</w:t>
            </w:r>
          </w:p>
        </w:tc>
      </w:tr>
      <w:tr w:rsidR="00E264F3" w:rsidRPr="005F20F7" w14:paraId="24650E14"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AD4D9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385EBB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B01010"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Kształcenie oraz doskonalenie zawodowe osób dorosłych</w:t>
            </w:r>
          </w:p>
        </w:tc>
      </w:tr>
      <w:tr w:rsidR="00E264F3" w:rsidRPr="005F20F7" w14:paraId="4CD2A380" w14:textId="77777777" w:rsidTr="004F5855">
        <w:trPr>
          <w:trHeight w:val="1260"/>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3D9EE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Cele szczegółowe poddziałań</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A8E72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auto"/>
              <w:right w:val="single" w:sz="4" w:space="0" w:color="660066"/>
            </w:tcBorders>
            <w:shd w:val="clear" w:color="auto" w:fill="auto"/>
            <w:vAlign w:val="center"/>
          </w:tcPr>
          <w:p w14:paraId="75C36D9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Zwiększenie zdolności do zatrudnienia uczniów szkół i placówek oświatowych kształcenia zawodowego</w:t>
            </w:r>
          </w:p>
          <w:p w14:paraId="65509C49" w14:textId="77777777" w:rsidR="00E264F3" w:rsidRPr="005F20F7" w:rsidRDefault="00E264F3" w:rsidP="005F20F7">
            <w:pPr>
              <w:autoSpaceDE w:val="0"/>
              <w:autoSpaceDN w:val="0"/>
              <w:adjustRightInd w:val="0"/>
              <w:spacing w:line="312" w:lineRule="auto"/>
              <w:rPr>
                <w:rFonts w:ascii="Arial" w:hAnsi="Arial" w:cs="Arial"/>
                <w:bCs/>
                <w:sz w:val="20"/>
                <w:szCs w:val="20"/>
              </w:rPr>
            </w:pPr>
            <w:r w:rsidRPr="005F20F7">
              <w:rPr>
                <w:rFonts w:ascii="Arial" w:hAnsi="Arial" w:cs="Arial"/>
                <w:bCs/>
                <w:sz w:val="20"/>
                <w:szCs w:val="20"/>
              </w:rPr>
              <w:t xml:space="preserve">Głównym celem działań w zakresie kształcenia zawodowego jest wzrost jego efektywności </w:t>
            </w:r>
            <w:r w:rsidR="008029DB" w:rsidRPr="005F20F7">
              <w:rPr>
                <w:rFonts w:ascii="Arial" w:hAnsi="Arial" w:cs="Arial"/>
                <w:bCs/>
                <w:sz w:val="20"/>
                <w:szCs w:val="20"/>
              </w:rPr>
              <w:br/>
            </w:r>
            <w:r w:rsidRPr="005F20F7">
              <w:rPr>
                <w:rFonts w:ascii="Arial" w:hAnsi="Arial" w:cs="Arial"/>
                <w:bCs/>
                <w:sz w:val="20"/>
                <w:szCs w:val="20"/>
              </w:rPr>
              <w:t xml:space="preserve">i skuteczności, tak aby odpowiadało na potrzeby przeobrażającego się rynku pracy i wyzwania gospodarki opartej na wiedzy. Oczekuje się, że dzięki realizowanym interwencjom na rynek pracy wejdą absolwenci szkół zawodowych z kompetencjami dostosowanymi do potrzeb rynku pracy, </w:t>
            </w:r>
            <w:r w:rsidR="008029DB" w:rsidRPr="005F20F7">
              <w:rPr>
                <w:rFonts w:ascii="Arial" w:hAnsi="Arial" w:cs="Arial"/>
                <w:bCs/>
                <w:sz w:val="20"/>
                <w:szCs w:val="20"/>
              </w:rPr>
              <w:br/>
            </w:r>
            <w:r w:rsidRPr="005F20F7">
              <w:rPr>
                <w:rFonts w:ascii="Arial" w:hAnsi="Arial" w:cs="Arial"/>
                <w:bCs/>
                <w:sz w:val="20"/>
                <w:szCs w:val="20"/>
              </w:rPr>
              <w:t>z doświadczeniem zdobytym dzięki stażom/praktykom przeprowadzonym u</w:t>
            </w:r>
            <w:r w:rsidR="00B11A42" w:rsidRPr="005F20F7">
              <w:rPr>
                <w:rFonts w:ascii="Arial" w:hAnsi="Arial" w:cs="Arial"/>
                <w:bCs/>
                <w:sz w:val="20"/>
                <w:szCs w:val="20"/>
              </w:rPr>
              <w:t xml:space="preserve"> </w:t>
            </w:r>
            <w:r w:rsidRPr="005F20F7">
              <w:rPr>
                <w:rFonts w:ascii="Arial" w:hAnsi="Arial" w:cs="Arial"/>
                <w:bCs/>
                <w:sz w:val="20"/>
                <w:szCs w:val="20"/>
              </w:rPr>
              <w:t>pracodawców. Również możliwość prowadzenia doradztwa zawodowego pozwoli zorientować uczniów na oczekiwania rynku pracy i określenie drogi zawodowej.</w:t>
            </w:r>
          </w:p>
          <w:p w14:paraId="608899B9"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Ponadto, w ramach zaplanowanych form wsparcia realizowane będą projekty stypendialne dla uczniów szczególnie uzdolnionych w zakresie przedmiotów zawodowych. Równolegle ze wsparciem uczniów prowadzone będzie wsparcie nauczycieli kształcenia zawodowego i instruktorów praktycznej nauki zawodu, w szczególności ukierunkowane na aktualizowanie i nabywanie wiedzy i umiejętności potrzebnych w pracy z uczniami.</w:t>
            </w:r>
          </w:p>
          <w:p w14:paraId="737E3C0D" w14:textId="77777777" w:rsidR="00E264F3" w:rsidRPr="005F20F7" w:rsidRDefault="00E264F3" w:rsidP="008F731A">
            <w:pPr>
              <w:spacing w:line="312" w:lineRule="auto"/>
              <w:rPr>
                <w:rFonts w:ascii="Arial" w:hAnsi="Arial" w:cs="Arial"/>
                <w:sz w:val="20"/>
                <w:szCs w:val="20"/>
              </w:rPr>
            </w:pPr>
            <w:r w:rsidRPr="005F20F7">
              <w:rPr>
                <w:rFonts w:ascii="Arial" w:hAnsi="Arial" w:cs="Arial"/>
                <w:bCs/>
                <w:sz w:val="20"/>
                <w:szCs w:val="20"/>
              </w:rPr>
              <w:t xml:space="preserve">Znaczącym elementem w dostosowaniu kształcenia zawodowego do potrzeb rynku pracy jest również doposażenie szkół i placówek prowadzących kształcenie zawodowe w nowoczesny sprzęt (urządzenia/maszyny) i materiały dydaktyczne odpowiadające środowisku pracy </w:t>
            </w:r>
            <w:r w:rsidR="008A2BA7">
              <w:rPr>
                <w:rFonts w:ascii="Arial" w:hAnsi="Arial" w:cs="Arial"/>
                <w:bCs/>
                <w:sz w:val="20"/>
                <w:szCs w:val="20"/>
              </w:rPr>
              <w:br/>
            </w:r>
            <w:r w:rsidRPr="005F20F7">
              <w:rPr>
                <w:rFonts w:ascii="Arial" w:hAnsi="Arial" w:cs="Arial"/>
                <w:bCs/>
                <w:sz w:val="20"/>
                <w:szCs w:val="20"/>
              </w:rPr>
              <w:t>u przedsiębiorców/</w:t>
            </w:r>
            <w:r w:rsidR="008A2BA7">
              <w:rPr>
                <w:rFonts w:ascii="Arial" w:hAnsi="Arial" w:cs="Arial"/>
                <w:bCs/>
                <w:sz w:val="20"/>
                <w:szCs w:val="20"/>
              </w:rPr>
              <w:t xml:space="preserve"> </w:t>
            </w:r>
            <w:r w:rsidRPr="005F20F7">
              <w:rPr>
                <w:rFonts w:ascii="Arial" w:hAnsi="Arial" w:cs="Arial"/>
                <w:bCs/>
                <w:sz w:val="20"/>
                <w:szCs w:val="20"/>
              </w:rPr>
              <w:t>pracodawców.</w:t>
            </w:r>
          </w:p>
        </w:tc>
      </w:tr>
      <w:tr w:rsidR="00E264F3" w:rsidRPr="005F20F7" w14:paraId="38ABF056" w14:textId="77777777" w:rsidTr="004F5855">
        <w:trPr>
          <w:trHeight w:val="1267"/>
        </w:trPr>
        <w:tc>
          <w:tcPr>
            <w:tcW w:w="811" w:type="pct"/>
            <w:vMerge/>
            <w:tcBorders>
              <w:left w:val="single" w:sz="4" w:space="0" w:color="660066"/>
              <w:right w:val="single" w:sz="4" w:space="0" w:color="660066"/>
            </w:tcBorders>
            <w:shd w:val="clear" w:color="auto" w:fill="FFFFCC"/>
            <w:vAlign w:val="center"/>
          </w:tcPr>
          <w:p w14:paraId="47D74B2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96BE9D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auto"/>
              <w:right w:val="single" w:sz="4" w:space="0" w:color="660066"/>
            </w:tcBorders>
            <w:shd w:val="clear" w:color="auto" w:fill="auto"/>
            <w:vAlign w:val="center"/>
          </w:tcPr>
          <w:p w14:paraId="2BF6DDE9" w14:textId="77777777" w:rsidR="00E264F3" w:rsidRPr="005F20F7" w:rsidRDefault="00E264F3" w:rsidP="005F20F7">
            <w:pPr>
              <w:spacing w:line="312" w:lineRule="auto"/>
              <w:rPr>
                <w:rFonts w:ascii="Arial" w:hAnsi="Arial" w:cs="Arial"/>
                <w:color w:val="000000"/>
                <w:sz w:val="20"/>
                <w:szCs w:val="20"/>
              </w:rPr>
            </w:pPr>
          </w:p>
        </w:tc>
      </w:tr>
      <w:tr w:rsidR="00E264F3" w:rsidRPr="005F20F7" w14:paraId="1950F265"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372FF20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564C7C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auto"/>
              <w:bottom w:val="dotted" w:sz="4" w:space="0" w:color="660066"/>
              <w:right w:val="single" w:sz="4" w:space="0" w:color="660066"/>
            </w:tcBorders>
            <w:shd w:val="clear" w:color="auto" w:fill="auto"/>
            <w:vAlign w:val="center"/>
          </w:tcPr>
          <w:p w14:paraId="46508025" w14:textId="77777777" w:rsidR="00E264F3" w:rsidRPr="005F20F7" w:rsidRDefault="00E264F3" w:rsidP="005F20F7">
            <w:pPr>
              <w:spacing w:line="312" w:lineRule="auto"/>
              <w:rPr>
                <w:rFonts w:ascii="Arial" w:hAnsi="Arial" w:cs="Arial"/>
                <w:color w:val="000000"/>
                <w:sz w:val="20"/>
                <w:szCs w:val="20"/>
              </w:rPr>
            </w:pPr>
          </w:p>
        </w:tc>
      </w:tr>
      <w:tr w:rsidR="00E264F3" w:rsidRPr="005F20F7" w14:paraId="5278D54A"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516FD63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791D4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64C97E"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Zwiększenie szans osób dorosłych na rynku pracy przez uczestnictwo w kształceniu i szkoleniu zawodowym</w:t>
            </w:r>
          </w:p>
          <w:p w14:paraId="6C92B00D" w14:textId="77777777" w:rsidR="00E264F3" w:rsidRPr="005F20F7" w:rsidRDefault="00E264F3" w:rsidP="008F731A">
            <w:pPr>
              <w:spacing w:line="312" w:lineRule="auto"/>
              <w:rPr>
                <w:rFonts w:ascii="Arial" w:hAnsi="Arial" w:cs="Arial"/>
                <w:sz w:val="20"/>
                <w:szCs w:val="20"/>
              </w:rPr>
            </w:pPr>
            <w:r w:rsidRPr="005F20F7">
              <w:rPr>
                <w:rFonts w:ascii="Arial" w:hAnsi="Arial" w:cs="Arial"/>
                <w:color w:val="000000"/>
                <w:sz w:val="20"/>
                <w:szCs w:val="20"/>
              </w:rPr>
              <w:t>Stałą potrzebą pracodawców są dobrze przygotowani do pracy, wykwalifikowani pracownicy, aktualizujący swoje kwalifikacje otwarci na kształcenie przez całe życie, a także na wyzwania jakie stawia nowoczesna gospodarka. Znajomość potrzeb rynku pracy i umiejętność odpowiadania na te potrzeby to wyzwanie jakiemu sprostać mają interwencje</w:t>
            </w:r>
            <w:r w:rsidRPr="005F20F7">
              <w:rPr>
                <w:rFonts w:ascii="Arial" w:hAnsi="Arial" w:cs="Arial"/>
                <w:sz w:val="20"/>
                <w:szCs w:val="20"/>
              </w:rPr>
              <w:t xml:space="preserve"> adresowane do dorosłych angażujących się w podwyższanie wykształcenia i kompetencji/kwalifikacji zawodowych. </w:t>
            </w:r>
          </w:p>
        </w:tc>
      </w:tr>
      <w:tr w:rsidR="00E264F3" w:rsidRPr="005F20F7" w14:paraId="77A72906" w14:textId="77777777" w:rsidTr="004F5855">
        <w:trPr>
          <w:trHeight w:val="1275"/>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009B476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1011" w:type="pct"/>
            <w:tcBorders>
              <w:top w:val="single" w:sz="4" w:space="0" w:color="660066"/>
              <w:left w:val="single" w:sz="4" w:space="0" w:color="660066"/>
              <w:right w:val="dotted" w:sz="4" w:space="0" w:color="auto"/>
            </w:tcBorders>
            <w:shd w:val="clear" w:color="auto" w:fill="auto"/>
            <w:vAlign w:val="center"/>
          </w:tcPr>
          <w:p w14:paraId="600E49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right w:val="single" w:sz="4" w:space="0" w:color="660066"/>
            </w:tcBorders>
            <w:shd w:val="clear" w:color="auto" w:fill="auto"/>
            <w:vAlign w:val="center"/>
          </w:tcPr>
          <w:p w14:paraId="1F2F3738"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którzy uzyskali kwalifikacje lub nabyli kompetencje po opuszczeniu programu</w:t>
            </w:r>
          </w:p>
          <w:p w14:paraId="71662BB1"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wykorzystujących</w:t>
            </w:r>
            <w:r w:rsidR="003C54A7" w:rsidRPr="005F20F7">
              <w:rPr>
                <w:rFonts w:ascii="Arial" w:hAnsi="Arial" w:cs="Arial"/>
                <w:sz w:val="20"/>
                <w:szCs w:val="20"/>
              </w:rPr>
              <w:t xml:space="preserve"> </w:t>
            </w:r>
            <w:r w:rsidRPr="005F20F7">
              <w:rPr>
                <w:rFonts w:ascii="Arial" w:hAnsi="Arial" w:cs="Arial"/>
                <w:sz w:val="20"/>
                <w:szCs w:val="20"/>
              </w:rPr>
              <w:t>doposażenie zakupione dzięki EFS</w:t>
            </w:r>
          </w:p>
        </w:tc>
      </w:tr>
      <w:tr w:rsidR="00E264F3" w:rsidRPr="005F20F7" w14:paraId="44E768CE"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2DDB19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DF36CD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EA32C4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762E0BBB"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7CAC70B6"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6CFA1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5C2331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36485841"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F850F1A"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EA1303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8C26FD0" w14:textId="77777777" w:rsidR="00E264F3" w:rsidRPr="005F20F7" w:rsidDel="00890866" w:rsidRDefault="00E264F3" w:rsidP="005F20F7">
            <w:pPr>
              <w:numPr>
                <w:ilvl w:val="0"/>
                <w:numId w:val="150"/>
              </w:numPr>
              <w:spacing w:line="312" w:lineRule="auto"/>
              <w:ind w:left="315" w:hanging="283"/>
              <w:rPr>
                <w:rFonts w:ascii="Arial" w:hAnsi="Arial" w:cs="Arial"/>
                <w:bCs/>
                <w:sz w:val="20"/>
                <w:szCs w:val="20"/>
              </w:rPr>
            </w:pPr>
            <w:r w:rsidRPr="005F20F7">
              <w:rPr>
                <w:rFonts w:ascii="Arial" w:hAnsi="Arial" w:cs="Arial"/>
                <w:sz w:val="20"/>
                <w:szCs w:val="20"/>
              </w:rPr>
              <w:t>Liczba osób, które uzyskały kwalifikacje w ramach pozaszkolnych form kształcenia</w:t>
            </w:r>
          </w:p>
        </w:tc>
      </w:tr>
      <w:tr w:rsidR="00E264F3" w:rsidRPr="005F20F7" w14:paraId="2D7B0837"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106E795A"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9322CF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4F3CD36"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objętych wsparciem w zakresie realizacji zadań w obszarze doradztwa edukacyjno – zawodowego</w:t>
            </w:r>
          </w:p>
          <w:p w14:paraId="68143D33"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uczniów szkół i placówek kształcenia zawodowego uczestniczących w stażach i praktykach u pracodawcy</w:t>
            </w:r>
          </w:p>
          <w:p w14:paraId="6B7CAA49"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doposażonych w programie w sprzęt i materiały dydaktyczne</w:t>
            </w:r>
            <w:r w:rsidR="003C54A7" w:rsidRPr="005F20F7">
              <w:rPr>
                <w:rFonts w:ascii="Arial" w:hAnsi="Arial" w:cs="Arial"/>
                <w:sz w:val="20"/>
                <w:szCs w:val="20"/>
              </w:rPr>
              <w:t xml:space="preserve"> </w:t>
            </w:r>
            <w:r w:rsidRPr="005F20F7">
              <w:rPr>
                <w:rFonts w:ascii="Arial" w:hAnsi="Arial" w:cs="Arial"/>
                <w:sz w:val="20"/>
                <w:szCs w:val="20"/>
              </w:rPr>
              <w:t>niezbędne do realizacji kształcenia zawodowego</w:t>
            </w:r>
          </w:p>
          <w:p w14:paraId="289DADC7"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podmiotów realizujących zadania centrum kształcenia zawodowego i ustawicznego objętych wsparciem w programie</w:t>
            </w:r>
          </w:p>
          <w:p w14:paraId="44207D7D"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objętych wsparciem w programie</w:t>
            </w:r>
          </w:p>
        </w:tc>
      </w:tr>
      <w:tr w:rsidR="00E264F3" w:rsidRPr="005F20F7" w14:paraId="17998507" w14:textId="77777777" w:rsidTr="004F5855">
        <w:trPr>
          <w:trHeight w:val="505"/>
        </w:trPr>
        <w:tc>
          <w:tcPr>
            <w:tcW w:w="811" w:type="pct"/>
            <w:vMerge/>
            <w:tcBorders>
              <w:left w:val="single" w:sz="4" w:space="0" w:color="660066"/>
              <w:right w:val="single" w:sz="4" w:space="0" w:color="660066"/>
            </w:tcBorders>
            <w:shd w:val="clear" w:color="auto" w:fill="FFFFCC"/>
            <w:vAlign w:val="center"/>
          </w:tcPr>
          <w:p w14:paraId="63F6FDB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570709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59BDDD2" w14:textId="77777777" w:rsidR="00E264F3" w:rsidRPr="005F20F7" w:rsidRDefault="00E264F3" w:rsidP="005F20F7">
            <w:pPr>
              <w:numPr>
                <w:ilvl w:val="0"/>
                <w:numId w:val="152"/>
              </w:numPr>
              <w:spacing w:line="312" w:lineRule="auto"/>
              <w:ind w:left="315"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zawodowych</w:t>
            </w:r>
          </w:p>
        </w:tc>
      </w:tr>
      <w:tr w:rsidR="00E264F3" w:rsidRPr="005F20F7" w14:paraId="1B73CD88" w14:textId="77777777" w:rsidTr="004F5855">
        <w:trPr>
          <w:trHeight w:val="711"/>
        </w:trPr>
        <w:tc>
          <w:tcPr>
            <w:tcW w:w="811" w:type="pct"/>
            <w:vMerge/>
            <w:tcBorders>
              <w:left w:val="single" w:sz="4" w:space="0" w:color="660066"/>
              <w:right w:val="single" w:sz="4" w:space="0" w:color="660066"/>
            </w:tcBorders>
            <w:shd w:val="clear" w:color="auto" w:fill="FFFFCC"/>
            <w:vAlign w:val="center"/>
          </w:tcPr>
          <w:p w14:paraId="779118CF"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471B1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8A19F94" w14:textId="77777777" w:rsidR="00E264F3" w:rsidRPr="005F20F7" w:rsidRDefault="00E264F3" w:rsidP="005F20F7">
            <w:pPr>
              <w:numPr>
                <w:ilvl w:val="0"/>
                <w:numId w:val="153"/>
              </w:numPr>
              <w:spacing w:line="312" w:lineRule="auto"/>
              <w:ind w:left="315" w:hanging="283"/>
              <w:rPr>
                <w:rFonts w:ascii="Arial" w:hAnsi="Arial" w:cs="Arial"/>
                <w:sz w:val="20"/>
                <w:szCs w:val="20"/>
              </w:rPr>
            </w:pPr>
            <w:r w:rsidRPr="005F20F7">
              <w:rPr>
                <w:rFonts w:ascii="Arial" w:hAnsi="Arial" w:cs="Arial"/>
                <w:sz w:val="20"/>
                <w:szCs w:val="20"/>
              </w:rPr>
              <w:t xml:space="preserve">Liczba szkół i placówek objętych wsparciem w zakresie realizacji zadań w obszarze doradztwa edukacyjno </w:t>
            </w:r>
            <w:r w:rsidR="008C49AC" w:rsidRPr="005F20F7">
              <w:rPr>
                <w:rFonts w:ascii="Arial" w:hAnsi="Arial" w:cs="Arial"/>
                <w:sz w:val="20"/>
                <w:szCs w:val="20"/>
              </w:rPr>
              <w:t>–</w:t>
            </w:r>
            <w:r w:rsidRPr="005F20F7">
              <w:rPr>
                <w:rFonts w:ascii="Arial" w:hAnsi="Arial" w:cs="Arial"/>
                <w:sz w:val="20"/>
                <w:szCs w:val="20"/>
              </w:rPr>
              <w:t xml:space="preserve"> zawodowego</w:t>
            </w:r>
          </w:p>
        </w:tc>
      </w:tr>
      <w:tr w:rsidR="00E264F3" w:rsidRPr="005F20F7" w14:paraId="4BC1E3A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44A088F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DB2314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81A808A" w14:textId="77777777" w:rsidR="00E264F3" w:rsidRPr="005F20F7" w:rsidDel="00890866" w:rsidRDefault="00E264F3" w:rsidP="005F20F7">
            <w:pPr>
              <w:numPr>
                <w:ilvl w:val="0"/>
                <w:numId w:val="154"/>
              </w:numPr>
              <w:spacing w:line="312" w:lineRule="auto"/>
              <w:ind w:left="315" w:hanging="283"/>
              <w:rPr>
                <w:rFonts w:ascii="Arial" w:hAnsi="Arial" w:cs="Arial"/>
                <w:bCs/>
                <w:sz w:val="20"/>
                <w:szCs w:val="20"/>
              </w:rPr>
            </w:pPr>
            <w:r w:rsidRPr="005F20F7">
              <w:rPr>
                <w:rFonts w:ascii="Arial" w:hAnsi="Arial" w:cs="Arial"/>
                <w:sz w:val="20"/>
                <w:szCs w:val="20"/>
              </w:rPr>
              <w:t>Liczba osób uczestniczących w pozaszkolnych formach kształcenia w programie</w:t>
            </w:r>
          </w:p>
        </w:tc>
      </w:tr>
      <w:tr w:rsidR="00E264F3" w:rsidRPr="005F20F7" w14:paraId="0DD7FC6C" w14:textId="77777777" w:rsidTr="004F5855">
        <w:trPr>
          <w:trHeight w:val="38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68468BDA"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Typy projektów</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570076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5D8F91F" w14:textId="77777777" w:rsidR="009A54A6" w:rsidRPr="00B90A74" w:rsidRDefault="00BD4768" w:rsidP="00B90A74">
            <w:pPr>
              <w:pStyle w:val="Akapitzlist0"/>
              <w:numPr>
                <w:ilvl w:val="0"/>
                <w:numId w:val="474"/>
              </w:numPr>
              <w:autoSpaceDE w:val="0"/>
              <w:autoSpaceDN w:val="0"/>
              <w:adjustRightInd w:val="0"/>
              <w:spacing w:line="312" w:lineRule="auto"/>
              <w:rPr>
                <w:rFonts w:ascii="Arial" w:hAnsi="Arial" w:cs="Arial"/>
                <w:sz w:val="20"/>
                <w:szCs w:val="20"/>
              </w:rPr>
            </w:pPr>
            <w:r w:rsidRPr="00B90A74">
              <w:rPr>
                <w:rFonts w:ascii="Arial" w:hAnsi="Arial" w:cs="Arial"/>
                <w:sz w:val="20"/>
                <w:szCs w:val="20"/>
              </w:rPr>
              <w:t>Rozwój współpracy szkół zawodowych z otoczeniem społeczno-gospodarczym</w:t>
            </w:r>
            <w:r w:rsidRPr="005F20F7">
              <w:rPr>
                <w:rStyle w:val="Odwoanieprzypisudolnego"/>
                <w:rFonts w:cs="Arial"/>
                <w:sz w:val="20"/>
                <w:szCs w:val="20"/>
              </w:rPr>
              <w:footnoteReference w:id="134"/>
            </w:r>
            <w:r w:rsidRPr="00B90A74">
              <w:rPr>
                <w:rFonts w:ascii="Arial" w:hAnsi="Arial" w:cs="Arial"/>
                <w:sz w:val="20"/>
                <w:szCs w:val="20"/>
              </w:rPr>
              <w:t>, w tym realizacja staży i praktyk</w:t>
            </w:r>
            <w:r w:rsidRPr="00B90A74" w:rsidDel="00874D0B">
              <w:rPr>
                <w:rFonts w:ascii="Arial" w:hAnsi="Arial" w:cs="Arial"/>
                <w:sz w:val="20"/>
                <w:szCs w:val="20"/>
              </w:rPr>
              <w:t xml:space="preserve"> </w:t>
            </w:r>
          </w:p>
          <w:p w14:paraId="4FD9FA18"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praktyki zawodowe dla uczniów zasadniczych szkół zawodowych organizowane u pracodawców lub przedsiębiorców</w:t>
            </w:r>
            <w:r w:rsidRPr="005F20F7">
              <w:rPr>
                <w:rStyle w:val="Odwoanieprzypisudolnego"/>
                <w:rFonts w:cs="Arial"/>
                <w:sz w:val="20"/>
                <w:szCs w:val="20"/>
              </w:rPr>
              <w:t xml:space="preserve"> </w:t>
            </w:r>
            <w:r w:rsidRPr="005F20F7">
              <w:rPr>
                <w:rStyle w:val="Odwoanieprzypisudolnego"/>
                <w:rFonts w:cs="Arial"/>
                <w:sz w:val="20"/>
                <w:szCs w:val="20"/>
              </w:rPr>
              <w:footnoteReference w:id="135"/>
            </w:r>
            <w:r w:rsidRPr="005F20F7">
              <w:rPr>
                <w:rFonts w:ascii="Arial" w:hAnsi="Arial" w:cs="Arial"/>
                <w:sz w:val="20"/>
                <w:szCs w:val="20"/>
              </w:rPr>
              <w:t>,</w:t>
            </w:r>
          </w:p>
          <w:p w14:paraId="785C50C5"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staże zawodowe dla uczniów techników i uczniów/słuchaczy szkół policealnych organizowane u pracodawców lub przedsiębiorców obejmujące realizację kształcenia zawodowego praktycznego lub wykraczające poza zakres kształcenia zawodowego praktycznego</w:t>
            </w:r>
            <w:r w:rsidRPr="005F20F7">
              <w:rPr>
                <w:rStyle w:val="Odwoanieprzypisudolnego"/>
                <w:rFonts w:cs="Arial"/>
                <w:sz w:val="20"/>
                <w:szCs w:val="20"/>
              </w:rPr>
              <w:footnoteReference w:id="136"/>
            </w:r>
            <w:r w:rsidRPr="005F20F7">
              <w:rPr>
                <w:rFonts w:ascii="Arial" w:hAnsi="Arial" w:cs="Arial"/>
                <w:sz w:val="20"/>
                <w:szCs w:val="20"/>
              </w:rPr>
              <w:t xml:space="preserve">, </w:t>
            </w:r>
          </w:p>
          <w:p w14:paraId="08937E8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wdrożenie nowych, innowacyjnych form kształcenia zawodowego,</w:t>
            </w:r>
          </w:p>
          <w:p w14:paraId="1D6A6068"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dodatkowe zajęcia specjalistyczne realizowane we współpracy z podmiotami z otoczenia społeczno-gospodarczego szkół lub placówek systemu oświaty prowadzących kształcenie zawodowe, umożliwiające uczniom</w:t>
            </w:r>
            <w:r w:rsidR="00664CCD" w:rsidRPr="005F20F7">
              <w:rPr>
                <w:rFonts w:ascii="Arial" w:hAnsi="Arial" w:cs="Arial"/>
                <w:sz w:val="20"/>
                <w:szCs w:val="20"/>
              </w:rPr>
              <w:t xml:space="preserve"> lub </w:t>
            </w:r>
            <w:r w:rsidRPr="005F20F7">
              <w:rPr>
                <w:rFonts w:ascii="Arial" w:hAnsi="Arial" w:cs="Arial"/>
                <w:sz w:val="20"/>
                <w:szCs w:val="20"/>
              </w:rPr>
              <w:t>słuchaczom uzyskiwanie i uzupełnianie wiedzy i umiejętności oraz kwalifikacji zawodowych, w tym udział uczniów w zajęciach prowadzonych w szkole wyższej np. w zajęciach laboratoryjnych, kołach lub obozach naukowych,</w:t>
            </w:r>
          </w:p>
          <w:p w14:paraId="15013B51"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organizowanie kursów przygotowawczych na studia we współpracy ze szkołami wyższymi oraz organizowanie kursów i szkoleń przygotowujących do kwalifikacyjnych egzaminów czeladniczych i</w:t>
            </w:r>
            <w:r w:rsidR="00B11A42" w:rsidRPr="005F20F7">
              <w:rPr>
                <w:rFonts w:ascii="Arial" w:hAnsi="Arial" w:cs="Arial"/>
                <w:sz w:val="20"/>
                <w:szCs w:val="20"/>
              </w:rPr>
              <w:t xml:space="preserve"> </w:t>
            </w:r>
            <w:r w:rsidRPr="005F20F7">
              <w:rPr>
                <w:rFonts w:ascii="Arial" w:hAnsi="Arial" w:cs="Arial"/>
                <w:sz w:val="20"/>
                <w:szCs w:val="20"/>
              </w:rPr>
              <w:t>mistrzowskich,</w:t>
            </w:r>
          </w:p>
          <w:p w14:paraId="6B4D5B7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wsparcie uczniów</w:t>
            </w:r>
            <w:r w:rsidR="00664CCD" w:rsidRPr="005F20F7">
              <w:rPr>
                <w:rFonts w:ascii="Arial" w:hAnsi="Arial" w:cs="Arial"/>
                <w:sz w:val="20"/>
                <w:szCs w:val="20"/>
              </w:rPr>
              <w:t xml:space="preserve"> lub </w:t>
            </w:r>
            <w:r w:rsidRPr="005F20F7">
              <w:rPr>
                <w:rFonts w:ascii="Arial" w:hAnsi="Arial" w:cs="Arial"/>
                <w:sz w:val="20"/>
                <w:szCs w:val="20"/>
              </w:rPr>
              <w:t>słuchaczy w zakresie zdobywania dodatkowych uprawnień zwiększających ich szanse na rynku pracy,</w:t>
            </w:r>
          </w:p>
          <w:p w14:paraId="11BB5B59"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5BAC1AE8" w14:textId="77777777" w:rsidR="009A54A6" w:rsidRPr="005F20F7" w:rsidRDefault="009A54A6" w:rsidP="005F20F7">
            <w:pPr>
              <w:pStyle w:val="Akapitzlist0"/>
              <w:numPr>
                <w:ilvl w:val="1"/>
                <w:numId w:val="291"/>
              </w:numPr>
              <w:tabs>
                <w:tab w:val="left" w:pos="796"/>
              </w:tabs>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74910B3F"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tworzenie klas patronackich w szkołach,</w:t>
            </w:r>
          </w:p>
          <w:p w14:paraId="7B696F56"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opracowanie lub modyfikację programów nauczania,</w:t>
            </w:r>
          </w:p>
          <w:p w14:paraId="16E13566" w14:textId="77777777" w:rsidR="007E51C1"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wykorzystanie rezultatów projektów, w tym pozytywnie zwalidowanych produktów projektów innowacyjnych zrealizowanych w latach 2007-2013 w ramach PO KL,</w:t>
            </w:r>
          </w:p>
          <w:p w14:paraId="58CA46F8" w14:textId="29F41939" w:rsidR="007E51C1" w:rsidRDefault="009A54A6" w:rsidP="00B90A74">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B90A74">
              <w:rPr>
                <w:rFonts w:ascii="Arial" w:hAnsi="Arial" w:cs="Arial"/>
                <w:sz w:val="20"/>
                <w:szCs w:val="20"/>
              </w:rPr>
              <w:t>przygotowanie zawodowe uczniów szkół i placówek systemu oświaty prowadzących kształcenie zawodowe w charakterze młodocianego pracownika organizowane u pracodawców, obejmujące naukę zawodu lub przyuczenie do wykonywania określonej pracy, o ile nie jest ono finansowane ze środków Funduszu Pracy. Realizacja ww. formy wsparcia powinna być przeprowadzona w zakresie i na zasadach określonych w rozporządzeniu Rady Ministrów z dnia 28 maja 1996 r. w sprawie przygotowania zawodowego młodocianych i ich wynagradzania (t. j. Dz. U. z 2014 r. poz. 232</w:t>
            </w:r>
            <w:r w:rsidR="00B1083E">
              <w:rPr>
                <w:rFonts w:ascii="Arial" w:hAnsi="Arial" w:cs="Arial"/>
                <w:sz w:val="20"/>
                <w:szCs w:val="20"/>
              </w:rPr>
              <w:t xml:space="preserve"> z późń.zm</w:t>
            </w:r>
            <w:r w:rsidRPr="00B90A74">
              <w:rPr>
                <w:rFonts w:ascii="Arial" w:hAnsi="Arial" w:cs="Arial"/>
                <w:sz w:val="20"/>
                <w:szCs w:val="20"/>
              </w:rPr>
              <w:t>)</w:t>
            </w:r>
            <w:r w:rsidR="007E51C1">
              <w:rPr>
                <w:rFonts w:ascii="Arial" w:hAnsi="Arial" w:cs="Arial"/>
                <w:sz w:val="20"/>
                <w:szCs w:val="20"/>
              </w:rPr>
              <w:t>.</w:t>
            </w:r>
          </w:p>
          <w:p w14:paraId="63118BC8" w14:textId="77777777" w:rsidR="009A54A6" w:rsidRPr="00B90A74" w:rsidRDefault="0075535C" w:rsidP="00B90A74">
            <w:pPr>
              <w:pStyle w:val="Akapitzlist0"/>
              <w:numPr>
                <w:ilvl w:val="0"/>
                <w:numId w:val="304"/>
              </w:numPr>
              <w:autoSpaceDE w:val="0"/>
              <w:autoSpaceDN w:val="0"/>
              <w:adjustRightInd w:val="0"/>
              <w:spacing w:line="312" w:lineRule="auto"/>
              <w:rPr>
                <w:rFonts w:ascii="Arial" w:hAnsi="Arial" w:cs="Arial"/>
                <w:sz w:val="20"/>
                <w:szCs w:val="20"/>
              </w:rPr>
            </w:pPr>
            <w:r w:rsidRPr="00B90A74">
              <w:rPr>
                <w:rFonts w:ascii="Arial" w:hAnsi="Arial" w:cs="Arial"/>
                <w:sz w:val="20"/>
                <w:szCs w:val="20"/>
              </w:rPr>
              <w:t>Doposażenie szkół i placówek kształcenia zawodowego</w:t>
            </w:r>
            <w:r w:rsidRPr="0075535C">
              <w:rPr>
                <w:vertAlign w:val="superscript"/>
              </w:rPr>
              <w:footnoteReference w:id="137"/>
            </w:r>
            <w:r w:rsidRPr="00B90A74">
              <w:rPr>
                <w:rFonts w:ascii="Arial" w:hAnsi="Arial" w:cs="Arial"/>
                <w:sz w:val="20"/>
                <w:szCs w:val="20"/>
              </w:rPr>
              <w:t xml:space="preserve"> (tj. centrów kształcenia zawodowego i ustawicznego i/lub jednostek systemu oświaty realizujących zadania ckziu) w sprzęt i materiały dydaktyczne do realizacji kształcenia zawodowego – wyłącznie jako element projektu:</w:t>
            </w:r>
          </w:p>
          <w:p w14:paraId="332C62E1" w14:textId="77777777" w:rsidR="009A54A6" w:rsidRPr="005F20F7" w:rsidRDefault="009A54A6" w:rsidP="005F20F7">
            <w:pPr>
              <w:pStyle w:val="Akapitzlist0"/>
              <w:numPr>
                <w:ilvl w:val="1"/>
                <w:numId w:val="304"/>
              </w:numPr>
              <w:tabs>
                <w:tab w:val="left" w:pos="551"/>
              </w:tabs>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wyposażenie pracowni lub warsztatów szkolnych dla zawodów szkolnictwa zawodowego w sprzęt i</w:t>
            </w:r>
            <w:r w:rsidR="00B11A42" w:rsidRPr="005F20F7">
              <w:rPr>
                <w:rFonts w:ascii="Arial" w:hAnsi="Arial" w:cs="Arial"/>
                <w:sz w:val="20"/>
                <w:szCs w:val="20"/>
              </w:rPr>
              <w:t xml:space="preserve"> </w:t>
            </w:r>
            <w:r w:rsidRPr="005F20F7">
              <w:rPr>
                <w:rFonts w:ascii="Arial" w:hAnsi="Arial" w:cs="Arial"/>
                <w:sz w:val="20"/>
                <w:szCs w:val="20"/>
              </w:rPr>
              <w:t>materiały dydaktyczne</w:t>
            </w:r>
            <w:r w:rsidRPr="005F20F7">
              <w:rPr>
                <w:rStyle w:val="Odwoanieprzypisudolnego"/>
                <w:rFonts w:cs="Arial"/>
                <w:sz w:val="20"/>
                <w:szCs w:val="20"/>
              </w:rPr>
              <w:footnoteReference w:id="138"/>
            </w:r>
            <w:r w:rsidRPr="005F20F7">
              <w:rPr>
                <w:rFonts w:ascii="Arial" w:hAnsi="Arial" w:cs="Arial"/>
                <w:sz w:val="20"/>
                <w:szCs w:val="20"/>
              </w:rPr>
              <w:t>.</w:t>
            </w:r>
            <w:r w:rsidR="00874D0B" w:rsidRPr="00930FF4">
              <w:rPr>
                <w:rFonts w:ascii="Arial" w:hAnsi="Arial" w:cs="Arial"/>
                <w:sz w:val="20"/>
                <w:szCs w:val="20"/>
              </w:rPr>
              <w:t xml:space="preserve"> w celu tworzenia </w:t>
            </w:r>
            <w:r w:rsidR="00874D0B" w:rsidRPr="003F2BE6">
              <w:rPr>
                <w:rFonts w:ascii="Arial" w:hAnsi="Arial" w:cs="Arial"/>
                <w:sz w:val="20"/>
                <w:szCs w:val="20"/>
              </w:rPr>
              <w:t>warunków odzwierciedlających naturalne warunki pracy właściwe dla nauczanych zawodów</w:t>
            </w:r>
            <w:r w:rsidR="007E51C1">
              <w:rPr>
                <w:rFonts w:ascii="Arial" w:hAnsi="Arial" w:cs="Arial"/>
                <w:sz w:val="20"/>
                <w:szCs w:val="20"/>
              </w:rPr>
              <w:t>.</w:t>
            </w:r>
          </w:p>
          <w:p w14:paraId="48DA28CE" w14:textId="77777777" w:rsidR="009A54A6" w:rsidRPr="00B90A74" w:rsidRDefault="007E51C1" w:rsidP="00B90A74">
            <w:pPr>
              <w:pStyle w:val="Akapitzlist0"/>
              <w:numPr>
                <w:ilvl w:val="0"/>
                <w:numId w:val="304"/>
              </w:numPr>
              <w:autoSpaceDE w:val="0"/>
              <w:autoSpaceDN w:val="0"/>
              <w:adjustRightInd w:val="0"/>
              <w:spacing w:after="120" w:line="312" w:lineRule="auto"/>
              <w:contextualSpacing w:val="0"/>
              <w:jc w:val="left"/>
              <w:rPr>
                <w:rFonts w:ascii="Arial" w:hAnsi="Arial" w:cs="Arial"/>
                <w:sz w:val="20"/>
                <w:szCs w:val="20"/>
              </w:rPr>
            </w:pPr>
            <w:r>
              <w:rPr>
                <w:rFonts w:ascii="Arial" w:hAnsi="Arial" w:cs="Arial"/>
                <w:sz w:val="20"/>
                <w:szCs w:val="20"/>
              </w:rPr>
              <w:t>W</w:t>
            </w:r>
            <w:r w:rsidRPr="005C1743">
              <w:rPr>
                <w:rFonts w:ascii="Arial" w:hAnsi="Arial" w:cs="Arial"/>
                <w:sz w:val="20"/>
                <w:szCs w:val="20"/>
              </w:rPr>
              <w:t>sparcie rozwoju nauczycieli zawodu i instruktorów praktycznej nauki zawodu</w:t>
            </w:r>
            <w:r w:rsidR="009A54A6" w:rsidRPr="005F20F7">
              <w:rPr>
                <w:rStyle w:val="Odwoanieprzypisudolnego"/>
                <w:rFonts w:cs="Arial"/>
                <w:sz w:val="20"/>
                <w:szCs w:val="20"/>
              </w:rPr>
              <w:footnoteReference w:id="139"/>
            </w:r>
            <w:r w:rsidR="009A54A6" w:rsidRPr="00B90A74">
              <w:rPr>
                <w:rFonts w:ascii="Arial" w:hAnsi="Arial" w:cs="Arial"/>
                <w:sz w:val="20"/>
                <w:szCs w:val="20"/>
              </w:rPr>
              <w:t>:</w:t>
            </w:r>
            <w:r w:rsidR="0075535C" w:rsidRPr="00B90A74">
              <w:rPr>
                <w:rFonts w:ascii="Arial" w:hAnsi="Arial" w:cs="Arial"/>
                <w:sz w:val="20"/>
                <w:szCs w:val="20"/>
              </w:rPr>
              <w:t xml:space="preserve"> </w:t>
            </w:r>
          </w:p>
          <w:p w14:paraId="745C4338"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 xml:space="preserve">kursy kwalifikacyjne lub szkolenia doskonalące w zakresie tematyki związanej </w:t>
            </w:r>
            <w:r w:rsidR="009B30D6" w:rsidRPr="005F20F7">
              <w:rPr>
                <w:rFonts w:ascii="Arial" w:hAnsi="Arial" w:cs="Arial"/>
                <w:sz w:val="20"/>
                <w:szCs w:val="20"/>
              </w:rPr>
              <w:br/>
            </w:r>
            <w:r w:rsidRPr="005F20F7">
              <w:rPr>
                <w:rFonts w:ascii="Arial" w:hAnsi="Arial" w:cs="Arial"/>
                <w:sz w:val="20"/>
                <w:szCs w:val="20"/>
              </w:rPr>
              <w:t>z nauczanym zawodem, w tym organizowane i prowadzone przez kadrę ośrodków doskonalenia nauczycieli lub trenerów przeszkolonych w</w:t>
            </w:r>
            <w:r w:rsidR="00B11A42" w:rsidRPr="005F20F7">
              <w:rPr>
                <w:rFonts w:ascii="Arial" w:hAnsi="Arial" w:cs="Arial"/>
                <w:sz w:val="20"/>
                <w:szCs w:val="20"/>
              </w:rPr>
              <w:t xml:space="preserve"> </w:t>
            </w:r>
            <w:r w:rsidRPr="005F20F7">
              <w:rPr>
                <w:rFonts w:ascii="Arial" w:hAnsi="Arial" w:cs="Arial"/>
                <w:sz w:val="20"/>
                <w:szCs w:val="20"/>
              </w:rPr>
              <w:t>ramach PO WER,</w:t>
            </w:r>
          </w:p>
          <w:p w14:paraId="128BBA20"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15701DFE"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studia podyplomowe przygotowujące do wykonywania zawodu nauczyciela przedmiotów zawodowych albo obejmujące zakresem tematykę związaną z nauczanym zawodem (branżowe, specjalistyczne),</w:t>
            </w:r>
          </w:p>
          <w:p w14:paraId="093B4DE0"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budowanie lub moderowanie sieci współpracy i samokształcenia,</w:t>
            </w:r>
          </w:p>
          <w:p w14:paraId="4327517B"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realizację programów wspomagania</w:t>
            </w:r>
            <w:r w:rsidRPr="005F20F7">
              <w:rPr>
                <w:rStyle w:val="Odwoanieprzypisudolnego"/>
                <w:rFonts w:cs="Arial"/>
                <w:sz w:val="20"/>
                <w:szCs w:val="20"/>
              </w:rPr>
              <w:footnoteReference w:id="140"/>
            </w:r>
            <w:r w:rsidRPr="005F20F7">
              <w:rPr>
                <w:rFonts w:ascii="Arial" w:hAnsi="Arial" w:cs="Arial"/>
                <w:strike/>
                <w:sz w:val="20"/>
                <w:szCs w:val="20"/>
              </w:rPr>
              <w:t>,</w:t>
            </w:r>
          </w:p>
          <w:p w14:paraId="566DC3FC"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Style w:val="Odwoaniedokomentarza"/>
                <w:rFonts w:ascii="Arial" w:hAnsi="Arial" w:cs="Arial"/>
                <w:sz w:val="20"/>
                <w:szCs w:val="20"/>
              </w:rPr>
            </w:pPr>
            <w:r w:rsidRPr="005F20F7">
              <w:rPr>
                <w:rFonts w:ascii="Arial" w:hAnsi="Arial" w:cs="Arial"/>
                <w:sz w:val="20"/>
                <w:szCs w:val="20"/>
              </w:rPr>
              <w:t xml:space="preserve">programy walidacji i certyfikacji wiedzy, umiejętności i kompetencji niezbędnych w pracy dydaktycznej, ze szczególnym uwzględnieniem nadawania uprawnień egzaminatora </w:t>
            </w:r>
            <w:r w:rsidR="009B30D6" w:rsidRPr="005F20F7">
              <w:rPr>
                <w:rFonts w:ascii="Arial" w:hAnsi="Arial" w:cs="Arial"/>
                <w:sz w:val="20"/>
                <w:szCs w:val="20"/>
              </w:rPr>
              <w:br/>
            </w:r>
            <w:r w:rsidRPr="005F20F7">
              <w:rPr>
                <w:rFonts w:ascii="Arial" w:hAnsi="Arial" w:cs="Arial"/>
                <w:sz w:val="20"/>
                <w:szCs w:val="20"/>
              </w:rPr>
              <w:t>w zawodzie instruktorom praktycznej nauki zawodu na terenie przedsiębiorstw,</w:t>
            </w:r>
          </w:p>
          <w:p w14:paraId="4C046E64" w14:textId="77777777" w:rsidR="009A54A6" w:rsidRPr="005F20F7" w:rsidRDefault="009A54A6" w:rsidP="005F20F7">
            <w:pPr>
              <w:pStyle w:val="Akapitzlist0"/>
              <w:numPr>
                <w:ilvl w:val="1"/>
                <w:numId w:val="293"/>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610BD5FB" w14:textId="77777777" w:rsidR="007E51C1" w:rsidRDefault="002D1E67" w:rsidP="00B90A74">
            <w:pPr>
              <w:pStyle w:val="Akapitzlist0"/>
              <w:numPr>
                <w:ilvl w:val="0"/>
                <w:numId w:val="304"/>
              </w:numPr>
              <w:autoSpaceDE w:val="0"/>
              <w:autoSpaceDN w:val="0"/>
              <w:adjustRightInd w:val="0"/>
              <w:spacing w:line="312" w:lineRule="auto"/>
              <w:rPr>
                <w:rFonts w:ascii="Arial" w:hAnsi="Arial" w:cs="Arial"/>
                <w:sz w:val="20"/>
                <w:szCs w:val="20"/>
              </w:rPr>
            </w:pPr>
            <w:r w:rsidRPr="00B90A74">
              <w:rPr>
                <w:rFonts w:ascii="Arial" w:hAnsi="Arial" w:cs="Arial"/>
                <w:sz w:val="20"/>
                <w:szCs w:val="20"/>
              </w:rPr>
              <w:t>Prowadzenie doradztwa zawodowego (w szkołach gimnazjalnych</w:t>
            </w:r>
            <w:r w:rsidRPr="002D1E67">
              <w:rPr>
                <w:sz w:val="16"/>
                <w:vertAlign w:val="superscript"/>
              </w:rPr>
              <w:footnoteReference w:id="141"/>
            </w:r>
            <w:r w:rsidRPr="00B90A74">
              <w:rPr>
                <w:rFonts w:ascii="Arial" w:hAnsi="Arial" w:cs="Arial"/>
                <w:sz w:val="20"/>
                <w:szCs w:val="20"/>
              </w:rPr>
              <w:t xml:space="preserve"> i zawodowych) i rozwój współpracy z rynkiem pracy:</w:t>
            </w:r>
          </w:p>
          <w:p w14:paraId="1E1CEE5B" w14:textId="77777777" w:rsidR="009A54A6" w:rsidRPr="00B90A74" w:rsidRDefault="009A54A6" w:rsidP="00B90A74">
            <w:pPr>
              <w:pStyle w:val="Akapitzlist0"/>
              <w:numPr>
                <w:ilvl w:val="0"/>
                <w:numId w:val="475"/>
              </w:numPr>
              <w:autoSpaceDE w:val="0"/>
              <w:autoSpaceDN w:val="0"/>
              <w:adjustRightInd w:val="0"/>
              <w:spacing w:line="312" w:lineRule="auto"/>
              <w:rPr>
                <w:rFonts w:ascii="Arial" w:hAnsi="Arial" w:cs="Arial"/>
                <w:sz w:val="20"/>
                <w:szCs w:val="20"/>
              </w:rPr>
            </w:pPr>
            <w:r w:rsidRPr="00B90A74">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14:paraId="56F0C950" w14:textId="77777777" w:rsidR="007E51C1" w:rsidRPr="00B90A74" w:rsidRDefault="009A54A6" w:rsidP="00B90A74">
            <w:pPr>
              <w:pStyle w:val="Akapitzlist0"/>
              <w:numPr>
                <w:ilvl w:val="0"/>
                <w:numId w:val="475"/>
              </w:numPr>
              <w:autoSpaceDE w:val="0"/>
              <w:autoSpaceDN w:val="0"/>
              <w:adjustRightInd w:val="0"/>
              <w:spacing w:line="312" w:lineRule="auto"/>
              <w:rPr>
                <w:rFonts w:ascii="Arial" w:hAnsi="Arial" w:cs="Arial"/>
                <w:sz w:val="20"/>
                <w:szCs w:val="20"/>
              </w:rPr>
            </w:pPr>
            <w:r w:rsidRPr="00B90A74">
              <w:rPr>
                <w:rFonts w:ascii="Arial" w:hAnsi="Arial" w:cs="Arial"/>
                <w:sz w:val="20"/>
                <w:szCs w:val="20"/>
              </w:rPr>
              <w:t>tworzenie Szkolnych Punktów Informacji i Kariery (SPInKa) umożliwiających realizację doradztwa edukacyjno – zawodowego,</w:t>
            </w:r>
          </w:p>
          <w:p w14:paraId="6E67DB00" w14:textId="77777777" w:rsidR="00B90A74" w:rsidRPr="00B90A74" w:rsidRDefault="009A54A6" w:rsidP="00B90A74">
            <w:pPr>
              <w:pStyle w:val="Akapitzlist0"/>
              <w:numPr>
                <w:ilvl w:val="0"/>
                <w:numId w:val="475"/>
              </w:numPr>
              <w:autoSpaceDE w:val="0"/>
              <w:autoSpaceDN w:val="0"/>
              <w:adjustRightInd w:val="0"/>
              <w:spacing w:line="312" w:lineRule="auto"/>
              <w:rPr>
                <w:rFonts w:ascii="Arial" w:hAnsi="Arial" w:cs="Arial"/>
                <w:sz w:val="20"/>
                <w:szCs w:val="20"/>
              </w:rPr>
            </w:pPr>
            <w:r w:rsidRPr="00B90A74">
              <w:rPr>
                <w:rFonts w:ascii="Arial" w:hAnsi="Arial" w:cs="Arial"/>
                <w:sz w:val="20"/>
                <w:szCs w:val="20"/>
              </w:rPr>
              <w:t>zewnętrzne wsparcie szkół w obszarze doradztwa edukacyjno – zawodowego</w:t>
            </w:r>
            <w:r w:rsidRPr="005F20F7">
              <w:rPr>
                <w:rStyle w:val="Odwoanieprzypisudolnego"/>
                <w:rFonts w:cs="Arial"/>
                <w:sz w:val="20"/>
                <w:szCs w:val="20"/>
              </w:rPr>
              <w:footnoteReference w:id="142"/>
            </w:r>
            <w:r w:rsidRPr="00B90A74">
              <w:rPr>
                <w:rFonts w:ascii="Arial" w:hAnsi="Arial" w:cs="Arial"/>
                <w:sz w:val="20"/>
                <w:szCs w:val="20"/>
              </w:rPr>
              <w:t>,</w:t>
            </w:r>
          </w:p>
          <w:p w14:paraId="21498025" w14:textId="77777777" w:rsidR="00E264F3" w:rsidRPr="00B90A74" w:rsidRDefault="009A54A6" w:rsidP="00B90A74">
            <w:pPr>
              <w:pStyle w:val="Akapitzlist0"/>
              <w:numPr>
                <w:ilvl w:val="0"/>
                <w:numId w:val="475"/>
              </w:numPr>
              <w:autoSpaceDE w:val="0"/>
              <w:autoSpaceDN w:val="0"/>
              <w:adjustRightInd w:val="0"/>
              <w:spacing w:line="312" w:lineRule="auto"/>
              <w:rPr>
                <w:rFonts w:ascii="Arial" w:hAnsi="Arial" w:cs="Arial"/>
                <w:sz w:val="20"/>
                <w:szCs w:val="20"/>
              </w:rPr>
            </w:pPr>
            <w:r w:rsidRPr="00B90A74">
              <w:rPr>
                <w:rFonts w:ascii="Arial" w:hAnsi="Arial" w:cs="Arial"/>
                <w:sz w:val="20"/>
                <w:szCs w:val="20"/>
              </w:rPr>
              <w:t>działania na rzecz intensyfikacji współpracy rynku pracy ze szkołami w zakresie doradztwa edukacyjno -  zawodowego, w tym rozpoznania potrzeb rynku pracy i promowania kształcenia zawodowego.</w:t>
            </w:r>
            <w:r w:rsidRPr="00B90A74">
              <w:rPr>
                <w:rFonts w:ascii="Arial" w:hAnsi="Arial" w:cs="Arial"/>
                <w:sz w:val="20"/>
                <w:szCs w:val="20"/>
                <w:highlight w:val="yellow"/>
              </w:rPr>
              <w:t xml:space="preserve"> </w:t>
            </w:r>
          </w:p>
          <w:p w14:paraId="1BC5C9B6" w14:textId="77777777" w:rsidR="00E264F3" w:rsidRPr="005F20F7" w:rsidRDefault="00B4015A" w:rsidP="005F20F7">
            <w:pPr>
              <w:pStyle w:val="Akapitzlist0"/>
              <w:spacing w:after="120" w:line="312" w:lineRule="auto"/>
              <w:ind w:left="-16" w:firstLine="16"/>
              <w:contextualSpacing w:val="0"/>
              <w:jc w:val="left"/>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73E1EB16" w14:textId="77777777" w:rsidTr="004F5855">
        <w:trPr>
          <w:trHeight w:val="383"/>
        </w:trPr>
        <w:tc>
          <w:tcPr>
            <w:tcW w:w="811" w:type="pct"/>
            <w:vMerge/>
            <w:tcBorders>
              <w:left w:val="single" w:sz="4" w:space="0" w:color="660066"/>
              <w:right w:val="single" w:sz="4" w:space="0" w:color="660066"/>
            </w:tcBorders>
            <w:shd w:val="clear" w:color="auto" w:fill="FFFFCC"/>
            <w:vAlign w:val="center"/>
          </w:tcPr>
          <w:p w14:paraId="31FB82A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8CFAB6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1EEDEB0" w14:textId="77777777" w:rsidR="00B4015A"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Pomoc stypendialna dla uczniów szczególnie uzdolnionych w zakresie przedmiotów zawodowych (tryb pozakonkursowy)</w:t>
            </w:r>
            <w:r w:rsidRPr="005F20F7">
              <w:rPr>
                <w:rStyle w:val="Odwoanieprzypisudolnego"/>
                <w:rFonts w:cs="Arial"/>
                <w:sz w:val="20"/>
                <w:szCs w:val="20"/>
              </w:rPr>
              <w:footnoteReference w:id="143"/>
            </w:r>
          </w:p>
        </w:tc>
      </w:tr>
      <w:tr w:rsidR="00E264F3" w:rsidRPr="005F20F7" w14:paraId="4A2E654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3D04B396"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86A606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40214C2" w14:textId="77777777" w:rsidR="00B655A2" w:rsidRPr="005F20F7" w:rsidRDefault="00B655A2" w:rsidP="005F20F7">
            <w:pPr>
              <w:autoSpaceDE w:val="0"/>
              <w:autoSpaceDN w:val="0"/>
              <w:adjustRightInd w:val="0"/>
              <w:spacing w:line="312" w:lineRule="auto"/>
              <w:ind w:left="32"/>
              <w:rPr>
                <w:rFonts w:ascii="Arial" w:hAnsi="Arial" w:cs="Arial"/>
                <w:sz w:val="20"/>
                <w:szCs w:val="20"/>
              </w:rPr>
            </w:pPr>
            <w:r w:rsidRPr="005F20F7">
              <w:rPr>
                <w:rFonts w:ascii="Arial" w:hAnsi="Arial" w:cs="Arial"/>
                <w:sz w:val="20"/>
                <w:szCs w:val="20"/>
              </w:rPr>
              <w:t>Rozwój doradztwa edukacyjno-zawodowego (w gimnazjach oraz szkołach zawodowych***) oraz współpracy z rynkiem pracy:</w:t>
            </w:r>
          </w:p>
          <w:p w14:paraId="7EE32453" w14:textId="77777777" w:rsidR="00B655A2" w:rsidRPr="005F20F7" w:rsidRDefault="00B655A2" w:rsidP="005F20F7">
            <w:pPr>
              <w:pStyle w:val="Akapitzlist0"/>
              <w:numPr>
                <w:ilvl w:val="3"/>
                <w:numId w:val="234"/>
              </w:numPr>
              <w:autoSpaceDE w:val="0"/>
              <w:autoSpaceDN w:val="0"/>
              <w:adjustRightInd w:val="0"/>
              <w:spacing w:before="80" w:after="80" w:line="312" w:lineRule="auto"/>
              <w:ind w:left="369" w:hanging="284"/>
              <w:contextualSpacing w:val="0"/>
              <w:jc w:val="left"/>
              <w:rPr>
                <w:rFonts w:ascii="Arial" w:hAnsi="Arial" w:cs="Arial"/>
                <w:sz w:val="20"/>
                <w:szCs w:val="20"/>
              </w:rPr>
            </w:pPr>
            <w:r w:rsidRPr="005F20F7">
              <w:rPr>
                <w:rFonts w:ascii="Arial" w:hAnsi="Arial" w:cs="Arial"/>
                <w:sz w:val="20"/>
                <w:szCs w:val="20"/>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6AF579CA" w14:textId="77777777" w:rsidR="00B655A2" w:rsidRPr="005F20F7" w:rsidRDefault="00B655A2" w:rsidP="005F20F7">
            <w:pPr>
              <w:numPr>
                <w:ilvl w:val="3"/>
                <w:numId w:val="234"/>
              </w:numPr>
              <w:autoSpaceDE w:val="0"/>
              <w:autoSpaceDN w:val="0"/>
              <w:adjustRightInd w:val="0"/>
              <w:spacing w:before="80" w:after="80" w:line="312" w:lineRule="auto"/>
              <w:ind w:left="369" w:hanging="284"/>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664E1B1D" w14:textId="77777777" w:rsidR="00B655A2" w:rsidRPr="005F20F7" w:rsidRDefault="00B655A2" w:rsidP="005F20F7">
            <w:pPr>
              <w:numPr>
                <w:ilvl w:val="3"/>
                <w:numId w:val="234"/>
              </w:numPr>
              <w:autoSpaceDE w:val="0"/>
              <w:autoSpaceDN w:val="0"/>
              <w:adjustRightInd w:val="0"/>
              <w:spacing w:before="80" w:after="80" w:line="312" w:lineRule="auto"/>
              <w:ind w:left="370" w:hanging="285"/>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Fonts w:ascii="Arial" w:hAnsi="Arial" w:cs="Arial"/>
                <w:sz w:val="20"/>
                <w:szCs w:val="20"/>
                <w:vertAlign w:val="superscript"/>
              </w:rPr>
              <w:footnoteReference w:id="144"/>
            </w:r>
            <w:r w:rsidRPr="005F20F7">
              <w:rPr>
                <w:rFonts w:ascii="Arial" w:hAnsi="Arial" w:cs="Arial"/>
                <w:sz w:val="20"/>
                <w:szCs w:val="20"/>
              </w:rPr>
              <w:t>,</w:t>
            </w:r>
          </w:p>
          <w:p w14:paraId="5D73148E" w14:textId="77777777" w:rsidR="00E264F3" w:rsidRPr="005F20F7" w:rsidRDefault="00E63FD6" w:rsidP="005F20F7">
            <w:pPr>
              <w:numPr>
                <w:ilvl w:val="3"/>
                <w:numId w:val="234"/>
              </w:numPr>
              <w:autoSpaceDE w:val="0"/>
              <w:autoSpaceDN w:val="0"/>
              <w:adjustRightInd w:val="0"/>
              <w:spacing w:line="312" w:lineRule="auto"/>
              <w:ind w:left="370" w:hanging="285"/>
              <w:contextualSpacing/>
              <w:rPr>
                <w:rFonts w:ascii="Arial" w:hAnsi="Arial" w:cs="Arial"/>
                <w:sz w:val="20"/>
                <w:szCs w:val="20"/>
              </w:rPr>
            </w:pPr>
            <w:r w:rsidRPr="005F20F7">
              <w:rPr>
                <w:rFonts w:ascii="Arial" w:hAnsi="Arial" w:cs="Arial"/>
                <w:sz w:val="20"/>
                <w:szCs w:val="20"/>
              </w:rPr>
              <w:t>działania na rzecz intensyfikacji współpracy rynku pracy ze szkołami w zakresie doradztwa edukacyjno - zawodowego, w tym rozpoznania potrzeb rynku pracy i promowania kształcenia zawodowego.</w:t>
            </w:r>
          </w:p>
          <w:p w14:paraId="22E87071" w14:textId="77777777" w:rsidR="00B4015A" w:rsidRPr="005F20F7" w:rsidRDefault="00B4015A" w:rsidP="005F20F7">
            <w:pPr>
              <w:autoSpaceDE w:val="0"/>
              <w:autoSpaceDN w:val="0"/>
              <w:adjustRightInd w:val="0"/>
              <w:spacing w:line="312" w:lineRule="auto"/>
              <w:ind w:left="126"/>
              <w:contextualSpacing/>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0FBF407D"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70EF7661"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D9D6C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2766D83" w14:textId="77777777" w:rsidR="000E500E" w:rsidRDefault="00E264F3" w:rsidP="000E500E">
            <w:pPr>
              <w:autoSpaceDE w:val="0"/>
              <w:autoSpaceDN w:val="0"/>
              <w:adjustRightInd w:val="0"/>
              <w:spacing w:line="312" w:lineRule="auto"/>
              <w:rPr>
                <w:rFonts w:ascii="Arial" w:hAnsi="Arial" w:cs="Arial"/>
                <w:sz w:val="20"/>
                <w:szCs w:val="20"/>
              </w:rPr>
            </w:pPr>
            <w:r w:rsidRPr="005F20F7">
              <w:rPr>
                <w:rFonts w:ascii="Arial" w:hAnsi="Arial" w:cs="Arial"/>
                <w:sz w:val="20"/>
                <w:szCs w:val="20"/>
              </w:rPr>
              <w:t>Podnoszenie umiejętności oraz uzyskiwanie kwalifikacji zawodowych przez osoby dorosłe zainteresowane z własnej inicjatywy zdobyciem, uzupełnieniem lub podnoszeniem kwalifikacji zawodowych poprzez</w:t>
            </w:r>
            <w:r w:rsidR="006132BC" w:rsidRPr="005F20F7">
              <w:rPr>
                <w:rFonts w:ascii="Arial" w:hAnsi="Arial" w:cs="Arial"/>
                <w:sz w:val="20"/>
                <w:szCs w:val="20"/>
              </w:rPr>
              <w:t xml:space="preserve"> </w:t>
            </w:r>
            <w:r w:rsidRPr="005F20F7">
              <w:rPr>
                <w:rFonts w:ascii="Arial" w:hAnsi="Arial" w:cs="Arial"/>
                <w:sz w:val="20"/>
                <w:szCs w:val="20"/>
              </w:rPr>
              <w:t>realizację szkolnych form kształcenia ustawicznego zawodowego albo pozaszkolnych form kształcenia ustawicznego, w tym wymienionych w rozporządzeniu Ministra Edukacji Narodowej z dnia 1</w:t>
            </w:r>
            <w:r w:rsidR="00E67FEC">
              <w:rPr>
                <w:rFonts w:ascii="Arial" w:hAnsi="Arial" w:cs="Arial"/>
                <w:sz w:val="20"/>
                <w:szCs w:val="20"/>
              </w:rPr>
              <w:t>8</w:t>
            </w:r>
            <w:r w:rsidRPr="005F20F7">
              <w:rPr>
                <w:rFonts w:ascii="Arial" w:hAnsi="Arial" w:cs="Arial"/>
                <w:sz w:val="20"/>
                <w:szCs w:val="20"/>
              </w:rPr>
              <w:t xml:space="preserve"> </w:t>
            </w:r>
            <w:r w:rsidR="00E67FEC">
              <w:rPr>
                <w:rFonts w:ascii="Arial" w:hAnsi="Arial" w:cs="Arial"/>
                <w:sz w:val="20"/>
                <w:szCs w:val="20"/>
              </w:rPr>
              <w:t xml:space="preserve">sierpnia </w:t>
            </w:r>
            <w:r w:rsidRPr="005F20F7">
              <w:rPr>
                <w:rFonts w:ascii="Arial" w:hAnsi="Arial" w:cs="Arial"/>
                <w:sz w:val="20"/>
                <w:szCs w:val="20"/>
              </w:rPr>
              <w:t>201</w:t>
            </w:r>
            <w:r w:rsidR="00E67FEC">
              <w:rPr>
                <w:rFonts w:ascii="Arial" w:hAnsi="Arial" w:cs="Arial"/>
                <w:sz w:val="20"/>
                <w:szCs w:val="20"/>
              </w:rPr>
              <w:t>7</w:t>
            </w:r>
            <w:r w:rsidRPr="005F20F7">
              <w:rPr>
                <w:rFonts w:ascii="Arial" w:hAnsi="Arial" w:cs="Arial"/>
                <w:sz w:val="20"/>
                <w:szCs w:val="20"/>
              </w:rPr>
              <w:t xml:space="preserve"> r. w sprawie kształcenia ustaw</w:t>
            </w:r>
            <w:r w:rsidR="000E500E">
              <w:rPr>
                <w:rFonts w:ascii="Arial" w:hAnsi="Arial" w:cs="Arial"/>
                <w:sz w:val="20"/>
                <w:szCs w:val="20"/>
              </w:rPr>
              <w:t>icznego w formach pozaszkolnych</w:t>
            </w:r>
          </w:p>
          <w:p w14:paraId="08CF3209" w14:textId="704E9177" w:rsidR="00B4015A" w:rsidRPr="005F20F7" w:rsidDel="00890866" w:rsidRDefault="00B4015A" w:rsidP="000E500E">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678437C0"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719BE3F" w14:textId="1453DCE9"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1A4519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7DC3FB1" w14:textId="77777777" w:rsidR="00E264F3" w:rsidRPr="005F20F7" w:rsidRDefault="00E264F3"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4152BB00"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565BA16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44BF8C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1930C7C" w14:textId="77777777" w:rsidR="00E264F3" w:rsidRPr="005F20F7" w:rsidRDefault="00CC51FE"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Województwo Mazowieckie</w:t>
            </w:r>
          </w:p>
        </w:tc>
      </w:tr>
      <w:tr w:rsidR="00E264F3" w:rsidRPr="005F20F7" w14:paraId="5D3AECCB"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1DDCD38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BACBF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D331F0B" w14:textId="77777777" w:rsidR="00E264F3" w:rsidRPr="005F20F7" w:rsidRDefault="006B197D"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3A94E840"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389B1511"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08407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4221538" w14:textId="77777777" w:rsidR="00E264F3" w:rsidRPr="005F20F7" w:rsidRDefault="00E264F3" w:rsidP="005F20F7">
            <w:pPr>
              <w:autoSpaceDE w:val="0"/>
              <w:autoSpaceDN w:val="0"/>
              <w:adjustRightInd w:val="0"/>
              <w:spacing w:line="312" w:lineRule="auto"/>
              <w:ind w:left="69"/>
              <w:rPr>
                <w:rFonts w:ascii="Arial" w:hAnsi="Arial" w:cs="Arial"/>
                <w:bCs/>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522E27D3" w14:textId="77777777" w:rsidTr="004F5855">
        <w:trPr>
          <w:trHeight w:val="87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D9EB01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BD6888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0413835"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uczniowie i słuchacze szkół i placówek prowadzących kształcenie zawodowe;</w:t>
            </w:r>
          </w:p>
          <w:p w14:paraId="6115F875"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placówki kształcenia ustawicznego, placówki kształcenia praktycznego, ośrodki dokształcania i doskonalenia zawodowego, centra kształcenia zawodowego i ustawicznego;</w:t>
            </w:r>
          </w:p>
          <w:p w14:paraId="22E98AFB"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gimnazjaliści (w zakresie doradztwa edukacyjno-zawodowego);</w:t>
            </w:r>
          </w:p>
          <w:p w14:paraId="74858550"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 xml:space="preserve">gimnazja </w:t>
            </w:r>
            <w:r w:rsidR="00122D9E" w:rsidRPr="005F20F7">
              <w:rPr>
                <w:rFonts w:ascii="Arial" w:hAnsi="Arial" w:cs="Arial"/>
                <w:sz w:val="20"/>
                <w:szCs w:val="20"/>
              </w:rPr>
              <w:t xml:space="preserve">(w zakresie doradztwa edukacyjno-zawodowego) </w:t>
            </w:r>
            <w:r w:rsidRPr="005F20F7">
              <w:rPr>
                <w:rFonts w:ascii="Arial" w:hAnsi="Arial" w:cs="Arial"/>
                <w:sz w:val="20"/>
                <w:szCs w:val="20"/>
              </w:rPr>
              <w:t>i szkoły ponadgimnazjalne;</w:t>
            </w:r>
          </w:p>
          <w:p w14:paraId="41584EDD"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młodociani pracownicy;</w:t>
            </w:r>
          </w:p>
          <w:p w14:paraId="73D6576A"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00E46344"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nauczyciele kształcenia zawodowego szkół i placówek oświatowych;</w:t>
            </w:r>
          </w:p>
          <w:p w14:paraId="54C0CE97"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instruktorzy praktycznej nauki zawodu;</w:t>
            </w:r>
          </w:p>
          <w:p w14:paraId="03C25B1D" w14:textId="77777777" w:rsidR="00E264F3" w:rsidRPr="005F20F7" w:rsidDel="00223582" w:rsidRDefault="00E264F3" w:rsidP="005F20F7">
            <w:pPr>
              <w:pStyle w:val="Akapitzlist0"/>
              <w:numPr>
                <w:ilvl w:val="0"/>
                <w:numId w:val="135"/>
              </w:numPr>
              <w:autoSpaceDE w:val="0"/>
              <w:autoSpaceDN w:val="0"/>
              <w:adjustRightInd w:val="0"/>
              <w:spacing w:before="80" w:after="80" w:line="312" w:lineRule="auto"/>
              <w:ind w:left="402" w:hanging="357"/>
              <w:contextualSpacing w:val="0"/>
              <w:jc w:val="left"/>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5C266D3E" w14:textId="77777777" w:rsidTr="004F5855">
        <w:trPr>
          <w:trHeight w:val="700"/>
        </w:trPr>
        <w:tc>
          <w:tcPr>
            <w:tcW w:w="811" w:type="pct"/>
            <w:vMerge/>
            <w:tcBorders>
              <w:left w:val="single" w:sz="4" w:space="0" w:color="660066"/>
              <w:right w:val="single" w:sz="4" w:space="0" w:color="660066"/>
            </w:tcBorders>
            <w:shd w:val="clear" w:color="auto" w:fill="FFFFCC"/>
            <w:vAlign w:val="center"/>
          </w:tcPr>
          <w:p w14:paraId="4FBA9DA5"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53EB48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1A0AD56"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Uczniowie szkół i placówek prowadzących kształcenie zawodowe</w:t>
            </w:r>
          </w:p>
        </w:tc>
      </w:tr>
      <w:tr w:rsidR="00E264F3" w:rsidRPr="005F20F7" w14:paraId="04E0D1EB"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4939DBC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BB175F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206D380"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6"/>
              <w:rPr>
                <w:rFonts w:ascii="Arial" w:hAnsi="Arial" w:cs="Arial"/>
                <w:sz w:val="20"/>
                <w:szCs w:val="20"/>
              </w:rPr>
            </w:pPr>
            <w:r w:rsidRPr="005F20F7">
              <w:rPr>
                <w:rFonts w:ascii="Arial" w:hAnsi="Arial" w:cs="Arial"/>
                <w:sz w:val="20"/>
                <w:szCs w:val="20"/>
              </w:rPr>
              <w:t>uczniowie i słuchacze szkół i placówek prowadzących kształcenie zawodowe;</w:t>
            </w:r>
          </w:p>
          <w:p w14:paraId="0AECC8BE"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gimnazjaliści (w zakresie doradztwa edukacyjno-zawodowego);</w:t>
            </w:r>
          </w:p>
          <w:p w14:paraId="38DDE296"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młodociani pracownicy;</w:t>
            </w:r>
          </w:p>
          <w:p w14:paraId="334A6BDC"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4918A8D1"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kształcenia zawodowego szkół i placówek oświatowych;</w:t>
            </w:r>
          </w:p>
          <w:p w14:paraId="52114838" w14:textId="77777777" w:rsidR="00E264F3" w:rsidRPr="005F20F7" w:rsidRDefault="00E264F3"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instruktorzy praktycznej nauki zawodu</w:t>
            </w:r>
            <w:r w:rsidR="00742449" w:rsidRPr="005F20F7">
              <w:rPr>
                <w:rFonts w:ascii="Arial" w:hAnsi="Arial" w:cs="Arial"/>
                <w:sz w:val="20"/>
                <w:szCs w:val="20"/>
              </w:rPr>
              <w:t>;</w:t>
            </w:r>
          </w:p>
          <w:p w14:paraId="7C0C7491" w14:textId="77777777" w:rsidR="00742449" w:rsidRPr="005F20F7" w:rsidRDefault="00742449"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061DE0F6"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3FE1E5EF"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83ED93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E1EFEB2" w14:textId="77777777" w:rsidR="00E264F3" w:rsidRPr="005F20F7" w:rsidRDefault="00E264F3" w:rsidP="005F20F7">
            <w:pPr>
              <w:numPr>
                <w:ilvl w:val="0"/>
                <w:numId w:val="137"/>
              </w:numPr>
              <w:autoSpaceDE w:val="0"/>
              <w:autoSpaceDN w:val="0"/>
              <w:adjustRightInd w:val="0"/>
              <w:spacing w:line="312" w:lineRule="auto"/>
              <w:ind w:left="465" w:hanging="465"/>
              <w:rPr>
                <w:rFonts w:ascii="Arial" w:hAnsi="Arial" w:cs="Arial"/>
                <w:sz w:val="20"/>
                <w:szCs w:val="20"/>
              </w:rPr>
            </w:pPr>
            <w:r w:rsidRPr="005F20F7">
              <w:rPr>
                <w:rFonts w:ascii="Arial" w:hAnsi="Arial" w:cs="Arial"/>
                <w:sz w:val="20"/>
                <w:szCs w:val="20"/>
              </w:rPr>
              <w:t>osoby w wieku dorosłym, od 18 r.ż., zgłaszające z własnej inicjatywy chęć kształcenia formalnego, podnoszenia, uzupełniania kwalifikacji lub ich formalnego potwierdzenia;</w:t>
            </w:r>
          </w:p>
        </w:tc>
      </w:tr>
      <w:tr w:rsidR="00E264F3" w:rsidRPr="005F20F7" w14:paraId="1615D6C1" w14:textId="77777777" w:rsidTr="004F5855">
        <w:trPr>
          <w:trHeight w:val="602"/>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434BFF3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58B474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B3B897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1E3F485D" w14:textId="77777777" w:rsidTr="004F5855">
        <w:trPr>
          <w:trHeight w:val="602"/>
        </w:trPr>
        <w:tc>
          <w:tcPr>
            <w:tcW w:w="811" w:type="pct"/>
            <w:vMerge/>
            <w:tcBorders>
              <w:left w:val="single" w:sz="4" w:space="0" w:color="660066"/>
              <w:right w:val="single" w:sz="4" w:space="0" w:color="660066"/>
            </w:tcBorders>
            <w:shd w:val="clear" w:color="auto" w:fill="FFFFCC"/>
            <w:vAlign w:val="center"/>
          </w:tcPr>
          <w:p w14:paraId="5EDC5DE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70ABB0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1B52B0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081803CB"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7CC7D57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54A06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E9B54F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5D2A16C4"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C5637B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A477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A947A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6277B98B"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2B8559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4B93DE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188A6E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584AEEF"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615EA3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Kategoria regionu wraz z przypisaniem kwot UE (EUR)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1C7A004" w14:textId="77777777"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529756" w14:textId="77777777" w:rsidR="00E264F3" w:rsidRPr="005F20F7" w:rsidRDefault="00E264F3" w:rsidP="005F20F7">
            <w:pPr>
              <w:spacing w:line="312" w:lineRule="auto"/>
              <w:rPr>
                <w:rFonts w:ascii="Arial" w:hAnsi="Arial" w:cs="Arial"/>
                <w:bCs/>
                <w:color w:val="000000"/>
                <w:sz w:val="20"/>
                <w:szCs w:val="20"/>
              </w:rPr>
            </w:pPr>
            <w:r w:rsidRPr="005F20F7">
              <w:rPr>
                <w:rFonts w:ascii="Arial" w:hAnsi="Arial" w:cs="Arial"/>
                <w:sz w:val="20"/>
                <w:szCs w:val="20"/>
              </w:rPr>
              <w:t>Region lepiej rozwinięty</w:t>
            </w:r>
          </w:p>
        </w:tc>
      </w:tr>
      <w:tr w:rsidR="00E264F3" w:rsidRPr="005F20F7" w14:paraId="25858263"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37E7D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C69F0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CF29DC" w14:textId="77777777" w:rsidR="00E264F3" w:rsidRPr="005F20F7" w:rsidRDefault="00E264F3" w:rsidP="005F20F7">
            <w:pPr>
              <w:spacing w:line="312" w:lineRule="auto"/>
              <w:rPr>
                <w:rFonts w:ascii="Arial" w:hAnsi="Arial" w:cs="Arial"/>
                <w:sz w:val="20"/>
                <w:szCs w:val="20"/>
              </w:rPr>
            </w:pPr>
            <w:r w:rsidRPr="005F20F7">
              <w:rPr>
                <w:rFonts w:ascii="Arial" w:hAnsi="Arial" w:cs="Arial"/>
                <w:bCs/>
                <w:color w:val="000000"/>
                <w:sz w:val="20"/>
                <w:szCs w:val="20"/>
              </w:rPr>
              <w:t>63 657 488</w:t>
            </w:r>
          </w:p>
        </w:tc>
      </w:tr>
      <w:tr w:rsidR="00E264F3" w:rsidRPr="005F20F7" w14:paraId="77BAE9F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DE7E2EA"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3F8E16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EC27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46 </w:t>
            </w:r>
            <w:r w:rsidR="002F1503" w:rsidRPr="005F20F7">
              <w:rPr>
                <w:rFonts w:ascii="Arial" w:hAnsi="Arial" w:cs="Arial"/>
                <w:sz w:val="20"/>
                <w:szCs w:val="20"/>
              </w:rPr>
              <w:t xml:space="preserve">355 </w:t>
            </w:r>
            <w:r w:rsidRPr="005F20F7">
              <w:rPr>
                <w:rFonts w:ascii="Arial" w:hAnsi="Arial" w:cs="Arial"/>
                <w:sz w:val="20"/>
                <w:szCs w:val="20"/>
              </w:rPr>
              <w:t>488</w:t>
            </w:r>
          </w:p>
        </w:tc>
      </w:tr>
      <w:tr w:rsidR="00E264F3" w:rsidRPr="005F20F7" w14:paraId="68C13244"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8AEABEE"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006A56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A040F0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w:t>
            </w:r>
            <w:r w:rsidR="002F1503" w:rsidRPr="005F20F7">
              <w:rPr>
                <w:rFonts w:ascii="Arial" w:hAnsi="Arial" w:cs="Arial"/>
                <w:sz w:val="20"/>
                <w:szCs w:val="20"/>
              </w:rPr>
              <w:t>002 </w:t>
            </w:r>
            <w:r w:rsidRPr="005F20F7">
              <w:rPr>
                <w:rFonts w:ascii="Arial" w:hAnsi="Arial" w:cs="Arial"/>
                <w:sz w:val="20"/>
                <w:szCs w:val="20"/>
              </w:rPr>
              <w:t>000</w:t>
            </w:r>
          </w:p>
        </w:tc>
      </w:tr>
      <w:tr w:rsidR="00E264F3" w:rsidRPr="005F20F7" w14:paraId="7A6D8F16"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6B259C8"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32B29E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F300A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2 500 000</w:t>
            </w:r>
          </w:p>
        </w:tc>
      </w:tr>
      <w:tr w:rsidR="00E264F3" w:rsidRPr="005F20F7" w14:paraId="2846D2B0"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8173FA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EF1722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B4705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12 800 000</w:t>
            </w:r>
          </w:p>
        </w:tc>
      </w:tr>
      <w:tr w:rsidR="00E264F3" w:rsidRPr="005F20F7" w14:paraId="559AC294"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400D60E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4C971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14D97F7"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18CB9834"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79170A8"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2D279C3E"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3A1CB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0F73AA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264F3" w:rsidRPr="005F20F7" w14:paraId="37AA027F"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19BB70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DC91A6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70798B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B4015A" w:rsidRPr="005F20F7">
              <w:rPr>
                <w:rFonts w:ascii="Arial" w:hAnsi="Arial" w:cs="Arial"/>
                <w:sz w:val="20"/>
                <w:szCs w:val="20"/>
              </w:rPr>
              <w:t>.</w:t>
            </w:r>
          </w:p>
          <w:p w14:paraId="197BA65D"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D47A084"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02E8B4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4A194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C4588C"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7885BA43"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5F95F7A"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FE5AB4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EA013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43D7D36" w14:textId="77777777"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41849904" w14:textId="77777777" w:rsidTr="004F5855">
        <w:trPr>
          <w:trHeight w:val="658"/>
        </w:trPr>
        <w:tc>
          <w:tcPr>
            <w:tcW w:w="811" w:type="pct"/>
            <w:vMerge/>
            <w:tcBorders>
              <w:left w:val="single" w:sz="4" w:space="0" w:color="660066"/>
              <w:right w:val="single" w:sz="4" w:space="0" w:color="660066"/>
            </w:tcBorders>
            <w:shd w:val="clear" w:color="auto" w:fill="FFFFCC"/>
            <w:vAlign w:val="center"/>
          </w:tcPr>
          <w:p w14:paraId="3AD0A38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11DAA6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A1F657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8CD5BD4"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16EF01E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A29A1E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A35460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rozdziale IV.1.2.1</w:t>
            </w:r>
          </w:p>
        </w:tc>
      </w:tr>
      <w:tr w:rsidR="00E264F3" w:rsidRPr="005F20F7" w14:paraId="3B66961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948BE91"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6C37F6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4FAFA71" w14:textId="77777777"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IV.2.4.1</w:t>
            </w:r>
          </w:p>
        </w:tc>
      </w:tr>
      <w:tr w:rsidR="00E264F3" w:rsidRPr="005F20F7" w14:paraId="39F55EC7" w14:textId="77777777" w:rsidTr="004F5855">
        <w:trPr>
          <w:trHeight w:val="267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6998F6C6" w14:textId="77777777" w:rsidR="00E264F3" w:rsidRPr="005F20F7" w:rsidRDefault="00AD682D"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ocenę wniosków oraz</w:t>
            </w:r>
            <w:r w:rsidR="00002E35" w:rsidRPr="005F20F7">
              <w:rPr>
                <w:rFonts w:ascii="Arial" w:hAnsi="Arial" w:cs="Arial"/>
                <w:sz w:val="20"/>
                <w:szCs w:val="20"/>
              </w:rPr>
              <w:t xml:space="preserve"> </w:t>
            </w:r>
            <w:r w:rsidRPr="005F20F7">
              <w:rPr>
                <w:rFonts w:ascii="Arial" w:hAnsi="Arial" w:cs="Arial"/>
                <w:sz w:val="20"/>
                <w:szCs w:val="20"/>
              </w:rPr>
              <w:t>przyjmowanie protestów</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C4004E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2F085514"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6DB4A738" w14:textId="77777777"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46801012" w14:textId="77777777" w:rsidR="00E264F3" w:rsidRPr="005F20F7" w:rsidRDefault="00E264F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tc>
      </w:tr>
      <w:tr w:rsidR="00E264F3" w:rsidRPr="005F20F7" w14:paraId="6E084DE6" w14:textId="77777777" w:rsidTr="004F5855">
        <w:trPr>
          <w:trHeight w:val="1723"/>
        </w:trPr>
        <w:tc>
          <w:tcPr>
            <w:tcW w:w="811" w:type="pct"/>
            <w:vMerge/>
            <w:tcBorders>
              <w:left w:val="single" w:sz="4" w:space="0" w:color="660066"/>
              <w:right w:val="single" w:sz="4" w:space="0" w:color="660066"/>
            </w:tcBorders>
            <w:shd w:val="clear" w:color="auto" w:fill="FFFFCC"/>
            <w:vAlign w:val="center"/>
          </w:tcPr>
          <w:p w14:paraId="1541C2C6"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D9EE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41A0D7FC" w14:textId="77777777" w:rsidR="00E264F3" w:rsidRPr="005F20F7" w:rsidRDefault="00E264F3" w:rsidP="005F20F7">
            <w:pPr>
              <w:pStyle w:val="Default"/>
              <w:numPr>
                <w:ilvl w:val="0"/>
                <w:numId w:val="132"/>
              </w:numPr>
              <w:spacing w:before="120" w:after="120" w:line="312" w:lineRule="auto"/>
              <w:ind w:left="284" w:hanging="284"/>
              <w:contextualSpacing/>
              <w:jc w:val="left"/>
              <w:rPr>
                <w:rFonts w:ascii="Arial" w:hAnsi="Arial" w:cs="Arial"/>
                <w:color w:val="auto"/>
                <w:sz w:val="20"/>
                <w:szCs w:val="20"/>
              </w:rPr>
            </w:pPr>
            <w:r w:rsidRPr="005F20F7">
              <w:rPr>
                <w:rFonts w:ascii="Arial" w:hAnsi="Arial" w:cs="Arial"/>
                <w:color w:val="auto"/>
                <w:sz w:val="20"/>
                <w:szCs w:val="20"/>
              </w:rPr>
              <w:t>pozakonkursowy</w:t>
            </w:r>
          </w:p>
          <w:p w14:paraId="528AACB2" w14:textId="77777777" w:rsidR="00E264F3" w:rsidRPr="005F20F7" w:rsidRDefault="00E264F3" w:rsidP="005F20F7">
            <w:pPr>
              <w:spacing w:line="312" w:lineRule="auto"/>
              <w:contextualSpacing/>
              <w:rPr>
                <w:rFonts w:ascii="Arial" w:hAnsi="Arial" w:cs="Arial"/>
                <w:sz w:val="20"/>
                <w:szCs w:val="20"/>
              </w:rPr>
            </w:pPr>
            <w:r w:rsidRPr="005F20F7">
              <w:rPr>
                <w:rFonts w:ascii="Arial" w:hAnsi="Arial" w:cs="Arial"/>
                <w:bCs/>
                <w:sz w:val="20"/>
                <w:szCs w:val="20"/>
              </w:rPr>
              <w:t>W trybie pozakonkursowym</w:t>
            </w:r>
            <w:r w:rsidRPr="005F20F7">
              <w:rPr>
                <w:rFonts w:ascii="Arial" w:hAnsi="Arial" w:cs="Arial"/>
                <w:b/>
                <w:bCs/>
                <w:sz w:val="20"/>
                <w:szCs w:val="20"/>
              </w:rPr>
              <w:t xml:space="preserve"> </w:t>
            </w:r>
            <w:r w:rsidRPr="005F20F7">
              <w:rPr>
                <w:rFonts w:ascii="Arial" w:hAnsi="Arial" w:cs="Arial"/>
                <w:bCs/>
                <w:sz w:val="20"/>
                <w:szCs w:val="20"/>
              </w:rPr>
              <w:t>będą wybierane</w:t>
            </w:r>
            <w:r w:rsidRPr="005F20F7">
              <w:rPr>
                <w:rFonts w:ascii="Arial" w:hAnsi="Arial" w:cs="Arial"/>
                <w:b/>
                <w:bCs/>
                <w:sz w:val="20"/>
                <w:szCs w:val="20"/>
              </w:rPr>
              <w:t xml:space="preserve"> </w:t>
            </w:r>
            <w:r w:rsidRPr="005F20F7">
              <w:rPr>
                <w:rFonts w:ascii="Arial" w:hAnsi="Arial" w:cs="Arial"/>
                <w:sz w:val="20"/>
                <w:szCs w:val="20"/>
              </w:rPr>
              <w:t>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 trybie pozakonkursowym realizowane będą projekty stypendialne, adresowane do uczniów z wysokimi wynikami/osiągnięciami w zakresie przedmiotów i umiejętności zawodowych.</w:t>
            </w:r>
            <w:r w:rsidRPr="005F20F7" w:rsidDel="00577A22">
              <w:rPr>
                <w:rFonts w:ascii="Arial" w:hAnsi="Arial" w:cs="Arial"/>
                <w:sz w:val="20"/>
                <w:szCs w:val="20"/>
              </w:rPr>
              <w:t xml:space="preserve"> </w:t>
            </w:r>
            <w:r w:rsidRPr="005F20F7">
              <w:rPr>
                <w:rFonts w:ascii="Arial" w:hAnsi="Arial" w:cs="Arial"/>
                <w:sz w:val="20"/>
                <w:szCs w:val="20"/>
              </w:rPr>
              <w:t xml:space="preserve">Projekt w trybie pozakonkursowym realizowany będzie przez </w:t>
            </w:r>
            <w:r w:rsidR="00AC5BC7" w:rsidRPr="005F20F7">
              <w:rPr>
                <w:rFonts w:ascii="Arial" w:hAnsi="Arial" w:cs="Arial"/>
                <w:sz w:val="20"/>
                <w:szCs w:val="20"/>
              </w:rPr>
              <w:t xml:space="preserve">Województwo Mazowieckie </w:t>
            </w:r>
            <w:r w:rsidRPr="005F20F7">
              <w:rPr>
                <w:rFonts w:ascii="Arial" w:hAnsi="Arial" w:cs="Arial"/>
                <w:sz w:val="20"/>
                <w:szCs w:val="20"/>
              </w:rPr>
              <w:t>poprzez Departament Edukacji Publicznej i Sportu Urzędu Marszałkowskiego Województwa Mazowieckiego</w:t>
            </w:r>
            <w:r w:rsidR="00AC5BC7" w:rsidRPr="005F20F7">
              <w:rPr>
                <w:rFonts w:ascii="Arial" w:hAnsi="Arial" w:cs="Arial"/>
                <w:sz w:val="20"/>
                <w:szCs w:val="20"/>
              </w:rPr>
              <w:t xml:space="preserve"> w Warszawie.</w:t>
            </w:r>
            <w:r w:rsidRPr="005F20F7">
              <w:rPr>
                <w:rFonts w:ascii="Arial" w:hAnsi="Arial" w:cs="Arial"/>
                <w:sz w:val="20"/>
                <w:szCs w:val="20"/>
              </w:rPr>
              <w:t xml:space="preserve"> </w:t>
            </w:r>
          </w:p>
          <w:p w14:paraId="2D1013D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Podmiot odpowiedzialny za nabór i ocenę wniosków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p w14:paraId="5CD4E2A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Dla trybu pozakonkursowego nie jest przewidziana procedura odwoławcza.</w:t>
            </w:r>
          </w:p>
        </w:tc>
      </w:tr>
      <w:tr w:rsidR="00E264F3" w:rsidRPr="005F20F7" w14:paraId="24FD4A2C"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4FA16EF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2A975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FFC41B1" w14:textId="77777777" w:rsidR="00E264F3" w:rsidRPr="005F20F7" w:rsidRDefault="00E264F3" w:rsidP="005F20F7">
            <w:pPr>
              <w:numPr>
                <w:ilvl w:val="0"/>
                <w:numId w:val="136"/>
              </w:numPr>
              <w:spacing w:line="312" w:lineRule="auto"/>
              <w:ind w:left="323" w:hanging="283"/>
              <w:rPr>
                <w:rFonts w:ascii="Arial" w:hAnsi="Arial" w:cs="Arial"/>
                <w:sz w:val="20"/>
                <w:szCs w:val="20"/>
              </w:rPr>
            </w:pPr>
            <w:r w:rsidRPr="005F20F7">
              <w:rPr>
                <w:rFonts w:ascii="Arial" w:hAnsi="Arial" w:cs="Arial"/>
                <w:sz w:val="20"/>
                <w:szCs w:val="20"/>
              </w:rPr>
              <w:t>konkursowy</w:t>
            </w:r>
          </w:p>
          <w:p w14:paraId="2B70E491"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7A2737"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 xml:space="preserve">MJWPU </w:t>
            </w:r>
            <w:r w:rsidR="007A2737" w:rsidRPr="005F20F7">
              <w:rPr>
                <w:rFonts w:ascii="Arial" w:hAnsi="Arial" w:cs="Arial"/>
                <w:sz w:val="20"/>
                <w:szCs w:val="20"/>
              </w:rPr>
              <w:t>oraz IP ZIT.</w:t>
            </w:r>
          </w:p>
        </w:tc>
      </w:tr>
      <w:tr w:rsidR="00E264F3" w:rsidRPr="005F20F7" w14:paraId="3C30CA40"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24133601"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0B8AC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25D8840F"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7E4F0604" w14:textId="77777777"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38A6CE1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723D7EA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71FBD7D7" w14:textId="77777777" w:rsidTr="004F5855">
        <w:trPr>
          <w:trHeight w:val="1909"/>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6CBBD36" w14:textId="77777777" w:rsidR="00947692"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ograniczenia </w:t>
            </w:r>
            <w:r w:rsidR="00002E35" w:rsidRPr="005F20F7">
              <w:rPr>
                <w:rFonts w:ascii="Arial" w:hAnsi="Arial" w:cs="Arial"/>
                <w:sz w:val="20"/>
                <w:szCs w:val="20"/>
              </w:rPr>
              <w:br/>
            </w:r>
            <w:r w:rsidRPr="005F20F7">
              <w:rPr>
                <w:rFonts w:ascii="Arial" w:hAnsi="Arial" w:cs="Arial"/>
                <w:sz w:val="20"/>
                <w:szCs w:val="20"/>
              </w:rPr>
              <w:t>w</w:t>
            </w:r>
            <w:r w:rsidR="00002E35"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12690C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F8D7CDB" w14:textId="77777777" w:rsidR="00E264F3" w:rsidRPr="005F20F7" w:rsidDel="00FE3C38" w:rsidRDefault="00DA1CFF" w:rsidP="005F20F7">
            <w:pPr>
              <w:spacing w:line="312" w:lineRule="auto"/>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14:paraId="13600369" w14:textId="77777777" w:rsidTr="004F5855">
        <w:trPr>
          <w:trHeight w:val="1585"/>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5943DBA"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310F4B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C880843"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9B1C3A4"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że w Regulaminie konkursu/Wezwaniu do złożenia wniosku w trybie pozakonkursowym określono inaczej. </w:t>
            </w:r>
          </w:p>
          <w:p w14:paraId="43AB3821"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Limit wydatków związanych z doposażeniem szkół i placówek kształcenia zawodowego w sprzęt niezbędny do realizacji kształcenia zawodowego nie przekroczy 20% całkowitej alokacji dla Działania (włączając cross-financing). Wysokość limitu zostanie zweryfikowana w trakcie przeglądu śródokresowego programu</w:t>
            </w:r>
          </w:p>
          <w:p w14:paraId="1A9523C1"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6896DD1"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kwalifikowalności wydatków w ramach Europejskiego Funduszu Rozwoju Regionalnego, Europejskiego Funduszu Społecznego oraz Funduszu Spójności na lata 2014-2020,</w:t>
            </w:r>
          </w:p>
          <w:p w14:paraId="4146C87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realizacji zasady równości szans i niedyskryminacji, w tym dostępności dla osób z niepełnosprawnościami i zasady równości szans kobiet i mężczyzn w ramach funduszy unijnych na lata 2014-2020.</w:t>
            </w:r>
          </w:p>
          <w:p w14:paraId="53843E8A" w14:textId="77777777" w:rsidR="00D22EE6" w:rsidRPr="005F20F7" w:rsidRDefault="005A2303" w:rsidP="005F20F7">
            <w:pPr>
              <w:shd w:val="clear" w:color="auto" w:fill="FFFFFF"/>
              <w:spacing w:before="80" w:after="80" w:line="312" w:lineRule="auto"/>
              <w:rPr>
                <w:rFonts w:ascii="Arial" w:hAnsi="Arial" w:cs="Arial"/>
                <w:sz w:val="20"/>
                <w:szCs w:val="20"/>
              </w:rPr>
            </w:pPr>
            <w:r w:rsidRPr="005F20F7">
              <w:rPr>
                <w:rFonts w:ascii="Arial" w:hAnsi="Arial" w:cs="Arial"/>
                <w:spacing w:val="-3"/>
                <w:sz w:val="20"/>
                <w:szCs w:val="20"/>
              </w:rPr>
              <w:t>Nie dotyczy Poddziałania 10.3.2.</w:t>
            </w:r>
          </w:p>
        </w:tc>
      </w:tr>
      <w:tr w:rsidR="00770CF8" w:rsidRPr="005F20F7" w14:paraId="046846F5" w14:textId="77777777" w:rsidTr="004F5855">
        <w:trPr>
          <w:trHeight w:val="872"/>
        </w:trPr>
        <w:tc>
          <w:tcPr>
            <w:tcW w:w="811" w:type="pct"/>
            <w:tcBorders>
              <w:top w:val="single" w:sz="4" w:space="0" w:color="660066"/>
              <w:left w:val="single" w:sz="4" w:space="0" w:color="660066"/>
              <w:right w:val="single" w:sz="4" w:space="0" w:color="660066"/>
            </w:tcBorders>
            <w:shd w:val="clear" w:color="auto" w:fill="FFFFCC"/>
            <w:vAlign w:val="center"/>
          </w:tcPr>
          <w:p w14:paraId="656F8D5D" w14:textId="77777777" w:rsidR="00770CF8" w:rsidRPr="005F20F7" w:rsidRDefault="00770CF8"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11" w:type="pct"/>
            <w:tcBorders>
              <w:top w:val="single" w:sz="4" w:space="0" w:color="660066"/>
              <w:left w:val="single" w:sz="4" w:space="0" w:color="660066"/>
              <w:right w:val="dotted" w:sz="4" w:space="0" w:color="660066"/>
            </w:tcBorders>
            <w:shd w:val="clear" w:color="auto" w:fill="auto"/>
            <w:vAlign w:val="center"/>
          </w:tcPr>
          <w:p w14:paraId="038F07CC" w14:textId="77777777" w:rsidR="00770CF8" w:rsidRPr="005F20F7" w:rsidRDefault="002D1E67" w:rsidP="005F20F7">
            <w:pPr>
              <w:spacing w:line="312" w:lineRule="auto"/>
              <w:rPr>
                <w:rFonts w:ascii="Arial" w:hAnsi="Arial" w:cs="Arial"/>
                <w:sz w:val="20"/>
                <w:szCs w:val="20"/>
              </w:rPr>
            </w:pPr>
            <w:r>
              <w:rPr>
                <w:rFonts w:ascii="Arial" w:hAnsi="Arial" w:cs="Arial"/>
                <w:sz w:val="20"/>
                <w:szCs w:val="20"/>
              </w:rPr>
              <w:t>D</w:t>
            </w:r>
            <w:r w:rsidR="00770CF8" w:rsidRPr="005F20F7">
              <w:rPr>
                <w:rFonts w:ascii="Arial" w:hAnsi="Arial" w:cs="Arial"/>
                <w:sz w:val="20"/>
                <w:szCs w:val="20"/>
              </w:rPr>
              <w:t>ziałanie 10.3</w:t>
            </w:r>
          </w:p>
        </w:tc>
        <w:tc>
          <w:tcPr>
            <w:tcW w:w="3178" w:type="pct"/>
            <w:tcBorders>
              <w:top w:val="dotted" w:sz="4" w:space="0" w:color="660066"/>
              <w:left w:val="dotted" w:sz="4" w:space="0" w:color="660066"/>
              <w:right w:val="single" w:sz="4" w:space="0" w:color="660066"/>
            </w:tcBorders>
            <w:shd w:val="clear" w:color="auto" w:fill="auto"/>
            <w:vAlign w:val="center"/>
          </w:tcPr>
          <w:p w14:paraId="212ADCE0" w14:textId="77777777" w:rsidR="00770CF8" w:rsidRPr="005F20F7" w:rsidRDefault="00770CF8" w:rsidP="008F731A">
            <w:pPr>
              <w:spacing w:before="80" w:after="80"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E264F3" w:rsidRPr="005F20F7" w14:paraId="40A4149A"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F76E6B8" w14:textId="77777777" w:rsidR="00E264F3" w:rsidRPr="005F20F7" w:rsidRDefault="00EC38FE" w:rsidP="005F20F7">
            <w:pPr>
              <w:suppressAutoHyphens/>
              <w:spacing w:line="312" w:lineRule="auto"/>
              <w:ind w:left="357" w:hanging="357"/>
              <w:rPr>
                <w:rFonts w:ascii="Arial" w:hAnsi="Arial" w:cs="Arial"/>
                <w:sz w:val="20"/>
                <w:szCs w:val="20"/>
              </w:rPr>
            </w:pPr>
            <w:r w:rsidRPr="005F20F7">
              <w:rPr>
                <w:rFonts w:ascii="Arial" w:hAnsi="Arial" w:cs="Arial"/>
                <w:b/>
                <w:sz w:val="20"/>
                <w:szCs w:val="20"/>
              </w:rPr>
              <w:t>22.</w:t>
            </w:r>
            <w:r w:rsidRPr="005F20F7">
              <w:rPr>
                <w:rFonts w:ascii="Arial" w:hAnsi="Arial" w:cs="Arial"/>
                <w:sz w:val="20"/>
                <w:szCs w:val="20"/>
              </w:rPr>
              <w:t xml:space="preserve"> </w:t>
            </w:r>
            <w:r w:rsidR="00E264F3" w:rsidRPr="005F20F7">
              <w:rPr>
                <w:rFonts w:ascii="Arial" w:hAnsi="Arial" w:cs="Arial"/>
                <w:sz w:val="20"/>
                <w:szCs w:val="20"/>
              </w:rPr>
              <w:t xml:space="preserve">Warunki uwzględniania dochodu w projekcie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7DDFC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AFEEBAD" w14:textId="77777777" w:rsidR="00E264F3"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Nie dotyczy</w:t>
            </w:r>
          </w:p>
        </w:tc>
      </w:tr>
      <w:tr w:rsidR="00E264F3" w:rsidRPr="005F20F7" w14:paraId="1843F321"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1B74018"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22C4F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6EC09E2" w14:textId="77777777" w:rsidR="00E264F3" w:rsidRPr="005F20F7" w:rsidRDefault="00DA1CFF" w:rsidP="005F20F7">
            <w:pPr>
              <w:spacing w:line="312" w:lineRule="auto"/>
              <w:rPr>
                <w:rFonts w:ascii="Arial" w:hAnsi="Arial" w:cs="Arial"/>
                <w:sz w:val="20"/>
                <w:szCs w:val="20"/>
                <w:highlight w:val="yellow"/>
              </w:rPr>
            </w:pPr>
            <w:r w:rsidRPr="005F20F7">
              <w:rPr>
                <w:rFonts w:ascii="Arial" w:hAnsi="Arial" w:cs="Arial"/>
                <w:sz w:val="20"/>
                <w:szCs w:val="20"/>
              </w:rPr>
              <w:t>Zgodnie z Regulaminem konkursu oraz z Wezwaniem do złożenia wniosku w trybie pozakonkursowym.</w:t>
            </w:r>
          </w:p>
        </w:tc>
      </w:tr>
      <w:tr w:rsidR="00B71F07" w:rsidRPr="005F20F7" w14:paraId="2859DEC3" w14:textId="77777777" w:rsidTr="004F5855">
        <w:trPr>
          <w:trHeight w:val="61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1D2EC2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002E35" w:rsidRPr="005F20F7">
              <w:rPr>
                <w:rFonts w:ascii="Arial" w:hAnsi="Arial" w:cs="Arial"/>
                <w:sz w:val="20"/>
                <w:szCs w:val="20"/>
              </w:rPr>
              <w:t xml:space="preserve"> </w:t>
            </w:r>
            <w:r w:rsidRPr="005F20F7">
              <w:rPr>
                <w:rFonts w:ascii="Arial" w:hAnsi="Arial" w:cs="Arial"/>
                <w:sz w:val="20"/>
                <w:szCs w:val="20"/>
              </w:rPr>
              <w:t>pomoc de minimis</w:t>
            </w:r>
            <w:r w:rsidR="00002E35" w:rsidRPr="005F20F7">
              <w:rPr>
                <w:rFonts w:ascii="Arial" w:hAnsi="Arial" w:cs="Arial"/>
                <w:sz w:val="20"/>
                <w:szCs w:val="20"/>
              </w:rPr>
              <w:br/>
              <w:t xml:space="preserve">(rodzaj </w:t>
            </w:r>
            <w:r w:rsidR="00002E35" w:rsidRPr="005F20F7">
              <w:rPr>
                <w:rFonts w:ascii="Arial" w:hAnsi="Arial" w:cs="Arial"/>
                <w:sz w:val="20"/>
                <w:szCs w:val="20"/>
              </w:rPr>
              <w:br/>
              <w:t xml:space="preserve">i </w:t>
            </w:r>
            <w:r w:rsidRPr="005F20F7">
              <w:rPr>
                <w:rFonts w:ascii="Arial" w:hAnsi="Arial" w:cs="Arial"/>
                <w:sz w:val="20"/>
                <w:szCs w:val="20"/>
              </w:rPr>
              <w:t>p</w:t>
            </w:r>
            <w:r w:rsidR="00002E35" w:rsidRPr="005F20F7">
              <w:rPr>
                <w:rFonts w:ascii="Arial" w:hAnsi="Arial" w:cs="Arial"/>
                <w:sz w:val="20"/>
                <w:szCs w:val="20"/>
              </w:rPr>
              <w:t xml:space="preserve">rzeznaczenie pomocy, unijna lub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3BAE36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3B369C0" w14:textId="77777777" w:rsidR="00FC6E71" w:rsidRPr="005F20F7" w:rsidRDefault="00FC6E71" w:rsidP="005F20F7">
            <w:pPr>
              <w:spacing w:before="80" w:after="80" w:line="312" w:lineRule="auto"/>
              <w:rPr>
                <w:rFonts w:ascii="Arial" w:hAnsi="Arial" w:cs="Arial"/>
                <w:spacing w:val="-3"/>
                <w:sz w:val="20"/>
                <w:szCs w:val="20"/>
              </w:rPr>
            </w:pPr>
            <w:r w:rsidRPr="005F20F7">
              <w:rPr>
                <w:rFonts w:ascii="Arial" w:hAnsi="Arial" w:cs="Arial"/>
                <w:spacing w:val="-3"/>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14ECA81F"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Ustawa z dnia 30 kwietnia 2004 r. o postępowaniu w sprawach dotyczących pomocy publicznej (Dz. U. z 2007r. Nr 59, poz. 404, z późn. zm.);</w:t>
            </w:r>
          </w:p>
          <w:p w14:paraId="55FA57AC"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651/2014 z dnia 17 czerwca 2014 r. uznające niektóre rodzaje pomocy za zgodne z rynkiem</w:t>
            </w:r>
            <w:r w:rsidR="004913C3" w:rsidRPr="005F20F7">
              <w:rPr>
                <w:rFonts w:ascii="Arial" w:hAnsi="Arial" w:cs="Arial"/>
                <w:spacing w:val="-3"/>
                <w:sz w:val="20"/>
                <w:szCs w:val="20"/>
              </w:rPr>
              <w:t xml:space="preserve"> wewnętrznym w zastosowaniu artykułu</w:t>
            </w:r>
            <w:r w:rsidRPr="005F20F7">
              <w:rPr>
                <w:rFonts w:ascii="Arial" w:hAnsi="Arial" w:cs="Arial"/>
                <w:spacing w:val="-3"/>
                <w:sz w:val="20"/>
                <w:szCs w:val="20"/>
              </w:rPr>
              <w:t xml:space="preserve"> 107 i 108 Traktatu;</w:t>
            </w:r>
          </w:p>
          <w:p w14:paraId="000233FC"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1407/2013 z dnia 18 grudnia 2013 r. w sprawie stosowania art</w:t>
            </w:r>
            <w:r w:rsidR="004913C3" w:rsidRPr="005F20F7">
              <w:rPr>
                <w:rFonts w:ascii="Arial" w:hAnsi="Arial" w:cs="Arial"/>
                <w:spacing w:val="-3"/>
                <w:sz w:val="20"/>
                <w:szCs w:val="20"/>
              </w:rPr>
              <w:t>ykułu</w:t>
            </w:r>
            <w:r w:rsidRPr="005F20F7">
              <w:rPr>
                <w:rFonts w:ascii="Arial" w:hAnsi="Arial" w:cs="Arial"/>
                <w:spacing w:val="-3"/>
                <w:sz w:val="20"/>
                <w:szCs w:val="20"/>
              </w:rPr>
              <w:t xml:space="preserve"> 107 i 108 Traktatu o funkcjonowaniu Unii Europejskiej do pomocy de minimis;</w:t>
            </w:r>
          </w:p>
          <w:p w14:paraId="6F90FD7F" w14:textId="77777777" w:rsidR="00B71F07" w:rsidRPr="005F20F7" w:rsidRDefault="00FC6E71" w:rsidP="005F20F7">
            <w:pPr>
              <w:pStyle w:val="Akapitzlist0"/>
              <w:numPr>
                <w:ilvl w:val="0"/>
                <w:numId w:val="308"/>
              </w:numPr>
              <w:spacing w:before="80" w:after="80" w:line="312" w:lineRule="auto"/>
              <w:contextualSpacing w:val="0"/>
              <w:jc w:val="left"/>
              <w:rPr>
                <w:rFonts w:ascii="Arial" w:hAnsi="Arial" w:cs="Arial"/>
                <w:sz w:val="20"/>
                <w:szCs w:val="20"/>
              </w:rPr>
            </w:pPr>
            <w:r w:rsidRPr="005F20F7">
              <w:rPr>
                <w:rFonts w:ascii="Arial" w:hAnsi="Arial" w:cs="Arial"/>
                <w:spacing w:val="-3"/>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B71F07" w:rsidRPr="005F20F7" w14:paraId="3691A9BA"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AC3963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66785F" w14:textId="77777777"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224BDC9"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6688AEB9"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D291905"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B17D20"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01A2A30" w14:textId="77777777" w:rsidR="00B71F07" w:rsidRPr="005F20F7" w:rsidRDefault="00B71F07" w:rsidP="005F20F7">
            <w:pPr>
              <w:spacing w:line="312" w:lineRule="auto"/>
              <w:rPr>
                <w:rFonts w:ascii="Arial" w:hAnsi="Arial" w:cs="Arial"/>
                <w:iCs/>
                <w:sz w:val="20"/>
                <w:szCs w:val="20"/>
              </w:rPr>
            </w:pPr>
            <w:r w:rsidRPr="005F20F7">
              <w:rPr>
                <w:rFonts w:ascii="Arial" w:hAnsi="Arial" w:cs="Arial"/>
                <w:iCs/>
                <w:sz w:val="20"/>
                <w:szCs w:val="20"/>
              </w:rPr>
              <w:t>Projekty nieobjęte pomocą publiczną – EFS stanowi maksymalnie 80% kosztów kwalifikowalnych inwestycji.</w:t>
            </w:r>
          </w:p>
          <w:p w14:paraId="46D14D20" w14:textId="77777777" w:rsidR="00B71F07" w:rsidRPr="005F20F7" w:rsidRDefault="00B71F07" w:rsidP="005F20F7">
            <w:pPr>
              <w:pStyle w:val="Tekstkomentarza"/>
              <w:spacing w:line="312" w:lineRule="auto"/>
              <w:rPr>
                <w:rFonts w:ascii="Arial" w:hAnsi="Arial" w:cs="Arial"/>
              </w:rPr>
            </w:pPr>
            <w:r w:rsidRPr="005F20F7">
              <w:rPr>
                <w:rFonts w:ascii="Arial" w:hAnsi="Arial" w:cs="Arial"/>
                <w:iCs/>
              </w:rPr>
              <w:t>Projekty objęte pomocą publiczną – zgodnie z właściwym schematem udzielania pomocy publicznej.</w:t>
            </w:r>
          </w:p>
        </w:tc>
      </w:tr>
      <w:tr w:rsidR="00B71F07" w:rsidRPr="005F20F7" w14:paraId="1E561DED" w14:textId="77777777" w:rsidTr="004F5855">
        <w:trPr>
          <w:trHeight w:val="227"/>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4A3D0D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B8F9595" w14:textId="77777777"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E6A47EE"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3BA34D66"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8C6C3DE"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C55136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56D57A7B" w14:textId="77777777" w:rsidR="00B71F07" w:rsidRPr="005F20F7" w:rsidRDefault="00B71F07"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56C89F64"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 xml:space="preserve">kosztów kwalifikowalnych inwestycji, </w:t>
            </w:r>
          </w:p>
          <w:p w14:paraId="6997AFF1"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7B45B0F9" w14:textId="77777777" w:rsidR="00B71F07" w:rsidRPr="005F20F7" w:rsidRDefault="00B71F07" w:rsidP="005F20F7">
            <w:pPr>
              <w:tabs>
                <w:tab w:val="left" w:pos="0"/>
              </w:tabs>
              <w:spacing w:line="312" w:lineRule="auto"/>
              <w:rPr>
                <w:rFonts w:ascii="Arial" w:hAnsi="Arial" w:cs="Arial"/>
                <w:sz w:val="20"/>
                <w:szCs w:val="20"/>
                <w:highlight w:val="yellow"/>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B71F07" w:rsidRPr="005F20F7" w14:paraId="2B5B839B"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DD0F29"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9B47D8"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61203343"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0BAB736B"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0D4AB3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9B9825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4CCA65AD"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78A8E159"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7793F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574E24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301A367B"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5FA4E087"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1DA1D4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7A1EFB5" w14:textId="77777777"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A75AE1A"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77B36196" w14:textId="77777777" w:rsidTr="004F5855">
        <w:trPr>
          <w:trHeight w:val="509"/>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3468704"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3B6747A"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199F45DD" w14:textId="77777777" w:rsidR="00042BBB" w:rsidRPr="005F20F7" w:rsidRDefault="00042BBB"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0E47E516" w14:textId="77777777" w:rsidR="00042BBB"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772C4080" w14:textId="77777777" w:rsidR="00B71F07"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r w:rsidR="003C0199" w:rsidRPr="005F20F7">
              <w:rPr>
                <w:rFonts w:ascii="Arial" w:hAnsi="Arial" w:cs="Arial"/>
                <w:sz w:val="20"/>
                <w:szCs w:val="20"/>
              </w:rPr>
              <w:t xml:space="preserve"> </w:t>
            </w:r>
          </w:p>
        </w:tc>
      </w:tr>
      <w:tr w:rsidR="00B71F07" w:rsidRPr="005F20F7" w14:paraId="022F4BF9" w14:textId="77777777" w:rsidTr="004F5855">
        <w:trPr>
          <w:trHeight w:val="36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7B3B7B2"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49AF96A"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485F1181" w14:textId="77777777" w:rsidR="00B71F07" w:rsidRPr="005F20F7" w:rsidRDefault="00B71F07" w:rsidP="005F20F7">
            <w:pPr>
              <w:spacing w:line="312" w:lineRule="auto"/>
              <w:rPr>
                <w:rFonts w:ascii="Arial" w:hAnsi="Arial" w:cs="Arial"/>
                <w:sz w:val="20"/>
                <w:szCs w:val="20"/>
              </w:rPr>
            </w:pPr>
          </w:p>
        </w:tc>
      </w:tr>
      <w:tr w:rsidR="00B71F07" w:rsidRPr="005F20F7" w14:paraId="3AE56589"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B82353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D40942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3180F28A" w14:textId="77777777" w:rsidR="00B71F07" w:rsidRPr="005F20F7" w:rsidRDefault="00B71F07" w:rsidP="005F20F7">
            <w:pPr>
              <w:spacing w:line="312" w:lineRule="auto"/>
              <w:rPr>
                <w:rFonts w:ascii="Arial" w:hAnsi="Arial" w:cs="Arial"/>
                <w:sz w:val="20"/>
                <w:szCs w:val="20"/>
              </w:rPr>
            </w:pPr>
          </w:p>
        </w:tc>
      </w:tr>
      <w:tr w:rsidR="00B71F07" w:rsidRPr="005F20F7" w14:paraId="4DD5E2BB"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D75049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D3E3487"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3671FBCE" w14:textId="77777777" w:rsidR="00B71F07" w:rsidRPr="005F20F7" w:rsidRDefault="00B71F07" w:rsidP="005F20F7">
            <w:pPr>
              <w:spacing w:line="312" w:lineRule="auto"/>
              <w:rPr>
                <w:rFonts w:ascii="Arial" w:hAnsi="Arial" w:cs="Arial"/>
                <w:sz w:val="20"/>
                <w:szCs w:val="20"/>
              </w:rPr>
            </w:pPr>
          </w:p>
        </w:tc>
      </w:tr>
      <w:tr w:rsidR="00B71F07" w:rsidRPr="005F20F7" w14:paraId="0AD58796"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167F20F" w14:textId="77777777" w:rsidR="00B71F07" w:rsidRPr="005F20F7" w:rsidRDefault="00002E35"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B71F07" w:rsidRPr="005F20F7">
              <w:rPr>
                <w:rFonts w:ascii="Arial" w:hAnsi="Arial" w:cs="Arial"/>
                <w:sz w:val="20"/>
                <w:szCs w:val="20"/>
              </w:rPr>
              <w:t>maksymalna wartość projektu (PLN)</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BBDDFEC" w14:textId="77777777"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E443C9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B71F07" w:rsidRPr="005F20F7" w14:paraId="2DA374D9"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BF3C5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F7AADF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06FFCAB"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 xml:space="preserve">Minimalna wartość projektu 100 000. </w:t>
            </w:r>
          </w:p>
          <w:p w14:paraId="133D3192"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B71F07" w:rsidRPr="005F20F7" w14:paraId="1F8EF48A"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2C67542"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28D494E" w14:textId="77777777"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1421791" w14:textId="77777777" w:rsidR="00B71F07" w:rsidRPr="005F20F7" w:rsidRDefault="00B71F07"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B71F07" w:rsidRPr="005F20F7" w14:paraId="34FC5330"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4803F6"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CCC630"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DC06C4" w14:textId="77777777" w:rsidR="00B71F07" w:rsidRPr="005F20F7" w:rsidRDefault="00B71F07" w:rsidP="005F20F7">
            <w:pPr>
              <w:spacing w:before="80" w:after="80"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w:t>
            </w:r>
          </w:p>
        </w:tc>
      </w:tr>
      <w:tr w:rsidR="00B71F07" w:rsidRPr="005F20F7" w14:paraId="023AEAE6"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4F1024F0"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002E35"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(EUR)</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965F67C" w14:textId="77777777" w:rsidR="00B71F07" w:rsidRPr="005F20F7" w:rsidRDefault="000A5ECA"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7ADD116"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2AD4723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9522BF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6E1F64"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BB71CB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1D5A1E6B"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32E7F7F" w14:textId="77777777" w:rsidR="00B71F07" w:rsidRPr="005F20F7" w:rsidRDefault="00B71F07" w:rsidP="005F20F7">
            <w:pPr>
              <w:numPr>
                <w:ilvl w:val="0"/>
                <w:numId w:val="306"/>
              </w:numPr>
              <w:suppressAutoHyphens/>
              <w:spacing w:line="288"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9DE0AF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57B225"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5E370138" w14:textId="77777777" w:rsidTr="004F5855">
        <w:trPr>
          <w:trHeight w:val="441"/>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54DB4C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002E35"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11D223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5B57AD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6CF820DD"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369D21"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D36E86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single" w:sz="4" w:space="0" w:color="660066"/>
              <w:right w:val="single" w:sz="4" w:space="0" w:color="660066"/>
            </w:tcBorders>
            <w:shd w:val="clear" w:color="auto" w:fill="auto"/>
            <w:vAlign w:val="center"/>
          </w:tcPr>
          <w:p w14:paraId="6E7DD8E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bl>
    <w:p w14:paraId="0611A89D" w14:textId="77777777" w:rsidR="00184D21" w:rsidRPr="007F6F42" w:rsidRDefault="00184D21">
      <w:pPr>
        <w:spacing w:after="0" w:line="240" w:lineRule="auto"/>
        <w:rPr>
          <w:rFonts w:ascii="Arial" w:hAnsi="Arial" w:cs="Arial"/>
        </w:rPr>
      </w:pPr>
      <w:r w:rsidRPr="007F6F42">
        <w:rPr>
          <w:rFonts w:ascii="Arial" w:hAnsi="Arial" w:cs="Arial"/>
        </w:rPr>
        <w:br w:type="page"/>
      </w:r>
    </w:p>
    <w:p w14:paraId="6E7E38EB" w14:textId="77777777" w:rsidR="00FF360B" w:rsidRPr="007F6F42" w:rsidRDefault="004935D2"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sidDel="004935D2">
        <w:rPr>
          <w:rFonts w:ascii="Arial" w:hAnsi="Arial" w:cs="Arial"/>
        </w:rPr>
        <w:t xml:space="preserve"> </w:t>
      </w:r>
      <w:r w:rsidR="00FF360B" w:rsidRPr="007F6F42">
        <w:rPr>
          <w:rFonts w:ascii="Arial" w:hAnsi="Arial" w:cs="Arial"/>
        </w:rPr>
        <w:t>Numer i nazwa osi priorytetowej</w:t>
      </w:r>
    </w:p>
    <w:p w14:paraId="7B5A7DD0" w14:textId="77777777" w:rsidR="00FF360B" w:rsidRPr="007F6F42" w:rsidRDefault="00F50240" w:rsidP="00E46151">
      <w:pPr>
        <w:pStyle w:val="SzOOP2"/>
        <w:numPr>
          <w:ilvl w:val="1"/>
          <w:numId w:val="167"/>
        </w:numPr>
        <w:rPr>
          <w:rFonts w:ascii="Arial" w:hAnsi="Arial" w:cs="Arial"/>
        </w:rPr>
      </w:pPr>
      <w:bookmarkStart w:id="466" w:name="_Toc433875200"/>
      <w:bookmarkStart w:id="467" w:name="_Toc498689743"/>
      <w:r w:rsidRPr="007F6F42">
        <w:rPr>
          <w:rFonts w:ascii="Arial" w:hAnsi="Arial" w:cs="Arial"/>
        </w:rPr>
        <w:t xml:space="preserve">Oś Priorytetowa </w:t>
      </w:r>
      <w:r w:rsidR="00FF360B" w:rsidRPr="007F6F42">
        <w:rPr>
          <w:rFonts w:ascii="Arial" w:hAnsi="Arial" w:cs="Arial"/>
        </w:rPr>
        <w:t xml:space="preserve">XI </w:t>
      </w:r>
      <w:r w:rsidRPr="007F6F42">
        <w:rPr>
          <w:rFonts w:ascii="Arial" w:hAnsi="Arial" w:cs="Arial"/>
        </w:rPr>
        <w:t xml:space="preserve">– </w:t>
      </w:r>
      <w:r w:rsidR="00FF360B" w:rsidRPr="007F6F42">
        <w:rPr>
          <w:rFonts w:ascii="Arial" w:hAnsi="Arial" w:cs="Arial"/>
        </w:rPr>
        <w:t>Pomoc Techniczna</w:t>
      </w:r>
      <w:bookmarkEnd w:id="466"/>
      <w:bookmarkEnd w:id="467"/>
    </w:p>
    <w:p w14:paraId="59998ADF" w14:textId="77777777" w:rsidR="00FF360B" w:rsidRPr="007F6F42" w:rsidRDefault="00FF360B"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72718605"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1: Utrzymanie optymalnego poziomu zatrudnienia, wysoko wykwalifikowanej kadry, niezbędnych warunków pracy gwarantujących skuteczne wykonywanie obowiązków związanych z realizacją RPO WM</w:t>
      </w:r>
      <w:r w:rsidR="00465DF6" w:rsidRPr="007F6F42">
        <w:rPr>
          <w:rFonts w:ascii="Arial" w:hAnsi="Arial" w:cs="Arial"/>
        </w:rPr>
        <w:t xml:space="preserve"> 2014 - 2020</w:t>
      </w:r>
      <w:r w:rsidRPr="007F6F42">
        <w:rPr>
          <w:rFonts w:ascii="Arial" w:hAnsi="Arial" w:cs="Arial"/>
        </w:rPr>
        <w:t>,</w:t>
      </w:r>
    </w:p>
    <w:p w14:paraId="082F5512"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1ADF52B5"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3: Wzmocnienie kompetencji beneficjentów i potencjalnych beneficjentów programu, ze szczególnym uwzględnieniem JST, innych beneficjentów pełniących kluczową rolę w systemie RPO WM</w:t>
      </w:r>
      <w:r w:rsidR="00465DF6" w:rsidRPr="007F6F42">
        <w:rPr>
          <w:rFonts w:ascii="Arial" w:hAnsi="Arial" w:cs="Arial"/>
        </w:rPr>
        <w:t xml:space="preserve"> 2014 - 2020</w:t>
      </w:r>
      <w:r w:rsidRPr="007F6F42">
        <w:rPr>
          <w:rFonts w:ascii="Arial" w:hAnsi="Arial" w:cs="Arial"/>
        </w:rPr>
        <w:t>,</w:t>
      </w:r>
    </w:p>
    <w:p w14:paraId="0474A1F4"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4: Zapewnienie dopasowanego do potrzeb odbiorców przekazu</w:t>
      </w:r>
      <w:r w:rsidR="003C54A7" w:rsidRPr="007F6F42">
        <w:rPr>
          <w:rFonts w:ascii="Arial" w:hAnsi="Arial" w:cs="Arial"/>
        </w:rPr>
        <w:t xml:space="preserve"> </w:t>
      </w:r>
      <w:r w:rsidRPr="007F6F42">
        <w:rPr>
          <w:rFonts w:ascii="Arial" w:hAnsi="Arial" w:cs="Arial"/>
        </w:rPr>
        <w:t>w zakresie celów i korzyści z wdrażania RPO WM</w:t>
      </w:r>
      <w:r w:rsidR="00465DF6" w:rsidRPr="007F6F42">
        <w:rPr>
          <w:rFonts w:ascii="Arial" w:hAnsi="Arial" w:cs="Arial"/>
        </w:rPr>
        <w:t xml:space="preserve"> 2014 - 2020</w:t>
      </w:r>
      <w:r w:rsidRPr="007F6F42">
        <w:rPr>
          <w:rFonts w:ascii="Arial" w:hAnsi="Arial" w:cs="Arial"/>
        </w:rPr>
        <w:t>.</w:t>
      </w:r>
    </w:p>
    <w:p w14:paraId="0975C9F6" w14:textId="77777777" w:rsidR="00FF360B" w:rsidRPr="007F6F42" w:rsidRDefault="00FF360B" w:rsidP="00606E5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Caption w:val="Os Priorytetowa XI - Pomoc Techniczna"/>
        <w:tblDescription w:val="Tabela zawiera: syntetyczny opis osi, fundusz (nazwa i kwota w EUR), Instytucję zarządzającą dla Osi XI - Pomoc Techniczna"/>
      </w:tblPr>
      <w:tblGrid>
        <w:gridCol w:w="3448"/>
        <w:gridCol w:w="3355"/>
        <w:gridCol w:w="7189"/>
      </w:tblGrid>
      <w:tr w:rsidR="00FF360B" w:rsidRPr="005F20F7" w14:paraId="1D40691D" w14:textId="77777777" w:rsidTr="005F20F7">
        <w:trPr>
          <w:trHeight w:val="567"/>
        </w:trPr>
        <w:tc>
          <w:tcPr>
            <w:tcW w:w="1232" w:type="pct"/>
            <w:shd w:val="clear" w:color="auto" w:fill="FFFFCC"/>
            <w:vAlign w:val="center"/>
          </w:tcPr>
          <w:p w14:paraId="06D19E50"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Syntetyczny opis osi</w:t>
            </w:r>
          </w:p>
        </w:tc>
        <w:tc>
          <w:tcPr>
            <w:tcW w:w="3768" w:type="pct"/>
            <w:gridSpan w:val="2"/>
            <w:shd w:val="clear" w:color="auto" w:fill="auto"/>
            <w:vAlign w:val="center"/>
          </w:tcPr>
          <w:p w14:paraId="32B32287" w14:textId="77777777" w:rsidR="00FF360B" w:rsidRPr="005F20F7" w:rsidRDefault="00FF360B" w:rsidP="005F20F7">
            <w:pPr>
              <w:spacing w:line="240" w:lineRule="auto"/>
              <w:rPr>
                <w:rFonts w:ascii="Arial" w:hAnsi="Arial" w:cs="Arial"/>
                <w:sz w:val="20"/>
                <w:szCs w:val="20"/>
              </w:rPr>
            </w:pPr>
            <w:r w:rsidRPr="005F20F7">
              <w:rPr>
                <w:rFonts w:ascii="Arial" w:hAnsi="Arial" w:cs="Arial"/>
                <w:sz w:val="20"/>
                <w:szCs w:val="20"/>
              </w:rPr>
              <w:t>Nie dotyczy</w:t>
            </w:r>
          </w:p>
        </w:tc>
      </w:tr>
      <w:tr w:rsidR="00FF360B" w:rsidRPr="005F20F7" w14:paraId="6D6AFBCA" w14:textId="77777777" w:rsidTr="005F20F7">
        <w:trPr>
          <w:trHeight w:val="20"/>
        </w:trPr>
        <w:tc>
          <w:tcPr>
            <w:tcW w:w="1232" w:type="pct"/>
            <w:vMerge w:val="restart"/>
            <w:shd w:val="clear" w:color="auto" w:fill="FFFFCC"/>
            <w:vAlign w:val="center"/>
          </w:tcPr>
          <w:p w14:paraId="4B0D4FBB"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199" w:type="pct"/>
            <w:shd w:val="clear" w:color="auto" w:fill="auto"/>
            <w:vAlign w:val="center"/>
          </w:tcPr>
          <w:p w14:paraId="58B89CBD"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Nazwa Funduszu</w:t>
            </w:r>
          </w:p>
        </w:tc>
        <w:tc>
          <w:tcPr>
            <w:tcW w:w="2569" w:type="pct"/>
            <w:shd w:val="clear" w:color="auto" w:fill="auto"/>
            <w:vAlign w:val="center"/>
          </w:tcPr>
          <w:p w14:paraId="3D61D667" w14:textId="77777777" w:rsidR="00FF360B" w:rsidRPr="005F20F7" w:rsidRDefault="00FF360B" w:rsidP="005F20F7">
            <w:pPr>
              <w:spacing w:before="40" w:after="40" w:line="240" w:lineRule="auto"/>
              <w:rPr>
                <w:rFonts w:ascii="Arial" w:hAnsi="Arial" w:cs="Arial"/>
                <w:strike/>
                <w:sz w:val="20"/>
                <w:szCs w:val="20"/>
              </w:rPr>
            </w:pPr>
            <w:r w:rsidRPr="005F20F7">
              <w:rPr>
                <w:rFonts w:ascii="Arial" w:hAnsi="Arial" w:cs="Arial"/>
                <w:sz w:val="20"/>
                <w:szCs w:val="20"/>
              </w:rPr>
              <w:t>Ogółem</w:t>
            </w:r>
          </w:p>
        </w:tc>
      </w:tr>
      <w:tr w:rsidR="00FF360B" w:rsidRPr="005F20F7" w14:paraId="36067C04" w14:textId="77777777" w:rsidTr="005F20F7">
        <w:trPr>
          <w:trHeight w:val="20"/>
        </w:trPr>
        <w:tc>
          <w:tcPr>
            <w:tcW w:w="1232" w:type="pct"/>
            <w:vMerge/>
            <w:shd w:val="clear" w:color="auto" w:fill="FFFFCC"/>
            <w:vAlign w:val="center"/>
          </w:tcPr>
          <w:p w14:paraId="3C4A7470"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p>
        </w:tc>
        <w:tc>
          <w:tcPr>
            <w:tcW w:w="1199" w:type="pct"/>
            <w:shd w:val="clear" w:color="auto" w:fill="auto"/>
            <w:vAlign w:val="center"/>
          </w:tcPr>
          <w:p w14:paraId="0F61B080"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EFS</w:t>
            </w:r>
          </w:p>
        </w:tc>
        <w:tc>
          <w:tcPr>
            <w:tcW w:w="2569" w:type="pct"/>
            <w:shd w:val="clear" w:color="auto" w:fill="auto"/>
            <w:vAlign w:val="center"/>
          </w:tcPr>
          <w:p w14:paraId="31BCE0BD"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72</w:t>
            </w:r>
            <w:r w:rsidR="00D94660" w:rsidRPr="005F20F7">
              <w:rPr>
                <w:rFonts w:ascii="Arial" w:hAnsi="Arial" w:cs="Arial"/>
                <w:sz w:val="20"/>
                <w:szCs w:val="20"/>
              </w:rPr>
              <w:t xml:space="preserve"> </w:t>
            </w:r>
            <w:r w:rsidRPr="005F20F7">
              <w:rPr>
                <w:rFonts w:ascii="Arial" w:hAnsi="Arial" w:cs="Arial"/>
                <w:sz w:val="20"/>
                <w:szCs w:val="20"/>
              </w:rPr>
              <w:t>991</w:t>
            </w:r>
            <w:r w:rsidR="00D94660" w:rsidRPr="005F20F7">
              <w:rPr>
                <w:rFonts w:ascii="Arial" w:hAnsi="Arial" w:cs="Arial"/>
                <w:sz w:val="20"/>
                <w:szCs w:val="20"/>
              </w:rPr>
              <w:t xml:space="preserve"> </w:t>
            </w:r>
            <w:r w:rsidRPr="005F20F7">
              <w:rPr>
                <w:rFonts w:ascii="Arial" w:hAnsi="Arial" w:cs="Arial"/>
                <w:sz w:val="20"/>
                <w:szCs w:val="20"/>
              </w:rPr>
              <w:t>719</w:t>
            </w:r>
          </w:p>
        </w:tc>
      </w:tr>
      <w:tr w:rsidR="00FF360B" w:rsidRPr="005F20F7" w14:paraId="79FD0D7D" w14:textId="77777777" w:rsidTr="005F20F7">
        <w:trPr>
          <w:trHeight w:val="20"/>
        </w:trPr>
        <w:tc>
          <w:tcPr>
            <w:tcW w:w="1232" w:type="pct"/>
            <w:shd w:val="clear" w:color="auto" w:fill="FFFFCC"/>
            <w:vAlign w:val="center"/>
          </w:tcPr>
          <w:p w14:paraId="31D078A0"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Instytucja zarządzająca</w:t>
            </w:r>
          </w:p>
        </w:tc>
        <w:tc>
          <w:tcPr>
            <w:tcW w:w="3768" w:type="pct"/>
            <w:gridSpan w:val="2"/>
            <w:shd w:val="clear" w:color="auto" w:fill="auto"/>
            <w:vAlign w:val="center"/>
          </w:tcPr>
          <w:p w14:paraId="25B05D6E"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 xml:space="preserve">Zarząd Województwa Mazowieckiego </w:t>
            </w:r>
          </w:p>
        </w:tc>
      </w:tr>
    </w:tbl>
    <w:p w14:paraId="7BFB6E04" w14:textId="77777777" w:rsidR="00FF360B" w:rsidRPr="007F6F42" w:rsidRDefault="00FF360B" w:rsidP="00FF360B">
      <w:pPr>
        <w:spacing w:before="240" w:line="240" w:lineRule="auto"/>
        <w:rPr>
          <w:rFonts w:ascii="Arial" w:hAnsi="Arial"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1.1 Plan Działań Pomocy Technicznej RPO WM 2014-2020"/>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64"/>
        <w:gridCol w:w="3053"/>
        <w:gridCol w:w="8675"/>
      </w:tblGrid>
      <w:tr w:rsidR="001E4296" w:rsidRPr="007150BF" w14:paraId="7D4C7EB5" w14:textId="77777777" w:rsidTr="000802F5">
        <w:trPr>
          <w:trHeight w:val="20"/>
          <w:tblHeader/>
        </w:trPr>
        <w:tc>
          <w:tcPr>
            <w:tcW w:w="5000" w:type="pct"/>
            <w:gridSpan w:val="3"/>
            <w:tcBorders>
              <w:top w:val="single" w:sz="4" w:space="0" w:color="auto"/>
              <w:bottom w:val="single" w:sz="4" w:space="0" w:color="660066"/>
            </w:tcBorders>
            <w:shd w:val="clear" w:color="auto" w:fill="E6E6E6"/>
            <w:vAlign w:val="center"/>
          </w:tcPr>
          <w:p w14:paraId="77B88829" w14:textId="77777777" w:rsidR="001E4296" w:rsidRPr="007150BF" w:rsidRDefault="001E4296" w:rsidP="007150BF">
            <w:pPr>
              <w:spacing w:line="312" w:lineRule="auto"/>
              <w:rPr>
                <w:rFonts w:ascii="Arial" w:hAnsi="Arial" w:cs="Arial"/>
                <w:b/>
                <w:sz w:val="20"/>
                <w:szCs w:val="20"/>
              </w:rPr>
            </w:pPr>
            <w:r w:rsidRPr="007150BF">
              <w:rPr>
                <w:rFonts w:ascii="Arial" w:hAnsi="Arial" w:cs="Arial"/>
                <w:b/>
                <w:sz w:val="20"/>
                <w:szCs w:val="20"/>
              </w:rPr>
              <w:t>OPIS DZIAŁANIA</w:t>
            </w:r>
          </w:p>
        </w:tc>
      </w:tr>
      <w:tr w:rsidR="001E4296" w:rsidRPr="007150BF" w14:paraId="392CA23A" w14:textId="77777777" w:rsidTr="004F5855">
        <w:trPr>
          <w:trHeight w:val="20"/>
        </w:trPr>
        <w:tc>
          <w:tcPr>
            <w:tcW w:w="809" w:type="pct"/>
            <w:tcBorders>
              <w:top w:val="single" w:sz="4" w:space="0" w:color="660066"/>
              <w:bottom w:val="single" w:sz="4" w:space="0" w:color="660066"/>
            </w:tcBorders>
            <w:shd w:val="clear" w:color="auto" w:fill="FFFFCC"/>
            <w:vAlign w:val="center"/>
          </w:tcPr>
          <w:p w14:paraId="7AA5E2A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Nazwa działania</w:t>
            </w:r>
          </w:p>
        </w:tc>
        <w:tc>
          <w:tcPr>
            <w:tcW w:w="1091" w:type="pct"/>
            <w:tcBorders>
              <w:top w:val="single" w:sz="4" w:space="0" w:color="660066"/>
              <w:bottom w:val="single" w:sz="4" w:space="0" w:color="660066"/>
              <w:right w:val="dotted" w:sz="4" w:space="0" w:color="auto"/>
            </w:tcBorders>
            <w:shd w:val="clear" w:color="auto" w:fill="auto"/>
            <w:vAlign w:val="center"/>
          </w:tcPr>
          <w:p w14:paraId="48F53F71"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Działanie 11.1 </w:t>
            </w:r>
          </w:p>
        </w:tc>
        <w:tc>
          <w:tcPr>
            <w:tcW w:w="3100" w:type="pct"/>
            <w:tcBorders>
              <w:top w:val="single" w:sz="4" w:space="0" w:color="660066"/>
              <w:left w:val="dotted" w:sz="4" w:space="0" w:color="auto"/>
              <w:bottom w:val="single" w:sz="4" w:space="0" w:color="660066"/>
            </w:tcBorders>
            <w:shd w:val="clear" w:color="auto" w:fill="auto"/>
            <w:vAlign w:val="center"/>
          </w:tcPr>
          <w:p w14:paraId="038FA7FF"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Plan Działań Pomocy Technicznej RPO WM 2014-2020</w:t>
            </w:r>
          </w:p>
        </w:tc>
      </w:tr>
      <w:tr w:rsidR="001E4296" w:rsidRPr="007150BF" w14:paraId="7B1CA120" w14:textId="77777777" w:rsidTr="004F5855">
        <w:trPr>
          <w:trHeight w:val="20"/>
        </w:trPr>
        <w:tc>
          <w:tcPr>
            <w:tcW w:w="809" w:type="pct"/>
            <w:tcBorders>
              <w:top w:val="single" w:sz="4" w:space="0" w:color="660066"/>
              <w:bottom w:val="single" w:sz="4" w:space="0" w:color="660066"/>
            </w:tcBorders>
            <w:shd w:val="clear" w:color="auto" w:fill="FFFFCC"/>
            <w:vAlign w:val="center"/>
          </w:tcPr>
          <w:p w14:paraId="00585494"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Cele szczegółowe działania </w:t>
            </w:r>
          </w:p>
        </w:tc>
        <w:tc>
          <w:tcPr>
            <w:tcW w:w="1091" w:type="pct"/>
            <w:tcBorders>
              <w:top w:val="single" w:sz="4" w:space="0" w:color="660066"/>
              <w:bottom w:val="single" w:sz="4" w:space="0" w:color="660066"/>
              <w:right w:val="dotted" w:sz="4" w:space="0" w:color="auto"/>
            </w:tcBorders>
            <w:shd w:val="clear" w:color="auto" w:fill="auto"/>
            <w:vAlign w:val="center"/>
          </w:tcPr>
          <w:p w14:paraId="57B16C8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C9CA0A7" w14:textId="77777777" w:rsidR="001E4296" w:rsidRPr="007150BF" w:rsidRDefault="001E4296" w:rsidP="007150BF">
            <w:pPr>
              <w:spacing w:before="80" w:after="80" w:line="312" w:lineRule="auto"/>
              <w:rPr>
                <w:rFonts w:ascii="Arial" w:hAnsi="Arial" w:cs="Arial"/>
                <w:sz w:val="20"/>
                <w:szCs w:val="20"/>
              </w:rPr>
            </w:pPr>
            <w:r w:rsidRPr="007150BF">
              <w:rPr>
                <w:rFonts w:ascii="Arial" w:hAnsi="Arial" w:cs="Arial"/>
                <w:sz w:val="20"/>
                <w:szCs w:val="20"/>
              </w:rPr>
              <w:t>Celem działania jest zapewnienie właściwego zarządzania, wdrażania oraz certyfikacji RPO WM 2014-2020 poprzez:</w:t>
            </w:r>
          </w:p>
          <w:p w14:paraId="2FCBFE56"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zapewnienie adekwatnego potencjału administracyjnego,</w:t>
            </w:r>
          </w:p>
          <w:p w14:paraId="3FE8F0A6"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realizacji procesu programowania, zarządzania, wdrażania, ewaluacji oraz certyfikacji RPO WM</w:t>
            </w:r>
            <w:r w:rsidR="00465DF6" w:rsidRPr="007150BF">
              <w:rPr>
                <w:rFonts w:ascii="Arial" w:hAnsi="Arial" w:cs="Arial"/>
                <w:sz w:val="20"/>
                <w:szCs w:val="20"/>
              </w:rPr>
              <w:t xml:space="preserve"> 2014 - 2020</w:t>
            </w:r>
          </w:p>
          <w:p w14:paraId="6664EE1D"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wzmocnienie kompetencji beneficjentów i potencjalnych beneficjentów programu,</w:t>
            </w:r>
          </w:p>
          <w:p w14:paraId="490FB842"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procesów informacji i promocji.</w:t>
            </w:r>
          </w:p>
        </w:tc>
      </w:tr>
      <w:tr w:rsidR="001E4296" w:rsidRPr="007150BF" w14:paraId="5E28478B" w14:textId="77777777" w:rsidTr="004F5855">
        <w:trPr>
          <w:trHeight w:val="20"/>
        </w:trPr>
        <w:tc>
          <w:tcPr>
            <w:tcW w:w="809" w:type="pct"/>
            <w:tcBorders>
              <w:top w:val="single" w:sz="4" w:space="0" w:color="660066"/>
              <w:bottom w:val="single" w:sz="4" w:space="0" w:color="660066"/>
            </w:tcBorders>
            <w:shd w:val="clear" w:color="auto" w:fill="FFFFCC"/>
            <w:vAlign w:val="center"/>
          </w:tcPr>
          <w:p w14:paraId="145E511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Lista wskaźników rezultatu bezpośredniego </w:t>
            </w:r>
          </w:p>
        </w:tc>
        <w:tc>
          <w:tcPr>
            <w:tcW w:w="1091" w:type="pct"/>
            <w:tcBorders>
              <w:top w:val="single" w:sz="4" w:space="0" w:color="660066"/>
              <w:bottom w:val="single" w:sz="4" w:space="0" w:color="660066"/>
              <w:right w:val="dotted" w:sz="4" w:space="0" w:color="auto"/>
            </w:tcBorders>
            <w:shd w:val="clear" w:color="auto" w:fill="auto"/>
            <w:vAlign w:val="center"/>
          </w:tcPr>
          <w:p w14:paraId="0158F08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C109F2C"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Poziom fluktuacji pracowników w instytucjach zaangażowanych w RPO WM</w:t>
            </w:r>
            <w:r w:rsidR="00465DF6" w:rsidRPr="007150BF">
              <w:rPr>
                <w:rFonts w:ascii="Arial" w:hAnsi="Arial" w:cs="Arial"/>
                <w:sz w:val="20"/>
                <w:szCs w:val="20"/>
              </w:rPr>
              <w:t xml:space="preserve"> 2014 - 2020</w:t>
            </w:r>
            <w:r w:rsidRPr="007150BF">
              <w:rPr>
                <w:rFonts w:ascii="Arial" w:hAnsi="Arial" w:cs="Arial"/>
                <w:sz w:val="20"/>
                <w:szCs w:val="20"/>
              </w:rPr>
              <w:t>;</w:t>
            </w:r>
          </w:p>
          <w:p w14:paraId="34B727F0"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Średnioroczna liczba form szkoleniowych na jednego pracownika instytucji systemu wdrażania RPO WM</w:t>
            </w:r>
            <w:r w:rsidR="00465DF6" w:rsidRPr="007150BF">
              <w:rPr>
                <w:rFonts w:ascii="Arial" w:hAnsi="Arial" w:cs="Arial"/>
                <w:sz w:val="20"/>
                <w:szCs w:val="20"/>
              </w:rPr>
              <w:t xml:space="preserve"> 2014 - 2020</w:t>
            </w:r>
            <w:r w:rsidRPr="007150BF">
              <w:rPr>
                <w:rFonts w:ascii="Arial" w:hAnsi="Arial" w:cs="Arial"/>
                <w:sz w:val="20"/>
                <w:szCs w:val="20"/>
              </w:rPr>
              <w:t>;</w:t>
            </w:r>
          </w:p>
          <w:p w14:paraId="7183F608"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Odsetek wdrożonych rekomendacji operacyjnych;</w:t>
            </w:r>
          </w:p>
          <w:p w14:paraId="6E82748F"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 czas zatwierdzenia projektu (od złożenia wniosku o dofinansowanie do podpisania umowy);</w:t>
            </w:r>
          </w:p>
          <w:p w14:paraId="1DBE8245"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Średnia ocena użyteczności systemu informatycznego;</w:t>
            </w:r>
          </w:p>
          <w:p w14:paraId="30984F55"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Ocena przydatności form szkoleniowych dla beneficjentów.</w:t>
            </w:r>
          </w:p>
        </w:tc>
      </w:tr>
      <w:tr w:rsidR="001E4296" w:rsidRPr="007150BF" w14:paraId="2F7844A5" w14:textId="77777777" w:rsidTr="004F5855">
        <w:trPr>
          <w:trHeight w:val="20"/>
        </w:trPr>
        <w:tc>
          <w:tcPr>
            <w:tcW w:w="809" w:type="pct"/>
            <w:tcBorders>
              <w:top w:val="single" w:sz="4" w:space="0" w:color="660066"/>
              <w:bottom w:val="single" w:sz="4" w:space="0" w:color="660066"/>
            </w:tcBorders>
            <w:shd w:val="clear" w:color="auto" w:fill="FFFFCC"/>
            <w:vAlign w:val="center"/>
          </w:tcPr>
          <w:p w14:paraId="4A4D8D44"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Lista wskaźników produktu</w:t>
            </w:r>
          </w:p>
        </w:tc>
        <w:tc>
          <w:tcPr>
            <w:tcW w:w="1091" w:type="pct"/>
            <w:tcBorders>
              <w:top w:val="single" w:sz="4" w:space="0" w:color="660066"/>
              <w:bottom w:val="single" w:sz="4" w:space="0" w:color="660066"/>
              <w:right w:val="dotted" w:sz="4" w:space="0" w:color="auto"/>
            </w:tcBorders>
            <w:shd w:val="clear" w:color="auto" w:fill="auto"/>
            <w:vAlign w:val="center"/>
          </w:tcPr>
          <w:p w14:paraId="1C31478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9915651"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 xml:space="preserve">Liczba etatomiesięcy finansowanych ze środków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echnicznej;</w:t>
            </w:r>
          </w:p>
          <w:p w14:paraId="47A9203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zakupionych urządzeń oraz elementów wyposażenia stanowiska pracy;</w:t>
            </w:r>
          </w:p>
          <w:p w14:paraId="3E45C01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instytucji;</w:t>
            </w:r>
          </w:p>
          <w:p w14:paraId="14E5F6BD"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przeprowadzonych ewaluacji;</w:t>
            </w:r>
          </w:p>
          <w:p w14:paraId="55376ABB"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utworzonych lub dostosowanych systemów informatycznych;</w:t>
            </w:r>
          </w:p>
          <w:p w14:paraId="4A065901"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użytkowników systemów informatycznych;</w:t>
            </w:r>
          </w:p>
          <w:p w14:paraId="709169BB"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zorganizowanych spotkań, konferencji, seminariów;</w:t>
            </w:r>
          </w:p>
          <w:p w14:paraId="15921A21"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opracowanych ekspertyz;</w:t>
            </w:r>
          </w:p>
          <w:p w14:paraId="21012CBF"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beneficjentów;</w:t>
            </w:r>
          </w:p>
          <w:p w14:paraId="451E5D2C"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Liczba projektów objętych wsparciem (Project pipeline);</w:t>
            </w:r>
          </w:p>
          <w:p w14:paraId="38E94D42"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odwiedzin portalu informacyjnego/serwisu internetowego;</w:t>
            </w:r>
          </w:p>
          <w:p w14:paraId="6945A282"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 xml:space="preserve">Liczba działań </w:t>
            </w:r>
            <w:r w:rsidR="004935D2" w:rsidRPr="007150BF">
              <w:rPr>
                <w:rFonts w:ascii="Arial" w:hAnsi="Arial" w:cs="Arial"/>
                <w:sz w:val="20"/>
                <w:szCs w:val="20"/>
              </w:rPr>
              <w:t>informacyjn</w:t>
            </w:r>
            <w:r w:rsidR="0096689D" w:rsidRPr="007150BF">
              <w:rPr>
                <w:rFonts w:ascii="Arial" w:hAnsi="Arial" w:cs="Arial"/>
                <w:sz w:val="20"/>
                <w:szCs w:val="20"/>
              </w:rPr>
              <w:t>o -</w:t>
            </w:r>
            <w:r w:rsidRPr="007150BF">
              <w:rPr>
                <w:rFonts w:ascii="Arial" w:hAnsi="Arial" w:cs="Arial"/>
                <w:sz w:val="20"/>
                <w:szCs w:val="20"/>
              </w:rPr>
              <w:t xml:space="preserve"> promocyjnych o szerokim zasięgu;</w:t>
            </w:r>
          </w:p>
        </w:tc>
      </w:tr>
      <w:tr w:rsidR="001E4296" w:rsidRPr="007150BF" w14:paraId="1ADE9695" w14:textId="77777777" w:rsidTr="004F5855">
        <w:trPr>
          <w:trHeight w:val="20"/>
        </w:trPr>
        <w:tc>
          <w:tcPr>
            <w:tcW w:w="809" w:type="pct"/>
            <w:tcBorders>
              <w:top w:val="single" w:sz="4" w:space="0" w:color="660066"/>
              <w:bottom w:val="single" w:sz="4" w:space="0" w:color="660066"/>
            </w:tcBorders>
            <w:shd w:val="clear" w:color="auto" w:fill="FFFFCC"/>
            <w:vAlign w:val="center"/>
          </w:tcPr>
          <w:p w14:paraId="33EE4B9A"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Typy projektów </w:t>
            </w:r>
          </w:p>
        </w:tc>
        <w:tc>
          <w:tcPr>
            <w:tcW w:w="1091" w:type="pct"/>
            <w:tcBorders>
              <w:top w:val="single" w:sz="4" w:space="0" w:color="660066"/>
              <w:bottom w:val="single" w:sz="4" w:space="0" w:color="660066"/>
              <w:right w:val="dotted" w:sz="4" w:space="0" w:color="auto"/>
            </w:tcBorders>
            <w:shd w:val="clear" w:color="auto" w:fill="auto"/>
            <w:vAlign w:val="center"/>
          </w:tcPr>
          <w:p w14:paraId="57D72EBB"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528A953"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wynagrodzeń pracowników instytucji zaangażowanych we wdrażanie RPO WM 2014-2020;</w:t>
            </w:r>
          </w:p>
          <w:p w14:paraId="33F4DCD9"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kosztów organizacyjnych, technicznych i administracyjnych;</w:t>
            </w:r>
          </w:p>
          <w:p w14:paraId="53C948DF"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pracowników odpowiadające na potrzeby identyfikowane na poziomie RPO WM 2014-2020 (np. rozliczanie projektów, zarządzanie projektami);</w:t>
            </w:r>
          </w:p>
          <w:p w14:paraId="6BFD7D4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indywidualne na podstawie planów szkoleń instytucji;</w:t>
            </w:r>
          </w:p>
          <w:p w14:paraId="76BB3C8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ewaluacji specyficznych dla RPO WM 2014-2020;</w:t>
            </w:r>
          </w:p>
          <w:p w14:paraId="080E8C2C"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procesów realizacji RPO WM 2014-2020 (np. wybór i kontrola projektów);</w:t>
            </w:r>
          </w:p>
          <w:p w14:paraId="3124283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potencjału i kompetencji pracowników instytucji zaangażowanych w zarządzanie cyklem rozwoju innowacji;</w:t>
            </w:r>
          </w:p>
          <w:p w14:paraId="53276A3F"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narzędzi informatycznych na potrzeby instytucji wdrażania RPO WM 2014-2020;</w:t>
            </w:r>
          </w:p>
          <w:p w14:paraId="2A23C96E"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lokalnego systemu informatycznego służącego wdrażaniu RPO WM 2014-2020;</w:t>
            </w:r>
          </w:p>
          <w:p w14:paraId="39F352EF"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funkcjonowania Komitetu Monitorującego, grup roboczych oraz innych ciał dialogu społecznego funkcjonujących na poziomie RPO WM 2014-2020;</w:t>
            </w:r>
          </w:p>
          <w:p w14:paraId="46C169B9"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eksperckie i prawne na potrzeby wdrażania RPO WM 2014-2020;</w:t>
            </w:r>
          </w:p>
          <w:p w14:paraId="0501C25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color w:val="000000"/>
                <w:sz w:val="20"/>
                <w:szCs w:val="20"/>
              </w:rPr>
              <w:t xml:space="preserve"> Badania, analizy, statystyki na potrzeby monitorowania i ewaluacji Regionalnej Strategii Innowacji wraz z inteligentną specjalizacją</w:t>
            </w:r>
            <w:r w:rsidRPr="007150BF">
              <w:rPr>
                <w:rFonts w:ascii="Arial" w:hAnsi="Arial" w:cs="Arial"/>
                <w:sz w:val="20"/>
                <w:szCs w:val="20"/>
              </w:rPr>
              <w:t>;</w:t>
            </w:r>
          </w:p>
          <w:p w14:paraId="2F88445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odpowiadające potrzebom beneficjentów i potencjalnych beneficjentów identyfikowanym na poziomie wdrażania poszczególnych projektów (np. rozliczanie projektów, zarządzanie projektami);</w:t>
            </w:r>
          </w:p>
          <w:p w14:paraId="19B1955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Project pipeline;</w:t>
            </w:r>
          </w:p>
          <w:p w14:paraId="4CBA1F9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Portale internetowe poświęcone wdrażaniu projektów w RPO WM 2014-2020;</w:t>
            </w:r>
          </w:p>
          <w:p w14:paraId="1B5BA60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promujące możliwości finansowania i realizowane strategie oraz przedstawiające osiągnięcia RPO WM 2014-2020, w tym promujące uruchomienie Programu;</w:t>
            </w:r>
          </w:p>
          <w:p w14:paraId="25FDF64C"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podejmowane na podstawie strategii komunikacji RPO WM</w:t>
            </w:r>
            <w:r w:rsidR="00465DF6" w:rsidRPr="007150BF">
              <w:rPr>
                <w:rFonts w:ascii="Arial" w:hAnsi="Arial" w:cs="Arial"/>
                <w:sz w:val="20"/>
                <w:szCs w:val="20"/>
              </w:rPr>
              <w:t xml:space="preserve"> 2014 - 2020</w:t>
            </w:r>
            <w:r w:rsidRPr="007150BF">
              <w:rPr>
                <w:rFonts w:ascii="Arial" w:hAnsi="Arial" w:cs="Arial"/>
                <w:sz w:val="20"/>
                <w:szCs w:val="20"/>
              </w:rPr>
              <w:t>, zgodnie z art</w:t>
            </w:r>
            <w:r w:rsidR="004913C3" w:rsidRPr="007150BF">
              <w:rPr>
                <w:rFonts w:ascii="Arial" w:hAnsi="Arial" w:cs="Arial"/>
                <w:sz w:val="20"/>
                <w:szCs w:val="20"/>
              </w:rPr>
              <w:t>ykułem</w:t>
            </w:r>
            <w:r w:rsidRPr="007150BF">
              <w:rPr>
                <w:rFonts w:ascii="Arial" w:hAnsi="Arial" w:cs="Arial"/>
                <w:sz w:val="20"/>
                <w:szCs w:val="20"/>
              </w:rPr>
              <w:t xml:space="preserve"> 116 Rozporządzenia PE i Rady nr 1303/2013 (np. informowanie o naborach, wybranych obszarach wsparcia właściwych dla RPO WM 2014-2020).</w:t>
            </w:r>
          </w:p>
        </w:tc>
      </w:tr>
      <w:tr w:rsidR="001E4296" w:rsidRPr="007150BF" w14:paraId="61A5CD99" w14:textId="77777777" w:rsidTr="004F5855">
        <w:trPr>
          <w:trHeight w:val="20"/>
        </w:trPr>
        <w:tc>
          <w:tcPr>
            <w:tcW w:w="809" w:type="pct"/>
            <w:tcBorders>
              <w:top w:val="single" w:sz="4" w:space="0" w:color="660066"/>
              <w:bottom w:val="single" w:sz="4" w:space="0" w:color="660066"/>
            </w:tcBorders>
            <w:shd w:val="clear" w:color="auto" w:fill="FFFFCC"/>
            <w:vAlign w:val="center"/>
          </w:tcPr>
          <w:p w14:paraId="684384DA"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 beneficjenta </w:t>
            </w:r>
          </w:p>
        </w:tc>
        <w:tc>
          <w:tcPr>
            <w:tcW w:w="1091" w:type="pct"/>
            <w:tcBorders>
              <w:top w:val="single" w:sz="4" w:space="0" w:color="660066"/>
              <w:bottom w:val="single" w:sz="4" w:space="0" w:color="660066"/>
              <w:right w:val="dotted" w:sz="4" w:space="0" w:color="auto"/>
            </w:tcBorders>
            <w:shd w:val="clear" w:color="auto" w:fill="auto"/>
            <w:vAlign w:val="center"/>
          </w:tcPr>
          <w:p w14:paraId="014C9E4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360BFA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Wojewódzkie samorządowe jednostki organizacyjne, pełniące rolę IZ/IC/IP</w:t>
            </w:r>
          </w:p>
        </w:tc>
      </w:tr>
      <w:tr w:rsidR="001E4296" w:rsidRPr="007150BF" w14:paraId="6B80761D" w14:textId="77777777" w:rsidTr="004F5855">
        <w:trPr>
          <w:trHeight w:val="20"/>
        </w:trPr>
        <w:tc>
          <w:tcPr>
            <w:tcW w:w="809" w:type="pct"/>
            <w:tcBorders>
              <w:top w:val="single" w:sz="4" w:space="0" w:color="660066"/>
              <w:bottom w:val="single" w:sz="4" w:space="0" w:color="660066"/>
            </w:tcBorders>
            <w:shd w:val="clear" w:color="auto" w:fill="FFFFCC"/>
            <w:vAlign w:val="center"/>
          </w:tcPr>
          <w:p w14:paraId="30CD6117"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Grupa docelowa/ ostateczni odbiorcy wsparcia </w:t>
            </w:r>
          </w:p>
        </w:tc>
        <w:tc>
          <w:tcPr>
            <w:tcW w:w="1091" w:type="pct"/>
            <w:tcBorders>
              <w:top w:val="single" w:sz="4" w:space="0" w:color="660066"/>
              <w:bottom w:val="single" w:sz="4" w:space="0" w:color="660066"/>
              <w:right w:val="dotted" w:sz="4" w:space="0" w:color="auto"/>
            </w:tcBorders>
            <w:shd w:val="clear" w:color="auto" w:fill="auto"/>
            <w:vAlign w:val="center"/>
          </w:tcPr>
          <w:p w14:paraId="5212888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C0C360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78A0B6A0" w14:textId="77777777" w:rsidTr="004F5855">
        <w:trPr>
          <w:trHeight w:val="20"/>
        </w:trPr>
        <w:tc>
          <w:tcPr>
            <w:tcW w:w="809" w:type="pct"/>
            <w:tcBorders>
              <w:top w:val="single" w:sz="4" w:space="0" w:color="660066"/>
              <w:bottom w:val="single" w:sz="4" w:space="0" w:color="660066"/>
            </w:tcBorders>
            <w:shd w:val="clear" w:color="auto" w:fill="FFFFCC"/>
            <w:vAlign w:val="center"/>
          </w:tcPr>
          <w:p w14:paraId="3A4027C1"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pośrednicząca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A41DC4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BAC3601"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C6EA571" w14:textId="77777777" w:rsidTr="004F5855">
        <w:trPr>
          <w:trHeight w:val="20"/>
        </w:trPr>
        <w:tc>
          <w:tcPr>
            <w:tcW w:w="809" w:type="pct"/>
            <w:tcBorders>
              <w:top w:val="single" w:sz="4" w:space="0" w:color="660066"/>
              <w:bottom w:val="single" w:sz="4" w:space="0" w:color="660066"/>
            </w:tcBorders>
            <w:shd w:val="clear" w:color="auto" w:fill="FFFFCC"/>
            <w:vAlign w:val="center"/>
          </w:tcPr>
          <w:p w14:paraId="488B1867"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wdrażająca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1B34001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4F314B8"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Nie dotyczy</w:t>
            </w:r>
          </w:p>
        </w:tc>
      </w:tr>
      <w:tr w:rsidR="001E4296" w:rsidRPr="007150BF" w14:paraId="22EDA518"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BCDCEA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Kategoria(e) regionu(ów) </w:t>
            </w:r>
            <w:r w:rsidRPr="007150BF">
              <w:rPr>
                <w:rFonts w:ascii="Arial" w:hAnsi="Arial" w:cs="Arial"/>
                <w:sz w:val="20"/>
                <w:szCs w:val="20"/>
              </w:rPr>
              <w:br/>
              <w:t xml:space="preserve">wraz z przypisaniem </w:t>
            </w:r>
            <w:r w:rsidRPr="007150BF">
              <w:rPr>
                <w:rFonts w:ascii="Arial" w:hAnsi="Arial" w:cs="Arial"/>
                <w:sz w:val="20"/>
                <w:szCs w:val="20"/>
              </w:rPr>
              <w:br/>
              <w:t>kwot UE (EUR)</w:t>
            </w:r>
          </w:p>
        </w:tc>
        <w:tc>
          <w:tcPr>
            <w:tcW w:w="1091" w:type="pct"/>
            <w:tcBorders>
              <w:top w:val="single" w:sz="4" w:space="0" w:color="660066"/>
              <w:bottom w:val="single" w:sz="4" w:space="0" w:color="660066"/>
              <w:right w:val="dotted" w:sz="4" w:space="0" w:color="auto"/>
            </w:tcBorders>
            <w:shd w:val="clear" w:color="auto" w:fill="auto"/>
            <w:vAlign w:val="center"/>
          </w:tcPr>
          <w:p w14:paraId="517D6DAD"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3E568AD"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Region lepiej rozwinięty</w:t>
            </w:r>
          </w:p>
        </w:tc>
      </w:tr>
      <w:tr w:rsidR="001E4296" w:rsidRPr="007150BF" w14:paraId="248A27B8"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11E340F2"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563F325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17C31A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72 991 719</w:t>
            </w:r>
          </w:p>
        </w:tc>
      </w:tr>
      <w:tr w:rsidR="001E4296" w:rsidRPr="007150BF" w14:paraId="5F37C112" w14:textId="77777777" w:rsidTr="004F5855">
        <w:trPr>
          <w:trHeight w:val="708"/>
        </w:trPr>
        <w:tc>
          <w:tcPr>
            <w:tcW w:w="809" w:type="pct"/>
            <w:tcBorders>
              <w:top w:val="single" w:sz="4" w:space="0" w:color="660066"/>
              <w:bottom w:val="single" w:sz="4" w:space="0" w:color="660066"/>
            </w:tcBorders>
            <w:shd w:val="clear" w:color="auto" w:fill="FFFFCC"/>
            <w:vAlign w:val="center"/>
          </w:tcPr>
          <w:p w14:paraId="632272F7"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Mechanizmy powiązania interwencji z innymi działaniami/ poddziałaniami w ramach PO lub z innymi PO</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3BA1659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9C429D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Wsparcie w ramach Osi Priorytetowej XI Pomoc Techniczna będzie miało komplementarny charakter wobec :</w:t>
            </w:r>
          </w:p>
          <w:p w14:paraId="358666AA" w14:textId="77777777" w:rsidR="001E4296" w:rsidRPr="007150BF" w:rsidRDefault="001E4296" w:rsidP="007150BF">
            <w:pPr>
              <w:numPr>
                <w:ilvl w:val="0"/>
                <w:numId w:val="156"/>
              </w:numPr>
              <w:spacing w:line="312" w:lineRule="auto"/>
              <w:rPr>
                <w:rFonts w:ascii="Arial" w:hAnsi="Arial" w:cs="Arial"/>
                <w:sz w:val="20"/>
                <w:szCs w:val="20"/>
              </w:rPr>
            </w:pPr>
            <w:r w:rsidRPr="007150BF">
              <w:rPr>
                <w:rFonts w:ascii="Arial" w:hAnsi="Arial" w:cs="Arial"/>
                <w:sz w:val="20"/>
                <w:szCs w:val="20"/>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001D52C4" w14:textId="77777777" w:rsidR="001E4296" w:rsidRPr="007150BF" w:rsidRDefault="001E4296" w:rsidP="007150BF">
            <w:pPr>
              <w:numPr>
                <w:ilvl w:val="0"/>
                <w:numId w:val="156"/>
              </w:numPr>
              <w:autoSpaceDE w:val="0"/>
              <w:autoSpaceDN w:val="0"/>
              <w:adjustRightInd w:val="0"/>
              <w:spacing w:line="312" w:lineRule="auto"/>
              <w:rPr>
                <w:rFonts w:ascii="Arial" w:hAnsi="Arial" w:cs="Arial"/>
                <w:sz w:val="20"/>
                <w:szCs w:val="20"/>
              </w:rPr>
            </w:pPr>
            <w:r w:rsidRPr="007150BF">
              <w:rPr>
                <w:rFonts w:ascii="Arial" w:hAnsi="Arial" w:cs="Arial"/>
                <w:sz w:val="20"/>
                <w:szCs w:val="20"/>
              </w:rPr>
              <w:t>zapewnienia monitoringu, ewaluacji i aktualizacji regionalnej strategii inteligentnych specjalizacji, obejmującego:</w:t>
            </w:r>
          </w:p>
          <w:p w14:paraId="7FFCD5DB"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proces przedsiębiorczego odkrywania, angażujący regionalne instytucje zarządzającą i pośredniczące, oraz zainteresowane podmioty takie, jak uniwersytety, inne instytucje szkolnictwa wyższego, przedsiębiorców, oraz partnerów społecznych,</w:t>
            </w:r>
          </w:p>
          <w:p w14:paraId="21A53CA8"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stopę zwrotu na inwestycji w zakresie strategii inteligentnych specjalizacji, obliczaną dla EFRR i EFS.</w:t>
            </w:r>
          </w:p>
          <w:p w14:paraId="5B14B1E7"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Za koordynację wsparcia w zakresie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 xml:space="preserve">echnicznej odpowiada IK UP poprzez </w:t>
            </w:r>
            <w:r w:rsidR="00C36189" w:rsidRPr="007150BF">
              <w:rPr>
                <w:rFonts w:ascii="Arial" w:hAnsi="Arial" w:cs="Arial"/>
                <w:sz w:val="20"/>
                <w:szCs w:val="20"/>
              </w:rPr>
              <w:br/>
            </w:r>
            <w:r w:rsidRPr="007150BF">
              <w:rPr>
                <w:rFonts w:ascii="Arial" w:hAnsi="Arial" w:cs="Arial"/>
                <w:sz w:val="20"/>
                <w:szCs w:val="20"/>
              </w:rPr>
              <w:t>krajowy program PO PT 2014-2020. RPO WM</w:t>
            </w:r>
            <w:r w:rsidR="003C54A7" w:rsidRPr="007150BF">
              <w:rPr>
                <w:rFonts w:ascii="Arial" w:hAnsi="Arial" w:cs="Arial"/>
                <w:sz w:val="20"/>
                <w:szCs w:val="20"/>
              </w:rPr>
              <w:t xml:space="preserve"> </w:t>
            </w:r>
            <w:r w:rsidR="00465DF6" w:rsidRPr="007150BF">
              <w:rPr>
                <w:rFonts w:ascii="Arial" w:hAnsi="Arial" w:cs="Arial"/>
                <w:sz w:val="20"/>
                <w:szCs w:val="20"/>
              </w:rPr>
              <w:t xml:space="preserve">2014 – 2020 </w:t>
            </w:r>
            <w:r w:rsidRPr="007150BF">
              <w:rPr>
                <w:rFonts w:ascii="Arial" w:hAnsi="Arial" w:cs="Arial"/>
                <w:sz w:val="20"/>
                <w:szCs w:val="20"/>
              </w:rPr>
              <w:t xml:space="preserve">ograniczony zostaje jednakże </w:t>
            </w:r>
            <w:r w:rsidR="00C36189" w:rsidRPr="007150BF">
              <w:rPr>
                <w:rFonts w:ascii="Arial" w:hAnsi="Arial" w:cs="Arial"/>
                <w:sz w:val="20"/>
                <w:szCs w:val="20"/>
              </w:rPr>
              <w:br/>
            </w:r>
            <w:r w:rsidRPr="007150BF">
              <w:rPr>
                <w:rFonts w:ascii="Arial" w:hAnsi="Arial" w:cs="Arial"/>
                <w:sz w:val="20"/>
                <w:szCs w:val="20"/>
              </w:rPr>
              <w:t>do interwencji regionalnej, projektów realizowanych na terenie i na rzecz województwa mazowieckiego. Dotyczy to działań w zakresie informacji i promocji, wsparcia potencjału beneficjentów funduszy europejskich oraz wsparcia zasobów ludzkich.</w:t>
            </w:r>
          </w:p>
          <w:p w14:paraId="43F9BF9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Koszty operacyjne związane z koordynacją, zarządzaniem i wdrażaniem ZIT miasta st. Warszawy (jako IP), zgodnie z UP, będą współfinansowane ze środków Funduszu Spójności, </w:t>
            </w:r>
            <w:r w:rsidR="00C36189" w:rsidRPr="007150BF">
              <w:rPr>
                <w:rFonts w:ascii="Arial" w:hAnsi="Arial" w:cs="Arial"/>
                <w:sz w:val="20"/>
                <w:szCs w:val="20"/>
              </w:rPr>
              <w:br/>
            </w:r>
            <w:r w:rsidRPr="007150BF">
              <w:rPr>
                <w:rFonts w:ascii="Arial" w:hAnsi="Arial" w:cs="Arial"/>
                <w:sz w:val="20"/>
                <w:szCs w:val="20"/>
              </w:rPr>
              <w:t>w ramach OP 2: Potencjał beneficjentów funduszy europejskich PO PT 2014-2020.</w:t>
            </w:r>
          </w:p>
        </w:tc>
      </w:tr>
      <w:tr w:rsidR="001E4296" w:rsidRPr="007150BF" w14:paraId="32646BEF" w14:textId="77777777" w:rsidTr="004F5855">
        <w:trPr>
          <w:trHeight w:val="783"/>
        </w:trPr>
        <w:tc>
          <w:tcPr>
            <w:tcW w:w="809" w:type="pct"/>
            <w:tcBorders>
              <w:top w:val="single" w:sz="4" w:space="0" w:color="660066"/>
              <w:bottom w:val="single" w:sz="4" w:space="0" w:color="660066"/>
            </w:tcBorders>
            <w:shd w:val="clear" w:color="auto" w:fill="FFFFCC"/>
            <w:vAlign w:val="center"/>
          </w:tcPr>
          <w:p w14:paraId="78F6B8BC"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Instrumenty terytorialne </w:t>
            </w:r>
          </w:p>
        </w:tc>
        <w:tc>
          <w:tcPr>
            <w:tcW w:w="1091" w:type="pct"/>
            <w:tcBorders>
              <w:top w:val="single" w:sz="4" w:space="0" w:color="660066"/>
              <w:bottom w:val="single" w:sz="4" w:space="0" w:color="660066"/>
              <w:right w:val="dotted" w:sz="4" w:space="0" w:color="auto"/>
            </w:tcBorders>
            <w:shd w:val="clear" w:color="auto" w:fill="auto"/>
            <w:vAlign w:val="center"/>
          </w:tcPr>
          <w:p w14:paraId="2C1A056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D4DF2B1"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4C8895E0" w14:textId="77777777" w:rsidTr="004F5855">
        <w:trPr>
          <w:trHeight w:val="783"/>
        </w:trPr>
        <w:tc>
          <w:tcPr>
            <w:tcW w:w="809" w:type="pct"/>
            <w:tcBorders>
              <w:top w:val="single" w:sz="4" w:space="0" w:color="660066"/>
              <w:bottom w:val="single" w:sz="4" w:space="0" w:color="660066"/>
            </w:tcBorders>
            <w:shd w:val="clear" w:color="auto" w:fill="FFFFCC"/>
            <w:vAlign w:val="center"/>
          </w:tcPr>
          <w:p w14:paraId="518D7E93" w14:textId="77777777" w:rsidR="001E4296" w:rsidRPr="007150BF" w:rsidRDefault="00AD682D"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Tryb(y) wyboru projektów </w:t>
            </w:r>
            <w:r w:rsidRPr="007150BF">
              <w:rPr>
                <w:rFonts w:ascii="Arial" w:hAnsi="Arial" w:cs="Arial"/>
                <w:sz w:val="20"/>
                <w:szCs w:val="20"/>
              </w:rPr>
              <w:br/>
              <w:t xml:space="preserve">oraz wskazanie podmiotu odpowiedzialnego </w:t>
            </w:r>
            <w:r w:rsidR="00606E59" w:rsidRPr="007150BF">
              <w:rPr>
                <w:rFonts w:ascii="Arial" w:hAnsi="Arial" w:cs="Arial"/>
                <w:sz w:val="20"/>
                <w:szCs w:val="20"/>
              </w:rPr>
              <w:br/>
            </w: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w:t>
            </w:r>
            <w:r w:rsidR="00606E59" w:rsidRPr="007150BF">
              <w:rPr>
                <w:rFonts w:ascii="Arial" w:hAnsi="Arial" w:cs="Arial"/>
                <w:sz w:val="20"/>
                <w:szCs w:val="20"/>
              </w:rPr>
              <w:t xml:space="preserve"> </w:t>
            </w:r>
            <w:r w:rsidRPr="007150BF">
              <w:rPr>
                <w:rFonts w:ascii="Arial" w:hAnsi="Arial" w:cs="Arial"/>
                <w:sz w:val="20"/>
                <w:szCs w:val="20"/>
              </w:rPr>
              <w:t>przyjmowanie protestów</w:t>
            </w:r>
          </w:p>
        </w:tc>
        <w:tc>
          <w:tcPr>
            <w:tcW w:w="1091" w:type="pct"/>
            <w:tcBorders>
              <w:top w:val="single" w:sz="4" w:space="0" w:color="660066"/>
              <w:bottom w:val="single" w:sz="4" w:space="0" w:color="660066"/>
              <w:right w:val="dotted" w:sz="4" w:space="0" w:color="auto"/>
            </w:tcBorders>
            <w:shd w:val="clear" w:color="auto" w:fill="auto"/>
            <w:vAlign w:val="center"/>
          </w:tcPr>
          <w:p w14:paraId="3C3DA39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3B8ED89"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Z uwagi na specyfikę interwencji oraz beneficjentów określonych podmiotowo w programie, nabory na projekty w ramach osi będą odbywały się w trybie pozakonkursowym.</w:t>
            </w:r>
          </w:p>
          <w:p w14:paraId="087D5DEA" w14:textId="77777777" w:rsidR="001E4296" w:rsidRPr="007150BF" w:rsidRDefault="004B5167" w:rsidP="007150BF">
            <w:pPr>
              <w:autoSpaceDE w:val="0"/>
              <w:autoSpaceDN w:val="0"/>
              <w:adjustRightInd w:val="0"/>
              <w:spacing w:line="312" w:lineRule="auto"/>
              <w:rPr>
                <w:rFonts w:ascii="Arial" w:hAnsi="Arial" w:cs="Arial"/>
                <w:strike/>
                <w:sz w:val="20"/>
                <w:szCs w:val="20"/>
              </w:rPr>
            </w:pP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 przyjmowanie protestów odpowiedzialny jest Departament UMWM w Warszawie pełniący funkcję IZ.</w:t>
            </w:r>
          </w:p>
        </w:tc>
      </w:tr>
      <w:tr w:rsidR="001E4296" w:rsidRPr="007150BF" w14:paraId="009AEE44" w14:textId="77777777" w:rsidTr="004F5855">
        <w:trPr>
          <w:trHeight w:val="783"/>
        </w:trPr>
        <w:tc>
          <w:tcPr>
            <w:tcW w:w="809" w:type="pct"/>
            <w:tcBorders>
              <w:top w:val="single" w:sz="4" w:space="0" w:color="660066"/>
              <w:bottom w:val="single" w:sz="4" w:space="0" w:color="660066"/>
            </w:tcBorders>
            <w:shd w:val="clear" w:color="auto" w:fill="FFFFCC"/>
            <w:vAlign w:val="center"/>
          </w:tcPr>
          <w:p w14:paraId="2EEA913C" w14:textId="77777777" w:rsidR="001E4296" w:rsidRPr="007150BF" w:rsidRDefault="00606E59"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Limity i </w:t>
            </w:r>
            <w:r w:rsidR="001E4296" w:rsidRPr="007150BF">
              <w:rPr>
                <w:rFonts w:ascii="Arial" w:hAnsi="Arial" w:cs="Arial"/>
                <w:sz w:val="20"/>
                <w:szCs w:val="20"/>
              </w:rPr>
              <w:t>ograniczenia w</w:t>
            </w:r>
            <w:r w:rsidRPr="007150BF">
              <w:rPr>
                <w:rFonts w:ascii="Arial" w:hAnsi="Arial" w:cs="Arial"/>
                <w:sz w:val="20"/>
                <w:szCs w:val="20"/>
              </w:rPr>
              <w:t xml:space="preserve"> </w:t>
            </w:r>
            <w:r w:rsidR="001E4296" w:rsidRPr="007150BF">
              <w:rPr>
                <w:rFonts w:ascii="Arial" w:hAnsi="Arial" w:cs="Arial"/>
                <w:sz w:val="20"/>
                <w:szCs w:val="20"/>
              </w:rPr>
              <w:t>realizacji projektów</w:t>
            </w:r>
            <w:r w:rsidR="001E4296"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77D282F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1F7F5BB"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25C4B4FB" w14:textId="77777777" w:rsidTr="004F5855">
        <w:trPr>
          <w:trHeight w:val="783"/>
        </w:trPr>
        <w:tc>
          <w:tcPr>
            <w:tcW w:w="809" w:type="pct"/>
            <w:tcBorders>
              <w:top w:val="single" w:sz="4" w:space="0" w:color="660066"/>
              <w:bottom w:val="single" w:sz="4" w:space="0" w:color="660066"/>
            </w:tcBorders>
            <w:shd w:val="clear" w:color="auto" w:fill="FFFFCC"/>
            <w:vAlign w:val="center"/>
          </w:tcPr>
          <w:p w14:paraId="52B34652"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i planowany zakres stosowania </w:t>
            </w:r>
            <w:r w:rsidRPr="007150BF">
              <w:rPr>
                <w:rFonts w:ascii="Arial" w:hAnsi="Arial" w:cs="Arial"/>
                <w:sz w:val="20"/>
                <w:szCs w:val="20"/>
              </w:rPr>
              <w:br/>
              <w:t>cross-financingu (%)</w:t>
            </w:r>
          </w:p>
        </w:tc>
        <w:tc>
          <w:tcPr>
            <w:tcW w:w="1091" w:type="pct"/>
            <w:tcBorders>
              <w:top w:val="single" w:sz="4" w:space="0" w:color="660066"/>
              <w:bottom w:val="single" w:sz="4" w:space="0" w:color="660066"/>
              <w:right w:val="dotted" w:sz="4" w:space="0" w:color="auto"/>
            </w:tcBorders>
            <w:shd w:val="clear" w:color="auto" w:fill="auto"/>
            <w:vAlign w:val="center"/>
          </w:tcPr>
          <w:p w14:paraId="429DAAA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5A8BF6E" w14:textId="77777777" w:rsidR="001E4296" w:rsidRPr="007150BF" w:rsidRDefault="00770CF8" w:rsidP="007150BF">
            <w:pPr>
              <w:autoSpaceDE w:val="0"/>
              <w:autoSpaceDN w:val="0"/>
              <w:adjustRightInd w:val="0"/>
              <w:spacing w:line="312" w:lineRule="auto"/>
              <w:rPr>
                <w:rFonts w:ascii="Arial" w:hAnsi="Arial" w:cs="Arial"/>
                <w:sz w:val="20"/>
                <w:szCs w:val="20"/>
              </w:rPr>
            </w:pPr>
            <w:r w:rsidRPr="007150BF">
              <w:rPr>
                <w:rFonts w:ascii="Arial" w:hAnsi="Arial" w:cs="Arial"/>
                <w:spacing w:val="-3"/>
                <w:sz w:val="20"/>
                <w:szCs w:val="20"/>
              </w:rPr>
              <w:t>Maksymalny udział cross-fina</w:t>
            </w:r>
            <w:r w:rsidR="00E77716" w:rsidRPr="007150BF">
              <w:rPr>
                <w:rFonts w:ascii="Arial" w:hAnsi="Arial" w:cs="Arial"/>
                <w:spacing w:val="-3"/>
                <w:sz w:val="20"/>
                <w:szCs w:val="20"/>
              </w:rPr>
              <w:t>nc</w:t>
            </w:r>
            <w:r w:rsidRPr="007150BF">
              <w:rPr>
                <w:rFonts w:ascii="Arial" w:hAnsi="Arial" w:cs="Arial"/>
                <w:spacing w:val="-3"/>
                <w:sz w:val="20"/>
                <w:szCs w:val="20"/>
              </w:rPr>
              <w:t>ingu na poziomie osi nie przekroczy 10% alokacji EFS.</w:t>
            </w:r>
          </w:p>
        </w:tc>
      </w:tr>
      <w:tr w:rsidR="001E4296" w:rsidRPr="007150BF" w14:paraId="025EC13F" w14:textId="77777777" w:rsidTr="004F5855">
        <w:trPr>
          <w:trHeight w:val="530"/>
        </w:trPr>
        <w:tc>
          <w:tcPr>
            <w:tcW w:w="809" w:type="pct"/>
            <w:tcBorders>
              <w:top w:val="single" w:sz="4" w:space="0" w:color="660066"/>
              <w:bottom w:val="single" w:sz="4" w:space="0" w:color="660066"/>
            </w:tcBorders>
            <w:shd w:val="clear" w:color="auto" w:fill="FFFFCC"/>
            <w:vAlign w:val="center"/>
          </w:tcPr>
          <w:p w14:paraId="065FC8BE"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Dopuszczalna maksymalna wartość zakupionych środków trwałych</w:t>
            </w:r>
            <w:r w:rsidRPr="007150BF">
              <w:rPr>
                <w:rFonts w:ascii="Arial" w:hAnsi="Arial" w:cs="Arial"/>
                <w:sz w:val="20"/>
                <w:szCs w:val="20"/>
              </w:rPr>
              <w:br/>
              <w:t>jako % wydatków kwalifikowalnych</w:t>
            </w:r>
          </w:p>
        </w:tc>
        <w:tc>
          <w:tcPr>
            <w:tcW w:w="1091" w:type="pct"/>
            <w:tcBorders>
              <w:top w:val="single" w:sz="4" w:space="0" w:color="660066"/>
              <w:bottom w:val="single" w:sz="4" w:space="0" w:color="660066"/>
              <w:right w:val="dotted" w:sz="4" w:space="0" w:color="auto"/>
            </w:tcBorders>
            <w:shd w:val="clear" w:color="auto" w:fill="auto"/>
            <w:vAlign w:val="center"/>
          </w:tcPr>
          <w:p w14:paraId="23A4E66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8280544" w14:textId="77777777" w:rsidR="001E4296" w:rsidRPr="007150BF" w:rsidRDefault="00770CF8" w:rsidP="007150BF">
            <w:pPr>
              <w:spacing w:line="312" w:lineRule="auto"/>
              <w:rPr>
                <w:rFonts w:ascii="Arial" w:hAnsi="Arial" w:cs="Arial"/>
                <w:sz w:val="20"/>
                <w:szCs w:val="20"/>
              </w:rPr>
            </w:pPr>
            <w:r w:rsidRPr="007150BF">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7150BF">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1E4296" w:rsidRPr="007150BF" w14:paraId="65E549F9"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08284291"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uwzględniania dochodu w projekcie </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0B8E5C6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6F7B3D23"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2FE309BF"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2853BBBC"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Warunki stosowania uproszczonych form rozliczania wydatków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planowany zakres systemu zaliczek</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2F55F2D1"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0F50F566" w14:textId="77777777" w:rsidR="001E4296" w:rsidRPr="007150BF" w:rsidRDefault="00B61634"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Zgodnie z </w:t>
            </w:r>
            <w:r w:rsidR="003B043F" w:rsidRPr="007150BF">
              <w:rPr>
                <w:rFonts w:ascii="Arial" w:hAnsi="Arial" w:cs="Arial"/>
                <w:sz w:val="20"/>
                <w:szCs w:val="20"/>
              </w:rPr>
              <w:t>Wezwaniem do złożenia wniosku w trybie pozakonkursowym</w:t>
            </w:r>
            <w:r w:rsidRPr="007150BF">
              <w:rPr>
                <w:rFonts w:ascii="Arial" w:hAnsi="Arial" w:cs="Arial"/>
                <w:sz w:val="20"/>
                <w:szCs w:val="20"/>
              </w:rPr>
              <w:t>.</w:t>
            </w:r>
          </w:p>
        </w:tc>
      </w:tr>
      <w:tr w:rsidR="001E4296" w:rsidRPr="007150BF" w14:paraId="7A1023DF" w14:textId="77777777" w:rsidTr="004F5855">
        <w:trPr>
          <w:trHeight w:val="610"/>
        </w:trPr>
        <w:tc>
          <w:tcPr>
            <w:tcW w:w="809" w:type="pct"/>
            <w:tcBorders>
              <w:top w:val="single" w:sz="4" w:space="0" w:color="660066"/>
              <w:bottom w:val="single" w:sz="4" w:space="0" w:color="660066"/>
              <w:right w:val="single" w:sz="4" w:space="0" w:color="auto"/>
            </w:tcBorders>
            <w:shd w:val="clear" w:color="auto" w:fill="FFFFCC"/>
            <w:vAlign w:val="center"/>
          </w:tcPr>
          <w:p w14:paraId="33F9A700"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Pomoc publiczna </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pomoc de minimis</w:t>
            </w:r>
            <w:r w:rsidR="00606E59" w:rsidRPr="007150BF">
              <w:rPr>
                <w:rFonts w:ascii="Arial" w:hAnsi="Arial" w:cs="Arial"/>
                <w:sz w:val="20"/>
                <w:szCs w:val="20"/>
              </w:rPr>
              <w:br/>
              <w:t xml:space="preserve">(rodzaj </w:t>
            </w:r>
            <w:r w:rsidR="00606E59" w:rsidRPr="007150BF">
              <w:rPr>
                <w:rFonts w:ascii="Arial" w:hAnsi="Arial" w:cs="Arial"/>
                <w:sz w:val="20"/>
                <w:szCs w:val="20"/>
              </w:rPr>
              <w:br/>
              <w:t xml:space="preserve">i </w:t>
            </w:r>
            <w:r w:rsidRPr="007150BF">
              <w:rPr>
                <w:rFonts w:ascii="Arial" w:hAnsi="Arial" w:cs="Arial"/>
                <w:sz w:val="20"/>
                <w:szCs w:val="20"/>
              </w:rPr>
              <w:t>przeznaczenie pomocy, unijna lub</w:t>
            </w:r>
            <w:r w:rsidR="00606E59" w:rsidRPr="007150BF">
              <w:rPr>
                <w:rFonts w:ascii="Arial" w:hAnsi="Arial" w:cs="Arial"/>
                <w:sz w:val="20"/>
                <w:szCs w:val="20"/>
              </w:rPr>
              <w:t xml:space="preserve"> </w:t>
            </w:r>
            <w:r w:rsidRPr="007150BF">
              <w:rPr>
                <w:rFonts w:ascii="Arial" w:hAnsi="Arial" w:cs="Arial"/>
                <w:sz w:val="20"/>
                <w:szCs w:val="20"/>
              </w:rPr>
              <w:t>krajowa podstawa prawna)</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0B8870D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0C5D805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1F6BB1E5"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583D25A9"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UE wydatków kwalifikowalnych </w:t>
            </w:r>
            <w:r w:rsidRPr="007150BF">
              <w:rPr>
                <w:rFonts w:ascii="Arial" w:hAnsi="Arial" w:cs="Arial"/>
                <w:sz w:val="20"/>
                <w:szCs w:val="20"/>
              </w:rPr>
              <w:br/>
              <w:t xml:space="preserve">na poziomie projektu </w:t>
            </w:r>
          </w:p>
        </w:tc>
        <w:tc>
          <w:tcPr>
            <w:tcW w:w="1091" w:type="pct"/>
            <w:tcBorders>
              <w:top w:val="single" w:sz="4" w:space="0" w:color="660066"/>
              <w:bottom w:val="single" w:sz="4" w:space="0" w:color="660066"/>
              <w:right w:val="dotted" w:sz="4" w:space="0" w:color="auto"/>
            </w:tcBorders>
            <w:shd w:val="clear" w:color="auto" w:fill="auto"/>
            <w:vAlign w:val="center"/>
          </w:tcPr>
          <w:p w14:paraId="3CDAA3C7"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2AC9EBE6"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56E8D309"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019461C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3477E2FD"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64BD9A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415C7B58"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3CF4E4E6"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całkowitego wydatków kwalifikowalnych </w:t>
            </w:r>
            <w:r w:rsidRPr="007150BF">
              <w:rPr>
                <w:rFonts w:ascii="Arial" w:hAnsi="Arial" w:cs="Arial"/>
                <w:sz w:val="20"/>
                <w:szCs w:val="20"/>
              </w:rPr>
              <w:br/>
              <w:t xml:space="preserve">na poziomie projektu </w:t>
            </w:r>
            <w:r w:rsidRPr="007150BF">
              <w:rPr>
                <w:rFonts w:ascii="Arial" w:hAnsi="Arial" w:cs="Arial"/>
                <w:sz w:val="20"/>
                <w:szCs w:val="20"/>
              </w:rPr>
              <w:br/>
              <w:t>(środki UE + ewentualne współfinansowanie z budżetu państwa lub innych źródeł przyznawane beneficjentowi przez właściwą instytucję)</w:t>
            </w:r>
          </w:p>
        </w:tc>
        <w:tc>
          <w:tcPr>
            <w:tcW w:w="1091" w:type="pct"/>
            <w:tcBorders>
              <w:top w:val="single" w:sz="4" w:space="0" w:color="660066"/>
              <w:bottom w:val="single" w:sz="4" w:space="0" w:color="660066"/>
              <w:right w:val="dotted" w:sz="4" w:space="0" w:color="auto"/>
            </w:tcBorders>
            <w:shd w:val="clear" w:color="auto" w:fill="auto"/>
            <w:vAlign w:val="center"/>
          </w:tcPr>
          <w:p w14:paraId="19FE2339"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459A091D"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2C25FAA2" w14:textId="77777777" w:rsidTr="004F5855">
        <w:trPr>
          <w:trHeight w:val="1058"/>
        </w:trPr>
        <w:tc>
          <w:tcPr>
            <w:tcW w:w="809" w:type="pct"/>
            <w:vMerge/>
            <w:tcBorders>
              <w:top w:val="single" w:sz="4" w:space="0" w:color="660066"/>
              <w:bottom w:val="single" w:sz="4" w:space="0" w:color="660066"/>
            </w:tcBorders>
            <w:shd w:val="clear" w:color="auto" w:fill="FFFFCC"/>
            <w:vAlign w:val="center"/>
          </w:tcPr>
          <w:p w14:paraId="13F4C8B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30C4137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D2B2B3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39866B16"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80CD2EC"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Minimalny wkład własny beneficjenta jako % wydatków kwalifikowalnych </w:t>
            </w:r>
          </w:p>
        </w:tc>
        <w:tc>
          <w:tcPr>
            <w:tcW w:w="1091" w:type="pct"/>
            <w:tcBorders>
              <w:top w:val="single" w:sz="4" w:space="0" w:color="660066"/>
              <w:bottom w:val="single" w:sz="4" w:space="0" w:color="660066"/>
              <w:right w:val="dotted" w:sz="4" w:space="0" w:color="auto"/>
            </w:tcBorders>
            <w:shd w:val="clear" w:color="auto" w:fill="auto"/>
            <w:vAlign w:val="center"/>
          </w:tcPr>
          <w:p w14:paraId="2F0478CF"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99B6534"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21740D46"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74C6F3B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F81CE8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1DD4A3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20%</w:t>
            </w:r>
          </w:p>
        </w:tc>
      </w:tr>
      <w:tr w:rsidR="001E4296" w:rsidRPr="007150BF" w14:paraId="558BAD87"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7C2DF73E"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Minimalna</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maksymalna wartość projektu (PLN)</w:t>
            </w:r>
            <w:r w:rsidR="00D94660" w:rsidRPr="007150BF">
              <w:rPr>
                <w:rFonts w:ascii="Arial" w:hAnsi="Arial" w:cs="Arial"/>
                <w:sz w:val="20"/>
                <w:szCs w:val="20"/>
              </w:rPr>
              <w:br/>
            </w:r>
            <w:r w:rsidRPr="007150BF">
              <w:rPr>
                <w:rFonts w:ascii="Arial" w:hAnsi="Arial" w:cs="Arial"/>
                <w:sz w:val="20"/>
                <w:szCs w:val="20"/>
              </w:rP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0A72FAF1"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781194F0"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 xml:space="preserve">Ogółem </w:t>
            </w:r>
          </w:p>
        </w:tc>
      </w:tr>
      <w:tr w:rsidR="001E4296" w:rsidRPr="007150BF" w14:paraId="6AAA847A"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6A8CF513"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3CA2BC5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A20E2D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5DC94790"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2AA935A1"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Minimalna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 xml:space="preserve">maksymalna wartość wydatków kwalifikowalnych projektu (PLN) </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387B3E40"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B0FF224"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52DD5979"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0DCB3C27" w14:textId="77777777" w:rsidR="001E4296" w:rsidRPr="007150BF" w:rsidRDefault="001E4296" w:rsidP="007150BF">
            <w:pPr>
              <w:numPr>
                <w:ilvl w:val="0"/>
                <w:numId w:val="160"/>
              </w:numPr>
              <w:tabs>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48CF59AB"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5AFC31F"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F31EB9B"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10BE4F4D"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Kwota alokacji UE </w:t>
            </w:r>
            <w:r w:rsidR="00606E59" w:rsidRPr="007150BF">
              <w:rPr>
                <w:rFonts w:ascii="Arial" w:hAnsi="Arial" w:cs="Arial"/>
                <w:sz w:val="20"/>
                <w:szCs w:val="20"/>
              </w:rPr>
              <w:br/>
            </w:r>
            <w:r w:rsidRPr="007150BF">
              <w:rPr>
                <w:rFonts w:ascii="Arial" w:hAnsi="Arial" w:cs="Arial"/>
                <w:sz w:val="20"/>
                <w:szCs w:val="20"/>
              </w:rPr>
              <w:t>na</w:t>
            </w:r>
            <w:r w:rsidR="00606E59" w:rsidRPr="007150BF">
              <w:rPr>
                <w:rFonts w:ascii="Arial" w:hAnsi="Arial" w:cs="Arial"/>
                <w:sz w:val="20"/>
                <w:szCs w:val="20"/>
              </w:rPr>
              <w:t xml:space="preserve"> </w:t>
            </w:r>
            <w:r w:rsidRPr="007150BF">
              <w:rPr>
                <w:rFonts w:ascii="Arial" w:hAnsi="Arial" w:cs="Arial"/>
                <w:sz w:val="20"/>
                <w:szCs w:val="20"/>
              </w:rPr>
              <w:t>instrumenty finansowe</w:t>
            </w:r>
            <w:r w:rsidRPr="007150BF">
              <w:rPr>
                <w:rFonts w:ascii="Arial" w:hAnsi="Arial" w:cs="Arial"/>
                <w:sz w:val="20"/>
                <w:szCs w:val="20"/>
              </w:rPr>
              <w:br/>
              <w:t xml:space="preserve">(EUR) </w:t>
            </w:r>
            <w:r w:rsidRPr="007150BF">
              <w:rPr>
                <w:rFonts w:ascii="Arial" w:hAnsi="Arial" w:cs="Arial"/>
                <w:sz w:val="20"/>
                <w:szCs w:val="20"/>
              </w:rPr>
              <w:b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6FF4F65D" w14:textId="77777777"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239C533C"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2FE5F6EB"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792865BB"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1DD3C1A1"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FB7F95B"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B3AB332" w14:textId="77777777" w:rsidTr="004F5855">
        <w:trPr>
          <w:trHeight w:val="20"/>
        </w:trPr>
        <w:tc>
          <w:tcPr>
            <w:tcW w:w="809" w:type="pct"/>
            <w:tcBorders>
              <w:top w:val="single" w:sz="4" w:space="0" w:color="660066"/>
              <w:bottom w:val="single" w:sz="4" w:space="0" w:color="660066"/>
            </w:tcBorders>
            <w:shd w:val="clear" w:color="auto" w:fill="FFFFCC"/>
            <w:vAlign w:val="center"/>
          </w:tcPr>
          <w:p w14:paraId="243E6D90"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Mechanizm wdrażania instrumentów finansowych</w:t>
            </w:r>
          </w:p>
        </w:tc>
        <w:tc>
          <w:tcPr>
            <w:tcW w:w="1091" w:type="pct"/>
            <w:tcBorders>
              <w:top w:val="single" w:sz="4" w:space="0" w:color="660066"/>
              <w:bottom w:val="single" w:sz="4" w:space="0" w:color="660066"/>
              <w:right w:val="dotted" w:sz="4" w:space="0" w:color="auto"/>
            </w:tcBorders>
            <w:shd w:val="clear" w:color="auto" w:fill="auto"/>
            <w:vAlign w:val="center"/>
          </w:tcPr>
          <w:p w14:paraId="09FDFF2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031A2AD"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BA0BAEE" w14:textId="77777777" w:rsidTr="004F5855">
        <w:trPr>
          <w:trHeight w:val="441"/>
        </w:trPr>
        <w:tc>
          <w:tcPr>
            <w:tcW w:w="809" w:type="pct"/>
            <w:tcBorders>
              <w:top w:val="single" w:sz="4" w:space="0" w:color="660066"/>
              <w:bottom w:val="single" w:sz="4" w:space="0" w:color="660066"/>
            </w:tcBorders>
            <w:shd w:val="clear" w:color="auto" w:fill="FFFFCC"/>
            <w:vAlign w:val="center"/>
          </w:tcPr>
          <w:p w14:paraId="55F951D1"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Rodzaj wsparcia instrumentów finansowych oraz</w:t>
            </w:r>
            <w:r w:rsidR="00606E59" w:rsidRPr="007150BF">
              <w:rPr>
                <w:rFonts w:ascii="Arial" w:hAnsi="Arial" w:cs="Arial"/>
                <w:sz w:val="20"/>
                <w:szCs w:val="20"/>
              </w:rPr>
              <w:t xml:space="preserve"> </w:t>
            </w:r>
            <w:r w:rsidRPr="007150BF">
              <w:rPr>
                <w:rFonts w:ascii="Arial" w:hAnsi="Arial" w:cs="Arial"/>
                <w:sz w:val="20"/>
                <w:szCs w:val="20"/>
              </w:rPr>
              <w:t>najważniejsze warunki przyznawania</w:t>
            </w:r>
          </w:p>
        </w:tc>
        <w:tc>
          <w:tcPr>
            <w:tcW w:w="1091" w:type="pct"/>
            <w:tcBorders>
              <w:top w:val="single" w:sz="4" w:space="0" w:color="660066"/>
              <w:bottom w:val="single" w:sz="4" w:space="0" w:color="660066"/>
              <w:right w:val="dotted" w:sz="4" w:space="0" w:color="auto"/>
            </w:tcBorders>
            <w:shd w:val="clear" w:color="auto" w:fill="auto"/>
            <w:vAlign w:val="center"/>
          </w:tcPr>
          <w:p w14:paraId="58C491C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81A14E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58B5CEE9" w14:textId="77777777" w:rsidTr="004F5855">
        <w:trPr>
          <w:trHeight w:val="20"/>
        </w:trPr>
        <w:tc>
          <w:tcPr>
            <w:tcW w:w="809" w:type="pct"/>
            <w:tcBorders>
              <w:top w:val="single" w:sz="4" w:space="0" w:color="660066"/>
              <w:bottom w:val="single" w:sz="4" w:space="0" w:color="auto"/>
            </w:tcBorders>
            <w:shd w:val="clear" w:color="auto" w:fill="FFFFCC"/>
            <w:vAlign w:val="center"/>
          </w:tcPr>
          <w:p w14:paraId="10303493"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Katalog ostatecznych odbiorców instrumentów finansowych</w:t>
            </w:r>
          </w:p>
        </w:tc>
        <w:tc>
          <w:tcPr>
            <w:tcW w:w="1091" w:type="pct"/>
            <w:tcBorders>
              <w:top w:val="single" w:sz="4" w:space="0" w:color="660066"/>
              <w:bottom w:val="single" w:sz="4" w:space="0" w:color="auto"/>
              <w:right w:val="dotted" w:sz="4" w:space="0" w:color="auto"/>
            </w:tcBorders>
            <w:shd w:val="clear" w:color="auto" w:fill="auto"/>
            <w:vAlign w:val="center"/>
          </w:tcPr>
          <w:p w14:paraId="245DA57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auto"/>
            </w:tcBorders>
            <w:shd w:val="clear" w:color="auto" w:fill="auto"/>
            <w:vAlign w:val="center"/>
          </w:tcPr>
          <w:p w14:paraId="37A1E40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bl>
    <w:p w14:paraId="51CFAFD6" w14:textId="77777777" w:rsidR="0039038F" w:rsidRPr="00B420CC" w:rsidRDefault="00F50240" w:rsidP="009A2D8E">
      <w:pPr>
        <w:pStyle w:val="Akapitzlist0"/>
        <w:keepNext/>
        <w:numPr>
          <w:ilvl w:val="0"/>
          <w:numId w:val="167"/>
        </w:numPr>
        <w:tabs>
          <w:tab w:val="left" w:pos="992"/>
        </w:tabs>
        <w:spacing w:before="240" w:after="120" w:line="276" w:lineRule="auto"/>
        <w:ind w:left="357" w:hanging="357"/>
        <w:contextualSpacing w:val="0"/>
        <w:jc w:val="left"/>
        <w:outlineLvl w:val="1"/>
        <w:rPr>
          <w:rFonts w:ascii="Arial" w:hAnsi="Arial" w:cs="Arial"/>
          <w:b/>
          <w:lang w:eastAsia="pl-PL"/>
        </w:rPr>
      </w:pPr>
      <w:r w:rsidRPr="007F6F42">
        <w:rPr>
          <w:rFonts w:ascii="Arial" w:hAnsi="Arial" w:cs="Arial"/>
          <w:lang w:eastAsia="pl-PL"/>
        </w:rPr>
        <w:br w:type="page"/>
      </w:r>
      <w:bookmarkStart w:id="468" w:name="_Toc433875201"/>
      <w:bookmarkStart w:id="469" w:name="_Toc498689744"/>
      <w:r w:rsidR="0039038F" w:rsidRPr="007F6F42">
        <w:rPr>
          <w:rFonts w:ascii="Arial" w:hAnsi="Arial" w:cs="Arial"/>
          <w:b/>
          <w:bCs/>
          <w:kern w:val="32"/>
          <w:sz w:val="32"/>
          <w:szCs w:val="32"/>
        </w:rPr>
        <w:t>Indykatywny plan finansowy</w:t>
      </w:r>
      <w:bookmarkEnd w:id="394"/>
      <w:bookmarkEnd w:id="468"/>
      <w:r w:rsidR="0039038F" w:rsidRPr="007F6F42">
        <w:rPr>
          <w:rFonts w:ascii="Arial" w:hAnsi="Arial" w:cs="Arial"/>
          <w:b/>
          <w:bCs/>
          <w:kern w:val="32"/>
          <w:sz w:val="32"/>
          <w:szCs w:val="32"/>
        </w:rPr>
        <w:t xml:space="preserve"> </w:t>
      </w:r>
      <w:r w:rsidR="00C919CC" w:rsidRPr="007F6F42">
        <w:rPr>
          <w:rFonts w:ascii="Arial" w:hAnsi="Arial" w:cs="Arial"/>
          <w:b/>
          <w:bCs/>
          <w:kern w:val="32"/>
          <w:sz w:val="32"/>
          <w:szCs w:val="32"/>
        </w:rPr>
        <w:t>[</w:t>
      </w:r>
      <w:r w:rsidR="00A71ECA" w:rsidRPr="007F6F42">
        <w:rPr>
          <w:rFonts w:ascii="Arial" w:hAnsi="Arial" w:cs="Arial"/>
          <w:b/>
          <w:bCs/>
          <w:kern w:val="32"/>
          <w:sz w:val="32"/>
          <w:szCs w:val="32"/>
        </w:rPr>
        <w:t>EUR]</w:t>
      </w:r>
      <w:bookmarkEnd w:id="469"/>
    </w:p>
    <w:tbl>
      <w:tblPr>
        <w:tblW w:w="5227" w:type="pct"/>
        <w:tblCellMar>
          <w:left w:w="70" w:type="dxa"/>
          <w:right w:w="70" w:type="dxa"/>
        </w:tblCellMar>
        <w:tblLook w:val="04A0" w:firstRow="1" w:lastRow="0" w:firstColumn="1" w:lastColumn="0" w:noHBand="0" w:noVBand="1"/>
        <w:tblCaption w:val="Indykatywny plan finansowy w euro"/>
        <w:tblDescription w:val="Indykatywny plan finansowy w euro"/>
      </w:tblPr>
      <w:tblGrid>
        <w:gridCol w:w="1487"/>
        <w:gridCol w:w="362"/>
        <w:gridCol w:w="318"/>
        <w:gridCol w:w="908"/>
        <w:gridCol w:w="309"/>
        <w:gridCol w:w="856"/>
        <w:gridCol w:w="853"/>
        <w:gridCol w:w="823"/>
        <w:gridCol w:w="812"/>
        <w:gridCol w:w="566"/>
        <w:gridCol w:w="902"/>
        <w:gridCol w:w="826"/>
        <w:gridCol w:w="958"/>
        <w:gridCol w:w="987"/>
        <w:gridCol w:w="635"/>
        <w:gridCol w:w="949"/>
        <w:gridCol w:w="1016"/>
        <w:gridCol w:w="741"/>
        <w:gridCol w:w="309"/>
      </w:tblGrid>
      <w:tr w:rsidR="007657BE" w:rsidRPr="009A2D8E" w14:paraId="5C8EC481" w14:textId="77777777" w:rsidTr="007657BE">
        <w:trPr>
          <w:trHeight w:val="720"/>
        </w:trPr>
        <w:tc>
          <w:tcPr>
            <w:tcW w:w="509"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7C8ACCB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124"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73DD1612"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Priorytet inwestycyjny</w:t>
            </w:r>
          </w:p>
        </w:tc>
        <w:tc>
          <w:tcPr>
            <w:tcW w:w="109" w:type="pct"/>
            <w:vMerge w:val="restart"/>
            <w:tcBorders>
              <w:top w:val="single" w:sz="8" w:space="0" w:color="auto"/>
              <w:left w:val="single" w:sz="4" w:space="0" w:color="auto"/>
              <w:bottom w:val="nil"/>
              <w:right w:val="single" w:sz="4" w:space="0" w:color="000000"/>
            </w:tcBorders>
            <w:shd w:val="clear" w:color="000000" w:fill="FFFFCC"/>
            <w:textDirection w:val="btLr"/>
            <w:vAlign w:val="center"/>
            <w:hideMark/>
          </w:tcPr>
          <w:p w14:paraId="03A49F5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Kategoria regionu (*)</w:t>
            </w:r>
          </w:p>
        </w:tc>
        <w:tc>
          <w:tcPr>
            <w:tcW w:w="1001" w:type="pct"/>
            <w:gridSpan w:val="4"/>
            <w:tcBorders>
              <w:top w:val="single" w:sz="8" w:space="0" w:color="auto"/>
              <w:left w:val="single" w:sz="4" w:space="0" w:color="auto"/>
              <w:bottom w:val="single" w:sz="4" w:space="0" w:color="auto"/>
              <w:right w:val="single" w:sz="4" w:space="0" w:color="000000"/>
            </w:tcBorders>
            <w:shd w:val="clear" w:color="000000" w:fill="FFFFCC"/>
            <w:vAlign w:val="center"/>
            <w:hideMark/>
          </w:tcPr>
          <w:p w14:paraId="5D8258C6"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Wsparcie UE</w:t>
            </w:r>
          </w:p>
        </w:tc>
        <w:tc>
          <w:tcPr>
            <w:tcW w:w="282" w:type="pct"/>
            <w:tcBorders>
              <w:top w:val="single" w:sz="8" w:space="0" w:color="auto"/>
              <w:left w:val="nil"/>
              <w:bottom w:val="single" w:sz="4" w:space="0" w:color="auto"/>
              <w:right w:val="nil"/>
            </w:tcBorders>
            <w:shd w:val="clear" w:color="000000" w:fill="FFFFCC"/>
            <w:vAlign w:val="center"/>
            <w:hideMark/>
          </w:tcPr>
          <w:p w14:paraId="6C94814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Wkład krajowy</w:t>
            </w:r>
          </w:p>
        </w:tc>
        <w:tc>
          <w:tcPr>
            <w:tcW w:w="1064" w:type="pct"/>
            <w:gridSpan w:val="4"/>
            <w:tcBorders>
              <w:top w:val="single" w:sz="8" w:space="0" w:color="auto"/>
              <w:left w:val="dotted" w:sz="4" w:space="0" w:color="auto"/>
              <w:bottom w:val="single" w:sz="4" w:space="0" w:color="auto"/>
              <w:right w:val="dotted" w:sz="4" w:space="0" w:color="000000"/>
            </w:tcBorders>
            <w:shd w:val="clear" w:color="000000" w:fill="FFFFCC"/>
            <w:vAlign w:val="center"/>
            <w:hideMark/>
          </w:tcPr>
          <w:p w14:paraId="1830DA2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Krajowe środki publiczne</w:t>
            </w:r>
          </w:p>
        </w:tc>
        <w:tc>
          <w:tcPr>
            <w:tcW w:w="328" w:type="pct"/>
            <w:vMerge w:val="restart"/>
            <w:tcBorders>
              <w:top w:val="single" w:sz="8" w:space="0" w:color="auto"/>
              <w:left w:val="dotted" w:sz="4" w:space="0" w:color="auto"/>
              <w:bottom w:val="single" w:sz="4" w:space="0" w:color="000000"/>
              <w:right w:val="single" w:sz="4" w:space="0" w:color="auto"/>
            </w:tcBorders>
            <w:shd w:val="clear" w:color="000000" w:fill="FFFFCC"/>
            <w:textDirection w:val="btLr"/>
            <w:vAlign w:val="center"/>
            <w:hideMark/>
          </w:tcPr>
          <w:p w14:paraId="252E2E7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Krajowe środki prywatne</w:t>
            </w:r>
          </w:p>
        </w:tc>
        <w:tc>
          <w:tcPr>
            <w:tcW w:w="338"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77BA31D8"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Finansowanie ogółem</w:t>
            </w:r>
          </w:p>
        </w:tc>
        <w:tc>
          <w:tcPr>
            <w:tcW w:w="213"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3D1733C4"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Szacowany</w:t>
            </w:r>
            <w:r w:rsidRPr="007638DD">
              <w:rPr>
                <w:rFonts w:asciiTheme="minorHAnsi" w:eastAsia="Times New Roman" w:hAnsiTheme="minorHAnsi" w:cs="Arial"/>
                <w:sz w:val="13"/>
                <w:szCs w:val="13"/>
                <w:lang w:eastAsia="pl-PL"/>
              </w:rPr>
              <w:br/>
              <w:t xml:space="preserve">poziom </w:t>
            </w:r>
            <w:r w:rsidRPr="007638DD">
              <w:rPr>
                <w:rFonts w:asciiTheme="minorHAnsi" w:eastAsia="Times New Roman" w:hAnsiTheme="minorHAnsi" w:cs="Arial"/>
                <w:sz w:val="13"/>
                <w:szCs w:val="13"/>
                <w:lang w:eastAsia="pl-PL"/>
              </w:rPr>
              <w:br/>
              <w:t>cross-financingu (%)</w:t>
            </w:r>
          </w:p>
        </w:tc>
        <w:tc>
          <w:tcPr>
            <w:tcW w:w="325" w:type="pct"/>
            <w:tcBorders>
              <w:top w:val="single" w:sz="8" w:space="0" w:color="auto"/>
              <w:left w:val="nil"/>
              <w:bottom w:val="single" w:sz="4" w:space="0" w:color="auto"/>
              <w:right w:val="single" w:sz="4" w:space="0" w:color="auto"/>
            </w:tcBorders>
            <w:shd w:val="clear" w:color="000000" w:fill="FFFFCC"/>
            <w:vAlign w:val="center"/>
            <w:hideMark/>
          </w:tcPr>
          <w:p w14:paraId="3E29A944"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Główna alokacja (**)</w:t>
            </w:r>
          </w:p>
        </w:tc>
        <w:tc>
          <w:tcPr>
            <w:tcW w:w="348"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5F4F5EF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Rezerwa wykonania</w:t>
            </w:r>
          </w:p>
        </w:tc>
        <w:tc>
          <w:tcPr>
            <w:tcW w:w="253"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02FBB5C1"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xml:space="preserve">Udział rezerwy wykonania w stos. do całkowitej kwoty wsparcia UE </w:t>
            </w:r>
          </w:p>
        </w:tc>
        <w:tc>
          <w:tcPr>
            <w:tcW w:w="105"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0D78562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Wkład EBI</w:t>
            </w:r>
          </w:p>
        </w:tc>
      </w:tr>
      <w:tr w:rsidR="007657BE" w:rsidRPr="009A2D8E" w14:paraId="426511D1" w14:textId="77777777" w:rsidTr="007657BE">
        <w:trPr>
          <w:trHeight w:val="660"/>
        </w:trPr>
        <w:tc>
          <w:tcPr>
            <w:tcW w:w="509" w:type="pct"/>
            <w:vMerge/>
            <w:tcBorders>
              <w:top w:val="single" w:sz="8" w:space="0" w:color="auto"/>
              <w:left w:val="single" w:sz="8" w:space="0" w:color="auto"/>
              <w:bottom w:val="single" w:sz="8" w:space="0" w:color="000000"/>
              <w:right w:val="single" w:sz="4" w:space="0" w:color="auto"/>
            </w:tcBorders>
            <w:vAlign w:val="center"/>
            <w:hideMark/>
          </w:tcPr>
          <w:p w14:paraId="6C1576A2"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24" w:type="pct"/>
            <w:vMerge/>
            <w:tcBorders>
              <w:top w:val="single" w:sz="8" w:space="0" w:color="auto"/>
              <w:left w:val="single" w:sz="4" w:space="0" w:color="auto"/>
              <w:bottom w:val="nil"/>
              <w:right w:val="single" w:sz="4" w:space="0" w:color="auto"/>
            </w:tcBorders>
            <w:vAlign w:val="center"/>
            <w:hideMark/>
          </w:tcPr>
          <w:p w14:paraId="0E7502AA"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09" w:type="pct"/>
            <w:vMerge/>
            <w:tcBorders>
              <w:top w:val="single" w:sz="8" w:space="0" w:color="auto"/>
              <w:left w:val="single" w:sz="4" w:space="0" w:color="auto"/>
              <w:bottom w:val="nil"/>
              <w:right w:val="single" w:sz="4" w:space="0" w:color="000000"/>
            </w:tcBorders>
            <w:vAlign w:val="center"/>
            <w:hideMark/>
          </w:tcPr>
          <w:p w14:paraId="39F3F71E"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311" w:type="pct"/>
            <w:tcBorders>
              <w:top w:val="nil"/>
              <w:left w:val="nil"/>
              <w:bottom w:val="single" w:sz="4" w:space="0" w:color="auto"/>
              <w:right w:val="single" w:sz="4" w:space="0" w:color="auto"/>
            </w:tcBorders>
            <w:shd w:val="clear" w:color="000000" w:fill="FFFFCC"/>
            <w:textDirection w:val="btLr"/>
            <w:vAlign w:val="center"/>
            <w:hideMark/>
          </w:tcPr>
          <w:p w14:paraId="5F5C1F0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ogółem</w:t>
            </w:r>
          </w:p>
        </w:tc>
        <w:tc>
          <w:tcPr>
            <w:tcW w:w="105" w:type="pct"/>
            <w:tcBorders>
              <w:top w:val="nil"/>
              <w:left w:val="nil"/>
              <w:bottom w:val="single" w:sz="4" w:space="0" w:color="auto"/>
              <w:right w:val="single" w:sz="4" w:space="0" w:color="auto"/>
            </w:tcBorders>
            <w:shd w:val="clear" w:color="000000" w:fill="FFFFCC"/>
            <w:textDirection w:val="btLr"/>
            <w:vAlign w:val="center"/>
            <w:hideMark/>
          </w:tcPr>
          <w:p w14:paraId="6C2017C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FS</w:t>
            </w:r>
          </w:p>
        </w:tc>
        <w:tc>
          <w:tcPr>
            <w:tcW w:w="293" w:type="pct"/>
            <w:tcBorders>
              <w:top w:val="nil"/>
              <w:left w:val="nil"/>
              <w:bottom w:val="single" w:sz="4" w:space="0" w:color="auto"/>
              <w:right w:val="single" w:sz="4" w:space="0" w:color="auto"/>
            </w:tcBorders>
            <w:shd w:val="clear" w:color="000000" w:fill="FFFFCC"/>
            <w:textDirection w:val="btLr"/>
            <w:vAlign w:val="center"/>
            <w:hideMark/>
          </w:tcPr>
          <w:p w14:paraId="263E0AC3"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EFRR</w:t>
            </w:r>
          </w:p>
        </w:tc>
        <w:tc>
          <w:tcPr>
            <w:tcW w:w="292" w:type="pct"/>
            <w:tcBorders>
              <w:top w:val="nil"/>
              <w:left w:val="nil"/>
              <w:bottom w:val="single" w:sz="4" w:space="0" w:color="auto"/>
              <w:right w:val="nil"/>
            </w:tcBorders>
            <w:shd w:val="clear" w:color="000000" w:fill="FFFFCC"/>
            <w:textDirection w:val="btLr"/>
            <w:vAlign w:val="center"/>
            <w:hideMark/>
          </w:tcPr>
          <w:p w14:paraId="352F94E9"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EFS</w:t>
            </w:r>
          </w:p>
        </w:tc>
        <w:tc>
          <w:tcPr>
            <w:tcW w:w="282" w:type="pct"/>
            <w:tcBorders>
              <w:top w:val="nil"/>
              <w:left w:val="nil"/>
              <w:bottom w:val="single" w:sz="4" w:space="0" w:color="auto"/>
              <w:right w:val="nil"/>
            </w:tcBorders>
            <w:shd w:val="clear" w:color="000000" w:fill="FFFFCC"/>
            <w:textDirection w:val="btLr"/>
            <w:vAlign w:val="center"/>
            <w:hideMark/>
          </w:tcPr>
          <w:p w14:paraId="7D707FB7"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ogółem</w:t>
            </w:r>
          </w:p>
        </w:tc>
        <w:tc>
          <w:tcPr>
            <w:tcW w:w="278" w:type="pct"/>
            <w:tcBorders>
              <w:top w:val="nil"/>
              <w:left w:val="dotted" w:sz="4" w:space="0" w:color="auto"/>
              <w:bottom w:val="single" w:sz="4" w:space="0" w:color="auto"/>
              <w:right w:val="single" w:sz="4" w:space="0" w:color="auto"/>
            </w:tcBorders>
            <w:shd w:val="clear" w:color="000000" w:fill="FFFFCC"/>
            <w:textDirection w:val="btLr"/>
            <w:vAlign w:val="center"/>
            <w:hideMark/>
          </w:tcPr>
          <w:p w14:paraId="5FE07DD9"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ogółem</w:t>
            </w:r>
          </w:p>
        </w:tc>
        <w:tc>
          <w:tcPr>
            <w:tcW w:w="194" w:type="pct"/>
            <w:tcBorders>
              <w:top w:val="nil"/>
              <w:left w:val="nil"/>
              <w:bottom w:val="single" w:sz="4" w:space="0" w:color="auto"/>
              <w:right w:val="single" w:sz="4" w:space="0" w:color="auto"/>
            </w:tcBorders>
            <w:shd w:val="clear" w:color="000000" w:fill="FFFFCC"/>
            <w:textDirection w:val="btLr"/>
            <w:vAlign w:val="center"/>
            <w:hideMark/>
          </w:tcPr>
          <w:p w14:paraId="4248DD1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budżet państwa*</w:t>
            </w:r>
          </w:p>
        </w:tc>
        <w:tc>
          <w:tcPr>
            <w:tcW w:w="309" w:type="pct"/>
            <w:tcBorders>
              <w:top w:val="nil"/>
              <w:left w:val="nil"/>
              <w:bottom w:val="single" w:sz="4" w:space="0" w:color="auto"/>
              <w:right w:val="single" w:sz="4" w:space="0" w:color="auto"/>
            </w:tcBorders>
            <w:shd w:val="clear" w:color="000000" w:fill="FFFFCC"/>
            <w:textDirection w:val="btLr"/>
            <w:vAlign w:val="center"/>
            <w:hideMark/>
          </w:tcPr>
          <w:p w14:paraId="0056FE2C"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budżet jst</w:t>
            </w:r>
          </w:p>
        </w:tc>
        <w:tc>
          <w:tcPr>
            <w:tcW w:w="283" w:type="pct"/>
            <w:tcBorders>
              <w:top w:val="nil"/>
              <w:left w:val="nil"/>
              <w:bottom w:val="single" w:sz="4" w:space="0" w:color="auto"/>
              <w:right w:val="dotted" w:sz="4" w:space="0" w:color="auto"/>
            </w:tcBorders>
            <w:shd w:val="clear" w:color="000000" w:fill="FFFFCC"/>
            <w:textDirection w:val="btLr"/>
            <w:vAlign w:val="center"/>
            <w:hideMark/>
          </w:tcPr>
          <w:p w14:paraId="24619BA7"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inne</w:t>
            </w:r>
          </w:p>
        </w:tc>
        <w:tc>
          <w:tcPr>
            <w:tcW w:w="328" w:type="pct"/>
            <w:vMerge/>
            <w:tcBorders>
              <w:top w:val="single" w:sz="8" w:space="0" w:color="auto"/>
              <w:left w:val="dotted" w:sz="4" w:space="0" w:color="auto"/>
              <w:bottom w:val="single" w:sz="4" w:space="0" w:color="000000"/>
              <w:right w:val="single" w:sz="4" w:space="0" w:color="auto"/>
            </w:tcBorders>
            <w:vAlign w:val="center"/>
            <w:hideMark/>
          </w:tcPr>
          <w:p w14:paraId="4F9D1BF4"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338" w:type="pct"/>
            <w:vMerge/>
            <w:tcBorders>
              <w:top w:val="single" w:sz="8" w:space="0" w:color="auto"/>
              <w:left w:val="single" w:sz="4" w:space="0" w:color="auto"/>
              <w:bottom w:val="single" w:sz="4" w:space="0" w:color="000000"/>
              <w:right w:val="single" w:sz="4" w:space="0" w:color="auto"/>
            </w:tcBorders>
            <w:vAlign w:val="center"/>
            <w:hideMark/>
          </w:tcPr>
          <w:p w14:paraId="5946300A"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213" w:type="pct"/>
            <w:vMerge/>
            <w:tcBorders>
              <w:top w:val="single" w:sz="8" w:space="0" w:color="auto"/>
              <w:left w:val="single" w:sz="4" w:space="0" w:color="auto"/>
              <w:bottom w:val="single" w:sz="4" w:space="0" w:color="000000"/>
              <w:right w:val="single" w:sz="4" w:space="0" w:color="auto"/>
            </w:tcBorders>
            <w:vAlign w:val="center"/>
            <w:hideMark/>
          </w:tcPr>
          <w:p w14:paraId="74ADC5A6"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325" w:type="pct"/>
            <w:tcBorders>
              <w:top w:val="nil"/>
              <w:left w:val="nil"/>
              <w:bottom w:val="single" w:sz="4" w:space="0" w:color="auto"/>
              <w:right w:val="single" w:sz="4" w:space="0" w:color="auto"/>
            </w:tcBorders>
            <w:shd w:val="clear" w:color="000000" w:fill="FFFFCC"/>
            <w:textDirection w:val="btLr"/>
            <w:vAlign w:val="center"/>
            <w:hideMark/>
          </w:tcPr>
          <w:p w14:paraId="49845F39"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Wsparcie</w:t>
            </w:r>
            <w:r w:rsidRPr="007638DD">
              <w:rPr>
                <w:rFonts w:asciiTheme="minorHAnsi" w:eastAsia="Times New Roman" w:hAnsiTheme="minorHAnsi" w:cs="Arial"/>
                <w:sz w:val="13"/>
                <w:szCs w:val="13"/>
                <w:lang w:eastAsia="pl-PL"/>
              </w:rPr>
              <w:br/>
              <w:t>UE</w:t>
            </w:r>
          </w:p>
        </w:tc>
        <w:tc>
          <w:tcPr>
            <w:tcW w:w="34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7645F987"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xml:space="preserve">Wsparcie </w:t>
            </w:r>
            <w:r w:rsidRPr="007638DD">
              <w:rPr>
                <w:rFonts w:asciiTheme="minorHAnsi" w:eastAsia="Times New Roman" w:hAnsiTheme="minorHAnsi" w:cs="Arial"/>
                <w:sz w:val="13"/>
                <w:szCs w:val="13"/>
                <w:lang w:eastAsia="pl-PL"/>
              </w:rPr>
              <w:br/>
              <w:t>UE</w:t>
            </w:r>
          </w:p>
        </w:tc>
        <w:tc>
          <w:tcPr>
            <w:tcW w:w="253" w:type="pct"/>
            <w:vMerge/>
            <w:tcBorders>
              <w:top w:val="single" w:sz="8" w:space="0" w:color="auto"/>
              <w:left w:val="single" w:sz="4" w:space="0" w:color="auto"/>
              <w:bottom w:val="single" w:sz="4" w:space="0" w:color="auto"/>
              <w:right w:val="single" w:sz="4" w:space="0" w:color="auto"/>
            </w:tcBorders>
            <w:vAlign w:val="center"/>
            <w:hideMark/>
          </w:tcPr>
          <w:p w14:paraId="7582987D"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05" w:type="pct"/>
            <w:vMerge/>
            <w:tcBorders>
              <w:top w:val="single" w:sz="8" w:space="0" w:color="auto"/>
              <w:left w:val="single" w:sz="4" w:space="0" w:color="auto"/>
              <w:bottom w:val="single" w:sz="4" w:space="0" w:color="000000"/>
              <w:right w:val="single" w:sz="8" w:space="0" w:color="auto"/>
            </w:tcBorders>
            <w:vAlign w:val="center"/>
            <w:hideMark/>
          </w:tcPr>
          <w:p w14:paraId="2E20FBB5"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r>
      <w:tr w:rsidR="007657BE" w:rsidRPr="009A2D8E" w14:paraId="114212AF" w14:textId="77777777" w:rsidTr="007657BE">
        <w:trPr>
          <w:trHeight w:val="300"/>
        </w:trPr>
        <w:tc>
          <w:tcPr>
            <w:tcW w:w="509" w:type="pct"/>
            <w:vMerge/>
            <w:tcBorders>
              <w:top w:val="single" w:sz="8" w:space="0" w:color="auto"/>
              <w:left w:val="single" w:sz="8" w:space="0" w:color="auto"/>
              <w:bottom w:val="single" w:sz="8" w:space="0" w:color="000000"/>
              <w:right w:val="single" w:sz="4" w:space="0" w:color="auto"/>
            </w:tcBorders>
            <w:vAlign w:val="center"/>
            <w:hideMark/>
          </w:tcPr>
          <w:p w14:paraId="3A694835"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24" w:type="pct"/>
            <w:vMerge/>
            <w:tcBorders>
              <w:top w:val="single" w:sz="8" w:space="0" w:color="auto"/>
              <w:left w:val="single" w:sz="4" w:space="0" w:color="auto"/>
              <w:bottom w:val="nil"/>
              <w:right w:val="single" w:sz="4" w:space="0" w:color="auto"/>
            </w:tcBorders>
            <w:vAlign w:val="center"/>
            <w:hideMark/>
          </w:tcPr>
          <w:p w14:paraId="7403E574"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09" w:type="pct"/>
            <w:vMerge/>
            <w:tcBorders>
              <w:top w:val="single" w:sz="8" w:space="0" w:color="auto"/>
              <w:left w:val="single" w:sz="4" w:space="0" w:color="auto"/>
              <w:bottom w:val="nil"/>
              <w:right w:val="single" w:sz="4" w:space="0" w:color="000000"/>
            </w:tcBorders>
            <w:vAlign w:val="center"/>
            <w:hideMark/>
          </w:tcPr>
          <w:p w14:paraId="548688ED"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311" w:type="pct"/>
            <w:tcBorders>
              <w:top w:val="nil"/>
              <w:left w:val="nil"/>
              <w:bottom w:val="single" w:sz="4" w:space="0" w:color="auto"/>
              <w:right w:val="single" w:sz="4" w:space="0" w:color="auto"/>
            </w:tcBorders>
            <w:shd w:val="clear" w:color="000000" w:fill="FFFFCC"/>
            <w:vAlign w:val="center"/>
            <w:hideMark/>
          </w:tcPr>
          <w:p w14:paraId="483FDA9E"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a</w:t>
            </w:r>
          </w:p>
        </w:tc>
        <w:tc>
          <w:tcPr>
            <w:tcW w:w="105" w:type="pct"/>
            <w:tcBorders>
              <w:top w:val="nil"/>
              <w:left w:val="nil"/>
              <w:bottom w:val="single" w:sz="4" w:space="0" w:color="auto"/>
              <w:right w:val="single" w:sz="4" w:space="0" w:color="auto"/>
            </w:tcBorders>
            <w:shd w:val="clear" w:color="000000" w:fill="FFFFCC"/>
            <w:vAlign w:val="center"/>
            <w:hideMark/>
          </w:tcPr>
          <w:p w14:paraId="54B2B62A"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b</w:t>
            </w:r>
          </w:p>
        </w:tc>
        <w:tc>
          <w:tcPr>
            <w:tcW w:w="293" w:type="pct"/>
            <w:tcBorders>
              <w:top w:val="nil"/>
              <w:left w:val="nil"/>
              <w:bottom w:val="single" w:sz="4" w:space="0" w:color="auto"/>
              <w:right w:val="single" w:sz="4" w:space="0" w:color="auto"/>
            </w:tcBorders>
            <w:shd w:val="clear" w:color="000000" w:fill="FFFFCC"/>
            <w:vAlign w:val="center"/>
            <w:hideMark/>
          </w:tcPr>
          <w:p w14:paraId="67035022"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c</w:t>
            </w:r>
          </w:p>
        </w:tc>
        <w:tc>
          <w:tcPr>
            <w:tcW w:w="292" w:type="pct"/>
            <w:tcBorders>
              <w:top w:val="nil"/>
              <w:left w:val="nil"/>
              <w:bottom w:val="single" w:sz="4" w:space="0" w:color="auto"/>
              <w:right w:val="nil"/>
            </w:tcBorders>
            <w:shd w:val="clear" w:color="000000" w:fill="FFFFCC"/>
            <w:vAlign w:val="center"/>
            <w:hideMark/>
          </w:tcPr>
          <w:p w14:paraId="05261141"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d</w:t>
            </w:r>
          </w:p>
        </w:tc>
        <w:tc>
          <w:tcPr>
            <w:tcW w:w="282" w:type="pct"/>
            <w:tcBorders>
              <w:top w:val="nil"/>
              <w:left w:val="nil"/>
              <w:bottom w:val="single" w:sz="4" w:space="0" w:color="auto"/>
              <w:right w:val="nil"/>
            </w:tcBorders>
            <w:shd w:val="clear" w:color="000000" w:fill="FFFFCC"/>
            <w:vAlign w:val="center"/>
            <w:hideMark/>
          </w:tcPr>
          <w:p w14:paraId="2070A97B"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e</w:t>
            </w:r>
          </w:p>
        </w:tc>
        <w:tc>
          <w:tcPr>
            <w:tcW w:w="278" w:type="pct"/>
            <w:tcBorders>
              <w:top w:val="nil"/>
              <w:left w:val="dotted" w:sz="4" w:space="0" w:color="auto"/>
              <w:bottom w:val="single" w:sz="4" w:space="0" w:color="auto"/>
              <w:right w:val="single" w:sz="4" w:space="0" w:color="auto"/>
            </w:tcBorders>
            <w:shd w:val="clear" w:color="000000" w:fill="FFFFCC"/>
            <w:vAlign w:val="center"/>
            <w:hideMark/>
          </w:tcPr>
          <w:p w14:paraId="1D22965F"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f</w:t>
            </w:r>
          </w:p>
        </w:tc>
        <w:tc>
          <w:tcPr>
            <w:tcW w:w="194" w:type="pct"/>
            <w:tcBorders>
              <w:top w:val="nil"/>
              <w:left w:val="nil"/>
              <w:bottom w:val="single" w:sz="4" w:space="0" w:color="auto"/>
              <w:right w:val="single" w:sz="4" w:space="0" w:color="auto"/>
            </w:tcBorders>
            <w:shd w:val="clear" w:color="000000" w:fill="FFFFCC"/>
            <w:vAlign w:val="center"/>
            <w:hideMark/>
          </w:tcPr>
          <w:p w14:paraId="52EF8750"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g</w:t>
            </w:r>
          </w:p>
        </w:tc>
        <w:tc>
          <w:tcPr>
            <w:tcW w:w="309" w:type="pct"/>
            <w:tcBorders>
              <w:top w:val="nil"/>
              <w:left w:val="nil"/>
              <w:bottom w:val="single" w:sz="4" w:space="0" w:color="auto"/>
              <w:right w:val="single" w:sz="4" w:space="0" w:color="auto"/>
            </w:tcBorders>
            <w:shd w:val="clear" w:color="000000" w:fill="FFFFCC"/>
            <w:vAlign w:val="center"/>
            <w:hideMark/>
          </w:tcPr>
          <w:p w14:paraId="4A26E8DF"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h</w:t>
            </w:r>
          </w:p>
        </w:tc>
        <w:tc>
          <w:tcPr>
            <w:tcW w:w="283" w:type="pct"/>
            <w:tcBorders>
              <w:top w:val="nil"/>
              <w:left w:val="nil"/>
              <w:bottom w:val="single" w:sz="4" w:space="0" w:color="auto"/>
              <w:right w:val="dotted" w:sz="4" w:space="0" w:color="auto"/>
            </w:tcBorders>
            <w:shd w:val="clear" w:color="000000" w:fill="FFFFCC"/>
            <w:vAlign w:val="center"/>
            <w:hideMark/>
          </w:tcPr>
          <w:p w14:paraId="51C08090"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i</w:t>
            </w:r>
          </w:p>
        </w:tc>
        <w:tc>
          <w:tcPr>
            <w:tcW w:w="328" w:type="pct"/>
            <w:tcBorders>
              <w:top w:val="nil"/>
              <w:left w:val="single" w:sz="4" w:space="0" w:color="auto"/>
              <w:bottom w:val="single" w:sz="4" w:space="0" w:color="auto"/>
              <w:right w:val="dotted" w:sz="4" w:space="0" w:color="auto"/>
            </w:tcBorders>
            <w:shd w:val="clear" w:color="000000" w:fill="FFFFCC"/>
            <w:vAlign w:val="center"/>
            <w:hideMark/>
          </w:tcPr>
          <w:p w14:paraId="6110EE13"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j</w:t>
            </w:r>
          </w:p>
        </w:tc>
        <w:tc>
          <w:tcPr>
            <w:tcW w:w="338" w:type="pct"/>
            <w:tcBorders>
              <w:top w:val="nil"/>
              <w:left w:val="nil"/>
              <w:bottom w:val="single" w:sz="4" w:space="0" w:color="auto"/>
              <w:right w:val="nil"/>
            </w:tcBorders>
            <w:shd w:val="clear" w:color="000000" w:fill="FFFFCC"/>
            <w:vAlign w:val="center"/>
            <w:hideMark/>
          </w:tcPr>
          <w:p w14:paraId="618A3FF8"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xml:space="preserve">k </w:t>
            </w:r>
          </w:p>
        </w:tc>
        <w:tc>
          <w:tcPr>
            <w:tcW w:w="213" w:type="pct"/>
            <w:tcBorders>
              <w:top w:val="nil"/>
              <w:left w:val="single" w:sz="4" w:space="0" w:color="auto"/>
              <w:bottom w:val="single" w:sz="4" w:space="0" w:color="auto"/>
              <w:right w:val="single" w:sz="4" w:space="0" w:color="auto"/>
            </w:tcBorders>
            <w:shd w:val="clear" w:color="000000" w:fill="FFFFCC"/>
            <w:vAlign w:val="center"/>
            <w:hideMark/>
          </w:tcPr>
          <w:p w14:paraId="0FC4EA9C"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l</w:t>
            </w:r>
          </w:p>
        </w:tc>
        <w:tc>
          <w:tcPr>
            <w:tcW w:w="325" w:type="pct"/>
            <w:tcBorders>
              <w:top w:val="nil"/>
              <w:left w:val="nil"/>
              <w:bottom w:val="single" w:sz="4" w:space="0" w:color="auto"/>
              <w:right w:val="single" w:sz="4" w:space="0" w:color="auto"/>
            </w:tcBorders>
            <w:shd w:val="clear" w:color="000000" w:fill="FFFFCC"/>
            <w:vAlign w:val="center"/>
            <w:hideMark/>
          </w:tcPr>
          <w:p w14:paraId="10690A2A"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m</w:t>
            </w:r>
          </w:p>
        </w:tc>
        <w:tc>
          <w:tcPr>
            <w:tcW w:w="348" w:type="pct"/>
            <w:tcBorders>
              <w:top w:val="nil"/>
              <w:left w:val="single" w:sz="4" w:space="0" w:color="auto"/>
              <w:bottom w:val="single" w:sz="4" w:space="0" w:color="auto"/>
              <w:right w:val="single" w:sz="4" w:space="0" w:color="auto"/>
            </w:tcBorders>
            <w:shd w:val="clear" w:color="000000" w:fill="FFFFCC"/>
            <w:vAlign w:val="center"/>
            <w:hideMark/>
          </w:tcPr>
          <w:p w14:paraId="28B7962C"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n</w:t>
            </w:r>
          </w:p>
        </w:tc>
        <w:tc>
          <w:tcPr>
            <w:tcW w:w="253" w:type="pct"/>
            <w:tcBorders>
              <w:top w:val="nil"/>
              <w:left w:val="single" w:sz="4" w:space="0" w:color="auto"/>
              <w:bottom w:val="single" w:sz="4" w:space="0" w:color="auto"/>
              <w:right w:val="single" w:sz="4" w:space="0" w:color="auto"/>
            </w:tcBorders>
            <w:shd w:val="clear" w:color="000000" w:fill="FFFFCC"/>
            <w:vAlign w:val="center"/>
            <w:hideMark/>
          </w:tcPr>
          <w:p w14:paraId="2608D035"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w:t>
            </w:r>
          </w:p>
        </w:tc>
        <w:tc>
          <w:tcPr>
            <w:tcW w:w="105" w:type="pct"/>
            <w:tcBorders>
              <w:top w:val="nil"/>
              <w:left w:val="single" w:sz="4" w:space="0" w:color="auto"/>
              <w:bottom w:val="single" w:sz="4" w:space="0" w:color="auto"/>
              <w:right w:val="single" w:sz="8" w:space="0" w:color="auto"/>
            </w:tcBorders>
            <w:shd w:val="clear" w:color="000000" w:fill="FFFFCC"/>
            <w:vAlign w:val="center"/>
            <w:hideMark/>
          </w:tcPr>
          <w:p w14:paraId="3B2839E6"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p</w:t>
            </w:r>
          </w:p>
        </w:tc>
      </w:tr>
      <w:tr w:rsidR="007657BE" w:rsidRPr="009A2D8E" w14:paraId="25F8C57D" w14:textId="77777777" w:rsidTr="007657BE">
        <w:trPr>
          <w:trHeight w:val="435"/>
        </w:trPr>
        <w:tc>
          <w:tcPr>
            <w:tcW w:w="509" w:type="pct"/>
            <w:vMerge/>
            <w:tcBorders>
              <w:top w:val="single" w:sz="8" w:space="0" w:color="auto"/>
              <w:left w:val="single" w:sz="8" w:space="0" w:color="auto"/>
              <w:bottom w:val="single" w:sz="8" w:space="0" w:color="000000"/>
              <w:right w:val="single" w:sz="4" w:space="0" w:color="auto"/>
            </w:tcBorders>
            <w:vAlign w:val="center"/>
            <w:hideMark/>
          </w:tcPr>
          <w:p w14:paraId="2ED38D28"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24" w:type="pct"/>
            <w:vMerge/>
            <w:tcBorders>
              <w:top w:val="single" w:sz="8" w:space="0" w:color="auto"/>
              <w:left w:val="single" w:sz="4" w:space="0" w:color="auto"/>
              <w:bottom w:val="nil"/>
              <w:right w:val="single" w:sz="4" w:space="0" w:color="auto"/>
            </w:tcBorders>
            <w:vAlign w:val="center"/>
            <w:hideMark/>
          </w:tcPr>
          <w:p w14:paraId="04DAF93F"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109" w:type="pct"/>
            <w:vMerge/>
            <w:tcBorders>
              <w:top w:val="single" w:sz="8" w:space="0" w:color="auto"/>
              <w:left w:val="single" w:sz="4" w:space="0" w:color="auto"/>
              <w:bottom w:val="nil"/>
              <w:right w:val="single" w:sz="4" w:space="0" w:color="000000"/>
            </w:tcBorders>
            <w:vAlign w:val="center"/>
            <w:hideMark/>
          </w:tcPr>
          <w:p w14:paraId="5F98A4D3" w14:textId="77777777" w:rsidR="007638DD" w:rsidRPr="007638DD" w:rsidRDefault="007638DD" w:rsidP="007638DD">
            <w:pPr>
              <w:spacing w:before="0" w:after="0" w:line="240" w:lineRule="auto"/>
              <w:rPr>
                <w:rFonts w:asciiTheme="minorHAnsi" w:eastAsia="Times New Roman" w:hAnsiTheme="minorHAnsi" w:cs="Arial"/>
                <w:sz w:val="13"/>
                <w:szCs w:val="13"/>
                <w:lang w:eastAsia="pl-PL"/>
              </w:rPr>
            </w:pPr>
          </w:p>
        </w:tc>
        <w:tc>
          <w:tcPr>
            <w:tcW w:w="311" w:type="pct"/>
            <w:tcBorders>
              <w:top w:val="nil"/>
              <w:left w:val="nil"/>
              <w:bottom w:val="nil"/>
              <w:right w:val="single" w:sz="4" w:space="0" w:color="auto"/>
            </w:tcBorders>
            <w:shd w:val="clear" w:color="000000" w:fill="FFFFCC"/>
            <w:vAlign w:val="center"/>
            <w:hideMark/>
          </w:tcPr>
          <w:p w14:paraId="7DF822A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=b+c+d</w:t>
            </w:r>
          </w:p>
        </w:tc>
        <w:tc>
          <w:tcPr>
            <w:tcW w:w="105" w:type="pct"/>
            <w:tcBorders>
              <w:top w:val="nil"/>
              <w:left w:val="nil"/>
              <w:bottom w:val="nil"/>
              <w:right w:val="single" w:sz="4" w:space="0" w:color="auto"/>
            </w:tcBorders>
            <w:shd w:val="clear" w:color="000000" w:fill="FFFFCC"/>
            <w:vAlign w:val="center"/>
            <w:hideMark/>
          </w:tcPr>
          <w:p w14:paraId="3356E92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000000" w:fill="FFFFCC"/>
            <w:vAlign w:val="center"/>
            <w:hideMark/>
          </w:tcPr>
          <w:p w14:paraId="283BD197"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nil"/>
              <w:right w:val="nil"/>
            </w:tcBorders>
            <w:shd w:val="clear" w:color="000000" w:fill="FFFFCC"/>
            <w:vAlign w:val="center"/>
            <w:hideMark/>
          </w:tcPr>
          <w:p w14:paraId="19E465D3"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nil"/>
              <w:right w:val="nil"/>
            </w:tcBorders>
            <w:shd w:val="clear" w:color="000000" w:fill="FFFFCC"/>
            <w:vAlign w:val="center"/>
            <w:hideMark/>
          </w:tcPr>
          <w:p w14:paraId="6A230C91"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=f+j</w:t>
            </w:r>
          </w:p>
        </w:tc>
        <w:tc>
          <w:tcPr>
            <w:tcW w:w="278" w:type="pct"/>
            <w:tcBorders>
              <w:top w:val="nil"/>
              <w:left w:val="dotted" w:sz="4" w:space="0" w:color="auto"/>
              <w:bottom w:val="nil"/>
              <w:right w:val="single" w:sz="4" w:space="0" w:color="auto"/>
            </w:tcBorders>
            <w:shd w:val="clear" w:color="000000" w:fill="FFFFCC"/>
            <w:vAlign w:val="center"/>
            <w:hideMark/>
          </w:tcPr>
          <w:p w14:paraId="5DA60A5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=h+i</w:t>
            </w:r>
          </w:p>
        </w:tc>
        <w:tc>
          <w:tcPr>
            <w:tcW w:w="194" w:type="pct"/>
            <w:tcBorders>
              <w:top w:val="nil"/>
              <w:left w:val="nil"/>
              <w:bottom w:val="nil"/>
              <w:right w:val="single" w:sz="4" w:space="0" w:color="auto"/>
            </w:tcBorders>
            <w:shd w:val="clear" w:color="000000" w:fill="FFFFCC"/>
            <w:vAlign w:val="center"/>
            <w:hideMark/>
          </w:tcPr>
          <w:p w14:paraId="45E87D02"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09" w:type="pct"/>
            <w:tcBorders>
              <w:top w:val="nil"/>
              <w:left w:val="nil"/>
              <w:bottom w:val="nil"/>
              <w:right w:val="single" w:sz="4" w:space="0" w:color="auto"/>
            </w:tcBorders>
            <w:shd w:val="clear" w:color="000000" w:fill="FFFFCC"/>
            <w:vAlign w:val="center"/>
            <w:hideMark/>
          </w:tcPr>
          <w:p w14:paraId="03108CCC" w14:textId="77777777" w:rsidR="007638DD" w:rsidRPr="007638DD" w:rsidRDefault="007638DD" w:rsidP="007657BE">
            <w:pPr>
              <w:spacing w:before="0" w:after="0" w:line="240" w:lineRule="auto"/>
              <w:ind w:hanging="160"/>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3" w:type="pct"/>
            <w:tcBorders>
              <w:top w:val="nil"/>
              <w:left w:val="nil"/>
              <w:bottom w:val="nil"/>
              <w:right w:val="dotted" w:sz="4" w:space="0" w:color="auto"/>
            </w:tcBorders>
            <w:shd w:val="clear" w:color="000000" w:fill="FFFFCC"/>
            <w:vAlign w:val="center"/>
            <w:hideMark/>
          </w:tcPr>
          <w:p w14:paraId="2CF62422"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8" w:type="pct"/>
            <w:tcBorders>
              <w:top w:val="nil"/>
              <w:left w:val="nil"/>
              <w:bottom w:val="nil"/>
              <w:right w:val="nil"/>
            </w:tcBorders>
            <w:shd w:val="clear" w:color="000000" w:fill="FFFFCC"/>
            <w:vAlign w:val="center"/>
            <w:hideMark/>
          </w:tcPr>
          <w:p w14:paraId="79D504C4"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38" w:type="pct"/>
            <w:tcBorders>
              <w:top w:val="nil"/>
              <w:left w:val="single" w:sz="4" w:space="0" w:color="auto"/>
              <w:bottom w:val="nil"/>
              <w:right w:val="single" w:sz="4" w:space="0" w:color="auto"/>
            </w:tcBorders>
            <w:shd w:val="clear" w:color="000000" w:fill="FFFFCC"/>
            <w:vAlign w:val="center"/>
            <w:hideMark/>
          </w:tcPr>
          <w:p w14:paraId="7C24D0EE"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=a+e</w:t>
            </w:r>
          </w:p>
        </w:tc>
        <w:tc>
          <w:tcPr>
            <w:tcW w:w="213" w:type="pct"/>
            <w:tcBorders>
              <w:top w:val="nil"/>
              <w:left w:val="nil"/>
              <w:bottom w:val="nil"/>
              <w:right w:val="single" w:sz="4" w:space="0" w:color="auto"/>
            </w:tcBorders>
            <w:shd w:val="clear" w:color="000000" w:fill="FFFFCC"/>
            <w:vAlign w:val="center"/>
            <w:hideMark/>
          </w:tcPr>
          <w:p w14:paraId="2B7032DF"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nil"/>
              <w:right w:val="single" w:sz="4" w:space="0" w:color="auto"/>
            </w:tcBorders>
            <w:shd w:val="clear" w:color="000000" w:fill="FFFFCC"/>
            <w:vAlign w:val="center"/>
            <w:hideMark/>
          </w:tcPr>
          <w:p w14:paraId="0A5C6AF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=a-n</w:t>
            </w:r>
          </w:p>
        </w:tc>
        <w:tc>
          <w:tcPr>
            <w:tcW w:w="348" w:type="pct"/>
            <w:tcBorders>
              <w:top w:val="nil"/>
              <w:left w:val="single" w:sz="4" w:space="0" w:color="auto"/>
              <w:bottom w:val="nil"/>
              <w:right w:val="single" w:sz="4" w:space="0" w:color="auto"/>
            </w:tcBorders>
            <w:shd w:val="clear" w:color="000000" w:fill="FFFFCC"/>
            <w:vAlign w:val="center"/>
            <w:hideMark/>
          </w:tcPr>
          <w:p w14:paraId="167FF998"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53" w:type="pct"/>
            <w:tcBorders>
              <w:top w:val="nil"/>
              <w:left w:val="single" w:sz="4" w:space="0" w:color="auto"/>
              <w:bottom w:val="nil"/>
              <w:right w:val="single" w:sz="4" w:space="0" w:color="auto"/>
            </w:tcBorders>
            <w:shd w:val="clear" w:color="000000" w:fill="FFFFCC"/>
            <w:vAlign w:val="center"/>
            <w:hideMark/>
          </w:tcPr>
          <w:p w14:paraId="469705B9"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=n/a*100%</w:t>
            </w:r>
          </w:p>
        </w:tc>
        <w:tc>
          <w:tcPr>
            <w:tcW w:w="105" w:type="pct"/>
            <w:tcBorders>
              <w:top w:val="nil"/>
              <w:left w:val="nil"/>
              <w:bottom w:val="nil"/>
              <w:right w:val="single" w:sz="8" w:space="0" w:color="auto"/>
            </w:tcBorders>
            <w:shd w:val="clear" w:color="000000" w:fill="FFFFCC"/>
            <w:vAlign w:val="center"/>
            <w:hideMark/>
          </w:tcPr>
          <w:p w14:paraId="2AC36B51"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590127B" w14:textId="77777777" w:rsidTr="007657BE">
        <w:trPr>
          <w:trHeight w:val="319"/>
        </w:trPr>
        <w:tc>
          <w:tcPr>
            <w:tcW w:w="509" w:type="pct"/>
            <w:tcBorders>
              <w:top w:val="nil"/>
              <w:left w:val="single" w:sz="8" w:space="0" w:color="auto"/>
              <w:bottom w:val="single" w:sz="8" w:space="0" w:color="auto"/>
              <w:right w:val="nil"/>
            </w:tcBorders>
            <w:shd w:val="clear" w:color="auto" w:fill="auto"/>
            <w:vAlign w:val="center"/>
            <w:hideMark/>
          </w:tcPr>
          <w:p w14:paraId="53BD15B0"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F5F381"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14:paraId="518B6B49"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region lepiej rozwinięty</w:t>
            </w: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6C9FBE0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278 217 130</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74A5C6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0AC79C1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278 217 130</w:t>
            </w:r>
          </w:p>
        </w:tc>
        <w:tc>
          <w:tcPr>
            <w:tcW w:w="292" w:type="pct"/>
            <w:tcBorders>
              <w:top w:val="single" w:sz="8" w:space="0" w:color="auto"/>
              <w:left w:val="nil"/>
              <w:bottom w:val="single" w:sz="8" w:space="0" w:color="auto"/>
              <w:right w:val="nil"/>
            </w:tcBorders>
            <w:shd w:val="clear" w:color="000000" w:fill="808080"/>
            <w:vAlign w:val="center"/>
            <w:hideMark/>
          </w:tcPr>
          <w:p w14:paraId="26BBA21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07469C6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122 577 288</w:t>
            </w:r>
          </w:p>
        </w:tc>
        <w:tc>
          <w:tcPr>
            <w:tcW w:w="278" w:type="pct"/>
            <w:tcBorders>
              <w:top w:val="single" w:sz="8" w:space="0" w:color="auto"/>
              <w:left w:val="nil"/>
              <w:bottom w:val="single" w:sz="8" w:space="0" w:color="auto"/>
              <w:right w:val="nil"/>
            </w:tcBorders>
            <w:shd w:val="clear" w:color="auto" w:fill="auto"/>
            <w:vAlign w:val="center"/>
            <w:hideMark/>
          </w:tcPr>
          <w:p w14:paraId="3AEC11C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23 974 571</w:t>
            </w:r>
          </w:p>
        </w:tc>
        <w:tc>
          <w:tcPr>
            <w:tcW w:w="194" w:type="pct"/>
            <w:tcBorders>
              <w:top w:val="single" w:sz="8" w:space="0" w:color="auto"/>
              <w:left w:val="nil"/>
              <w:bottom w:val="single" w:sz="8" w:space="0" w:color="auto"/>
              <w:right w:val="nil"/>
            </w:tcBorders>
            <w:shd w:val="clear" w:color="auto" w:fill="auto"/>
            <w:vAlign w:val="center"/>
            <w:hideMark/>
          </w:tcPr>
          <w:p w14:paraId="0D722B9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FFF6A8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500 000</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4A727C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23 474 571</w:t>
            </w:r>
          </w:p>
        </w:tc>
        <w:tc>
          <w:tcPr>
            <w:tcW w:w="328" w:type="pct"/>
            <w:tcBorders>
              <w:top w:val="single" w:sz="8" w:space="0" w:color="auto"/>
              <w:left w:val="nil"/>
              <w:bottom w:val="single" w:sz="8" w:space="0" w:color="auto"/>
              <w:right w:val="single" w:sz="4" w:space="0" w:color="auto"/>
            </w:tcBorders>
            <w:shd w:val="clear" w:color="auto" w:fill="auto"/>
            <w:vAlign w:val="center"/>
            <w:hideMark/>
          </w:tcPr>
          <w:p w14:paraId="0BAE73B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98 602 717</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3E9AB6B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400 794 418</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061100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6B1C70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261 524 103</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5D2DE8A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16 693 027</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54351F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42AB6D6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108852D2"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4321D645"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1.1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425E9E4"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1a</w:t>
            </w:r>
          </w:p>
        </w:tc>
        <w:tc>
          <w:tcPr>
            <w:tcW w:w="109" w:type="pct"/>
            <w:vMerge/>
            <w:tcBorders>
              <w:top w:val="single" w:sz="8" w:space="0" w:color="auto"/>
              <w:left w:val="single" w:sz="4" w:space="0" w:color="auto"/>
              <w:bottom w:val="nil"/>
              <w:right w:val="single" w:sz="4" w:space="0" w:color="auto"/>
            </w:tcBorders>
            <w:vAlign w:val="center"/>
            <w:hideMark/>
          </w:tcPr>
          <w:p w14:paraId="3D8A749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single" w:sz="4" w:space="0" w:color="auto"/>
              <w:bottom w:val="single" w:sz="4" w:space="0" w:color="auto"/>
              <w:right w:val="nil"/>
            </w:tcBorders>
            <w:shd w:val="clear" w:color="auto" w:fill="auto"/>
            <w:vAlign w:val="center"/>
            <w:hideMark/>
          </w:tcPr>
          <w:p w14:paraId="03A8B25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125 197 709</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79CF288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1B53546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125 197 709</w:t>
            </w:r>
          </w:p>
        </w:tc>
        <w:tc>
          <w:tcPr>
            <w:tcW w:w="292" w:type="pct"/>
            <w:tcBorders>
              <w:top w:val="nil"/>
              <w:left w:val="nil"/>
              <w:bottom w:val="single" w:sz="4" w:space="0" w:color="auto"/>
              <w:right w:val="nil"/>
            </w:tcBorders>
            <w:shd w:val="clear" w:color="000000" w:fill="808080"/>
            <w:vAlign w:val="center"/>
            <w:hideMark/>
          </w:tcPr>
          <w:p w14:paraId="66D8FF0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2DBD928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44 340 856</w:t>
            </w:r>
          </w:p>
        </w:tc>
        <w:tc>
          <w:tcPr>
            <w:tcW w:w="278" w:type="pct"/>
            <w:tcBorders>
              <w:top w:val="nil"/>
              <w:left w:val="nil"/>
              <w:bottom w:val="single" w:sz="4" w:space="0" w:color="auto"/>
              <w:right w:val="nil"/>
            </w:tcBorders>
            <w:shd w:val="clear" w:color="auto" w:fill="auto"/>
            <w:vAlign w:val="center"/>
            <w:hideMark/>
          </w:tcPr>
          <w:p w14:paraId="5CAC1C9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23 474 571</w:t>
            </w:r>
          </w:p>
        </w:tc>
        <w:tc>
          <w:tcPr>
            <w:tcW w:w="194" w:type="pct"/>
            <w:tcBorders>
              <w:top w:val="nil"/>
              <w:left w:val="nil"/>
              <w:bottom w:val="single" w:sz="4" w:space="0" w:color="auto"/>
              <w:right w:val="nil"/>
            </w:tcBorders>
            <w:shd w:val="clear" w:color="auto" w:fill="auto"/>
            <w:vAlign w:val="center"/>
            <w:hideMark/>
          </w:tcPr>
          <w:p w14:paraId="51D19FE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F381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nil"/>
              <w:left w:val="nil"/>
              <w:bottom w:val="nil"/>
              <w:right w:val="single" w:sz="4" w:space="0" w:color="auto"/>
            </w:tcBorders>
            <w:shd w:val="clear" w:color="auto" w:fill="auto"/>
            <w:vAlign w:val="center"/>
            <w:hideMark/>
          </w:tcPr>
          <w:p w14:paraId="0148349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23 474 571</w:t>
            </w:r>
          </w:p>
        </w:tc>
        <w:tc>
          <w:tcPr>
            <w:tcW w:w="328" w:type="pct"/>
            <w:tcBorders>
              <w:top w:val="nil"/>
              <w:left w:val="nil"/>
              <w:bottom w:val="single" w:sz="4" w:space="0" w:color="auto"/>
              <w:right w:val="nil"/>
            </w:tcBorders>
            <w:shd w:val="clear" w:color="auto" w:fill="auto"/>
            <w:vAlign w:val="center"/>
            <w:hideMark/>
          </w:tcPr>
          <w:p w14:paraId="4A160AC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20 866 285</w:t>
            </w:r>
          </w:p>
        </w:tc>
        <w:tc>
          <w:tcPr>
            <w:tcW w:w="338" w:type="pct"/>
            <w:tcBorders>
              <w:top w:val="nil"/>
              <w:left w:val="single" w:sz="4" w:space="0" w:color="auto"/>
              <w:bottom w:val="single" w:sz="4" w:space="0" w:color="auto"/>
              <w:right w:val="nil"/>
            </w:tcBorders>
            <w:shd w:val="clear" w:color="auto" w:fill="auto"/>
            <w:vAlign w:val="center"/>
            <w:hideMark/>
          </w:tcPr>
          <w:p w14:paraId="4AA8352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169 538 565</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320D168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B270E3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117 685 847</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6458480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7 511 862</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29CF8F9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1AC4F21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ED7EB3F"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8DDFC6F"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1.2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572A065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1b</w:t>
            </w:r>
          </w:p>
        </w:tc>
        <w:tc>
          <w:tcPr>
            <w:tcW w:w="109" w:type="pct"/>
            <w:vMerge/>
            <w:tcBorders>
              <w:top w:val="single" w:sz="8" w:space="0" w:color="auto"/>
              <w:left w:val="single" w:sz="4" w:space="0" w:color="auto"/>
              <w:bottom w:val="nil"/>
              <w:right w:val="single" w:sz="4" w:space="0" w:color="auto"/>
            </w:tcBorders>
            <w:vAlign w:val="center"/>
            <w:hideMark/>
          </w:tcPr>
          <w:p w14:paraId="0243080A"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single" w:sz="4" w:space="0" w:color="auto"/>
              <w:bottom w:val="single" w:sz="4" w:space="0" w:color="auto"/>
              <w:right w:val="nil"/>
            </w:tcBorders>
            <w:shd w:val="clear" w:color="auto" w:fill="auto"/>
            <w:vAlign w:val="center"/>
            <w:hideMark/>
          </w:tcPr>
          <w:p w14:paraId="60980A7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153 019 421</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43D6AF8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1E19C52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153 019 421</w:t>
            </w:r>
          </w:p>
        </w:tc>
        <w:tc>
          <w:tcPr>
            <w:tcW w:w="292" w:type="pct"/>
            <w:tcBorders>
              <w:top w:val="nil"/>
              <w:left w:val="nil"/>
              <w:bottom w:val="single" w:sz="4" w:space="0" w:color="auto"/>
              <w:right w:val="nil"/>
            </w:tcBorders>
            <w:shd w:val="clear" w:color="000000" w:fill="808080"/>
            <w:vAlign w:val="center"/>
            <w:hideMark/>
          </w:tcPr>
          <w:p w14:paraId="5DAC8E6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3FE0ED1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78 236 432</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32F3C6F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500 000</w:t>
            </w:r>
          </w:p>
        </w:tc>
        <w:tc>
          <w:tcPr>
            <w:tcW w:w="194" w:type="pct"/>
            <w:tcBorders>
              <w:top w:val="nil"/>
              <w:left w:val="nil"/>
              <w:bottom w:val="single" w:sz="4" w:space="0" w:color="auto"/>
              <w:right w:val="single" w:sz="4" w:space="0" w:color="auto"/>
            </w:tcBorders>
            <w:shd w:val="clear" w:color="auto" w:fill="auto"/>
            <w:vAlign w:val="center"/>
            <w:hideMark/>
          </w:tcPr>
          <w:p w14:paraId="4D2411F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7BD2520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500 000</w:t>
            </w:r>
          </w:p>
        </w:tc>
        <w:tc>
          <w:tcPr>
            <w:tcW w:w="283" w:type="pct"/>
            <w:tcBorders>
              <w:top w:val="single" w:sz="4" w:space="0" w:color="auto"/>
              <w:left w:val="nil"/>
              <w:bottom w:val="single" w:sz="4" w:space="0" w:color="auto"/>
              <w:right w:val="dotted" w:sz="4" w:space="0" w:color="auto"/>
            </w:tcBorders>
            <w:shd w:val="clear" w:color="auto" w:fill="auto"/>
            <w:vAlign w:val="center"/>
            <w:hideMark/>
          </w:tcPr>
          <w:p w14:paraId="4EA2995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8" w:type="pct"/>
            <w:tcBorders>
              <w:top w:val="nil"/>
              <w:left w:val="nil"/>
              <w:bottom w:val="single" w:sz="4" w:space="0" w:color="auto"/>
              <w:right w:val="nil"/>
            </w:tcBorders>
            <w:shd w:val="clear" w:color="auto" w:fill="auto"/>
            <w:vAlign w:val="center"/>
            <w:hideMark/>
          </w:tcPr>
          <w:p w14:paraId="4EE13F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77 736 432</w:t>
            </w:r>
          </w:p>
        </w:tc>
        <w:tc>
          <w:tcPr>
            <w:tcW w:w="338" w:type="pct"/>
            <w:tcBorders>
              <w:top w:val="nil"/>
              <w:left w:val="single" w:sz="4" w:space="0" w:color="auto"/>
              <w:bottom w:val="single" w:sz="4" w:space="0" w:color="auto"/>
              <w:right w:val="nil"/>
            </w:tcBorders>
            <w:shd w:val="clear" w:color="auto" w:fill="auto"/>
            <w:vAlign w:val="center"/>
            <w:hideMark/>
          </w:tcPr>
          <w:p w14:paraId="324261E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231 255 853</w:t>
            </w:r>
          </w:p>
        </w:tc>
        <w:tc>
          <w:tcPr>
            <w:tcW w:w="213" w:type="pct"/>
            <w:tcBorders>
              <w:top w:val="nil"/>
              <w:left w:val="single" w:sz="4" w:space="0" w:color="auto"/>
              <w:bottom w:val="nil"/>
              <w:right w:val="single" w:sz="4" w:space="0" w:color="auto"/>
            </w:tcBorders>
            <w:shd w:val="clear" w:color="000000" w:fill="808080"/>
            <w:vAlign w:val="center"/>
            <w:hideMark/>
          </w:tcPr>
          <w:p w14:paraId="37B243E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CE44AE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143 838 256</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6D1AC3D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9 181 165</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36D8820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2B00F58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3412758C"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1C68BA5D"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II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8C23987"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4E25F5A4"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214D695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153 599 843</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1CE595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54461D5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153 599 843</w:t>
            </w:r>
          </w:p>
        </w:tc>
        <w:tc>
          <w:tcPr>
            <w:tcW w:w="292" w:type="pct"/>
            <w:tcBorders>
              <w:top w:val="single" w:sz="8" w:space="0" w:color="auto"/>
              <w:left w:val="nil"/>
              <w:bottom w:val="single" w:sz="8" w:space="0" w:color="auto"/>
              <w:right w:val="nil"/>
            </w:tcBorders>
            <w:shd w:val="clear" w:color="000000" w:fill="808080"/>
            <w:vAlign w:val="center"/>
            <w:hideMark/>
          </w:tcPr>
          <w:p w14:paraId="20DFADE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401F4BF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67 684 298</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0BB1FC6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25 514 854</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462DB63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62B3526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23 943 499</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46D737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1 571 355</w:t>
            </w:r>
          </w:p>
        </w:tc>
        <w:tc>
          <w:tcPr>
            <w:tcW w:w="328" w:type="pct"/>
            <w:tcBorders>
              <w:top w:val="single" w:sz="8" w:space="0" w:color="auto"/>
              <w:left w:val="nil"/>
              <w:bottom w:val="single" w:sz="8" w:space="0" w:color="auto"/>
              <w:right w:val="nil"/>
            </w:tcBorders>
            <w:shd w:val="clear" w:color="auto" w:fill="auto"/>
            <w:vAlign w:val="center"/>
            <w:hideMark/>
          </w:tcPr>
          <w:p w14:paraId="45F3769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42 169 444</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19814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221 284 141</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582703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18CB5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144 383 853</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5A3ED50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9 215 990</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7802FE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4BB9DAF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38DACC2E"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433455B3"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2.1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49C885B3"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2c</w:t>
            </w:r>
          </w:p>
        </w:tc>
        <w:tc>
          <w:tcPr>
            <w:tcW w:w="109" w:type="pct"/>
            <w:vMerge/>
            <w:tcBorders>
              <w:top w:val="single" w:sz="8" w:space="0" w:color="auto"/>
              <w:left w:val="single" w:sz="4" w:space="0" w:color="auto"/>
              <w:bottom w:val="nil"/>
              <w:right w:val="single" w:sz="4" w:space="0" w:color="auto"/>
            </w:tcBorders>
            <w:vAlign w:val="center"/>
            <w:hideMark/>
          </w:tcPr>
          <w:p w14:paraId="2CBDFD6B"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single" w:sz="4" w:space="0" w:color="auto"/>
            </w:tcBorders>
            <w:shd w:val="clear" w:color="auto" w:fill="auto"/>
            <w:vAlign w:val="center"/>
            <w:hideMark/>
          </w:tcPr>
          <w:p w14:paraId="0FAFC01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153 599 843</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64694AD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3668BFB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153 599 843</w:t>
            </w:r>
          </w:p>
        </w:tc>
        <w:tc>
          <w:tcPr>
            <w:tcW w:w="292" w:type="pct"/>
            <w:tcBorders>
              <w:top w:val="nil"/>
              <w:left w:val="nil"/>
              <w:bottom w:val="single" w:sz="4" w:space="0" w:color="auto"/>
              <w:right w:val="nil"/>
            </w:tcBorders>
            <w:shd w:val="clear" w:color="000000" w:fill="808080"/>
            <w:vAlign w:val="center"/>
            <w:hideMark/>
          </w:tcPr>
          <w:p w14:paraId="6B8FD6B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82D721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67 684 298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EB1F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25 514 854</w:t>
            </w:r>
          </w:p>
        </w:tc>
        <w:tc>
          <w:tcPr>
            <w:tcW w:w="194" w:type="pct"/>
            <w:tcBorders>
              <w:top w:val="nil"/>
              <w:left w:val="nil"/>
              <w:bottom w:val="single" w:sz="4" w:space="0" w:color="auto"/>
              <w:right w:val="single" w:sz="4" w:space="0" w:color="auto"/>
            </w:tcBorders>
            <w:shd w:val="clear" w:color="auto" w:fill="auto"/>
            <w:vAlign w:val="center"/>
            <w:hideMark/>
          </w:tcPr>
          <w:p w14:paraId="617F751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71BB5A4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23 943 499</w:t>
            </w:r>
          </w:p>
        </w:tc>
        <w:tc>
          <w:tcPr>
            <w:tcW w:w="283" w:type="pct"/>
            <w:tcBorders>
              <w:top w:val="nil"/>
              <w:left w:val="nil"/>
              <w:bottom w:val="single" w:sz="4" w:space="0" w:color="auto"/>
              <w:right w:val="single" w:sz="4" w:space="0" w:color="auto"/>
            </w:tcBorders>
            <w:shd w:val="clear" w:color="auto" w:fill="auto"/>
            <w:vAlign w:val="center"/>
            <w:hideMark/>
          </w:tcPr>
          <w:p w14:paraId="3B824F3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1 571 355</w:t>
            </w:r>
          </w:p>
        </w:tc>
        <w:tc>
          <w:tcPr>
            <w:tcW w:w="328" w:type="pct"/>
            <w:tcBorders>
              <w:top w:val="nil"/>
              <w:left w:val="nil"/>
              <w:bottom w:val="single" w:sz="4" w:space="0" w:color="auto"/>
              <w:right w:val="nil"/>
            </w:tcBorders>
            <w:shd w:val="clear" w:color="auto" w:fill="auto"/>
            <w:vAlign w:val="center"/>
            <w:hideMark/>
          </w:tcPr>
          <w:p w14:paraId="11260ED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42 169 444</w:t>
            </w:r>
          </w:p>
        </w:tc>
        <w:tc>
          <w:tcPr>
            <w:tcW w:w="338" w:type="pct"/>
            <w:tcBorders>
              <w:top w:val="nil"/>
              <w:left w:val="single" w:sz="4" w:space="0" w:color="auto"/>
              <w:bottom w:val="single" w:sz="4" w:space="0" w:color="auto"/>
              <w:right w:val="nil"/>
            </w:tcBorders>
            <w:shd w:val="clear" w:color="auto" w:fill="auto"/>
            <w:vAlign w:val="center"/>
            <w:hideMark/>
          </w:tcPr>
          <w:p w14:paraId="7C14B68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221 284 141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41AB6A7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820B9E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144 383 853</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4A88251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9 215 990</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6402AA5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554E533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2DEE2349" w14:textId="77777777" w:rsidTr="007657BE">
        <w:trPr>
          <w:trHeight w:val="319"/>
        </w:trPr>
        <w:tc>
          <w:tcPr>
            <w:tcW w:w="509" w:type="pct"/>
            <w:tcBorders>
              <w:top w:val="nil"/>
              <w:left w:val="single" w:sz="8" w:space="0" w:color="auto"/>
              <w:bottom w:val="nil"/>
              <w:right w:val="nil"/>
            </w:tcBorders>
            <w:shd w:val="clear" w:color="auto" w:fill="auto"/>
            <w:vAlign w:val="center"/>
            <w:hideMark/>
          </w:tcPr>
          <w:p w14:paraId="3CD7D5D4"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2.1.1</w:t>
            </w:r>
          </w:p>
        </w:tc>
        <w:tc>
          <w:tcPr>
            <w:tcW w:w="124" w:type="pct"/>
            <w:tcBorders>
              <w:top w:val="nil"/>
              <w:left w:val="single" w:sz="4" w:space="0" w:color="auto"/>
              <w:bottom w:val="nil"/>
              <w:right w:val="single" w:sz="4" w:space="0" w:color="auto"/>
            </w:tcBorders>
            <w:shd w:val="clear" w:color="auto" w:fill="auto"/>
            <w:vAlign w:val="center"/>
            <w:hideMark/>
          </w:tcPr>
          <w:p w14:paraId="3F330D0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2c</w:t>
            </w:r>
          </w:p>
        </w:tc>
        <w:tc>
          <w:tcPr>
            <w:tcW w:w="109" w:type="pct"/>
            <w:vMerge/>
            <w:tcBorders>
              <w:top w:val="single" w:sz="8" w:space="0" w:color="auto"/>
              <w:left w:val="single" w:sz="4" w:space="0" w:color="auto"/>
              <w:bottom w:val="nil"/>
              <w:right w:val="single" w:sz="4" w:space="0" w:color="auto"/>
            </w:tcBorders>
            <w:vAlign w:val="center"/>
            <w:hideMark/>
          </w:tcPr>
          <w:p w14:paraId="24882F79"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nil"/>
              <w:right w:val="single" w:sz="4" w:space="0" w:color="auto"/>
            </w:tcBorders>
            <w:shd w:val="clear" w:color="auto" w:fill="auto"/>
            <w:vAlign w:val="center"/>
            <w:hideMark/>
          </w:tcPr>
          <w:p w14:paraId="1791EB9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125 708 369</w:t>
            </w:r>
          </w:p>
        </w:tc>
        <w:tc>
          <w:tcPr>
            <w:tcW w:w="105" w:type="pct"/>
            <w:tcBorders>
              <w:top w:val="nil"/>
              <w:left w:val="single" w:sz="4" w:space="0" w:color="auto"/>
              <w:bottom w:val="nil"/>
              <w:right w:val="single" w:sz="4" w:space="0" w:color="auto"/>
            </w:tcBorders>
            <w:shd w:val="clear" w:color="000000" w:fill="808080"/>
            <w:vAlign w:val="center"/>
            <w:hideMark/>
          </w:tcPr>
          <w:p w14:paraId="5407769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auto" w:fill="auto"/>
            <w:vAlign w:val="center"/>
            <w:hideMark/>
          </w:tcPr>
          <w:p w14:paraId="3D5C5E6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125 708 369</w:t>
            </w:r>
          </w:p>
        </w:tc>
        <w:tc>
          <w:tcPr>
            <w:tcW w:w="292" w:type="pct"/>
            <w:tcBorders>
              <w:top w:val="nil"/>
              <w:left w:val="nil"/>
              <w:bottom w:val="nil"/>
              <w:right w:val="nil"/>
            </w:tcBorders>
            <w:shd w:val="clear" w:color="000000" w:fill="808080"/>
            <w:vAlign w:val="center"/>
            <w:hideMark/>
          </w:tcPr>
          <w:p w14:paraId="1B9FA64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56BB0FD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60 711 429</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615AA1D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18 541 985</w:t>
            </w:r>
          </w:p>
        </w:tc>
        <w:tc>
          <w:tcPr>
            <w:tcW w:w="194" w:type="pct"/>
            <w:tcBorders>
              <w:top w:val="nil"/>
              <w:left w:val="nil"/>
              <w:bottom w:val="single" w:sz="4" w:space="0" w:color="auto"/>
              <w:right w:val="single" w:sz="4" w:space="0" w:color="auto"/>
            </w:tcBorders>
            <w:shd w:val="clear" w:color="auto" w:fill="auto"/>
            <w:vAlign w:val="center"/>
            <w:hideMark/>
          </w:tcPr>
          <w:p w14:paraId="6CFF719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1EB4DE4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16 970 630</w:t>
            </w:r>
          </w:p>
        </w:tc>
        <w:tc>
          <w:tcPr>
            <w:tcW w:w="283" w:type="pct"/>
            <w:tcBorders>
              <w:top w:val="nil"/>
              <w:left w:val="nil"/>
              <w:bottom w:val="single" w:sz="4" w:space="0" w:color="auto"/>
              <w:right w:val="single" w:sz="4" w:space="0" w:color="auto"/>
            </w:tcBorders>
            <w:shd w:val="clear" w:color="auto" w:fill="auto"/>
            <w:vAlign w:val="center"/>
            <w:hideMark/>
          </w:tcPr>
          <w:p w14:paraId="1BC04DE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1 571 355</w:t>
            </w:r>
          </w:p>
        </w:tc>
        <w:tc>
          <w:tcPr>
            <w:tcW w:w="328" w:type="pct"/>
            <w:tcBorders>
              <w:top w:val="nil"/>
              <w:left w:val="nil"/>
              <w:bottom w:val="nil"/>
              <w:right w:val="nil"/>
            </w:tcBorders>
            <w:shd w:val="clear" w:color="auto" w:fill="auto"/>
            <w:vAlign w:val="center"/>
            <w:hideMark/>
          </w:tcPr>
          <w:p w14:paraId="3B79069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42 169 444</w:t>
            </w:r>
          </w:p>
        </w:tc>
        <w:tc>
          <w:tcPr>
            <w:tcW w:w="338" w:type="pct"/>
            <w:tcBorders>
              <w:top w:val="nil"/>
              <w:left w:val="single" w:sz="4" w:space="0" w:color="auto"/>
              <w:bottom w:val="single" w:sz="4" w:space="0" w:color="auto"/>
              <w:right w:val="nil"/>
            </w:tcBorders>
            <w:shd w:val="clear" w:color="auto" w:fill="auto"/>
            <w:vAlign w:val="center"/>
            <w:hideMark/>
          </w:tcPr>
          <w:p w14:paraId="2CFE6B6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186 419 798</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376B302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2622101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118 165 867</w:t>
            </w:r>
          </w:p>
        </w:tc>
        <w:tc>
          <w:tcPr>
            <w:tcW w:w="348" w:type="pct"/>
            <w:tcBorders>
              <w:top w:val="nil"/>
              <w:left w:val="single" w:sz="4" w:space="0" w:color="auto"/>
              <w:bottom w:val="nil"/>
              <w:right w:val="single" w:sz="4" w:space="0" w:color="auto"/>
            </w:tcBorders>
            <w:shd w:val="clear" w:color="auto" w:fill="auto"/>
            <w:vAlign w:val="center"/>
            <w:hideMark/>
          </w:tcPr>
          <w:p w14:paraId="03CF513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7 542 502</w:t>
            </w:r>
          </w:p>
        </w:tc>
        <w:tc>
          <w:tcPr>
            <w:tcW w:w="253" w:type="pct"/>
            <w:tcBorders>
              <w:top w:val="nil"/>
              <w:left w:val="single" w:sz="4" w:space="0" w:color="auto"/>
              <w:bottom w:val="nil"/>
              <w:right w:val="single" w:sz="4" w:space="0" w:color="auto"/>
            </w:tcBorders>
            <w:shd w:val="clear" w:color="auto" w:fill="auto"/>
            <w:vAlign w:val="center"/>
            <w:hideMark/>
          </w:tcPr>
          <w:p w14:paraId="436B7A2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nil"/>
              <w:right w:val="single" w:sz="8" w:space="0" w:color="auto"/>
            </w:tcBorders>
            <w:shd w:val="clear" w:color="auto" w:fill="auto"/>
            <w:vAlign w:val="center"/>
            <w:hideMark/>
          </w:tcPr>
          <w:p w14:paraId="0D3B105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E07AC9B" w14:textId="77777777" w:rsidTr="007657BE">
        <w:trPr>
          <w:trHeight w:val="319"/>
        </w:trPr>
        <w:tc>
          <w:tcPr>
            <w:tcW w:w="509" w:type="pct"/>
            <w:tcBorders>
              <w:top w:val="single" w:sz="4" w:space="0" w:color="auto"/>
              <w:left w:val="single" w:sz="8" w:space="0" w:color="auto"/>
              <w:bottom w:val="nil"/>
              <w:right w:val="nil"/>
            </w:tcBorders>
            <w:shd w:val="clear" w:color="auto" w:fill="auto"/>
            <w:vAlign w:val="center"/>
            <w:hideMark/>
          </w:tcPr>
          <w:p w14:paraId="23CC66E9"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2.1.2</w:t>
            </w:r>
          </w:p>
        </w:tc>
        <w:tc>
          <w:tcPr>
            <w:tcW w:w="124" w:type="pct"/>
            <w:tcBorders>
              <w:top w:val="single" w:sz="4" w:space="0" w:color="auto"/>
              <w:left w:val="single" w:sz="4" w:space="0" w:color="auto"/>
              <w:bottom w:val="nil"/>
              <w:right w:val="single" w:sz="4" w:space="0" w:color="auto"/>
            </w:tcBorders>
            <w:shd w:val="clear" w:color="auto" w:fill="auto"/>
            <w:vAlign w:val="center"/>
            <w:hideMark/>
          </w:tcPr>
          <w:p w14:paraId="7394C5BE"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2c</w:t>
            </w:r>
          </w:p>
        </w:tc>
        <w:tc>
          <w:tcPr>
            <w:tcW w:w="109" w:type="pct"/>
            <w:vMerge/>
            <w:tcBorders>
              <w:top w:val="single" w:sz="8" w:space="0" w:color="auto"/>
              <w:left w:val="single" w:sz="4" w:space="0" w:color="auto"/>
              <w:bottom w:val="nil"/>
              <w:right w:val="single" w:sz="4" w:space="0" w:color="auto"/>
            </w:tcBorders>
            <w:vAlign w:val="center"/>
            <w:hideMark/>
          </w:tcPr>
          <w:p w14:paraId="2D7306B5"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0D50AD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27 891 474</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780CF58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2435053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27 891 474</w:t>
            </w:r>
          </w:p>
        </w:tc>
        <w:tc>
          <w:tcPr>
            <w:tcW w:w="292" w:type="pct"/>
            <w:tcBorders>
              <w:top w:val="single" w:sz="4" w:space="0" w:color="auto"/>
              <w:left w:val="nil"/>
              <w:bottom w:val="nil"/>
              <w:right w:val="nil"/>
            </w:tcBorders>
            <w:shd w:val="clear" w:color="000000" w:fill="808080"/>
            <w:vAlign w:val="center"/>
            <w:hideMark/>
          </w:tcPr>
          <w:p w14:paraId="211573C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4F079BF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6 972 869</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71F74A8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6 972 869</w:t>
            </w:r>
          </w:p>
        </w:tc>
        <w:tc>
          <w:tcPr>
            <w:tcW w:w="194" w:type="pct"/>
            <w:tcBorders>
              <w:top w:val="nil"/>
              <w:left w:val="nil"/>
              <w:bottom w:val="single" w:sz="4" w:space="0" w:color="auto"/>
              <w:right w:val="single" w:sz="4" w:space="0" w:color="auto"/>
            </w:tcBorders>
            <w:shd w:val="clear" w:color="auto" w:fill="auto"/>
            <w:vAlign w:val="center"/>
            <w:hideMark/>
          </w:tcPr>
          <w:p w14:paraId="36F37AF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35C1C9E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6 972 869</w:t>
            </w:r>
          </w:p>
        </w:tc>
        <w:tc>
          <w:tcPr>
            <w:tcW w:w="283" w:type="pct"/>
            <w:tcBorders>
              <w:top w:val="nil"/>
              <w:left w:val="nil"/>
              <w:bottom w:val="nil"/>
              <w:right w:val="dotted" w:sz="4" w:space="0" w:color="auto"/>
            </w:tcBorders>
            <w:shd w:val="clear" w:color="auto" w:fill="auto"/>
            <w:vAlign w:val="center"/>
            <w:hideMark/>
          </w:tcPr>
          <w:p w14:paraId="666C3B4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612BC74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nil"/>
            </w:tcBorders>
            <w:shd w:val="clear" w:color="auto" w:fill="auto"/>
            <w:vAlign w:val="center"/>
            <w:hideMark/>
          </w:tcPr>
          <w:p w14:paraId="67889B2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34 864 343</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7EB4EF0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7E429A6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26 217 986</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5C2B8BD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1 673 488</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0DA05FC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single" w:sz="4" w:space="0" w:color="auto"/>
              <w:left w:val="nil"/>
              <w:bottom w:val="nil"/>
              <w:right w:val="single" w:sz="8" w:space="0" w:color="auto"/>
            </w:tcBorders>
            <w:shd w:val="clear" w:color="auto" w:fill="auto"/>
            <w:vAlign w:val="center"/>
            <w:hideMark/>
          </w:tcPr>
          <w:p w14:paraId="5C87BA6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C774E4A"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67759B4F"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III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5D42035"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55E46A6B"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36D36A8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213 369 786</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7ABA1B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3E67413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213 369 786</w:t>
            </w:r>
          </w:p>
        </w:tc>
        <w:tc>
          <w:tcPr>
            <w:tcW w:w="292" w:type="pct"/>
            <w:tcBorders>
              <w:top w:val="single" w:sz="8" w:space="0" w:color="auto"/>
              <w:left w:val="nil"/>
              <w:bottom w:val="single" w:sz="8" w:space="0" w:color="auto"/>
              <w:right w:val="nil"/>
            </w:tcBorders>
            <w:shd w:val="clear" w:color="000000" w:fill="808080"/>
            <w:vAlign w:val="center"/>
            <w:hideMark/>
          </w:tcPr>
          <w:p w14:paraId="1A3ED2F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7730601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114 777 613</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15E23C3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11 615 033</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232C4A1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75224A5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11 615 033</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F8AAF1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single" w:sz="8" w:space="0" w:color="auto"/>
              <w:left w:val="nil"/>
              <w:bottom w:val="single" w:sz="8" w:space="0" w:color="auto"/>
              <w:right w:val="nil"/>
            </w:tcBorders>
            <w:shd w:val="clear" w:color="auto" w:fill="auto"/>
            <w:vAlign w:val="center"/>
            <w:hideMark/>
          </w:tcPr>
          <w:p w14:paraId="466CDEB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103 162 580</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9A859D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328 147 399</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A8B344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961FB0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200 567 599</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EE76CC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12 802 187</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F45854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791602D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6925EE9E"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68034D9D"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3.1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61C56CF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3a</w:t>
            </w:r>
          </w:p>
        </w:tc>
        <w:tc>
          <w:tcPr>
            <w:tcW w:w="109" w:type="pct"/>
            <w:vMerge/>
            <w:tcBorders>
              <w:top w:val="single" w:sz="8" w:space="0" w:color="auto"/>
              <w:left w:val="single" w:sz="4" w:space="0" w:color="auto"/>
              <w:bottom w:val="nil"/>
              <w:right w:val="single" w:sz="4" w:space="0" w:color="auto"/>
            </w:tcBorders>
            <w:vAlign w:val="center"/>
            <w:hideMark/>
          </w:tcPr>
          <w:p w14:paraId="6DF2B71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single" w:sz="4" w:space="0" w:color="auto"/>
              <w:bottom w:val="single" w:sz="4" w:space="0" w:color="auto"/>
              <w:right w:val="nil"/>
            </w:tcBorders>
            <w:shd w:val="clear" w:color="auto" w:fill="auto"/>
            <w:vAlign w:val="center"/>
            <w:hideMark/>
          </w:tcPr>
          <w:p w14:paraId="1365F7D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72 083 927</w:t>
            </w:r>
          </w:p>
        </w:tc>
        <w:tc>
          <w:tcPr>
            <w:tcW w:w="105" w:type="pct"/>
            <w:tcBorders>
              <w:top w:val="nil"/>
              <w:left w:val="single" w:sz="4" w:space="0" w:color="auto"/>
              <w:bottom w:val="nil"/>
              <w:right w:val="single" w:sz="4" w:space="0" w:color="auto"/>
            </w:tcBorders>
            <w:shd w:val="clear" w:color="000000" w:fill="808080"/>
            <w:vAlign w:val="center"/>
            <w:hideMark/>
          </w:tcPr>
          <w:p w14:paraId="49E2E0A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1FD255A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72 083 927</w:t>
            </w:r>
          </w:p>
        </w:tc>
        <w:tc>
          <w:tcPr>
            <w:tcW w:w="292" w:type="pct"/>
            <w:tcBorders>
              <w:top w:val="nil"/>
              <w:left w:val="nil"/>
              <w:bottom w:val="single" w:sz="4" w:space="0" w:color="auto"/>
              <w:right w:val="nil"/>
            </w:tcBorders>
            <w:shd w:val="clear" w:color="000000" w:fill="808080"/>
            <w:vAlign w:val="center"/>
            <w:hideMark/>
          </w:tcPr>
          <w:p w14:paraId="632D4E8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single" w:sz="4" w:space="0" w:color="auto"/>
              <w:left w:val="nil"/>
              <w:bottom w:val="single" w:sz="4" w:space="0" w:color="auto"/>
              <w:right w:val="nil"/>
            </w:tcBorders>
            <w:shd w:val="clear" w:color="auto" w:fill="auto"/>
            <w:vAlign w:val="center"/>
            <w:hideMark/>
          </w:tcPr>
          <w:p w14:paraId="5C2A368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18 020 982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9EC2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10 194 881</w:t>
            </w:r>
          </w:p>
        </w:tc>
        <w:tc>
          <w:tcPr>
            <w:tcW w:w="194" w:type="pct"/>
            <w:tcBorders>
              <w:top w:val="nil"/>
              <w:left w:val="nil"/>
              <w:bottom w:val="single" w:sz="4" w:space="0" w:color="auto"/>
              <w:right w:val="single" w:sz="4" w:space="0" w:color="auto"/>
            </w:tcBorders>
            <w:shd w:val="clear" w:color="auto" w:fill="auto"/>
            <w:vAlign w:val="center"/>
            <w:hideMark/>
          </w:tcPr>
          <w:p w14:paraId="126630C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7568E44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10 194 881</w:t>
            </w:r>
          </w:p>
        </w:tc>
        <w:tc>
          <w:tcPr>
            <w:tcW w:w="283" w:type="pct"/>
            <w:tcBorders>
              <w:top w:val="nil"/>
              <w:left w:val="nil"/>
              <w:bottom w:val="single" w:sz="4" w:space="0" w:color="auto"/>
              <w:right w:val="single" w:sz="4" w:space="0" w:color="auto"/>
            </w:tcBorders>
            <w:shd w:val="clear" w:color="auto" w:fill="auto"/>
            <w:vAlign w:val="center"/>
            <w:hideMark/>
          </w:tcPr>
          <w:p w14:paraId="540A704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single" w:sz="4" w:space="0" w:color="auto"/>
            </w:tcBorders>
            <w:shd w:val="clear" w:color="auto" w:fill="auto"/>
            <w:vAlign w:val="center"/>
            <w:hideMark/>
          </w:tcPr>
          <w:p w14:paraId="2F8230A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7 826 101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06C5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90 104 909</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2F9986B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FD137E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67 758 891</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085964B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4 325 036</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6879A03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1D05233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114AE0CA" w14:textId="77777777" w:rsidTr="007657BE">
        <w:trPr>
          <w:trHeight w:val="319"/>
        </w:trPr>
        <w:tc>
          <w:tcPr>
            <w:tcW w:w="509" w:type="pct"/>
            <w:tcBorders>
              <w:top w:val="nil"/>
              <w:left w:val="single" w:sz="8" w:space="0" w:color="auto"/>
              <w:bottom w:val="nil"/>
              <w:right w:val="nil"/>
            </w:tcBorders>
            <w:shd w:val="clear" w:color="auto" w:fill="auto"/>
            <w:vAlign w:val="center"/>
            <w:hideMark/>
          </w:tcPr>
          <w:p w14:paraId="6F400F38"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3.1.1</w:t>
            </w:r>
          </w:p>
        </w:tc>
        <w:tc>
          <w:tcPr>
            <w:tcW w:w="124" w:type="pct"/>
            <w:tcBorders>
              <w:top w:val="nil"/>
              <w:left w:val="single" w:sz="4" w:space="0" w:color="auto"/>
              <w:bottom w:val="nil"/>
              <w:right w:val="single" w:sz="4" w:space="0" w:color="auto"/>
            </w:tcBorders>
            <w:shd w:val="clear" w:color="auto" w:fill="auto"/>
            <w:vAlign w:val="center"/>
            <w:hideMark/>
          </w:tcPr>
          <w:p w14:paraId="0794BFCC"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3a</w:t>
            </w:r>
          </w:p>
        </w:tc>
        <w:tc>
          <w:tcPr>
            <w:tcW w:w="109" w:type="pct"/>
            <w:vMerge/>
            <w:tcBorders>
              <w:top w:val="single" w:sz="8" w:space="0" w:color="auto"/>
              <w:left w:val="single" w:sz="4" w:space="0" w:color="auto"/>
              <w:bottom w:val="nil"/>
              <w:right w:val="single" w:sz="4" w:space="0" w:color="auto"/>
            </w:tcBorders>
            <w:vAlign w:val="center"/>
            <w:hideMark/>
          </w:tcPr>
          <w:p w14:paraId="708EB0AD"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single" w:sz="4" w:space="0" w:color="auto"/>
              <w:bottom w:val="single" w:sz="4" w:space="0" w:color="auto"/>
              <w:right w:val="nil"/>
            </w:tcBorders>
            <w:shd w:val="clear" w:color="auto" w:fill="auto"/>
            <w:vAlign w:val="center"/>
            <w:hideMark/>
          </w:tcPr>
          <w:p w14:paraId="2D1CC6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11 579 348</w:t>
            </w:r>
          </w:p>
        </w:tc>
        <w:tc>
          <w:tcPr>
            <w:tcW w:w="105"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43EC54F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5C854C2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11 579 348</w:t>
            </w:r>
          </w:p>
        </w:tc>
        <w:tc>
          <w:tcPr>
            <w:tcW w:w="292" w:type="pct"/>
            <w:tcBorders>
              <w:top w:val="nil"/>
              <w:left w:val="nil"/>
              <w:bottom w:val="nil"/>
              <w:right w:val="nil"/>
            </w:tcBorders>
            <w:shd w:val="clear" w:color="000000" w:fill="808080"/>
            <w:vAlign w:val="center"/>
            <w:hideMark/>
          </w:tcPr>
          <w:p w14:paraId="00C7FAC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nil"/>
            </w:tcBorders>
            <w:shd w:val="clear" w:color="auto" w:fill="auto"/>
            <w:vAlign w:val="center"/>
            <w:hideMark/>
          </w:tcPr>
          <w:p w14:paraId="12ED0A2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2 894 837</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2AAC1E5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2 894 837</w:t>
            </w:r>
          </w:p>
        </w:tc>
        <w:tc>
          <w:tcPr>
            <w:tcW w:w="194" w:type="pct"/>
            <w:tcBorders>
              <w:top w:val="nil"/>
              <w:left w:val="nil"/>
              <w:bottom w:val="single" w:sz="4" w:space="0" w:color="auto"/>
              <w:right w:val="single" w:sz="4" w:space="0" w:color="auto"/>
            </w:tcBorders>
            <w:shd w:val="clear" w:color="auto" w:fill="auto"/>
            <w:vAlign w:val="center"/>
            <w:hideMark/>
          </w:tcPr>
          <w:p w14:paraId="2813D0B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1B3B096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2 894 837</w:t>
            </w:r>
          </w:p>
        </w:tc>
        <w:tc>
          <w:tcPr>
            <w:tcW w:w="283" w:type="pct"/>
            <w:tcBorders>
              <w:top w:val="nil"/>
              <w:left w:val="nil"/>
              <w:bottom w:val="nil"/>
              <w:right w:val="dotted" w:sz="4" w:space="0" w:color="auto"/>
            </w:tcBorders>
            <w:shd w:val="clear" w:color="auto" w:fill="auto"/>
            <w:vAlign w:val="center"/>
            <w:hideMark/>
          </w:tcPr>
          <w:p w14:paraId="42E3D15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nil"/>
              <w:right w:val="nil"/>
            </w:tcBorders>
            <w:shd w:val="clear" w:color="auto" w:fill="auto"/>
            <w:vAlign w:val="center"/>
            <w:hideMark/>
          </w:tcPr>
          <w:p w14:paraId="38E241B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5B00FD6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14 474 185</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50070B8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3952E89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10 884 587</w:t>
            </w:r>
          </w:p>
        </w:tc>
        <w:tc>
          <w:tcPr>
            <w:tcW w:w="348" w:type="pct"/>
            <w:tcBorders>
              <w:top w:val="nil"/>
              <w:left w:val="single" w:sz="4" w:space="0" w:color="auto"/>
              <w:bottom w:val="nil"/>
              <w:right w:val="single" w:sz="4" w:space="0" w:color="auto"/>
            </w:tcBorders>
            <w:shd w:val="clear" w:color="auto" w:fill="auto"/>
            <w:vAlign w:val="center"/>
            <w:hideMark/>
          </w:tcPr>
          <w:p w14:paraId="3CB2479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694 761</w:t>
            </w:r>
          </w:p>
        </w:tc>
        <w:tc>
          <w:tcPr>
            <w:tcW w:w="253" w:type="pct"/>
            <w:tcBorders>
              <w:top w:val="nil"/>
              <w:left w:val="single" w:sz="4" w:space="0" w:color="auto"/>
              <w:bottom w:val="nil"/>
              <w:right w:val="single" w:sz="4" w:space="0" w:color="auto"/>
            </w:tcBorders>
            <w:shd w:val="clear" w:color="auto" w:fill="auto"/>
            <w:vAlign w:val="center"/>
            <w:hideMark/>
          </w:tcPr>
          <w:p w14:paraId="1E7252E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nil"/>
              <w:right w:val="single" w:sz="8" w:space="0" w:color="auto"/>
            </w:tcBorders>
            <w:shd w:val="clear" w:color="auto" w:fill="auto"/>
            <w:vAlign w:val="center"/>
            <w:hideMark/>
          </w:tcPr>
          <w:p w14:paraId="22E39EA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1EB8D2F3" w14:textId="77777777" w:rsidTr="007657BE">
        <w:trPr>
          <w:trHeight w:val="319"/>
        </w:trPr>
        <w:tc>
          <w:tcPr>
            <w:tcW w:w="509" w:type="pct"/>
            <w:tcBorders>
              <w:top w:val="single" w:sz="4" w:space="0" w:color="auto"/>
              <w:left w:val="single" w:sz="8" w:space="0" w:color="auto"/>
              <w:bottom w:val="single" w:sz="4" w:space="0" w:color="auto"/>
              <w:right w:val="nil"/>
            </w:tcBorders>
            <w:shd w:val="clear" w:color="auto" w:fill="auto"/>
            <w:vAlign w:val="center"/>
            <w:hideMark/>
          </w:tcPr>
          <w:p w14:paraId="009E509F"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3.1.2</w:t>
            </w: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78FD2"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3a</w:t>
            </w:r>
          </w:p>
        </w:tc>
        <w:tc>
          <w:tcPr>
            <w:tcW w:w="109" w:type="pct"/>
            <w:vMerge/>
            <w:tcBorders>
              <w:top w:val="single" w:sz="8" w:space="0" w:color="auto"/>
              <w:left w:val="single" w:sz="4" w:space="0" w:color="auto"/>
              <w:bottom w:val="nil"/>
              <w:right w:val="single" w:sz="4" w:space="0" w:color="auto"/>
            </w:tcBorders>
            <w:vAlign w:val="center"/>
            <w:hideMark/>
          </w:tcPr>
          <w:p w14:paraId="6FA53DA2"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313A6D0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60 504 579</w:t>
            </w:r>
          </w:p>
        </w:tc>
        <w:tc>
          <w:tcPr>
            <w:tcW w:w="105" w:type="pct"/>
            <w:tcBorders>
              <w:top w:val="nil"/>
              <w:left w:val="single" w:sz="4" w:space="0" w:color="auto"/>
              <w:bottom w:val="nil"/>
              <w:right w:val="single" w:sz="4" w:space="0" w:color="auto"/>
            </w:tcBorders>
            <w:shd w:val="clear" w:color="000000" w:fill="808080"/>
            <w:vAlign w:val="center"/>
            <w:hideMark/>
          </w:tcPr>
          <w:p w14:paraId="2976A00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46E5321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60 504 579</w:t>
            </w:r>
          </w:p>
        </w:tc>
        <w:tc>
          <w:tcPr>
            <w:tcW w:w="292" w:type="pct"/>
            <w:tcBorders>
              <w:top w:val="single" w:sz="4" w:space="0" w:color="auto"/>
              <w:left w:val="nil"/>
              <w:bottom w:val="nil"/>
              <w:right w:val="nil"/>
            </w:tcBorders>
            <w:shd w:val="clear" w:color="000000" w:fill="808080"/>
            <w:vAlign w:val="center"/>
            <w:hideMark/>
          </w:tcPr>
          <w:p w14:paraId="61C03DA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nil"/>
            </w:tcBorders>
            <w:shd w:val="clear" w:color="auto" w:fill="auto"/>
            <w:vAlign w:val="center"/>
            <w:hideMark/>
          </w:tcPr>
          <w:p w14:paraId="270A159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15 126 145</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48EA5D1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7 300 044</w:t>
            </w:r>
          </w:p>
        </w:tc>
        <w:tc>
          <w:tcPr>
            <w:tcW w:w="194" w:type="pct"/>
            <w:tcBorders>
              <w:top w:val="nil"/>
              <w:left w:val="nil"/>
              <w:bottom w:val="single" w:sz="4" w:space="0" w:color="auto"/>
              <w:right w:val="single" w:sz="4" w:space="0" w:color="auto"/>
            </w:tcBorders>
            <w:shd w:val="clear" w:color="auto" w:fill="auto"/>
            <w:vAlign w:val="center"/>
            <w:hideMark/>
          </w:tcPr>
          <w:p w14:paraId="6201965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nil"/>
              <w:bottom w:val="single" w:sz="4" w:space="0" w:color="auto"/>
              <w:right w:val="single" w:sz="4" w:space="0" w:color="auto"/>
            </w:tcBorders>
            <w:shd w:val="clear" w:color="auto" w:fill="auto"/>
            <w:vAlign w:val="center"/>
            <w:hideMark/>
          </w:tcPr>
          <w:p w14:paraId="71F16B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7 300 044</w:t>
            </w:r>
          </w:p>
        </w:tc>
        <w:tc>
          <w:tcPr>
            <w:tcW w:w="283" w:type="pct"/>
            <w:tcBorders>
              <w:top w:val="single" w:sz="4" w:space="0" w:color="auto"/>
              <w:left w:val="nil"/>
              <w:bottom w:val="single" w:sz="4" w:space="0" w:color="auto"/>
              <w:right w:val="dotted" w:sz="4" w:space="0" w:color="auto"/>
            </w:tcBorders>
            <w:shd w:val="clear" w:color="auto" w:fill="auto"/>
            <w:vAlign w:val="center"/>
            <w:hideMark/>
          </w:tcPr>
          <w:p w14:paraId="55C0D23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E4E4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7 826 101</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141E6ED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75 630 724</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6E8DD3B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51FEF4A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56 874 304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BC1B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3 630 275</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2912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single" w:sz="4" w:space="0" w:color="auto"/>
              <w:left w:val="nil"/>
              <w:bottom w:val="single" w:sz="4" w:space="0" w:color="auto"/>
              <w:right w:val="single" w:sz="8" w:space="0" w:color="auto"/>
            </w:tcBorders>
            <w:shd w:val="clear" w:color="auto" w:fill="auto"/>
            <w:vAlign w:val="center"/>
            <w:hideMark/>
          </w:tcPr>
          <w:p w14:paraId="11C71D3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3AA235A7"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33817371"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3.2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836949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3b</w:t>
            </w:r>
          </w:p>
        </w:tc>
        <w:tc>
          <w:tcPr>
            <w:tcW w:w="109" w:type="pct"/>
            <w:vMerge/>
            <w:tcBorders>
              <w:top w:val="single" w:sz="8" w:space="0" w:color="auto"/>
              <w:left w:val="single" w:sz="4" w:space="0" w:color="auto"/>
              <w:bottom w:val="nil"/>
              <w:right w:val="single" w:sz="4" w:space="0" w:color="auto"/>
            </w:tcBorders>
            <w:vAlign w:val="center"/>
            <w:hideMark/>
          </w:tcPr>
          <w:p w14:paraId="30F0075B"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0356EA0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33 159 967</w:t>
            </w:r>
          </w:p>
        </w:tc>
        <w:tc>
          <w:tcPr>
            <w:tcW w:w="105" w:type="pct"/>
            <w:tcBorders>
              <w:top w:val="nil"/>
              <w:left w:val="single" w:sz="4" w:space="0" w:color="auto"/>
              <w:bottom w:val="nil"/>
              <w:right w:val="single" w:sz="4" w:space="0" w:color="auto"/>
            </w:tcBorders>
            <w:shd w:val="clear" w:color="000000" w:fill="808080"/>
            <w:vAlign w:val="center"/>
            <w:hideMark/>
          </w:tcPr>
          <w:p w14:paraId="385BE7D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38D9841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33 159 967</w:t>
            </w:r>
          </w:p>
        </w:tc>
        <w:tc>
          <w:tcPr>
            <w:tcW w:w="292" w:type="pct"/>
            <w:tcBorders>
              <w:top w:val="single" w:sz="4" w:space="0" w:color="auto"/>
              <w:left w:val="nil"/>
              <w:bottom w:val="nil"/>
              <w:right w:val="nil"/>
            </w:tcBorders>
            <w:shd w:val="clear" w:color="000000" w:fill="808080"/>
            <w:vAlign w:val="center"/>
            <w:hideMark/>
          </w:tcPr>
          <w:p w14:paraId="0BAD123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099F9F3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8 289 992</w:t>
            </w:r>
          </w:p>
        </w:tc>
        <w:tc>
          <w:tcPr>
            <w:tcW w:w="278" w:type="pct"/>
            <w:tcBorders>
              <w:top w:val="nil"/>
              <w:left w:val="nil"/>
              <w:bottom w:val="single" w:sz="4" w:space="0" w:color="auto"/>
              <w:right w:val="nil"/>
            </w:tcBorders>
            <w:shd w:val="clear" w:color="auto" w:fill="auto"/>
            <w:vAlign w:val="center"/>
            <w:hideMark/>
          </w:tcPr>
          <w:p w14:paraId="4BACE54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1 420 152</w:t>
            </w:r>
          </w:p>
        </w:tc>
        <w:tc>
          <w:tcPr>
            <w:tcW w:w="194" w:type="pct"/>
            <w:tcBorders>
              <w:top w:val="nil"/>
              <w:left w:val="nil"/>
              <w:bottom w:val="single" w:sz="4" w:space="0" w:color="auto"/>
              <w:right w:val="nil"/>
            </w:tcBorders>
            <w:shd w:val="clear" w:color="auto" w:fill="auto"/>
            <w:vAlign w:val="center"/>
            <w:hideMark/>
          </w:tcPr>
          <w:p w14:paraId="42E4301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471548F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1 420 152</w:t>
            </w:r>
          </w:p>
        </w:tc>
        <w:tc>
          <w:tcPr>
            <w:tcW w:w="283" w:type="pct"/>
            <w:tcBorders>
              <w:top w:val="nil"/>
              <w:left w:val="nil"/>
              <w:bottom w:val="single" w:sz="4" w:space="0" w:color="auto"/>
              <w:right w:val="dotted" w:sz="4" w:space="0" w:color="auto"/>
            </w:tcBorders>
            <w:shd w:val="clear" w:color="auto" w:fill="auto"/>
            <w:vAlign w:val="center"/>
            <w:hideMark/>
          </w:tcPr>
          <w:p w14:paraId="169CA2B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121C0E4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6 869 840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595D20B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41 449 959</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64BD2C0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84DF13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31 170 369</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12A9B9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1 989 598</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0A9F27C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16C5BAF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0E1231CD"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7BF109AD"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3.2.1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690D3306"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3b</w:t>
            </w:r>
          </w:p>
        </w:tc>
        <w:tc>
          <w:tcPr>
            <w:tcW w:w="109" w:type="pct"/>
            <w:vMerge/>
            <w:tcBorders>
              <w:top w:val="single" w:sz="8" w:space="0" w:color="auto"/>
              <w:left w:val="single" w:sz="4" w:space="0" w:color="auto"/>
              <w:bottom w:val="nil"/>
              <w:right w:val="single" w:sz="4" w:space="0" w:color="auto"/>
            </w:tcBorders>
            <w:vAlign w:val="center"/>
            <w:hideMark/>
          </w:tcPr>
          <w:p w14:paraId="3A6B4CB7"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416AD2A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5 680 606</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3A20707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auto" w:fill="auto"/>
            <w:vAlign w:val="center"/>
            <w:hideMark/>
          </w:tcPr>
          <w:p w14:paraId="0988561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5 680 606</w:t>
            </w:r>
          </w:p>
        </w:tc>
        <w:tc>
          <w:tcPr>
            <w:tcW w:w="292" w:type="pct"/>
            <w:tcBorders>
              <w:top w:val="single" w:sz="4" w:space="0" w:color="auto"/>
              <w:left w:val="nil"/>
              <w:bottom w:val="nil"/>
              <w:right w:val="nil"/>
            </w:tcBorders>
            <w:shd w:val="clear" w:color="000000" w:fill="808080"/>
            <w:vAlign w:val="center"/>
            <w:hideMark/>
          </w:tcPr>
          <w:p w14:paraId="4E5C3CD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43963D8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1 420 152</w:t>
            </w:r>
          </w:p>
        </w:tc>
        <w:tc>
          <w:tcPr>
            <w:tcW w:w="278" w:type="pct"/>
            <w:tcBorders>
              <w:top w:val="nil"/>
              <w:left w:val="nil"/>
              <w:bottom w:val="single" w:sz="4" w:space="0" w:color="auto"/>
              <w:right w:val="nil"/>
            </w:tcBorders>
            <w:shd w:val="clear" w:color="auto" w:fill="auto"/>
            <w:vAlign w:val="center"/>
            <w:hideMark/>
          </w:tcPr>
          <w:p w14:paraId="75C3137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1 420 152</w:t>
            </w:r>
          </w:p>
        </w:tc>
        <w:tc>
          <w:tcPr>
            <w:tcW w:w="194" w:type="pct"/>
            <w:tcBorders>
              <w:top w:val="nil"/>
              <w:left w:val="nil"/>
              <w:bottom w:val="single" w:sz="4" w:space="0" w:color="auto"/>
              <w:right w:val="nil"/>
            </w:tcBorders>
            <w:shd w:val="clear" w:color="auto" w:fill="auto"/>
            <w:vAlign w:val="center"/>
            <w:hideMark/>
          </w:tcPr>
          <w:p w14:paraId="57CEE1F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36BFDF3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1 420 152</w:t>
            </w:r>
          </w:p>
        </w:tc>
        <w:tc>
          <w:tcPr>
            <w:tcW w:w="283" w:type="pct"/>
            <w:tcBorders>
              <w:top w:val="nil"/>
              <w:left w:val="nil"/>
              <w:bottom w:val="single" w:sz="4" w:space="0" w:color="auto"/>
              <w:right w:val="dotted" w:sz="4" w:space="0" w:color="auto"/>
            </w:tcBorders>
            <w:shd w:val="clear" w:color="auto" w:fill="auto"/>
            <w:vAlign w:val="center"/>
            <w:hideMark/>
          </w:tcPr>
          <w:p w14:paraId="79E2AE3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0843975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24124A4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7 100 758</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6CB7BBC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5FAB165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5 339 770</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41859E4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340 836</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3E155E2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54CB15D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7977415A"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6B0D44A3"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3.2.2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70EFFC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3b</w:t>
            </w:r>
          </w:p>
        </w:tc>
        <w:tc>
          <w:tcPr>
            <w:tcW w:w="109" w:type="pct"/>
            <w:vMerge/>
            <w:tcBorders>
              <w:top w:val="single" w:sz="8" w:space="0" w:color="auto"/>
              <w:left w:val="single" w:sz="4" w:space="0" w:color="auto"/>
              <w:bottom w:val="nil"/>
              <w:right w:val="single" w:sz="4" w:space="0" w:color="auto"/>
            </w:tcBorders>
            <w:vAlign w:val="center"/>
            <w:hideMark/>
          </w:tcPr>
          <w:p w14:paraId="157731C3"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18BCCFC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27 479 361</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1E7C834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auto" w:fill="auto"/>
            <w:vAlign w:val="center"/>
            <w:hideMark/>
          </w:tcPr>
          <w:p w14:paraId="29C5F1A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27 479 361</w:t>
            </w:r>
          </w:p>
        </w:tc>
        <w:tc>
          <w:tcPr>
            <w:tcW w:w="292" w:type="pct"/>
            <w:tcBorders>
              <w:top w:val="single" w:sz="4" w:space="0" w:color="auto"/>
              <w:left w:val="nil"/>
              <w:bottom w:val="nil"/>
              <w:right w:val="nil"/>
            </w:tcBorders>
            <w:shd w:val="clear" w:color="000000" w:fill="808080"/>
            <w:vAlign w:val="center"/>
            <w:hideMark/>
          </w:tcPr>
          <w:p w14:paraId="29D51F0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7013938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6 869 840</w:t>
            </w:r>
          </w:p>
        </w:tc>
        <w:tc>
          <w:tcPr>
            <w:tcW w:w="278" w:type="pct"/>
            <w:tcBorders>
              <w:top w:val="nil"/>
              <w:left w:val="nil"/>
              <w:bottom w:val="single" w:sz="4" w:space="0" w:color="auto"/>
              <w:right w:val="nil"/>
            </w:tcBorders>
            <w:shd w:val="clear" w:color="auto" w:fill="auto"/>
            <w:vAlign w:val="center"/>
            <w:hideMark/>
          </w:tcPr>
          <w:p w14:paraId="3A0F68E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194" w:type="pct"/>
            <w:tcBorders>
              <w:top w:val="nil"/>
              <w:left w:val="nil"/>
              <w:bottom w:val="single" w:sz="4" w:space="0" w:color="auto"/>
              <w:right w:val="nil"/>
            </w:tcBorders>
            <w:shd w:val="clear" w:color="auto" w:fill="auto"/>
            <w:vAlign w:val="center"/>
            <w:hideMark/>
          </w:tcPr>
          <w:p w14:paraId="7C391FA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367FC4B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nil"/>
              <w:left w:val="nil"/>
              <w:bottom w:val="single" w:sz="4" w:space="0" w:color="auto"/>
              <w:right w:val="dotted" w:sz="4" w:space="0" w:color="auto"/>
            </w:tcBorders>
            <w:shd w:val="clear" w:color="auto" w:fill="auto"/>
            <w:vAlign w:val="center"/>
            <w:hideMark/>
          </w:tcPr>
          <w:p w14:paraId="5EAAC7A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58B9E7F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6 869 840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F06006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34 349 201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544B007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5C5D5E7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25 830 599</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04FD225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1 648 762</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7E1C39A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1BDC9CC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7CD3D0AD"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6F130956"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3.3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485A1AF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3c</w:t>
            </w:r>
          </w:p>
        </w:tc>
        <w:tc>
          <w:tcPr>
            <w:tcW w:w="109" w:type="pct"/>
            <w:vMerge/>
            <w:tcBorders>
              <w:top w:val="single" w:sz="8" w:space="0" w:color="auto"/>
              <w:left w:val="single" w:sz="4" w:space="0" w:color="auto"/>
              <w:bottom w:val="nil"/>
              <w:right w:val="single" w:sz="4" w:space="0" w:color="auto"/>
            </w:tcBorders>
            <w:vAlign w:val="center"/>
            <w:hideMark/>
          </w:tcPr>
          <w:p w14:paraId="43C9067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single" w:sz="4" w:space="0" w:color="auto"/>
            </w:tcBorders>
            <w:shd w:val="clear" w:color="auto" w:fill="auto"/>
            <w:vAlign w:val="center"/>
            <w:hideMark/>
          </w:tcPr>
          <w:p w14:paraId="1208E3F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108 125 892</w:t>
            </w:r>
          </w:p>
        </w:tc>
        <w:tc>
          <w:tcPr>
            <w:tcW w:w="105"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7A1D1B3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49AA138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108 125 892</w:t>
            </w:r>
          </w:p>
        </w:tc>
        <w:tc>
          <w:tcPr>
            <w:tcW w:w="292" w:type="pct"/>
            <w:tcBorders>
              <w:top w:val="single" w:sz="4" w:space="0" w:color="auto"/>
              <w:left w:val="nil"/>
              <w:bottom w:val="single" w:sz="4" w:space="0" w:color="auto"/>
              <w:right w:val="nil"/>
            </w:tcBorders>
            <w:shd w:val="clear" w:color="000000" w:fill="808080"/>
            <w:vAlign w:val="center"/>
            <w:hideMark/>
          </w:tcPr>
          <w:p w14:paraId="1CBCEAC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1686C27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88 466 639</w:t>
            </w:r>
          </w:p>
        </w:tc>
        <w:tc>
          <w:tcPr>
            <w:tcW w:w="278" w:type="pct"/>
            <w:tcBorders>
              <w:top w:val="nil"/>
              <w:left w:val="nil"/>
              <w:bottom w:val="single" w:sz="4" w:space="0" w:color="auto"/>
              <w:right w:val="nil"/>
            </w:tcBorders>
            <w:shd w:val="clear" w:color="auto" w:fill="auto"/>
            <w:vAlign w:val="center"/>
            <w:hideMark/>
          </w:tcPr>
          <w:p w14:paraId="4ADFD6C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194" w:type="pct"/>
            <w:tcBorders>
              <w:top w:val="nil"/>
              <w:left w:val="nil"/>
              <w:bottom w:val="single" w:sz="4" w:space="0" w:color="auto"/>
              <w:right w:val="nil"/>
            </w:tcBorders>
            <w:shd w:val="clear" w:color="auto" w:fill="auto"/>
            <w:vAlign w:val="center"/>
            <w:hideMark/>
          </w:tcPr>
          <w:p w14:paraId="083E7D7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605EE49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nil"/>
              <w:left w:val="nil"/>
              <w:bottom w:val="single" w:sz="4" w:space="0" w:color="auto"/>
              <w:right w:val="dotted" w:sz="4" w:space="0" w:color="auto"/>
            </w:tcBorders>
            <w:shd w:val="clear" w:color="auto" w:fill="auto"/>
            <w:vAlign w:val="center"/>
            <w:hideMark/>
          </w:tcPr>
          <w:p w14:paraId="33734EF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69A92DB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88 466 639</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1A4C03C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196 592 531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713A910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6EDADDA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101 638 339</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5D75884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6 487 553</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00F9484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7656D91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24FB8329"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64F96991"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IV</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F53CF18"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5D3CA96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7B3ACA0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324 359 153</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965359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5AC529B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324 359 153</w:t>
            </w:r>
          </w:p>
        </w:tc>
        <w:tc>
          <w:tcPr>
            <w:tcW w:w="292" w:type="pct"/>
            <w:tcBorders>
              <w:top w:val="single" w:sz="8" w:space="0" w:color="auto"/>
              <w:left w:val="nil"/>
              <w:bottom w:val="single" w:sz="8" w:space="0" w:color="auto"/>
              <w:right w:val="nil"/>
            </w:tcBorders>
            <w:shd w:val="clear" w:color="000000" w:fill="808080"/>
            <w:vAlign w:val="center"/>
            <w:hideMark/>
          </w:tcPr>
          <w:p w14:paraId="58DEE94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7AA7929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99 788 691</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09B0AB1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67 862 271</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59A0563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7718530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67 862 271</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7B36CFB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single" w:sz="8" w:space="0" w:color="auto"/>
              <w:left w:val="nil"/>
              <w:bottom w:val="single" w:sz="8" w:space="0" w:color="auto"/>
              <w:right w:val="nil"/>
            </w:tcBorders>
            <w:shd w:val="clear" w:color="auto" w:fill="auto"/>
            <w:vAlign w:val="center"/>
            <w:hideMark/>
          </w:tcPr>
          <w:p w14:paraId="00CCAAE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31 926 420</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6C4412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424 147 844</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204064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F70BA7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304 897 604</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2AD37D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19 461 549</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436B0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576DA90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46E9B7F9"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FE38626"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4.1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369E39DF"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4a</w:t>
            </w:r>
          </w:p>
        </w:tc>
        <w:tc>
          <w:tcPr>
            <w:tcW w:w="109" w:type="pct"/>
            <w:vMerge/>
            <w:tcBorders>
              <w:top w:val="single" w:sz="8" w:space="0" w:color="auto"/>
              <w:left w:val="single" w:sz="4" w:space="0" w:color="auto"/>
              <w:bottom w:val="nil"/>
              <w:right w:val="single" w:sz="4" w:space="0" w:color="auto"/>
            </w:tcBorders>
            <w:vAlign w:val="center"/>
            <w:hideMark/>
          </w:tcPr>
          <w:p w14:paraId="6F1EE039"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0E8CDE1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37 707 260</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4D31346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3B5478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37 707 260</w:t>
            </w:r>
          </w:p>
        </w:tc>
        <w:tc>
          <w:tcPr>
            <w:tcW w:w="292" w:type="pct"/>
            <w:tcBorders>
              <w:top w:val="nil"/>
              <w:left w:val="nil"/>
              <w:bottom w:val="single" w:sz="4" w:space="0" w:color="auto"/>
              <w:right w:val="nil"/>
            </w:tcBorders>
            <w:shd w:val="clear" w:color="000000" w:fill="808080"/>
            <w:vAlign w:val="center"/>
            <w:hideMark/>
          </w:tcPr>
          <w:p w14:paraId="0C85477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7013F9E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13 711 731</w:t>
            </w:r>
          </w:p>
        </w:tc>
        <w:tc>
          <w:tcPr>
            <w:tcW w:w="278" w:type="pct"/>
            <w:tcBorders>
              <w:top w:val="nil"/>
              <w:left w:val="nil"/>
              <w:bottom w:val="single" w:sz="4" w:space="0" w:color="auto"/>
              <w:right w:val="nil"/>
            </w:tcBorders>
            <w:shd w:val="clear" w:color="auto" w:fill="auto"/>
            <w:vAlign w:val="center"/>
            <w:hideMark/>
          </w:tcPr>
          <w:p w14:paraId="4966B99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7 541 452</w:t>
            </w:r>
          </w:p>
        </w:tc>
        <w:tc>
          <w:tcPr>
            <w:tcW w:w="194" w:type="pct"/>
            <w:tcBorders>
              <w:top w:val="single" w:sz="4" w:space="0" w:color="auto"/>
              <w:left w:val="nil"/>
              <w:bottom w:val="single" w:sz="4" w:space="0" w:color="auto"/>
              <w:right w:val="nil"/>
            </w:tcBorders>
            <w:shd w:val="clear" w:color="auto" w:fill="auto"/>
            <w:vAlign w:val="center"/>
            <w:hideMark/>
          </w:tcPr>
          <w:p w14:paraId="04EA587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2D5127D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7 541 452</w:t>
            </w:r>
          </w:p>
        </w:tc>
        <w:tc>
          <w:tcPr>
            <w:tcW w:w="283" w:type="pct"/>
            <w:tcBorders>
              <w:top w:val="nil"/>
              <w:left w:val="nil"/>
              <w:bottom w:val="single" w:sz="4" w:space="0" w:color="auto"/>
              <w:right w:val="dotted" w:sz="4" w:space="0" w:color="auto"/>
            </w:tcBorders>
            <w:shd w:val="clear" w:color="auto" w:fill="auto"/>
            <w:vAlign w:val="center"/>
            <w:hideMark/>
          </w:tcPr>
          <w:p w14:paraId="1D7370E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70BF0E0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6 170 279</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B1B8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51 418 991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2FAB1DC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2A1FCC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35 444 824</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2B6B8C4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2 262 436</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57F150C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5FB53C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002F6005"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0F4393D7"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4.2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2E8B646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4c</w:t>
            </w:r>
          </w:p>
        </w:tc>
        <w:tc>
          <w:tcPr>
            <w:tcW w:w="109" w:type="pct"/>
            <w:vMerge/>
            <w:tcBorders>
              <w:top w:val="single" w:sz="8" w:space="0" w:color="auto"/>
              <w:left w:val="single" w:sz="4" w:space="0" w:color="auto"/>
              <w:bottom w:val="nil"/>
              <w:right w:val="single" w:sz="4" w:space="0" w:color="auto"/>
            </w:tcBorders>
            <w:vAlign w:val="center"/>
            <w:hideMark/>
          </w:tcPr>
          <w:p w14:paraId="34981106"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48D1D6D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95 743 670</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52BD0C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6CF4E72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95 743 670</w:t>
            </w:r>
          </w:p>
        </w:tc>
        <w:tc>
          <w:tcPr>
            <w:tcW w:w="292" w:type="pct"/>
            <w:tcBorders>
              <w:top w:val="nil"/>
              <w:left w:val="nil"/>
              <w:bottom w:val="single" w:sz="4" w:space="0" w:color="auto"/>
              <w:right w:val="nil"/>
            </w:tcBorders>
            <w:shd w:val="clear" w:color="000000" w:fill="808080"/>
            <w:vAlign w:val="center"/>
            <w:hideMark/>
          </w:tcPr>
          <w:p w14:paraId="0A5508A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nil"/>
            </w:tcBorders>
            <w:shd w:val="clear" w:color="auto" w:fill="auto"/>
            <w:vAlign w:val="center"/>
            <w:hideMark/>
          </w:tcPr>
          <w:p w14:paraId="7B3ACD8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38 349 904</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19ECB25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17 593 763</w:t>
            </w:r>
          </w:p>
        </w:tc>
        <w:tc>
          <w:tcPr>
            <w:tcW w:w="194" w:type="pct"/>
            <w:tcBorders>
              <w:top w:val="nil"/>
              <w:left w:val="nil"/>
              <w:bottom w:val="single" w:sz="4" w:space="0" w:color="auto"/>
              <w:right w:val="nil"/>
            </w:tcBorders>
            <w:shd w:val="clear" w:color="auto" w:fill="auto"/>
            <w:vAlign w:val="center"/>
            <w:hideMark/>
          </w:tcPr>
          <w:p w14:paraId="2882102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20B2F85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17 593 763</w:t>
            </w:r>
          </w:p>
        </w:tc>
        <w:tc>
          <w:tcPr>
            <w:tcW w:w="283" w:type="pct"/>
            <w:tcBorders>
              <w:top w:val="nil"/>
              <w:left w:val="nil"/>
              <w:bottom w:val="single" w:sz="4" w:space="0" w:color="auto"/>
              <w:right w:val="dotted" w:sz="4" w:space="0" w:color="auto"/>
            </w:tcBorders>
            <w:shd w:val="clear" w:color="auto" w:fill="auto"/>
            <w:vAlign w:val="center"/>
            <w:hideMark/>
          </w:tcPr>
          <w:p w14:paraId="0CED2C3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01C53BC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20 756 141</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069405D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134 093 574</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77AFA3F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28328D1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89 999 050</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365CAAC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5 744 620</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1C0FE62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28FCAAC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87EA6CF"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3483523F"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4.3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2CF6F7B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4e</w:t>
            </w:r>
          </w:p>
        </w:tc>
        <w:tc>
          <w:tcPr>
            <w:tcW w:w="109" w:type="pct"/>
            <w:vMerge/>
            <w:tcBorders>
              <w:top w:val="single" w:sz="8" w:space="0" w:color="auto"/>
              <w:left w:val="single" w:sz="4" w:space="0" w:color="auto"/>
              <w:bottom w:val="nil"/>
              <w:right w:val="single" w:sz="4" w:space="0" w:color="auto"/>
            </w:tcBorders>
            <w:vAlign w:val="center"/>
            <w:hideMark/>
          </w:tcPr>
          <w:p w14:paraId="198A95A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749CF86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190 908 223</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44F21FC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17B9A3C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190 908 223</w:t>
            </w:r>
          </w:p>
        </w:tc>
        <w:tc>
          <w:tcPr>
            <w:tcW w:w="292" w:type="pct"/>
            <w:tcBorders>
              <w:top w:val="nil"/>
              <w:left w:val="nil"/>
              <w:bottom w:val="single" w:sz="4" w:space="0" w:color="auto"/>
              <w:right w:val="nil"/>
            </w:tcBorders>
            <w:shd w:val="clear" w:color="000000" w:fill="808080"/>
            <w:vAlign w:val="center"/>
            <w:hideMark/>
          </w:tcPr>
          <w:p w14:paraId="47CBFF2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78074A8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47 727 056</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4AC44B4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42 727 056</w:t>
            </w:r>
          </w:p>
        </w:tc>
        <w:tc>
          <w:tcPr>
            <w:tcW w:w="194" w:type="pct"/>
            <w:tcBorders>
              <w:top w:val="nil"/>
              <w:left w:val="nil"/>
              <w:bottom w:val="single" w:sz="4" w:space="0" w:color="auto"/>
              <w:right w:val="nil"/>
            </w:tcBorders>
            <w:shd w:val="clear" w:color="auto" w:fill="auto"/>
            <w:vAlign w:val="center"/>
            <w:hideMark/>
          </w:tcPr>
          <w:p w14:paraId="6788E26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0962235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42 727 056</w:t>
            </w:r>
          </w:p>
        </w:tc>
        <w:tc>
          <w:tcPr>
            <w:tcW w:w="283" w:type="pct"/>
            <w:tcBorders>
              <w:top w:val="nil"/>
              <w:left w:val="nil"/>
              <w:bottom w:val="single" w:sz="4" w:space="0" w:color="auto"/>
              <w:right w:val="single" w:sz="4" w:space="0" w:color="auto"/>
            </w:tcBorders>
            <w:shd w:val="clear" w:color="auto" w:fill="auto"/>
            <w:vAlign w:val="center"/>
            <w:hideMark/>
          </w:tcPr>
          <w:p w14:paraId="14F2BAF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3EFB60F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5 000 000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4CC37EE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238 635 279</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2E947D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A7561E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179 453 730</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143A15F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11 454 493</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1368976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2E85A7A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AF286F1" w14:textId="77777777" w:rsidTr="007657BE">
        <w:trPr>
          <w:trHeight w:val="319"/>
        </w:trPr>
        <w:tc>
          <w:tcPr>
            <w:tcW w:w="509" w:type="pct"/>
            <w:tcBorders>
              <w:top w:val="nil"/>
              <w:left w:val="single" w:sz="8" w:space="0" w:color="auto"/>
              <w:bottom w:val="nil"/>
              <w:right w:val="nil"/>
            </w:tcBorders>
            <w:shd w:val="clear" w:color="auto" w:fill="auto"/>
            <w:vAlign w:val="center"/>
            <w:hideMark/>
          </w:tcPr>
          <w:p w14:paraId="0DD242EC"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4.3.1</w:t>
            </w:r>
          </w:p>
        </w:tc>
        <w:tc>
          <w:tcPr>
            <w:tcW w:w="124" w:type="pct"/>
            <w:tcBorders>
              <w:top w:val="nil"/>
              <w:left w:val="single" w:sz="4" w:space="0" w:color="auto"/>
              <w:bottom w:val="nil"/>
              <w:right w:val="single" w:sz="4" w:space="0" w:color="auto"/>
            </w:tcBorders>
            <w:shd w:val="clear" w:color="auto" w:fill="auto"/>
            <w:vAlign w:val="center"/>
            <w:hideMark/>
          </w:tcPr>
          <w:p w14:paraId="565E048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4e</w:t>
            </w:r>
          </w:p>
        </w:tc>
        <w:tc>
          <w:tcPr>
            <w:tcW w:w="109" w:type="pct"/>
            <w:vMerge/>
            <w:tcBorders>
              <w:top w:val="single" w:sz="8" w:space="0" w:color="auto"/>
              <w:left w:val="single" w:sz="4" w:space="0" w:color="auto"/>
              <w:bottom w:val="nil"/>
              <w:right w:val="single" w:sz="4" w:space="0" w:color="auto"/>
            </w:tcBorders>
            <w:vAlign w:val="center"/>
            <w:hideMark/>
          </w:tcPr>
          <w:p w14:paraId="6FE113CC"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28C1680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94 002 640</w:t>
            </w:r>
          </w:p>
        </w:tc>
        <w:tc>
          <w:tcPr>
            <w:tcW w:w="105" w:type="pct"/>
            <w:tcBorders>
              <w:top w:val="nil"/>
              <w:left w:val="single" w:sz="4" w:space="0" w:color="auto"/>
              <w:bottom w:val="nil"/>
              <w:right w:val="single" w:sz="4" w:space="0" w:color="auto"/>
            </w:tcBorders>
            <w:shd w:val="clear" w:color="000000" w:fill="808080"/>
            <w:vAlign w:val="center"/>
            <w:hideMark/>
          </w:tcPr>
          <w:p w14:paraId="1EBFC19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auto" w:fill="auto"/>
            <w:vAlign w:val="center"/>
            <w:hideMark/>
          </w:tcPr>
          <w:p w14:paraId="3D734FF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94 002 640</w:t>
            </w:r>
          </w:p>
        </w:tc>
        <w:tc>
          <w:tcPr>
            <w:tcW w:w="292" w:type="pct"/>
            <w:tcBorders>
              <w:top w:val="nil"/>
              <w:left w:val="nil"/>
              <w:bottom w:val="nil"/>
              <w:right w:val="nil"/>
            </w:tcBorders>
            <w:shd w:val="clear" w:color="000000" w:fill="808080"/>
            <w:vAlign w:val="center"/>
            <w:hideMark/>
          </w:tcPr>
          <w:p w14:paraId="0BCEBB5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nil"/>
              <w:right w:val="single" w:sz="4" w:space="0" w:color="auto"/>
            </w:tcBorders>
            <w:shd w:val="clear" w:color="auto" w:fill="auto"/>
            <w:vAlign w:val="center"/>
            <w:hideMark/>
          </w:tcPr>
          <w:p w14:paraId="14F532C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23 500 660</w:t>
            </w:r>
          </w:p>
        </w:tc>
        <w:tc>
          <w:tcPr>
            <w:tcW w:w="278" w:type="pct"/>
            <w:tcBorders>
              <w:top w:val="nil"/>
              <w:left w:val="nil"/>
              <w:bottom w:val="nil"/>
              <w:right w:val="nil"/>
            </w:tcBorders>
            <w:shd w:val="clear" w:color="auto" w:fill="auto"/>
            <w:vAlign w:val="center"/>
            <w:hideMark/>
          </w:tcPr>
          <w:p w14:paraId="1DA9A4A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18 500 660</w:t>
            </w:r>
          </w:p>
        </w:tc>
        <w:tc>
          <w:tcPr>
            <w:tcW w:w="194" w:type="pct"/>
            <w:tcBorders>
              <w:top w:val="nil"/>
              <w:left w:val="nil"/>
              <w:bottom w:val="single" w:sz="4" w:space="0" w:color="auto"/>
              <w:right w:val="nil"/>
            </w:tcBorders>
            <w:shd w:val="clear" w:color="auto" w:fill="auto"/>
            <w:vAlign w:val="center"/>
            <w:hideMark/>
          </w:tcPr>
          <w:p w14:paraId="101F7D6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nil"/>
              <w:right w:val="single" w:sz="4" w:space="0" w:color="auto"/>
            </w:tcBorders>
            <w:shd w:val="clear" w:color="auto" w:fill="auto"/>
            <w:vAlign w:val="center"/>
            <w:hideMark/>
          </w:tcPr>
          <w:p w14:paraId="2319C7B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18 500 660</w:t>
            </w:r>
          </w:p>
        </w:tc>
        <w:tc>
          <w:tcPr>
            <w:tcW w:w="283" w:type="pct"/>
            <w:tcBorders>
              <w:top w:val="nil"/>
              <w:left w:val="nil"/>
              <w:bottom w:val="nil"/>
              <w:right w:val="dotted" w:sz="4" w:space="0" w:color="auto"/>
            </w:tcBorders>
            <w:shd w:val="clear" w:color="auto" w:fill="auto"/>
            <w:vAlign w:val="center"/>
            <w:hideMark/>
          </w:tcPr>
          <w:p w14:paraId="2F10347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nil"/>
              <w:right w:val="nil"/>
            </w:tcBorders>
            <w:shd w:val="clear" w:color="auto" w:fill="auto"/>
            <w:vAlign w:val="center"/>
            <w:hideMark/>
          </w:tcPr>
          <w:p w14:paraId="1BB88EE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5 000 000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124FAC3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117 503 300</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158F2BA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nil"/>
              <w:right w:val="single" w:sz="4" w:space="0" w:color="auto"/>
            </w:tcBorders>
            <w:shd w:val="clear" w:color="auto" w:fill="auto"/>
            <w:vAlign w:val="center"/>
            <w:hideMark/>
          </w:tcPr>
          <w:p w14:paraId="30896AF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88 362 482</w:t>
            </w:r>
          </w:p>
        </w:tc>
        <w:tc>
          <w:tcPr>
            <w:tcW w:w="348" w:type="pct"/>
            <w:tcBorders>
              <w:top w:val="nil"/>
              <w:left w:val="single" w:sz="4" w:space="0" w:color="auto"/>
              <w:bottom w:val="nil"/>
              <w:right w:val="single" w:sz="4" w:space="0" w:color="auto"/>
            </w:tcBorders>
            <w:shd w:val="clear" w:color="auto" w:fill="auto"/>
            <w:vAlign w:val="center"/>
            <w:hideMark/>
          </w:tcPr>
          <w:p w14:paraId="22D8AD3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5 640 158</w:t>
            </w:r>
          </w:p>
        </w:tc>
        <w:tc>
          <w:tcPr>
            <w:tcW w:w="253" w:type="pct"/>
            <w:tcBorders>
              <w:top w:val="nil"/>
              <w:left w:val="single" w:sz="4" w:space="0" w:color="auto"/>
              <w:bottom w:val="nil"/>
              <w:right w:val="single" w:sz="4" w:space="0" w:color="auto"/>
            </w:tcBorders>
            <w:shd w:val="clear" w:color="auto" w:fill="auto"/>
            <w:vAlign w:val="center"/>
            <w:hideMark/>
          </w:tcPr>
          <w:p w14:paraId="6D7AE98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nil"/>
              <w:right w:val="single" w:sz="8" w:space="0" w:color="auto"/>
            </w:tcBorders>
            <w:shd w:val="clear" w:color="auto" w:fill="auto"/>
            <w:vAlign w:val="center"/>
            <w:hideMark/>
          </w:tcPr>
          <w:p w14:paraId="1F5CECB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3A520706" w14:textId="77777777" w:rsidTr="007657BE">
        <w:trPr>
          <w:trHeight w:val="319"/>
        </w:trPr>
        <w:tc>
          <w:tcPr>
            <w:tcW w:w="509" w:type="pct"/>
            <w:tcBorders>
              <w:top w:val="single" w:sz="4" w:space="0" w:color="auto"/>
              <w:left w:val="single" w:sz="8" w:space="0" w:color="auto"/>
              <w:bottom w:val="nil"/>
              <w:right w:val="nil"/>
            </w:tcBorders>
            <w:shd w:val="clear" w:color="auto" w:fill="auto"/>
            <w:vAlign w:val="center"/>
            <w:hideMark/>
          </w:tcPr>
          <w:p w14:paraId="552FB08E"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4.3.2</w:t>
            </w:r>
          </w:p>
        </w:tc>
        <w:tc>
          <w:tcPr>
            <w:tcW w:w="124" w:type="pct"/>
            <w:tcBorders>
              <w:top w:val="single" w:sz="4" w:space="0" w:color="auto"/>
              <w:left w:val="single" w:sz="4" w:space="0" w:color="auto"/>
              <w:bottom w:val="nil"/>
              <w:right w:val="single" w:sz="4" w:space="0" w:color="auto"/>
            </w:tcBorders>
            <w:shd w:val="clear" w:color="auto" w:fill="auto"/>
            <w:vAlign w:val="center"/>
            <w:hideMark/>
          </w:tcPr>
          <w:p w14:paraId="21950BBC"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4e</w:t>
            </w:r>
          </w:p>
        </w:tc>
        <w:tc>
          <w:tcPr>
            <w:tcW w:w="109" w:type="pct"/>
            <w:vMerge/>
            <w:tcBorders>
              <w:top w:val="single" w:sz="8" w:space="0" w:color="auto"/>
              <w:left w:val="single" w:sz="4" w:space="0" w:color="auto"/>
              <w:bottom w:val="nil"/>
              <w:right w:val="single" w:sz="4" w:space="0" w:color="auto"/>
            </w:tcBorders>
            <w:vAlign w:val="center"/>
            <w:hideMark/>
          </w:tcPr>
          <w:p w14:paraId="6DEFDE19"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262844C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96 905 583</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71E2EB6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auto" w:fill="auto"/>
            <w:vAlign w:val="center"/>
            <w:hideMark/>
          </w:tcPr>
          <w:p w14:paraId="296D538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96 905 583</w:t>
            </w:r>
          </w:p>
        </w:tc>
        <w:tc>
          <w:tcPr>
            <w:tcW w:w="292" w:type="pct"/>
            <w:tcBorders>
              <w:top w:val="single" w:sz="4" w:space="0" w:color="auto"/>
              <w:left w:val="nil"/>
              <w:bottom w:val="nil"/>
              <w:right w:val="nil"/>
            </w:tcBorders>
            <w:shd w:val="clear" w:color="000000" w:fill="808080"/>
            <w:vAlign w:val="center"/>
            <w:hideMark/>
          </w:tcPr>
          <w:p w14:paraId="6229AFE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single" w:sz="4" w:space="0" w:color="auto"/>
              <w:left w:val="nil"/>
              <w:bottom w:val="nil"/>
              <w:right w:val="single" w:sz="4" w:space="0" w:color="auto"/>
            </w:tcBorders>
            <w:shd w:val="clear" w:color="auto" w:fill="auto"/>
            <w:vAlign w:val="center"/>
            <w:hideMark/>
          </w:tcPr>
          <w:p w14:paraId="744E905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24 226 396</w:t>
            </w:r>
          </w:p>
        </w:tc>
        <w:tc>
          <w:tcPr>
            <w:tcW w:w="278" w:type="pct"/>
            <w:tcBorders>
              <w:top w:val="single" w:sz="4" w:space="0" w:color="auto"/>
              <w:left w:val="nil"/>
              <w:bottom w:val="nil"/>
              <w:right w:val="nil"/>
            </w:tcBorders>
            <w:shd w:val="clear" w:color="auto" w:fill="auto"/>
            <w:vAlign w:val="center"/>
            <w:hideMark/>
          </w:tcPr>
          <w:p w14:paraId="0504BF9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24 226 396</w:t>
            </w:r>
          </w:p>
        </w:tc>
        <w:tc>
          <w:tcPr>
            <w:tcW w:w="194" w:type="pct"/>
            <w:tcBorders>
              <w:top w:val="nil"/>
              <w:left w:val="nil"/>
              <w:bottom w:val="single" w:sz="4" w:space="0" w:color="auto"/>
              <w:right w:val="nil"/>
            </w:tcBorders>
            <w:shd w:val="clear" w:color="auto" w:fill="auto"/>
            <w:vAlign w:val="center"/>
            <w:hideMark/>
          </w:tcPr>
          <w:p w14:paraId="2235BC5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02867AC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24 226 396</w:t>
            </w:r>
          </w:p>
        </w:tc>
        <w:tc>
          <w:tcPr>
            <w:tcW w:w="283" w:type="pct"/>
            <w:tcBorders>
              <w:top w:val="single" w:sz="4" w:space="0" w:color="auto"/>
              <w:left w:val="nil"/>
              <w:bottom w:val="nil"/>
              <w:right w:val="dotted" w:sz="4" w:space="0" w:color="auto"/>
            </w:tcBorders>
            <w:shd w:val="clear" w:color="auto" w:fill="auto"/>
            <w:vAlign w:val="center"/>
            <w:hideMark/>
          </w:tcPr>
          <w:p w14:paraId="7C2191E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2EE6B0F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320F70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121 131 979</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2B1EA4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nil"/>
              <w:right w:val="single" w:sz="4" w:space="0" w:color="auto"/>
            </w:tcBorders>
            <w:shd w:val="clear" w:color="auto" w:fill="auto"/>
            <w:vAlign w:val="center"/>
            <w:hideMark/>
          </w:tcPr>
          <w:p w14:paraId="7E75E07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91 091 248</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0B30147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5 814 335</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4E8CDEE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single" w:sz="4" w:space="0" w:color="auto"/>
              <w:left w:val="nil"/>
              <w:bottom w:val="nil"/>
              <w:right w:val="single" w:sz="8" w:space="0" w:color="auto"/>
            </w:tcBorders>
            <w:shd w:val="clear" w:color="auto" w:fill="auto"/>
            <w:vAlign w:val="center"/>
            <w:hideMark/>
          </w:tcPr>
          <w:p w14:paraId="0D4F67E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2A83EAAF"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77E43F8D"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V</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670447"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2D1BDB9B"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20C48B8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91 442 566</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F2A433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0361682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91 442 566</w:t>
            </w:r>
          </w:p>
        </w:tc>
        <w:tc>
          <w:tcPr>
            <w:tcW w:w="292" w:type="pct"/>
            <w:tcBorders>
              <w:top w:val="single" w:sz="8" w:space="0" w:color="auto"/>
              <w:left w:val="nil"/>
              <w:bottom w:val="single" w:sz="8" w:space="0" w:color="auto"/>
              <w:right w:val="nil"/>
            </w:tcBorders>
            <w:shd w:val="clear" w:color="000000" w:fill="808080"/>
            <w:vAlign w:val="center"/>
            <w:hideMark/>
          </w:tcPr>
          <w:p w14:paraId="4AE56B7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5E58C97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23 235 642</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0F3693A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18 131 911</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3BCB664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052082C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17 627 448</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4B44AD0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504 463</w:t>
            </w:r>
          </w:p>
        </w:tc>
        <w:tc>
          <w:tcPr>
            <w:tcW w:w="328" w:type="pct"/>
            <w:tcBorders>
              <w:top w:val="single" w:sz="8" w:space="0" w:color="auto"/>
              <w:left w:val="nil"/>
              <w:bottom w:val="single" w:sz="8" w:space="0" w:color="auto"/>
              <w:right w:val="nil"/>
            </w:tcBorders>
            <w:shd w:val="clear" w:color="auto" w:fill="auto"/>
            <w:vAlign w:val="center"/>
            <w:hideMark/>
          </w:tcPr>
          <w:p w14:paraId="24ADF47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5 103 731</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088C27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114 678 208</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99A0AE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5A1236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85 956 012</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11D8C87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5 486 554</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48F5C1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4ACCB68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5C4EA522"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21CEFC8A"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5.1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1CBB001E"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5b</w:t>
            </w:r>
          </w:p>
        </w:tc>
        <w:tc>
          <w:tcPr>
            <w:tcW w:w="109" w:type="pct"/>
            <w:vMerge/>
            <w:tcBorders>
              <w:top w:val="single" w:sz="8" w:space="0" w:color="auto"/>
              <w:left w:val="single" w:sz="4" w:space="0" w:color="auto"/>
              <w:bottom w:val="nil"/>
              <w:right w:val="single" w:sz="4" w:space="0" w:color="auto"/>
            </w:tcBorders>
            <w:vAlign w:val="center"/>
            <w:hideMark/>
          </w:tcPr>
          <w:p w14:paraId="4D004B66"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1F59735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29 490 483</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45AB21B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5139DB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29 490 483</w:t>
            </w:r>
          </w:p>
        </w:tc>
        <w:tc>
          <w:tcPr>
            <w:tcW w:w="292" w:type="pct"/>
            <w:tcBorders>
              <w:top w:val="nil"/>
              <w:left w:val="nil"/>
              <w:bottom w:val="single" w:sz="4" w:space="0" w:color="auto"/>
              <w:right w:val="nil"/>
            </w:tcBorders>
            <w:shd w:val="clear" w:color="000000" w:fill="808080"/>
            <w:vAlign w:val="center"/>
            <w:hideMark/>
          </w:tcPr>
          <w:p w14:paraId="339B0C5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5E3462A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7 372 621</w:t>
            </w:r>
          </w:p>
        </w:tc>
        <w:tc>
          <w:tcPr>
            <w:tcW w:w="278" w:type="pct"/>
            <w:tcBorders>
              <w:top w:val="nil"/>
              <w:left w:val="nil"/>
              <w:bottom w:val="single" w:sz="4" w:space="0" w:color="auto"/>
              <w:right w:val="nil"/>
            </w:tcBorders>
            <w:shd w:val="clear" w:color="auto" w:fill="auto"/>
            <w:vAlign w:val="center"/>
            <w:hideMark/>
          </w:tcPr>
          <w:p w14:paraId="1AB8A73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7 372 621</w:t>
            </w:r>
          </w:p>
        </w:tc>
        <w:tc>
          <w:tcPr>
            <w:tcW w:w="194" w:type="pct"/>
            <w:tcBorders>
              <w:top w:val="single" w:sz="4" w:space="0" w:color="auto"/>
              <w:left w:val="nil"/>
              <w:bottom w:val="single" w:sz="4" w:space="0" w:color="auto"/>
              <w:right w:val="nil"/>
            </w:tcBorders>
            <w:shd w:val="clear" w:color="auto" w:fill="auto"/>
            <w:vAlign w:val="center"/>
            <w:hideMark/>
          </w:tcPr>
          <w:p w14:paraId="38F38B9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723F434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7 035 121</w:t>
            </w:r>
          </w:p>
        </w:tc>
        <w:tc>
          <w:tcPr>
            <w:tcW w:w="283" w:type="pct"/>
            <w:tcBorders>
              <w:top w:val="single" w:sz="4" w:space="0" w:color="auto"/>
              <w:left w:val="nil"/>
              <w:bottom w:val="single" w:sz="4" w:space="0" w:color="auto"/>
              <w:right w:val="nil"/>
            </w:tcBorders>
            <w:shd w:val="clear" w:color="auto" w:fill="auto"/>
            <w:vAlign w:val="center"/>
            <w:hideMark/>
          </w:tcPr>
          <w:p w14:paraId="0004B45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337 500</w:t>
            </w:r>
          </w:p>
        </w:tc>
        <w:tc>
          <w:tcPr>
            <w:tcW w:w="328" w:type="pct"/>
            <w:tcBorders>
              <w:top w:val="single" w:sz="4" w:space="0" w:color="auto"/>
              <w:left w:val="nil"/>
              <w:bottom w:val="single" w:sz="4" w:space="0" w:color="auto"/>
              <w:right w:val="nil"/>
            </w:tcBorders>
            <w:shd w:val="clear" w:color="auto" w:fill="auto"/>
            <w:vAlign w:val="center"/>
            <w:hideMark/>
          </w:tcPr>
          <w:p w14:paraId="4F87344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CD3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36 863 104</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686EF93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045C44F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27 684 734</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62CFA81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1 805 749</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536FDF0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6,12</w:t>
            </w:r>
          </w:p>
        </w:tc>
        <w:tc>
          <w:tcPr>
            <w:tcW w:w="105" w:type="pct"/>
            <w:tcBorders>
              <w:top w:val="nil"/>
              <w:left w:val="nil"/>
              <w:bottom w:val="single" w:sz="4" w:space="0" w:color="auto"/>
              <w:right w:val="single" w:sz="8" w:space="0" w:color="auto"/>
            </w:tcBorders>
            <w:shd w:val="clear" w:color="auto" w:fill="auto"/>
            <w:vAlign w:val="center"/>
            <w:hideMark/>
          </w:tcPr>
          <w:p w14:paraId="05CB1E1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308F3146"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021F373"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5.2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41856469"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6a</w:t>
            </w:r>
          </w:p>
        </w:tc>
        <w:tc>
          <w:tcPr>
            <w:tcW w:w="109" w:type="pct"/>
            <w:vMerge/>
            <w:tcBorders>
              <w:top w:val="single" w:sz="8" w:space="0" w:color="auto"/>
              <w:left w:val="single" w:sz="4" w:space="0" w:color="auto"/>
              <w:bottom w:val="nil"/>
              <w:right w:val="single" w:sz="4" w:space="0" w:color="auto"/>
            </w:tcBorders>
            <w:vAlign w:val="center"/>
            <w:hideMark/>
          </w:tcPr>
          <w:p w14:paraId="3569DD9F"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3967EF8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22 894 487</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635E0FC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2A8FFC1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22 894 487</w:t>
            </w:r>
          </w:p>
        </w:tc>
        <w:tc>
          <w:tcPr>
            <w:tcW w:w="292" w:type="pct"/>
            <w:tcBorders>
              <w:top w:val="nil"/>
              <w:left w:val="nil"/>
              <w:bottom w:val="single" w:sz="4" w:space="0" w:color="auto"/>
              <w:right w:val="nil"/>
            </w:tcBorders>
            <w:shd w:val="clear" w:color="000000" w:fill="808080"/>
            <w:vAlign w:val="center"/>
            <w:hideMark/>
          </w:tcPr>
          <w:p w14:paraId="70C5E98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739D83B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6 098 622</w:t>
            </w:r>
          </w:p>
        </w:tc>
        <w:tc>
          <w:tcPr>
            <w:tcW w:w="278" w:type="pct"/>
            <w:tcBorders>
              <w:top w:val="nil"/>
              <w:left w:val="nil"/>
              <w:bottom w:val="single" w:sz="4" w:space="0" w:color="auto"/>
              <w:right w:val="nil"/>
            </w:tcBorders>
            <w:shd w:val="clear" w:color="auto" w:fill="auto"/>
            <w:vAlign w:val="center"/>
            <w:hideMark/>
          </w:tcPr>
          <w:p w14:paraId="7CD3C87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3 227 287</w:t>
            </w:r>
          </w:p>
        </w:tc>
        <w:tc>
          <w:tcPr>
            <w:tcW w:w="194" w:type="pct"/>
            <w:tcBorders>
              <w:top w:val="nil"/>
              <w:left w:val="nil"/>
              <w:bottom w:val="single" w:sz="4" w:space="0" w:color="auto"/>
              <w:right w:val="nil"/>
            </w:tcBorders>
            <w:shd w:val="clear" w:color="auto" w:fill="auto"/>
            <w:vAlign w:val="center"/>
            <w:hideMark/>
          </w:tcPr>
          <w:p w14:paraId="63BD8EB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7A18B91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3 227 287</w:t>
            </w:r>
          </w:p>
        </w:tc>
        <w:tc>
          <w:tcPr>
            <w:tcW w:w="283" w:type="pct"/>
            <w:tcBorders>
              <w:top w:val="nil"/>
              <w:left w:val="nil"/>
              <w:bottom w:val="single" w:sz="4" w:space="0" w:color="auto"/>
              <w:right w:val="dotted" w:sz="4" w:space="0" w:color="auto"/>
            </w:tcBorders>
            <w:shd w:val="clear" w:color="auto" w:fill="auto"/>
            <w:vAlign w:val="center"/>
            <w:hideMark/>
          </w:tcPr>
          <w:p w14:paraId="2182043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13E9AAA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2 871 335</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064459E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28 993 109</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739C43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E294EE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21 400 774</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21C463A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1 493 713</w:t>
            </w:r>
          </w:p>
        </w:tc>
        <w:tc>
          <w:tcPr>
            <w:tcW w:w="253" w:type="pct"/>
            <w:tcBorders>
              <w:top w:val="nil"/>
              <w:left w:val="nil"/>
              <w:bottom w:val="single" w:sz="4" w:space="0" w:color="auto"/>
              <w:right w:val="single" w:sz="4" w:space="0" w:color="auto"/>
            </w:tcBorders>
            <w:shd w:val="clear" w:color="auto" w:fill="auto"/>
            <w:vAlign w:val="center"/>
            <w:hideMark/>
          </w:tcPr>
          <w:p w14:paraId="0630144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6,52</w:t>
            </w:r>
          </w:p>
        </w:tc>
        <w:tc>
          <w:tcPr>
            <w:tcW w:w="105" w:type="pct"/>
            <w:tcBorders>
              <w:top w:val="nil"/>
              <w:left w:val="nil"/>
              <w:bottom w:val="single" w:sz="4" w:space="0" w:color="auto"/>
              <w:right w:val="single" w:sz="8" w:space="0" w:color="auto"/>
            </w:tcBorders>
            <w:shd w:val="clear" w:color="auto" w:fill="auto"/>
            <w:vAlign w:val="center"/>
            <w:hideMark/>
          </w:tcPr>
          <w:p w14:paraId="7D869F0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061A634"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00621596"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5.3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4DE2D616"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6c</w:t>
            </w:r>
          </w:p>
        </w:tc>
        <w:tc>
          <w:tcPr>
            <w:tcW w:w="109" w:type="pct"/>
            <w:vMerge/>
            <w:tcBorders>
              <w:top w:val="single" w:sz="8" w:space="0" w:color="auto"/>
              <w:left w:val="single" w:sz="4" w:space="0" w:color="auto"/>
              <w:bottom w:val="nil"/>
              <w:right w:val="single" w:sz="4" w:space="0" w:color="auto"/>
            </w:tcBorders>
            <w:vAlign w:val="center"/>
            <w:hideMark/>
          </w:tcPr>
          <w:p w14:paraId="123BE57C"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1EDF7F9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35 718 340</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7F2EB0D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3D44663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35 718 340</w:t>
            </w:r>
          </w:p>
        </w:tc>
        <w:tc>
          <w:tcPr>
            <w:tcW w:w="292" w:type="pct"/>
            <w:tcBorders>
              <w:top w:val="nil"/>
              <w:left w:val="nil"/>
              <w:bottom w:val="single" w:sz="4" w:space="0" w:color="auto"/>
              <w:right w:val="nil"/>
            </w:tcBorders>
            <w:shd w:val="clear" w:color="000000" w:fill="808080"/>
            <w:vAlign w:val="center"/>
            <w:hideMark/>
          </w:tcPr>
          <w:p w14:paraId="0412ABC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5B5553B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8 929 585</w:t>
            </w:r>
          </w:p>
        </w:tc>
        <w:tc>
          <w:tcPr>
            <w:tcW w:w="278" w:type="pct"/>
            <w:tcBorders>
              <w:top w:val="nil"/>
              <w:left w:val="nil"/>
              <w:bottom w:val="single" w:sz="4" w:space="0" w:color="auto"/>
              <w:right w:val="nil"/>
            </w:tcBorders>
            <w:shd w:val="clear" w:color="auto" w:fill="auto"/>
            <w:vAlign w:val="center"/>
            <w:hideMark/>
          </w:tcPr>
          <w:p w14:paraId="7379DD4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6 697 189</w:t>
            </w:r>
          </w:p>
        </w:tc>
        <w:tc>
          <w:tcPr>
            <w:tcW w:w="194" w:type="pct"/>
            <w:tcBorders>
              <w:top w:val="nil"/>
              <w:left w:val="nil"/>
              <w:bottom w:val="single" w:sz="4" w:space="0" w:color="auto"/>
              <w:right w:val="nil"/>
            </w:tcBorders>
            <w:shd w:val="clear" w:color="auto" w:fill="auto"/>
            <w:vAlign w:val="center"/>
            <w:hideMark/>
          </w:tcPr>
          <w:p w14:paraId="252A334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5EFCE4E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6 697 189</w:t>
            </w:r>
          </w:p>
        </w:tc>
        <w:tc>
          <w:tcPr>
            <w:tcW w:w="283" w:type="pct"/>
            <w:tcBorders>
              <w:top w:val="nil"/>
              <w:left w:val="nil"/>
              <w:bottom w:val="single" w:sz="4" w:space="0" w:color="auto"/>
              <w:right w:val="nil"/>
            </w:tcBorders>
            <w:shd w:val="clear" w:color="auto" w:fill="auto"/>
            <w:vAlign w:val="center"/>
            <w:hideMark/>
          </w:tcPr>
          <w:p w14:paraId="26E67D2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735B6DE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2 232 396</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1594D82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44 647 925</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A34BC0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241D9E4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33 531 248</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1F4CCAF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2 187 092</w:t>
            </w:r>
          </w:p>
        </w:tc>
        <w:tc>
          <w:tcPr>
            <w:tcW w:w="253" w:type="pct"/>
            <w:tcBorders>
              <w:top w:val="nil"/>
              <w:left w:val="nil"/>
              <w:bottom w:val="single" w:sz="4" w:space="0" w:color="auto"/>
              <w:right w:val="single" w:sz="4" w:space="0" w:color="auto"/>
            </w:tcBorders>
            <w:shd w:val="clear" w:color="auto" w:fill="auto"/>
            <w:vAlign w:val="center"/>
            <w:hideMark/>
          </w:tcPr>
          <w:p w14:paraId="6012B3F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6,12</w:t>
            </w:r>
          </w:p>
        </w:tc>
        <w:tc>
          <w:tcPr>
            <w:tcW w:w="105" w:type="pct"/>
            <w:tcBorders>
              <w:top w:val="nil"/>
              <w:left w:val="nil"/>
              <w:bottom w:val="single" w:sz="4" w:space="0" w:color="auto"/>
              <w:right w:val="single" w:sz="8" w:space="0" w:color="auto"/>
            </w:tcBorders>
            <w:shd w:val="clear" w:color="auto" w:fill="auto"/>
            <w:vAlign w:val="center"/>
            <w:hideMark/>
          </w:tcPr>
          <w:p w14:paraId="488F66A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FFBD6C4"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7D31DFB2"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5.4</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D5FA273"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6d</w:t>
            </w:r>
          </w:p>
        </w:tc>
        <w:tc>
          <w:tcPr>
            <w:tcW w:w="109" w:type="pct"/>
            <w:vMerge/>
            <w:tcBorders>
              <w:top w:val="single" w:sz="8" w:space="0" w:color="auto"/>
              <w:left w:val="single" w:sz="4" w:space="0" w:color="auto"/>
              <w:bottom w:val="nil"/>
              <w:right w:val="single" w:sz="4" w:space="0" w:color="auto"/>
            </w:tcBorders>
            <w:vAlign w:val="center"/>
            <w:hideMark/>
          </w:tcPr>
          <w:p w14:paraId="58E82078"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5C327DD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3 339 256</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1811E68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01C507C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3 339 256</w:t>
            </w:r>
          </w:p>
        </w:tc>
        <w:tc>
          <w:tcPr>
            <w:tcW w:w="292" w:type="pct"/>
            <w:tcBorders>
              <w:top w:val="nil"/>
              <w:left w:val="nil"/>
              <w:bottom w:val="single" w:sz="4" w:space="0" w:color="auto"/>
              <w:right w:val="nil"/>
            </w:tcBorders>
            <w:shd w:val="clear" w:color="000000" w:fill="808080"/>
            <w:vAlign w:val="center"/>
            <w:hideMark/>
          </w:tcPr>
          <w:p w14:paraId="7EC8557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668410A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834 814</w:t>
            </w:r>
          </w:p>
        </w:tc>
        <w:tc>
          <w:tcPr>
            <w:tcW w:w="278" w:type="pct"/>
            <w:tcBorders>
              <w:top w:val="nil"/>
              <w:left w:val="nil"/>
              <w:bottom w:val="single" w:sz="4" w:space="0" w:color="auto"/>
              <w:right w:val="nil"/>
            </w:tcBorders>
            <w:shd w:val="clear" w:color="auto" w:fill="auto"/>
            <w:vAlign w:val="center"/>
            <w:hideMark/>
          </w:tcPr>
          <w:p w14:paraId="737F8D4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834 814</w:t>
            </w:r>
          </w:p>
        </w:tc>
        <w:tc>
          <w:tcPr>
            <w:tcW w:w="194" w:type="pct"/>
            <w:tcBorders>
              <w:top w:val="nil"/>
              <w:left w:val="nil"/>
              <w:bottom w:val="single" w:sz="4" w:space="0" w:color="auto"/>
              <w:right w:val="nil"/>
            </w:tcBorders>
            <w:shd w:val="clear" w:color="auto" w:fill="auto"/>
            <w:vAlign w:val="center"/>
            <w:hideMark/>
          </w:tcPr>
          <w:p w14:paraId="7F5C39A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101DB45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667 851</w:t>
            </w:r>
          </w:p>
        </w:tc>
        <w:tc>
          <w:tcPr>
            <w:tcW w:w="283" w:type="pct"/>
            <w:tcBorders>
              <w:top w:val="nil"/>
              <w:left w:val="nil"/>
              <w:bottom w:val="single" w:sz="4" w:space="0" w:color="auto"/>
              <w:right w:val="nil"/>
            </w:tcBorders>
            <w:shd w:val="clear" w:color="auto" w:fill="auto"/>
            <w:vAlign w:val="center"/>
            <w:hideMark/>
          </w:tcPr>
          <w:p w14:paraId="5E9BFEE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166 963</w:t>
            </w:r>
          </w:p>
        </w:tc>
        <w:tc>
          <w:tcPr>
            <w:tcW w:w="328" w:type="pct"/>
            <w:tcBorders>
              <w:top w:val="nil"/>
              <w:left w:val="nil"/>
              <w:bottom w:val="single" w:sz="4" w:space="0" w:color="auto"/>
              <w:right w:val="nil"/>
            </w:tcBorders>
            <w:shd w:val="clear" w:color="auto" w:fill="auto"/>
            <w:vAlign w:val="center"/>
            <w:hideMark/>
          </w:tcPr>
          <w:p w14:paraId="218F2F4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0D15693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4 174 070</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9726C8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05BB239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3 339 256</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750D41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72E60CD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0,00</w:t>
            </w:r>
          </w:p>
        </w:tc>
        <w:tc>
          <w:tcPr>
            <w:tcW w:w="105" w:type="pct"/>
            <w:tcBorders>
              <w:top w:val="nil"/>
              <w:left w:val="nil"/>
              <w:bottom w:val="single" w:sz="4" w:space="0" w:color="auto"/>
              <w:right w:val="single" w:sz="8" w:space="0" w:color="auto"/>
            </w:tcBorders>
            <w:shd w:val="clear" w:color="auto" w:fill="auto"/>
            <w:vAlign w:val="center"/>
            <w:hideMark/>
          </w:tcPr>
          <w:p w14:paraId="7E885A4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08DDD96F"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0B6B04FB"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VI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3AADA9E"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6C91932C"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27C7EC8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116 411 947</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BC9E67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4B9B1A8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116 411 947</w:t>
            </w:r>
          </w:p>
        </w:tc>
        <w:tc>
          <w:tcPr>
            <w:tcW w:w="292" w:type="pct"/>
            <w:tcBorders>
              <w:top w:val="single" w:sz="8" w:space="0" w:color="auto"/>
              <w:left w:val="nil"/>
              <w:bottom w:val="single" w:sz="8" w:space="0" w:color="auto"/>
              <w:right w:val="nil"/>
            </w:tcBorders>
            <w:shd w:val="clear" w:color="000000" w:fill="808080"/>
            <w:vAlign w:val="center"/>
            <w:hideMark/>
          </w:tcPr>
          <w:p w14:paraId="185588D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246F1A6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54 987 084</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55550F7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17 713 985</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3B3F934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11023AC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14 677 590</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D9697C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3 036 395</w:t>
            </w:r>
          </w:p>
        </w:tc>
        <w:tc>
          <w:tcPr>
            <w:tcW w:w="328" w:type="pct"/>
            <w:tcBorders>
              <w:top w:val="single" w:sz="8" w:space="0" w:color="auto"/>
              <w:left w:val="nil"/>
              <w:bottom w:val="single" w:sz="8" w:space="0" w:color="auto"/>
              <w:right w:val="nil"/>
            </w:tcBorders>
            <w:shd w:val="clear" w:color="auto" w:fill="auto"/>
            <w:vAlign w:val="center"/>
            <w:hideMark/>
          </w:tcPr>
          <w:p w14:paraId="354A585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37 273 099</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02B8BF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171 399 031</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1A49F4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380256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109 427 230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26273C1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6 984 717</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A38A16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7995F4D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529F09EE"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41EB3331"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6.1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717BDA8"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9a</w:t>
            </w:r>
          </w:p>
        </w:tc>
        <w:tc>
          <w:tcPr>
            <w:tcW w:w="109" w:type="pct"/>
            <w:vMerge/>
            <w:tcBorders>
              <w:top w:val="single" w:sz="8" w:space="0" w:color="auto"/>
              <w:left w:val="single" w:sz="4" w:space="0" w:color="auto"/>
              <w:bottom w:val="nil"/>
              <w:right w:val="single" w:sz="4" w:space="0" w:color="auto"/>
            </w:tcBorders>
            <w:vAlign w:val="center"/>
            <w:hideMark/>
          </w:tcPr>
          <w:p w14:paraId="64D3D495"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2D8F506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55 684 051</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6E0BD44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56DAD0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55 684 051</w:t>
            </w:r>
          </w:p>
        </w:tc>
        <w:tc>
          <w:tcPr>
            <w:tcW w:w="292" w:type="pct"/>
            <w:tcBorders>
              <w:top w:val="nil"/>
              <w:left w:val="nil"/>
              <w:bottom w:val="single" w:sz="4" w:space="0" w:color="auto"/>
              <w:right w:val="nil"/>
            </w:tcBorders>
            <w:shd w:val="clear" w:color="000000" w:fill="808080"/>
            <w:vAlign w:val="center"/>
            <w:hideMark/>
          </w:tcPr>
          <w:p w14:paraId="237227D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6D6F51D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32 904 212</w:t>
            </w:r>
          </w:p>
        </w:tc>
        <w:tc>
          <w:tcPr>
            <w:tcW w:w="278" w:type="pct"/>
            <w:tcBorders>
              <w:top w:val="nil"/>
              <w:left w:val="nil"/>
              <w:bottom w:val="single" w:sz="4" w:space="0" w:color="auto"/>
              <w:right w:val="nil"/>
            </w:tcBorders>
            <w:shd w:val="clear" w:color="auto" w:fill="auto"/>
            <w:vAlign w:val="center"/>
            <w:hideMark/>
          </w:tcPr>
          <w:p w14:paraId="62A3DD8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5 568 405</w:t>
            </w:r>
          </w:p>
        </w:tc>
        <w:tc>
          <w:tcPr>
            <w:tcW w:w="194" w:type="pct"/>
            <w:tcBorders>
              <w:top w:val="single" w:sz="4" w:space="0" w:color="auto"/>
              <w:left w:val="nil"/>
              <w:bottom w:val="single" w:sz="4" w:space="0" w:color="auto"/>
              <w:right w:val="nil"/>
            </w:tcBorders>
            <w:shd w:val="clear" w:color="auto" w:fill="auto"/>
            <w:vAlign w:val="center"/>
            <w:hideMark/>
          </w:tcPr>
          <w:p w14:paraId="4375787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0C9AC4C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5 568 405</w:t>
            </w:r>
          </w:p>
        </w:tc>
        <w:tc>
          <w:tcPr>
            <w:tcW w:w="283" w:type="pct"/>
            <w:tcBorders>
              <w:top w:val="nil"/>
              <w:left w:val="nil"/>
              <w:bottom w:val="single" w:sz="4" w:space="0" w:color="auto"/>
              <w:right w:val="dotted" w:sz="4" w:space="0" w:color="auto"/>
            </w:tcBorders>
            <w:shd w:val="clear" w:color="auto" w:fill="auto"/>
            <w:vAlign w:val="center"/>
            <w:hideMark/>
          </w:tcPr>
          <w:p w14:paraId="287B901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2754542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27 335 807</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92CDE5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88 588 263</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795A93B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22E17A5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52 343 008</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3F204C7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3 341 043</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5522C67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32250E3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1CADEE21"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3A4CC0E9"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6.2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2D916F21"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9b</w:t>
            </w:r>
          </w:p>
        </w:tc>
        <w:tc>
          <w:tcPr>
            <w:tcW w:w="109" w:type="pct"/>
            <w:vMerge/>
            <w:tcBorders>
              <w:top w:val="single" w:sz="8" w:space="0" w:color="auto"/>
              <w:left w:val="single" w:sz="4" w:space="0" w:color="auto"/>
              <w:bottom w:val="nil"/>
              <w:right w:val="single" w:sz="4" w:space="0" w:color="auto"/>
            </w:tcBorders>
            <w:vAlign w:val="center"/>
            <w:hideMark/>
          </w:tcPr>
          <w:p w14:paraId="3F611F94"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0C053B6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60 727 896</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FC4683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6CDF97C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60 727 896</w:t>
            </w:r>
          </w:p>
        </w:tc>
        <w:tc>
          <w:tcPr>
            <w:tcW w:w="292" w:type="pct"/>
            <w:tcBorders>
              <w:top w:val="nil"/>
              <w:left w:val="nil"/>
              <w:bottom w:val="single" w:sz="4" w:space="0" w:color="auto"/>
              <w:right w:val="nil"/>
            </w:tcBorders>
            <w:shd w:val="clear" w:color="000000" w:fill="808080"/>
            <w:vAlign w:val="center"/>
            <w:hideMark/>
          </w:tcPr>
          <w:p w14:paraId="58CE2F7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78FFCC6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22 082 872</w:t>
            </w:r>
          </w:p>
        </w:tc>
        <w:tc>
          <w:tcPr>
            <w:tcW w:w="278" w:type="pct"/>
            <w:tcBorders>
              <w:top w:val="nil"/>
              <w:left w:val="nil"/>
              <w:bottom w:val="single" w:sz="4" w:space="0" w:color="auto"/>
              <w:right w:val="nil"/>
            </w:tcBorders>
            <w:shd w:val="clear" w:color="auto" w:fill="auto"/>
            <w:vAlign w:val="center"/>
            <w:hideMark/>
          </w:tcPr>
          <w:p w14:paraId="0851AC5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12 145 580</w:t>
            </w:r>
          </w:p>
        </w:tc>
        <w:tc>
          <w:tcPr>
            <w:tcW w:w="194" w:type="pct"/>
            <w:tcBorders>
              <w:top w:val="nil"/>
              <w:left w:val="nil"/>
              <w:bottom w:val="single" w:sz="4" w:space="0" w:color="auto"/>
              <w:right w:val="nil"/>
            </w:tcBorders>
            <w:shd w:val="clear" w:color="auto" w:fill="auto"/>
            <w:vAlign w:val="center"/>
            <w:hideMark/>
          </w:tcPr>
          <w:p w14:paraId="404E4BE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16C351F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9 109 185</w:t>
            </w:r>
          </w:p>
        </w:tc>
        <w:tc>
          <w:tcPr>
            <w:tcW w:w="283" w:type="pct"/>
            <w:tcBorders>
              <w:top w:val="nil"/>
              <w:left w:val="nil"/>
              <w:bottom w:val="single" w:sz="4" w:space="0" w:color="auto"/>
              <w:right w:val="single" w:sz="4" w:space="0" w:color="auto"/>
            </w:tcBorders>
            <w:shd w:val="clear" w:color="auto" w:fill="auto"/>
            <w:vAlign w:val="center"/>
            <w:hideMark/>
          </w:tcPr>
          <w:p w14:paraId="5E2B165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3 036 395</w:t>
            </w:r>
          </w:p>
        </w:tc>
        <w:tc>
          <w:tcPr>
            <w:tcW w:w="328" w:type="pct"/>
            <w:tcBorders>
              <w:top w:val="nil"/>
              <w:left w:val="nil"/>
              <w:bottom w:val="single" w:sz="4" w:space="0" w:color="auto"/>
              <w:right w:val="single" w:sz="4" w:space="0" w:color="auto"/>
            </w:tcBorders>
            <w:shd w:val="clear" w:color="auto" w:fill="auto"/>
            <w:vAlign w:val="center"/>
            <w:hideMark/>
          </w:tcPr>
          <w:p w14:paraId="3603E8C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9 937 292</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4F05315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82 810 768</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1541DE4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1AF8E1D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57 084 222</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58FD011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3 643 674</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7D1EF51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27AC6BB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18E79BA0"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579531DE"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VII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1A6EF3D"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4C34A59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1AC2698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367 285 892</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F58272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63E3EB3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367 285 892</w:t>
            </w:r>
          </w:p>
        </w:tc>
        <w:tc>
          <w:tcPr>
            <w:tcW w:w="292" w:type="pct"/>
            <w:tcBorders>
              <w:top w:val="single" w:sz="8" w:space="0" w:color="auto"/>
              <w:left w:val="nil"/>
              <w:bottom w:val="single" w:sz="8" w:space="0" w:color="auto"/>
              <w:right w:val="nil"/>
            </w:tcBorders>
            <w:shd w:val="clear" w:color="000000" w:fill="808080"/>
            <w:vAlign w:val="center"/>
            <w:hideMark/>
          </w:tcPr>
          <w:p w14:paraId="39C2D50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02741F2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91 821 473</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3BDCD7D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58 071 473</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225037E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7A7E8F7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58 071 473</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645362B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single" w:sz="8" w:space="0" w:color="auto"/>
              <w:left w:val="nil"/>
              <w:bottom w:val="single" w:sz="8" w:space="0" w:color="auto"/>
              <w:right w:val="nil"/>
            </w:tcBorders>
            <w:shd w:val="clear" w:color="auto" w:fill="auto"/>
            <w:vAlign w:val="center"/>
            <w:hideMark/>
          </w:tcPr>
          <w:p w14:paraId="6DFEB1D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33 750 000</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EFA4BA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459 107 365</w:t>
            </w:r>
          </w:p>
        </w:tc>
        <w:tc>
          <w:tcPr>
            <w:tcW w:w="21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334C33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A312F3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345 248 739</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2BEDAAA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22 037 153</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7B86F5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5993DF3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426CFA92"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0849FDA7"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7.1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1994AFCF"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7b</w:t>
            </w:r>
          </w:p>
        </w:tc>
        <w:tc>
          <w:tcPr>
            <w:tcW w:w="109" w:type="pct"/>
            <w:vMerge/>
            <w:tcBorders>
              <w:top w:val="single" w:sz="8" w:space="0" w:color="auto"/>
              <w:left w:val="single" w:sz="4" w:space="0" w:color="auto"/>
              <w:bottom w:val="nil"/>
              <w:right w:val="single" w:sz="4" w:space="0" w:color="auto"/>
            </w:tcBorders>
            <w:vAlign w:val="center"/>
            <w:hideMark/>
          </w:tcPr>
          <w:p w14:paraId="78295E4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6611DD7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232 285 892</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566945B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auto" w:fill="auto"/>
            <w:vAlign w:val="center"/>
            <w:hideMark/>
          </w:tcPr>
          <w:p w14:paraId="1FA5500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232 285 892</w:t>
            </w:r>
          </w:p>
        </w:tc>
        <w:tc>
          <w:tcPr>
            <w:tcW w:w="292" w:type="pct"/>
            <w:tcBorders>
              <w:top w:val="nil"/>
              <w:left w:val="single" w:sz="4" w:space="0" w:color="auto"/>
              <w:bottom w:val="single" w:sz="4" w:space="0" w:color="auto"/>
              <w:right w:val="nil"/>
            </w:tcBorders>
            <w:shd w:val="clear" w:color="000000" w:fill="808080"/>
            <w:vAlign w:val="center"/>
            <w:hideMark/>
          </w:tcPr>
          <w:p w14:paraId="23FB293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single" w:sz="4" w:space="0" w:color="auto"/>
              <w:right w:val="single" w:sz="4" w:space="0" w:color="auto"/>
            </w:tcBorders>
            <w:shd w:val="clear" w:color="auto" w:fill="auto"/>
            <w:vAlign w:val="center"/>
            <w:hideMark/>
          </w:tcPr>
          <w:p w14:paraId="7569815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58 071 473</w:t>
            </w:r>
          </w:p>
        </w:tc>
        <w:tc>
          <w:tcPr>
            <w:tcW w:w="278" w:type="pct"/>
            <w:tcBorders>
              <w:top w:val="nil"/>
              <w:left w:val="nil"/>
              <w:bottom w:val="single" w:sz="4" w:space="0" w:color="auto"/>
              <w:right w:val="nil"/>
            </w:tcBorders>
            <w:shd w:val="clear" w:color="auto" w:fill="auto"/>
            <w:vAlign w:val="center"/>
            <w:hideMark/>
          </w:tcPr>
          <w:p w14:paraId="6B94D12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58 071 473</w:t>
            </w:r>
          </w:p>
        </w:tc>
        <w:tc>
          <w:tcPr>
            <w:tcW w:w="194" w:type="pct"/>
            <w:tcBorders>
              <w:top w:val="single" w:sz="4" w:space="0" w:color="auto"/>
              <w:left w:val="nil"/>
              <w:bottom w:val="single" w:sz="4" w:space="0" w:color="auto"/>
              <w:right w:val="nil"/>
            </w:tcBorders>
            <w:shd w:val="clear" w:color="auto" w:fill="auto"/>
            <w:vAlign w:val="center"/>
            <w:hideMark/>
          </w:tcPr>
          <w:p w14:paraId="4729D06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2A2D525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58 071 473</w:t>
            </w:r>
          </w:p>
        </w:tc>
        <w:tc>
          <w:tcPr>
            <w:tcW w:w="283" w:type="pct"/>
            <w:tcBorders>
              <w:top w:val="nil"/>
              <w:left w:val="nil"/>
              <w:bottom w:val="single" w:sz="4" w:space="0" w:color="auto"/>
              <w:right w:val="dotted" w:sz="4" w:space="0" w:color="auto"/>
            </w:tcBorders>
            <w:shd w:val="clear" w:color="auto" w:fill="auto"/>
            <w:vAlign w:val="center"/>
            <w:hideMark/>
          </w:tcPr>
          <w:p w14:paraId="27BCB9A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0E2B4B0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2DE9519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290 357 365</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6AEABFE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ACFE7E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218 348 739</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2500D97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13 937 153</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2CA2B14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single" w:sz="4" w:space="0" w:color="auto"/>
              <w:right w:val="single" w:sz="8" w:space="0" w:color="auto"/>
            </w:tcBorders>
            <w:shd w:val="clear" w:color="auto" w:fill="auto"/>
            <w:vAlign w:val="center"/>
            <w:hideMark/>
          </w:tcPr>
          <w:p w14:paraId="7878840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65C7F356" w14:textId="77777777" w:rsidTr="007657BE">
        <w:trPr>
          <w:trHeight w:val="319"/>
        </w:trPr>
        <w:tc>
          <w:tcPr>
            <w:tcW w:w="509" w:type="pct"/>
            <w:tcBorders>
              <w:top w:val="nil"/>
              <w:left w:val="single" w:sz="8" w:space="0" w:color="auto"/>
              <w:bottom w:val="nil"/>
              <w:right w:val="nil"/>
            </w:tcBorders>
            <w:shd w:val="clear" w:color="auto" w:fill="auto"/>
            <w:vAlign w:val="center"/>
            <w:hideMark/>
          </w:tcPr>
          <w:p w14:paraId="69D59591"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7.2</w:t>
            </w:r>
          </w:p>
        </w:tc>
        <w:tc>
          <w:tcPr>
            <w:tcW w:w="124" w:type="pct"/>
            <w:tcBorders>
              <w:top w:val="nil"/>
              <w:left w:val="single" w:sz="4" w:space="0" w:color="auto"/>
              <w:bottom w:val="nil"/>
              <w:right w:val="single" w:sz="4" w:space="0" w:color="auto"/>
            </w:tcBorders>
            <w:shd w:val="clear" w:color="auto" w:fill="auto"/>
            <w:vAlign w:val="center"/>
            <w:hideMark/>
          </w:tcPr>
          <w:p w14:paraId="41D7D669"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7d</w:t>
            </w:r>
          </w:p>
        </w:tc>
        <w:tc>
          <w:tcPr>
            <w:tcW w:w="109" w:type="pct"/>
            <w:vMerge/>
            <w:tcBorders>
              <w:top w:val="single" w:sz="8" w:space="0" w:color="auto"/>
              <w:left w:val="single" w:sz="4" w:space="0" w:color="auto"/>
              <w:bottom w:val="nil"/>
              <w:right w:val="single" w:sz="4" w:space="0" w:color="auto"/>
            </w:tcBorders>
            <w:vAlign w:val="center"/>
            <w:hideMark/>
          </w:tcPr>
          <w:p w14:paraId="104941DB"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nil"/>
              <w:right w:val="nil"/>
            </w:tcBorders>
            <w:shd w:val="clear" w:color="auto" w:fill="auto"/>
            <w:vAlign w:val="center"/>
            <w:hideMark/>
          </w:tcPr>
          <w:p w14:paraId="65701B8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135 000 000</w:t>
            </w:r>
          </w:p>
        </w:tc>
        <w:tc>
          <w:tcPr>
            <w:tcW w:w="105" w:type="pct"/>
            <w:tcBorders>
              <w:top w:val="nil"/>
              <w:left w:val="single" w:sz="4" w:space="0" w:color="auto"/>
              <w:bottom w:val="nil"/>
              <w:right w:val="single" w:sz="4" w:space="0" w:color="auto"/>
            </w:tcBorders>
            <w:shd w:val="clear" w:color="000000" w:fill="808080"/>
            <w:vAlign w:val="center"/>
            <w:hideMark/>
          </w:tcPr>
          <w:p w14:paraId="18DC703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auto" w:fill="auto"/>
            <w:vAlign w:val="center"/>
            <w:hideMark/>
          </w:tcPr>
          <w:p w14:paraId="5BC8EE7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135 000 000</w:t>
            </w:r>
          </w:p>
        </w:tc>
        <w:tc>
          <w:tcPr>
            <w:tcW w:w="292" w:type="pct"/>
            <w:tcBorders>
              <w:top w:val="nil"/>
              <w:left w:val="single" w:sz="4" w:space="0" w:color="auto"/>
              <w:bottom w:val="nil"/>
              <w:right w:val="nil"/>
            </w:tcBorders>
            <w:shd w:val="clear" w:color="000000" w:fill="808080"/>
            <w:vAlign w:val="center"/>
            <w:hideMark/>
          </w:tcPr>
          <w:p w14:paraId="4670AC2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82" w:type="pct"/>
            <w:tcBorders>
              <w:top w:val="nil"/>
              <w:left w:val="nil"/>
              <w:bottom w:val="nil"/>
              <w:right w:val="single" w:sz="4" w:space="0" w:color="auto"/>
            </w:tcBorders>
            <w:shd w:val="clear" w:color="auto" w:fill="auto"/>
            <w:vAlign w:val="center"/>
            <w:hideMark/>
          </w:tcPr>
          <w:p w14:paraId="6B8885F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33 750 000</w:t>
            </w:r>
          </w:p>
        </w:tc>
        <w:tc>
          <w:tcPr>
            <w:tcW w:w="278" w:type="pct"/>
            <w:tcBorders>
              <w:top w:val="nil"/>
              <w:left w:val="nil"/>
              <w:bottom w:val="nil"/>
              <w:right w:val="nil"/>
            </w:tcBorders>
            <w:shd w:val="clear" w:color="auto" w:fill="auto"/>
            <w:vAlign w:val="center"/>
            <w:hideMark/>
          </w:tcPr>
          <w:p w14:paraId="6F87567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194" w:type="pct"/>
            <w:tcBorders>
              <w:top w:val="nil"/>
              <w:left w:val="nil"/>
              <w:bottom w:val="single" w:sz="4" w:space="0" w:color="auto"/>
              <w:right w:val="nil"/>
            </w:tcBorders>
            <w:shd w:val="clear" w:color="auto" w:fill="auto"/>
            <w:vAlign w:val="center"/>
            <w:hideMark/>
          </w:tcPr>
          <w:p w14:paraId="360D5DC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nil"/>
              <w:right w:val="single" w:sz="4" w:space="0" w:color="auto"/>
            </w:tcBorders>
            <w:shd w:val="clear" w:color="auto" w:fill="auto"/>
            <w:vAlign w:val="center"/>
            <w:hideMark/>
          </w:tcPr>
          <w:p w14:paraId="39D2DA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nil"/>
              <w:left w:val="nil"/>
              <w:bottom w:val="nil"/>
              <w:right w:val="dotted" w:sz="4" w:space="0" w:color="auto"/>
            </w:tcBorders>
            <w:shd w:val="clear" w:color="auto" w:fill="auto"/>
            <w:vAlign w:val="center"/>
            <w:hideMark/>
          </w:tcPr>
          <w:p w14:paraId="691FF56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single" w:sz="4" w:space="0" w:color="auto"/>
              <w:bottom w:val="nil"/>
              <w:right w:val="single" w:sz="4" w:space="0" w:color="auto"/>
            </w:tcBorders>
            <w:shd w:val="clear" w:color="auto" w:fill="auto"/>
            <w:vAlign w:val="center"/>
            <w:hideMark/>
          </w:tcPr>
          <w:p w14:paraId="0A1787C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33 750 000</w:t>
            </w:r>
          </w:p>
        </w:tc>
        <w:tc>
          <w:tcPr>
            <w:tcW w:w="338" w:type="pct"/>
            <w:tcBorders>
              <w:top w:val="nil"/>
              <w:left w:val="single" w:sz="4" w:space="0" w:color="auto"/>
              <w:bottom w:val="nil"/>
              <w:right w:val="single" w:sz="4" w:space="0" w:color="auto"/>
            </w:tcBorders>
            <w:shd w:val="clear" w:color="auto" w:fill="auto"/>
            <w:vAlign w:val="center"/>
            <w:hideMark/>
          </w:tcPr>
          <w:p w14:paraId="43C1B39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168 750 000</w:t>
            </w:r>
          </w:p>
        </w:tc>
        <w:tc>
          <w:tcPr>
            <w:tcW w:w="213" w:type="pct"/>
            <w:tcBorders>
              <w:top w:val="nil"/>
              <w:left w:val="single" w:sz="4" w:space="0" w:color="auto"/>
              <w:bottom w:val="nil"/>
              <w:right w:val="single" w:sz="4" w:space="0" w:color="auto"/>
            </w:tcBorders>
            <w:shd w:val="clear" w:color="000000" w:fill="808080"/>
            <w:vAlign w:val="center"/>
            <w:hideMark/>
          </w:tcPr>
          <w:p w14:paraId="7912915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nil"/>
              <w:right w:val="single" w:sz="4" w:space="0" w:color="auto"/>
            </w:tcBorders>
            <w:shd w:val="clear" w:color="auto" w:fill="auto"/>
            <w:vAlign w:val="center"/>
            <w:hideMark/>
          </w:tcPr>
          <w:p w14:paraId="585DFA3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126 900 000</w:t>
            </w:r>
          </w:p>
        </w:tc>
        <w:tc>
          <w:tcPr>
            <w:tcW w:w="348" w:type="pct"/>
            <w:tcBorders>
              <w:top w:val="nil"/>
              <w:left w:val="single" w:sz="4" w:space="0" w:color="auto"/>
              <w:bottom w:val="nil"/>
              <w:right w:val="single" w:sz="4" w:space="0" w:color="auto"/>
            </w:tcBorders>
            <w:shd w:val="clear" w:color="auto" w:fill="auto"/>
            <w:vAlign w:val="center"/>
            <w:hideMark/>
          </w:tcPr>
          <w:p w14:paraId="2854DA8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8 100 000</w:t>
            </w:r>
          </w:p>
        </w:tc>
        <w:tc>
          <w:tcPr>
            <w:tcW w:w="253" w:type="pct"/>
            <w:tcBorders>
              <w:top w:val="nil"/>
              <w:left w:val="single" w:sz="4" w:space="0" w:color="auto"/>
              <w:bottom w:val="nil"/>
              <w:right w:val="single" w:sz="4" w:space="0" w:color="auto"/>
            </w:tcBorders>
            <w:shd w:val="clear" w:color="auto" w:fill="auto"/>
            <w:vAlign w:val="center"/>
            <w:hideMark/>
          </w:tcPr>
          <w:p w14:paraId="5A50895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6,00</w:t>
            </w:r>
          </w:p>
        </w:tc>
        <w:tc>
          <w:tcPr>
            <w:tcW w:w="105" w:type="pct"/>
            <w:tcBorders>
              <w:top w:val="nil"/>
              <w:left w:val="nil"/>
              <w:bottom w:val="nil"/>
              <w:right w:val="single" w:sz="8" w:space="0" w:color="auto"/>
            </w:tcBorders>
            <w:shd w:val="clear" w:color="auto" w:fill="auto"/>
            <w:vAlign w:val="center"/>
            <w:hideMark/>
          </w:tcPr>
          <w:p w14:paraId="5EB1CB0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5B7115E"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42CF11DE"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VIII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CED5382"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57A95E3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17915D5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137 885 055</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EB5E2B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000000" w:fill="808080"/>
            <w:vAlign w:val="center"/>
            <w:hideMark/>
          </w:tcPr>
          <w:p w14:paraId="62C83F3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2" w:type="pct"/>
            <w:tcBorders>
              <w:top w:val="single" w:sz="8" w:space="0" w:color="auto"/>
              <w:left w:val="nil"/>
              <w:bottom w:val="single" w:sz="8" w:space="0" w:color="auto"/>
              <w:right w:val="nil"/>
            </w:tcBorders>
            <w:shd w:val="clear" w:color="auto" w:fill="auto"/>
            <w:vAlign w:val="center"/>
            <w:hideMark/>
          </w:tcPr>
          <w:p w14:paraId="372E9AB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137 885 055</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11F247F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34 471 264</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16C0386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30 781 442</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6741C26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60CBDF9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4 678 948</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084D1BC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26 102 494</w:t>
            </w:r>
          </w:p>
        </w:tc>
        <w:tc>
          <w:tcPr>
            <w:tcW w:w="328" w:type="pct"/>
            <w:tcBorders>
              <w:top w:val="single" w:sz="8" w:space="0" w:color="auto"/>
              <w:left w:val="nil"/>
              <w:bottom w:val="single" w:sz="8" w:space="0" w:color="auto"/>
              <w:right w:val="nil"/>
            </w:tcBorders>
            <w:shd w:val="clear" w:color="auto" w:fill="auto"/>
            <w:vAlign w:val="center"/>
            <w:hideMark/>
          </w:tcPr>
          <w:p w14:paraId="112EF05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3 689 822</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0C8088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172 356 319</w:t>
            </w:r>
          </w:p>
        </w:tc>
        <w:tc>
          <w:tcPr>
            <w:tcW w:w="21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4FC471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3EFBB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128 333 009</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44C741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9 552 046</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40DE4D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6,93</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1410707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0A1FF9C6"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6B222D52"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8.1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19318B64"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8i</w:t>
            </w:r>
          </w:p>
        </w:tc>
        <w:tc>
          <w:tcPr>
            <w:tcW w:w="109" w:type="pct"/>
            <w:vMerge/>
            <w:tcBorders>
              <w:top w:val="single" w:sz="8" w:space="0" w:color="auto"/>
              <w:left w:val="single" w:sz="4" w:space="0" w:color="auto"/>
              <w:bottom w:val="nil"/>
              <w:right w:val="single" w:sz="4" w:space="0" w:color="auto"/>
            </w:tcBorders>
            <w:vAlign w:val="center"/>
            <w:hideMark/>
          </w:tcPr>
          <w:p w14:paraId="1CBD44AF"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2400C0B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104 409 977</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4BEF2AB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314590D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54D20EA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104 409 977</w:t>
            </w:r>
          </w:p>
        </w:tc>
        <w:tc>
          <w:tcPr>
            <w:tcW w:w="282" w:type="pct"/>
            <w:tcBorders>
              <w:top w:val="nil"/>
              <w:left w:val="nil"/>
              <w:bottom w:val="single" w:sz="4" w:space="0" w:color="auto"/>
              <w:right w:val="single" w:sz="4" w:space="0" w:color="auto"/>
            </w:tcBorders>
            <w:shd w:val="clear" w:color="auto" w:fill="auto"/>
            <w:vAlign w:val="center"/>
            <w:hideMark/>
          </w:tcPr>
          <w:p w14:paraId="1987E26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26 102 494</w:t>
            </w:r>
          </w:p>
        </w:tc>
        <w:tc>
          <w:tcPr>
            <w:tcW w:w="278" w:type="pct"/>
            <w:tcBorders>
              <w:top w:val="nil"/>
              <w:left w:val="nil"/>
              <w:bottom w:val="single" w:sz="4" w:space="0" w:color="auto"/>
              <w:right w:val="nil"/>
            </w:tcBorders>
            <w:shd w:val="clear" w:color="auto" w:fill="auto"/>
            <w:vAlign w:val="center"/>
            <w:hideMark/>
          </w:tcPr>
          <w:p w14:paraId="0D05277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26 102 494</w:t>
            </w:r>
          </w:p>
        </w:tc>
        <w:tc>
          <w:tcPr>
            <w:tcW w:w="194" w:type="pct"/>
            <w:tcBorders>
              <w:top w:val="single" w:sz="4" w:space="0" w:color="auto"/>
              <w:left w:val="nil"/>
              <w:bottom w:val="single" w:sz="4" w:space="0" w:color="auto"/>
              <w:right w:val="nil"/>
            </w:tcBorders>
            <w:shd w:val="clear" w:color="auto" w:fill="auto"/>
            <w:vAlign w:val="center"/>
            <w:hideMark/>
          </w:tcPr>
          <w:p w14:paraId="19C7D3D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221720F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nil"/>
              <w:left w:val="nil"/>
              <w:bottom w:val="single" w:sz="4" w:space="0" w:color="auto"/>
              <w:right w:val="single" w:sz="4" w:space="0" w:color="auto"/>
            </w:tcBorders>
            <w:shd w:val="clear" w:color="auto" w:fill="auto"/>
            <w:vAlign w:val="center"/>
            <w:hideMark/>
          </w:tcPr>
          <w:p w14:paraId="6C57BA1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26 102 494</w:t>
            </w:r>
          </w:p>
        </w:tc>
        <w:tc>
          <w:tcPr>
            <w:tcW w:w="328" w:type="pct"/>
            <w:tcBorders>
              <w:top w:val="nil"/>
              <w:left w:val="nil"/>
              <w:bottom w:val="single" w:sz="4" w:space="0" w:color="auto"/>
              <w:right w:val="nil"/>
            </w:tcBorders>
            <w:shd w:val="clear" w:color="auto" w:fill="auto"/>
            <w:vAlign w:val="center"/>
            <w:hideMark/>
          </w:tcPr>
          <w:p w14:paraId="7C8A8D1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A54C1D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130 512 471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509D3E6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3B6EF0F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97 176 931</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2A1E485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7 233 046</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66CAC01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0B384E4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6564E5AB"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07BDDDB3"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8.2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19EEDB6B"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8i</w:t>
            </w:r>
          </w:p>
        </w:tc>
        <w:tc>
          <w:tcPr>
            <w:tcW w:w="109" w:type="pct"/>
            <w:vMerge/>
            <w:tcBorders>
              <w:top w:val="single" w:sz="8" w:space="0" w:color="auto"/>
              <w:left w:val="single" w:sz="4" w:space="0" w:color="auto"/>
              <w:bottom w:val="nil"/>
              <w:right w:val="single" w:sz="4" w:space="0" w:color="auto"/>
            </w:tcBorders>
            <w:vAlign w:val="center"/>
            <w:hideMark/>
          </w:tcPr>
          <w:p w14:paraId="7B6464F8"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55827AC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6 251 859</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09ACE15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484E61A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0206598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6 251 859</w:t>
            </w:r>
          </w:p>
        </w:tc>
        <w:tc>
          <w:tcPr>
            <w:tcW w:w="282" w:type="pct"/>
            <w:tcBorders>
              <w:top w:val="nil"/>
              <w:left w:val="nil"/>
              <w:bottom w:val="single" w:sz="4" w:space="0" w:color="auto"/>
              <w:right w:val="single" w:sz="4" w:space="0" w:color="auto"/>
            </w:tcBorders>
            <w:shd w:val="clear" w:color="auto" w:fill="auto"/>
            <w:vAlign w:val="center"/>
            <w:hideMark/>
          </w:tcPr>
          <w:p w14:paraId="48A6746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1 562 965</w:t>
            </w:r>
          </w:p>
        </w:tc>
        <w:tc>
          <w:tcPr>
            <w:tcW w:w="278" w:type="pct"/>
            <w:tcBorders>
              <w:top w:val="nil"/>
              <w:left w:val="nil"/>
              <w:bottom w:val="single" w:sz="4" w:space="0" w:color="auto"/>
              <w:right w:val="nil"/>
            </w:tcBorders>
            <w:shd w:val="clear" w:color="auto" w:fill="auto"/>
            <w:vAlign w:val="center"/>
            <w:hideMark/>
          </w:tcPr>
          <w:p w14:paraId="34CC68C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1 484 817</w:t>
            </w:r>
          </w:p>
        </w:tc>
        <w:tc>
          <w:tcPr>
            <w:tcW w:w="194" w:type="pct"/>
            <w:tcBorders>
              <w:top w:val="nil"/>
              <w:left w:val="nil"/>
              <w:bottom w:val="single" w:sz="4" w:space="0" w:color="auto"/>
              <w:right w:val="nil"/>
            </w:tcBorders>
            <w:shd w:val="clear" w:color="auto" w:fill="auto"/>
            <w:vAlign w:val="center"/>
            <w:hideMark/>
          </w:tcPr>
          <w:p w14:paraId="20DBED6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FB68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1 484 817</w:t>
            </w:r>
          </w:p>
        </w:tc>
        <w:tc>
          <w:tcPr>
            <w:tcW w:w="283" w:type="pct"/>
            <w:tcBorders>
              <w:top w:val="nil"/>
              <w:left w:val="nil"/>
              <w:bottom w:val="single" w:sz="4" w:space="0" w:color="auto"/>
              <w:right w:val="single" w:sz="4" w:space="0" w:color="auto"/>
            </w:tcBorders>
            <w:shd w:val="clear" w:color="auto" w:fill="auto"/>
            <w:vAlign w:val="center"/>
            <w:hideMark/>
          </w:tcPr>
          <w:p w14:paraId="317B1E2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5B40C3B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78 148</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5EA02B0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7 814 824</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419E86B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79A269D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5 818 759</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66C3AE7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433 100</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7C08857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6DF4DA3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61AEB620"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6ACBC209"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8.3</w:t>
            </w:r>
          </w:p>
        </w:tc>
        <w:tc>
          <w:tcPr>
            <w:tcW w:w="124" w:type="pct"/>
            <w:tcBorders>
              <w:top w:val="nil"/>
              <w:left w:val="single" w:sz="4" w:space="0" w:color="auto"/>
              <w:bottom w:val="nil"/>
              <w:right w:val="single" w:sz="4" w:space="0" w:color="auto"/>
            </w:tcBorders>
            <w:shd w:val="clear" w:color="auto" w:fill="auto"/>
            <w:vAlign w:val="center"/>
            <w:hideMark/>
          </w:tcPr>
          <w:p w14:paraId="25DFC93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8iv</w:t>
            </w:r>
          </w:p>
        </w:tc>
        <w:tc>
          <w:tcPr>
            <w:tcW w:w="109" w:type="pct"/>
            <w:vMerge/>
            <w:tcBorders>
              <w:top w:val="single" w:sz="8" w:space="0" w:color="auto"/>
              <w:left w:val="single" w:sz="4" w:space="0" w:color="auto"/>
              <w:bottom w:val="nil"/>
              <w:right w:val="single" w:sz="4" w:space="0" w:color="auto"/>
            </w:tcBorders>
            <w:vAlign w:val="center"/>
            <w:hideMark/>
          </w:tcPr>
          <w:p w14:paraId="1536CC80"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nil"/>
              <w:right w:val="nil"/>
            </w:tcBorders>
            <w:shd w:val="clear" w:color="auto" w:fill="auto"/>
            <w:vAlign w:val="center"/>
            <w:hideMark/>
          </w:tcPr>
          <w:p w14:paraId="7250009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27 223 219</w:t>
            </w:r>
          </w:p>
        </w:tc>
        <w:tc>
          <w:tcPr>
            <w:tcW w:w="105" w:type="pct"/>
            <w:tcBorders>
              <w:top w:val="nil"/>
              <w:left w:val="single" w:sz="4" w:space="0" w:color="auto"/>
              <w:bottom w:val="nil"/>
              <w:right w:val="single" w:sz="4" w:space="0" w:color="auto"/>
            </w:tcBorders>
            <w:shd w:val="clear" w:color="000000" w:fill="808080"/>
            <w:vAlign w:val="center"/>
            <w:hideMark/>
          </w:tcPr>
          <w:p w14:paraId="0233CCF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000000" w:fill="808080"/>
            <w:vAlign w:val="center"/>
            <w:hideMark/>
          </w:tcPr>
          <w:p w14:paraId="184B026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nil"/>
              <w:right w:val="nil"/>
            </w:tcBorders>
            <w:shd w:val="clear" w:color="auto" w:fill="auto"/>
            <w:vAlign w:val="center"/>
            <w:hideMark/>
          </w:tcPr>
          <w:p w14:paraId="10A8587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27 223 219</w:t>
            </w:r>
          </w:p>
        </w:tc>
        <w:tc>
          <w:tcPr>
            <w:tcW w:w="282" w:type="pct"/>
            <w:tcBorders>
              <w:top w:val="nil"/>
              <w:left w:val="nil"/>
              <w:bottom w:val="nil"/>
              <w:right w:val="single" w:sz="4" w:space="0" w:color="auto"/>
            </w:tcBorders>
            <w:shd w:val="clear" w:color="auto" w:fill="auto"/>
            <w:vAlign w:val="center"/>
            <w:hideMark/>
          </w:tcPr>
          <w:p w14:paraId="2556309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6 805 805</w:t>
            </w:r>
          </w:p>
        </w:tc>
        <w:tc>
          <w:tcPr>
            <w:tcW w:w="278" w:type="pct"/>
            <w:tcBorders>
              <w:top w:val="nil"/>
              <w:left w:val="nil"/>
              <w:bottom w:val="nil"/>
              <w:right w:val="nil"/>
            </w:tcBorders>
            <w:shd w:val="clear" w:color="auto" w:fill="auto"/>
            <w:vAlign w:val="center"/>
            <w:hideMark/>
          </w:tcPr>
          <w:p w14:paraId="76939BA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3 194 131</w:t>
            </w:r>
          </w:p>
        </w:tc>
        <w:tc>
          <w:tcPr>
            <w:tcW w:w="194" w:type="pct"/>
            <w:tcBorders>
              <w:top w:val="nil"/>
              <w:left w:val="nil"/>
              <w:bottom w:val="single" w:sz="4" w:space="0" w:color="auto"/>
              <w:right w:val="nil"/>
            </w:tcBorders>
            <w:shd w:val="clear" w:color="auto" w:fill="auto"/>
            <w:vAlign w:val="center"/>
            <w:hideMark/>
          </w:tcPr>
          <w:p w14:paraId="17C80ED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nil"/>
              <w:right w:val="single" w:sz="4" w:space="0" w:color="auto"/>
            </w:tcBorders>
            <w:shd w:val="clear" w:color="auto" w:fill="auto"/>
            <w:vAlign w:val="center"/>
            <w:hideMark/>
          </w:tcPr>
          <w:p w14:paraId="70EF3E6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3 194 131</w:t>
            </w:r>
          </w:p>
        </w:tc>
        <w:tc>
          <w:tcPr>
            <w:tcW w:w="283" w:type="pct"/>
            <w:tcBorders>
              <w:top w:val="nil"/>
              <w:left w:val="nil"/>
              <w:bottom w:val="nil"/>
              <w:right w:val="single" w:sz="4" w:space="0" w:color="auto"/>
            </w:tcBorders>
            <w:shd w:val="clear" w:color="auto" w:fill="auto"/>
            <w:vAlign w:val="center"/>
            <w:hideMark/>
          </w:tcPr>
          <w:p w14:paraId="2538E00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nil"/>
              <w:right w:val="nil"/>
            </w:tcBorders>
            <w:shd w:val="clear" w:color="auto" w:fill="auto"/>
            <w:vAlign w:val="center"/>
            <w:hideMark/>
          </w:tcPr>
          <w:p w14:paraId="11F6A5B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3 611 674</w:t>
            </w:r>
          </w:p>
        </w:tc>
        <w:tc>
          <w:tcPr>
            <w:tcW w:w="338" w:type="pct"/>
            <w:tcBorders>
              <w:top w:val="nil"/>
              <w:left w:val="single" w:sz="4" w:space="0" w:color="auto"/>
              <w:bottom w:val="nil"/>
              <w:right w:val="single" w:sz="4" w:space="0" w:color="auto"/>
            </w:tcBorders>
            <w:shd w:val="clear" w:color="auto" w:fill="auto"/>
            <w:vAlign w:val="center"/>
            <w:hideMark/>
          </w:tcPr>
          <w:p w14:paraId="3E41048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34 029 024</w:t>
            </w:r>
          </w:p>
        </w:tc>
        <w:tc>
          <w:tcPr>
            <w:tcW w:w="213" w:type="pct"/>
            <w:tcBorders>
              <w:top w:val="nil"/>
              <w:left w:val="single" w:sz="4" w:space="0" w:color="auto"/>
              <w:bottom w:val="nil"/>
              <w:right w:val="single" w:sz="4" w:space="0" w:color="auto"/>
            </w:tcBorders>
            <w:shd w:val="clear" w:color="000000" w:fill="808080"/>
            <w:vAlign w:val="center"/>
            <w:hideMark/>
          </w:tcPr>
          <w:p w14:paraId="5F58543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nil"/>
              <w:right w:val="single" w:sz="4" w:space="0" w:color="auto"/>
            </w:tcBorders>
            <w:shd w:val="clear" w:color="auto" w:fill="auto"/>
            <w:vAlign w:val="center"/>
            <w:hideMark/>
          </w:tcPr>
          <w:p w14:paraId="5AA478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25 337 319</w:t>
            </w:r>
          </w:p>
        </w:tc>
        <w:tc>
          <w:tcPr>
            <w:tcW w:w="348" w:type="pct"/>
            <w:tcBorders>
              <w:top w:val="nil"/>
              <w:left w:val="single" w:sz="4" w:space="0" w:color="auto"/>
              <w:bottom w:val="nil"/>
              <w:right w:val="single" w:sz="4" w:space="0" w:color="auto"/>
            </w:tcBorders>
            <w:shd w:val="clear" w:color="auto" w:fill="auto"/>
            <w:vAlign w:val="center"/>
            <w:hideMark/>
          </w:tcPr>
          <w:p w14:paraId="72BA7B9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1 885 900</w:t>
            </w:r>
          </w:p>
        </w:tc>
        <w:tc>
          <w:tcPr>
            <w:tcW w:w="253" w:type="pct"/>
            <w:tcBorders>
              <w:top w:val="nil"/>
              <w:left w:val="single" w:sz="4" w:space="0" w:color="auto"/>
              <w:bottom w:val="nil"/>
              <w:right w:val="single" w:sz="4" w:space="0" w:color="auto"/>
            </w:tcBorders>
            <w:shd w:val="clear" w:color="auto" w:fill="auto"/>
            <w:vAlign w:val="center"/>
            <w:hideMark/>
          </w:tcPr>
          <w:p w14:paraId="7723BE5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nil"/>
              <w:right w:val="single" w:sz="8" w:space="0" w:color="auto"/>
            </w:tcBorders>
            <w:shd w:val="clear" w:color="auto" w:fill="auto"/>
            <w:vAlign w:val="center"/>
            <w:hideMark/>
          </w:tcPr>
          <w:p w14:paraId="31493CD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7B304B1D"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068DDD2B"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8.3.1</w:t>
            </w:r>
          </w:p>
        </w:tc>
        <w:tc>
          <w:tcPr>
            <w:tcW w:w="124" w:type="pct"/>
            <w:tcBorders>
              <w:top w:val="single" w:sz="4" w:space="0" w:color="auto"/>
              <w:left w:val="single" w:sz="4" w:space="0" w:color="auto"/>
              <w:bottom w:val="nil"/>
              <w:right w:val="single" w:sz="4" w:space="0" w:color="auto"/>
            </w:tcBorders>
            <w:shd w:val="clear" w:color="auto" w:fill="auto"/>
            <w:vAlign w:val="center"/>
            <w:hideMark/>
          </w:tcPr>
          <w:p w14:paraId="0B6A718C"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8iv</w:t>
            </w:r>
          </w:p>
        </w:tc>
        <w:tc>
          <w:tcPr>
            <w:tcW w:w="109" w:type="pct"/>
            <w:vMerge/>
            <w:tcBorders>
              <w:top w:val="single" w:sz="8" w:space="0" w:color="auto"/>
              <w:left w:val="single" w:sz="4" w:space="0" w:color="auto"/>
              <w:bottom w:val="nil"/>
              <w:right w:val="single" w:sz="4" w:space="0" w:color="auto"/>
            </w:tcBorders>
            <w:vAlign w:val="center"/>
            <w:hideMark/>
          </w:tcPr>
          <w:p w14:paraId="0D92C0CF"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4" w:space="0" w:color="auto"/>
              <w:left w:val="nil"/>
              <w:bottom w:val="nil"/>
              <w:right w:val="nil"/>
            </w:tcBorders>
            <w:shd w:val="clear" w:color="auto" w:fill="auto"/>
            <w:vAlign w:val="center"/>
            <w:hideMark/>
          </w:tcPr>
          <w:p w14:paraId="51FB7A7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14 446 697</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3796536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000000" w:fill="808080"/>
            <w:vAlign w:val="center"/>
            <w:hideMark/>
          </w:tcPr>
          <w:p w14:paraId="1D0AF31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single" w:sz="4" w:space="0" w:color="auto"/>
              <w:left w:val="nil"/>
              <w:bottom w:val="nil"/>
              <w:right w:val="nil"/>
            </w:tcBorders>
            <w:shd w:val="clear" w:color="auto" w:fill="auto"/>
            <w:vAlign w:val="center"/>
            <w:hideMark/>
          </w:tcPr>
          <w:p w14:paraId="481C43D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14 446 697</w:t>
            </w:r>
          </w:p>
        </w:tc>
        <w:tc>
          <w:tcPr>
            <w:tcW w:w="282" w:type="pct"/>
            <w:tcBorders>
              <w:top w:val="single" w:sz="4" w:space="0" w:color="auto"/>
              <w:left w:val="nil"/>
              <w:bottom w:val="nil"/>
              <w:right w:val="single" w:sz="4" w:space="0" w:color="auto"/>
            </w:tcBorders>
            <w:shd w:val="clear" w:color="auto" w:fill="auto"/>
            <w:vAlign w:val="center"/>
            <w:hideMark/>
          </w:tcPr>
          <w:p w14:paraId="7F639FC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3 611 674</w:t>
            </w:r>
          </w:p>
        </w:tc>
        <w:tc>
          <w:tcPr>
            <w:tcW w:w="278" w:type="pct"/>
            <w:tcBorders>
              <w:top w:val="single" w:sz="4" w:space="0" w:color="auto"/>
              <w:left w:val="nil"/>
              <w:bottom w:val="nil"/>
              <w:right w:val="nil"/>
            </w:tcBorders>
            <w:shd w:val="clear" w:color="auto" w:fill="auto"/>
            <w:vAlign w:val="center"/>
            <w:hideMark/>
          </w:tcPr>
          <w:p w14:paraId="2BF5FEE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194" w:type="pct"/>
            <w:tcBorders>
              <w:top w:val="nil"/>
              <w:left w:val="nil"/>
              <w:bottom w:val="single" w:sz="4" w:space="0" w:color="auto"/>
              <w:right w:val="nil"/>
            </w:tcBorders>
            <w:shd w:val="clear" w:color="auto" w:fill="auto"/>
            <w:vAlign w:val="center"/>
            <w:hideMark/>
          </w:tcPr>
          <w:p w14:paraId="1741650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42CC6C7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single" w:sz="4" w:space="0" w:color="auto"/>
              <w:left w:val="nil"/>
              <w:bottom w:val="nil"/>
              <w:right w:val="single" w:sz="4" w:space="0" w:color="auto"/>
            </w:tcBorders>
            <w:shd w:val="clear" w:color="auto" w:fill="auto"/>
            <w:vAlign w:val="center"/>
            <w:hideMark/>
          </w:tcPr>
          <w:p w14:paraId="376B002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1EF1C4F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3 611 674</w:t>
            </w:r>
          </w:p>
        </w:tc>
        <w:tc>
          <w:tcPr>
            <w:tcW w:w="338" w:type="pct"/>
            <w:tcBorders>
              <w:top w:val="single" w:sz="4" w:space="0" w:color="auto"/>
              <w:left w:val="single" w:sz="4" w:space="0" w:color="auto"/>
              <w:bottom w:val="nil"/>
              <w:right w:val="single" w:sz="4" w:space="0" w:color="auto"/>
            </w:tcBorders>
            <w:shd w:val="clear" w:color="auto" w:fill="auto"/>
            <w:vAlign w:val="center"/>
            <w:hideMark/>
          </w:tcPr>
          <w:p w14:paraId="3C1E07A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18 058 371</w:t>
            </w:r>
          </w:p>
        </w:tc>
        <w:tc>
          <w:tcPr>
            <w:tcW w:w="213" w:type="pct"/>
            <w:tcBorders>
              <w:top w:val="single" w:sz="4" w:space="0" w:color="auto"/>
              <w:left w:val="single" w:sz="4" w:space="0" w:color="auto"/>
              <w:bottom w:val="nil"/>
              <w:right w:val="single" w:sz="4" w:space="0" w:color="auto"/>
            </w:tcBorders>
            <w:shd w:val="clear" w:color="000000" w:fill="808080"/>
            <w:vAlign w:val="center"/>
            <w:hideMark/>
          </w:tcPr>
          <w:p w14:paraId="671970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nil"/>
              <w:right w:val="single" w:sz="4" w:space="0" w:color="auto"/>
            </w:tcBorders>
            <w:shd w:val="clear" w:color="auto" w:fill="auto"/>
            <w:vAlign w:val="center"/>
            <w:hideMark/>
          </w:tcPr>
          <w:p w14:paraId="560888F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13 445 896</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207A48B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1 000 801</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0E43583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single" w:sz="4" w:space="0" w:color="auto"/>
              <w:left w:val="nil"/>
              <w:bottom w:val="nil"/>
              <w:right w:val="single" w:sz="8" w:space="0" w:color="auto"/>
            </w:tcBorders>
            <w:shd w:val="clear" w:color="auto" w:fill="auto"/>
            <w:vAlign w:val="center"/>
            <w:hideMark/>
          </w:tcPr>
          <w:p w14:paraId="489AF18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662F75B2" w14:textId="77777777" w:rsidTr="007657BE">
        <w:trPr>
          <w:trHeight w:val="319"/>
        </w:trPr>
        <w:tc>
          <w:tcPr>
            <w:tcW w:w="509" w:type="pct"/>
            <w:tcBorders>
              <w:top w:val="nil"/>
              <w:left w:val="single" w:sz="8" w:space="0" w:color="auto"/>
              <w:bottom w:val="nil"/>
              <w:right w:val="nil"/>
            </w:tcBorders>
            <w:shd w:val="clear" w:color="auto" w:fill="auto"/>
            <w:vAlign w:val="center"/>
            <w:hideMark/>
          </w:tcPr>
          <w:p w14:paraId="06BE8289"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8.3.2</w:t>
            </w:r>
          </w:p>
        </w:tc>
        <w:tc>
          <w:tcPr>
            <w:tcW w:w="124" w:type="pct"/>
            <w:tcBorders>
              <w:top w:val="single" w:sz="4" w:space="0" w:color="auto"/>
              <w:left w:val="single" w:sz="4" w:space="0" w:color="auto"/>
              <w:bottom w:val="nil"/>
              <w:right w:val="single" w:sz="4" w:space="0" w:color="auto"/>
            </w:tcBorders>
            <w:shd w:val="clear" w:color="auto" w:fill="auto"/>
            <w:vAlign w:val="center"/>
            <w:hideMark/>
          </w:tcPr>
          <w:p w14:paraId="55A283EE"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8iv</w:t>
            </w:r>
          </w:p>
        </w:tc>
        <w:tc>
          <w:tcPr>
            <w:tcW w:w="109" w:type="pct"/>
            <w:vMerge/>
            <w:tcBorders>
              <w:top w:val="single" w:sz="8" w:space="0" w:color="auto"/>
              <w:left w:val="single" w:sz="4" w:space="0" w:color="auto"/>
              <w:bottom w:val="nil"/>
              <w:right w:val="single" w:sz="4" w:space="0" w:color="auto"/>
            </w:tcBorders>
            <w:vAlign w:val="center"/>
            <w:hideMark/>
          </w:tcPr>
          <w:p w14:paraId="56AC2A36"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4" w:space="0" w:color="auto"/>
              <w:left w:val="nil"/>
              <w:bottom w:val="nil"/>
              <w:right w:val="nil"/>
            </w:tcBorders>
            <w:shd w:val="clear" w:color="auto" w:fill="auto"/>
            <w:vAlign w:val="center"/>
            <w:hideMark/>
          </w:tcPr>
          <w:p w14:paraId="25DC30E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12 776 522</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0B4D259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000000" w:fill="808080"/>
            <w:vAlign w:val="center"/>
            <w:hideMark/>
          </w:tcPr>
          <w:p w14:paraId="29A7447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nil"/>
              <w:right w:val="nil"/>
            </w:tcBorders>
            <w:shd w:val="clear" w:color="auto" w:fill="auto"/>
            <w:noWrap/>
            <w:vAlign w:val="center"/>
            <w:hideMark/>
          </w:tcPr>
          <w:p w14:paraId="10F9FDF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12 776 522</w:t>
            </w:r>
          </w:p>
        </w:tc>
        <w:tc>
          <w:tcPr>
            <w:tcW w:w="282" w:type="pct"/>
            <w:tcBorders>
              <w:top w:val="single" w:sz="4" w:space="0" w:color="auto"/>
              <w:left w:val="nil"/>
              <w:bottom w:val="nil"/>
              <w:right w:val="single" w:sz="4" w:space="0" w:color="auto"/>
            </w:tcBorders>
            <w:shd w:val="clear" w:color="auto" w:fill="auto"/>
            <w:vAlign w:val="center"/>
            <w:hideMark/>
          </w:tcPr>
          <w:p w14:paraId="6191C9A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3 194 131</w:t>
            </w:r>
          </w:p>
        </w:tc>
        <w:tc>
          <w:tcPr>
            <w:tcW w:w="278" w:type="pct"/>
            <w:tcBorders>
              <w:top w:val="single" w:sz="4" w:space="0" w:color="auto"/>
              <w:left w:val="nil"/>
              <w:bottom w:val="nil"/>
              <w:right w:val="nil"/>
            </w:tcBorders>
            <w:shd w:val="clear" w:color="auto" w:fill="auto"/>
            <w:vAlign w:val="center"/>
            <w:hideMark/>
          </w:tcPr>
          <w:p w14:paraId="30F2A18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3 194 131</w:t>
            </w:r>
          </w:p>
        </w:tc>
        <w:tc>
          <w:tcPr>
            <w:tcW w:w="194" w:type="pct"/>
            <w:tcBorders>
              <w:top w:val="nil"/>
              <w:left w:val="nil"/>
              <w:bottom w:val="single" w:sz="4" w:space="0" w:color="auto"/>
              <w:right w:val="nil"/>
            </w:tcBorders>
            <w:shd w:val="clear" w:color="auto" w:fill="auto"/>
            <w:vAlign w:val="center"/>
            <w:hideMark/>
          </w:tcPr>
          <w:p w14:paraId="672A996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684C899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3 194 131</w:t>
            </w:r>
          </w:p>
        </w:tc>
        <w:tc>
          <w:tcPr>
            <w:tcW w:w="283" w:type="pct"/>
            <w:tcBorders>
              <w:top w:val="single" w:sz="4" w:space="0" w:color="auto"/>
              <w:left w:val="nil"/>
              <w:bottom w:val="nil"/>
              <w:right w:val="single" w:sz="4" w:space="0" w:color="auto"/>
            </w:tcBorders>
            <w:shd w:val="clear" w:color="auto" w:fill="auto"/>
            <w:vAlign w:val="center"/>
            <w:hideMark/>
          </w:tcPr>
          <w:p w14:paraId="5B4853E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00C6C4A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single" w:sz="4" w:space="0" w:color="auto"/>
              <w:left w:val="single" w:sz="4" w:space="0" w:color="auto"/>
              <w:bottom w:val="nil"/>
              <w:right w:val="single" w:sz="4" w:space="0" w:color="auto"/>
            </w:tcBorders>
            <w:shd w:val="clear" w:color="auto" w:fill="auto"/>
            <w:vAlign w:val="center"/>
            <w:hideMark/>
          </w:tcPr>
          <w:p w14:paraId="6472A29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15 970 653</w:t>
            </w:r>
          </w:p>
        </w:tc>
        <w:tc>
          <w:tcPr>
            <w:tcW w:w="213" w:type="pct"/>
            <w:tcBorders>
              <w:top w:val="single" w:sz="4" w:space="0" w:color="auto"/>
              <w:left w:val="single" w:sz="4" w:space="0" w:color="auto"/>
              <w:bottom w:val="nil"/>
              <w:right w:val="single" w:sz="4" w:space="0" w:color="auto"/>
            </w:tcBorders>
            <w:shd w:val="clear" w:color="000000" w:fill="808080"/>
            <w:vAlign w:val="center"/>
            <w:hideMark/>
          </w:tcPr>
          <w:p w14:paraId="1CD5557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nil"/>
              <w:right w:val="single" w:sz="4" w:space="0" w:color="auto"/>
            </w:tcBorders>
            <w:shd w:val="clear" w:color="auto" w:fill="auto"/>
            <w:vAlign w:val="center"/>
            <w:hideMark/>
          </w:tcPr>
          <w:p w14:paraId="3F3CF29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11 891 423</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2033CA2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885 099</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7DDEE33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single" w:sz="4" w:space="0" w:color="auto"/>
              <w:left w:val="nil"/>
              <w:bottom w:val="nil"/>
              <w:right w:val="single" w:sz="8" w:space="0" w:color="auto"/>
            </w:tcBorders>
            <w:shd w:val="clear" w:color="auto" w:fill="auto"/>
            <w:vAlign w:val="center"/>
            <w:hideMark/>
          </w:tcPr>
          <w:p w14:paraId="6AC0169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00699C3"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45C31B82"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IX</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9032F01"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3A2F1EF7"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3CC3CF4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172 375 061</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EF2F58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000000" w:fill="808080"/>
            <w:vAlign w:val="center"/>
            <w:hideMark/>
          </w:tcPr>
          <w:p w14:paraId="09C26B7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2" w:type="pct"/>
            <w:tcBorders>
              <w:top w:val="single" w:sz="8" w:space="0" w:color="auto"/>
              <w:left w:val="nil"/>
              <w:bottom w:val="single" w:sz="8" w:space="0" w:color="auto"/>
              <w:right w:val="nil"/>
            </w:tcBorders>
            <w:shd w:val="clear" w:color="auto" w:fill="auto"/>
            <w:vAlign w:val="center"/>
            <w:hideMark/>
          </w:tcPr>
          <w:p w14:paraId="02A0FD1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172 375 061</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7519F47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43 093 765</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7FC40092"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22 687 310</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1D56F0A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2B5BFEA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22 687 310</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034441E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single" w:sz="8" w:space="0" w:color="auto"/>
              <w:left w:val="nil"/>
              <w:bottom w:val="single" w:sz="8" w:space="0" w:color="auto"/>
              <w:right w:val="nil"/>
            </w:tcBorders>
            <w:shd w:val="clear" w:color="auto" w:fill="auto"/>
            <w:vAlign w:val="center"/>
            <w:hideMark/>
          </w:tcPr>
          <w:p w14:paraId="6CA1057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20 406 455</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85BC28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215 468 826</w:t>
            </w:r>
          </w:p>
        </w:tc>
        <w:tc>
          <w:tcPr>
            <w:tcW w:w="21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342C89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415A24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160 433 704</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2CFEF61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11 941 356</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C331BE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6,93</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5FC2676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7A336526"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845AD86"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9.1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41EC5C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9i</w:t>
            </w:r>
          </w:p>
        </w:tc>
        <w:tc>
          <w:tcPr>
            <w:tcW w:w="109" w:type="pct"/>
            <w:vMerge/>
            <w:tcBorders>
              <w:top w:val="single" w:sz="8" w:space="0" w:color="auto"/>
              <w:left w:val="single" w:sz="4" w:space="0" w:color="auto"/>
              <w:bottom w:val="nil"/>
              <w:right w:val="single" w:sz="4" w:space="0" w:color="auto"/>
            </w:tcBorders>
            <w:vAlign w:val="center"/>
            <w:hideMark/>
          </w:tcPr>
          <w:p w14:paraId="2B96EDF7"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5833E1D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84 233 041</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596AD48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72685BC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2896544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84 233 041</w:t>
            </w:r>
          </w:p>
        </w:tc>
        <w:tc>
          <w:tcPr>
            <w:tcW w:w="282" w:type="pct"/>
            <w:tcBorders>
              <w:top w:val="nil"/>
              <w:left w:val="nil"/>
              <w:bottom w:val="single" w:sz="4" w:space="0" w:color="auto"/>
              <w:right w:val="single" w:sz="4" w:space="0" w:color="auto"/>
            </w:tcBorders>
            <w:shd w:val="clear" w:color="auto" w:fill="auto"/>
            <w:vAlign w:val="center"/>
            <w:hideMark/>
          </w:tcPr>
          <w:p w14:paraId="2A2C50C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21 058 260</w:t>
            </w:r>
          </w:p>
        </w:tc>
        <w:tc>
          <w:tcPr>
            <w:tcW w:w="278" w:type="pct"/>
            <w:tcBorders>
              <w:top w:val="nil"/>
              <w:left w:val="nil"/>
              <w:bottom w:val="single" w:sz="4" w:space="0" w:color="auto"/>
              <w:right w:val="nil"/>
            </w:tcBorders>
            <w:shd w:val="clear" w:color="auto" w:fill="auto"/>
            <w:vAlign w:val="center"/>
            <w:hideMark/>
          </w:tcPr>
          <w:p w14:paraId="0122ECF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12 002 032</w:t>
            </w:r>
          </w:p>
        </w:tc>
        <w:tc>
          <w:tcPr>
            <w:tcW w:w="194" w:type="pct"/>
            <w:tcBorders>
              <w:top w:val="single" w:sz="4" w:space="0" w:color="auto"/>
              <w:left w:val="nil"/>
              <w:bottom w:val="single" w:sz="4" w:space="0" w:color="auto"/>
              <w:right w:val="nil"/>
            </w:tcBorders>
            <w:shd w:val="clear" w:color="auto" w:fill="auto"/>
            <w:vAlign w:val="center"/>
            <w:hideMark/>
          </w:tcPr>
          <w:p w14:paraId="33E93B9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15A0A9E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12 002 032</w:t>
            </w:r>
          </w:p>
        </w:tc>
        <w:tc>
          <w:tcPr>
            <w:tcW w:w="283" w:type="pct"/>
            <w:tcBorders>
              <w:top w:val="nil"/>
              <w:left w:val="nil"/>
              <w:bottom w:val="single" w:sz="4" w:space="0" w:color="auto"/>
              <w:right w:val="single" w:sz="4" w:space="0" w:color="auto"/>
            </w:tcBorders>
            <w:shd w:val="clear" w:color="auto" w:fill="auto"/>
            <w:vAlign w:val="center"/>
            <w:hideMark/>
          </w:tcPr>
          <w:p w14:paraId="4FA2431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1EF5A95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9 056 228</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516DF25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105 291 301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1F743A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05EC540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78 397 759</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565FBCD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5 835 281</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31DCC5C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7D9C8F5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ED73209"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20BC68B4"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9.2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7098BA4"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9iv</w:t>
            </w:r>
          </w:p>
        </w:tc>
        <w:tc>
          <w:tcPr>
            <w:tcW w:w="109" w:type="pct"/>
            <w:vMerge/>
            <w:tcBorders>
              <w:top w:val="single" w:sz="8" w:space="0" w:color="auto"/>
              <w:left w:val="single" w:sz="4" w:space="0" w:color="auto"/>
              <w:bottom w:val="nil"/>
              <w:right w:val="single" w:sz="4" w:space="0" w:color="auto"/>
            </w:tcBorders>
            <w:vAlign w:val="center"/>
            <w:hideMark/>
          </w:tcPr>
          <w:p w14:paraId="443F130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42C8F41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79 577 765</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248F15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335E9DE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4FDC427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79 577 765</w:t>
            </w:r>
          </w:p>
        </w:tc>
        <w:tc>
          <w:tcPr>
            <w:tcW w:w="282" w:type="pct"/>
            <w:tcBorders>
              <w:top w:val="nil"/>
              <w:left w:val="nil"/>
              <w:bottom w:val="single" w:sz="4" w:space="0" w:color="auto"/>
              <w:right w:val="single" w:sz="4" w:space="0" w:color="auto"/>
            </w:tcBorders>
            <w:shd w:val="clear" w:color="auto" w:fill="auto"/>
            <w:vAlign w:val="center"/>
            <w:hideMark/>
          </w:tcPr>
          <w:p w14:paraId="4FEFAF9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19 894 441</w:t>
            </w:r>
          </w:p>
        </w:tc>
        <w:tc>
          <w:tcPr>
            <w:tcW w:w="278" w:type="pct"/>
            <w:tcBorders>
              <w:top w:val="nil"/>
              <w:left w:val="nil"/>
              <w:bottom w:val="single" w:sz="4" w:space="0" w:color="auto"/>
              <w:right w:val="nil"/>
            </w:tcBorders>
            <w:shd w:val="clear" w:color="auto" w:fill="auto"/>
            <w:vAlign w:val="center"/>
            <w:hideMark/>
          </w:tcPr>
          <w:p w14:paraId="3931240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10 330 348</w:t>
            </w:r>
          </w:p>
        </w:tc>
        <w:tc>
          <w:tcPr>
            <w:tcW w:w="194" w:type="pct"/>
            <w:tcBorders>
              <w:top w:val="nil"/>
              <w:left w:val="nil"/>
              <w:bottom w:val="single" w:sz="4" w:space="0" w:color="auto"/>
              <w:right w:val="nil"/>
            </w:tcBorders>
            <w:shd w:val="clear" w:color="auto" w:fill="auto"/>
            <w:vAlign w:val="center"/>
            <w:hideMark/>
          </w:tcPr>
          <w:p w14:paraId="2D40F6E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304C5F7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10 330 348</w:t>
            </w:r>
          </w:p>
        </w:tc>
        <w:tc>
          <w:tcPr>
            <w:tcW w:w="283" w:type="pct"/>
            <w:tcBorders>
              <w:top w:val="nil"/>
              <w:left w:val="nil"/>
              <w:bottom w:val="single" w:sz="4" w:space="0" w:color="auto"/>
              <w:right w:val="single" w:sz="4" w:space="0" w:color="auto"/>
            </w:tcBorders>
            <w:shd w:val="clear" w:color="auto" w:fill="auto"/>
            <w:vAlign w:val="center"/>
            <w:hideMark/>
          </w:tcPr>
          <w:p w14:paraId="7CF6715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15677AD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9 564 093</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3DE0485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99 472 206</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60453C2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5B22781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74 064 982</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5466F4B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5 512 783</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0CC6AD7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3CFA067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5CD2A43"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00A77A8F"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9.2.1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34157A0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9iv</w:t>
            </w:r>
          </w:p>
        </w:tc>
        <w:tc>
          <w:tcPr>
            <w:tcW w:w="109" w:type="pct"/>
            <w:vMerge/>
            <w:tcBorders>
              <w:top w:val="single" w:sz="8" w:space="0" w:color="auto"/>
              <w:left w:val="single" w:sz="4" w:space="0" w:color="auto"/>
              <w:bottom w:val="nil"/>
              <w:right w:val="single" w:sz="4" w:space="0" w:color="auto"/>
            </w:tcBorders>
            <w:vAlign w:val="center"/>
            <w:hideMark/>
          </w:tcPr>
          <w:p w14:paraId="36F6E2E4"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386B185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25 650 299</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7F9172C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09EC5C5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4B9E28D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25 650 299</w:t>
            </w:r>
          </w:p>
        </w:tc>
        <w:tc>
          <w:tcPr>
            <w:tcW w:w="282" w:type="pct"/>
            <w:tcBorders>
              <w:top w:val="nil"/>
              <w:left w:val="nil"/>
              <w:bottom w:val="single" w:sz="4" w:space="0" w:color="auto"/>
              <w:right w:val="single" w:sz="4" w:space="0" w:color="auto"/>
            </w:tcBorders>
            <w:shd w:val="clear" w:color="auto" w:fill="auto"/>
            <w:vAlign w:val="center"/>
            <w:hideMark/>
          </w:tcPr>
          <w:p w14:paraId="0D91169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6 412 575</w:t>
            </w:r>
          </w:p>
        </w:tc>
        <w:tc>
          <w:tcPr>
            <w:tcW w:w="278" w:type="pct"/>
            <w:tcBorders>
              <w:top w:val="nil"/>
              <w:left w:val="nil"/>
              <w:bottom w:val="single" w:sz="4" w:space="0" w:color="auto"/>
              <w:right w:val="nil"/>
            </w:tcBorders>
            <w:shd w:val="clear" w:color="auto" w:fill="auto"/>
            <w:vAlign w:val="center"/>
            <w:hideMark/>
          </w:tcPr>
          <w:p w14:paraId="121CAD4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3 589 415</w:t>
            </w:r>
          </w:p>
        </w:tc>
        <w:tc>
          <w:tcPr>
            <w:tcW w:w="194" w:type="pct"/>
            <w:tcBorders>
              <w:top w:val="nil"/>
              <w:left w:val="nil"/>
              <w:bottom w:val="single" w:sz="4" w:space="0" w:color="auto"/>
              <w:right w:val="nil"/>
            </w:tcBorders>
            <w:shd w:val="clear" w:color="auto" w:fill="auto"/>
            <w:vAlign w:val="center"/>
            <w:hideMark/>
          </w:tcPr>
          <w:p w14:paraId="7130FB8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7F2F19E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3 589 415</w:t>
            </w:r>
          </w:p>
        </w:tc>
        <w:tc>
          <w:tcPr>
            <w:tcW w:w="283" w:type="pct"/>
            <w:tcBorders>
              <w:top w:val="nil"/>
              <w:left w:val="nil"/>
              <w:bottom w:val="single" w:sz="4" w:space="0" w:color="auto"/>
              <w:right w:val="nil"/>
            </w:tcBorders>
            <w:shd w:val="clear" w:color="auto" w:fill="auto"/>
            <w:vAlign w:val="center"/>
            <w:hideMark/>
          </w:tcPr>
          <w:p w14:paraId="4D00957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2A73EB0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2 823 160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3C0B2BE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32 062 874</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139F182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596E599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23 873 364</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9701CB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1 776 935</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5D0AAC6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7D84416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615E385"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3ADB2847"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Poddziałanie nr 9.2.2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4A500C4"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9iv</w:t>
            </w:r>
          </w:p>
        </w:tc>
        <w:tc>
          <w:tcPr>
            <w:tcW w:w="109" w:type="pct"/>
            <w:vMerge/>
            <w:tcBorders>
              <w:top w:val="single" w:sz="8" w:space="0" w:color="auto"/>
              <w:left w:val="single" w:sz="4" w:space="0" w:color="auto"/>
              <w:bottom w:val="nil"/>
              <w:right w:val="single" w:sz="4" w:space="0" w:color="auto"/>
            </w:tcBorders>
            <w:vAlign w:val="center"/>
            <w:hideMark/>
          </w:tcPr>
          <w:p w14:paraId="491B11E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2E8BB02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53 927 466</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FF28A9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56BB66F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6E6A270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53 927 466</w:t>
            </w:r>
          </w:p>
        </w:tc>
        <w:tc>
          <w:tcPr>
            <w:tcW w:w="282" w:type="pct"/>
            <w:tcBorders>
              <w:top w:val="nil"/>
              <w:left w:val="nil"/>
              <w:bottom w:val="single" w:sz="4" w:space="0" w:color="auto"/>
              <w:right w:val="single" w:sz="4" w:space="0" w:color="auto"/>
            </w:tcBorders>
            <w:shd w:val="clear" w:color="auto" w:fill="auto"/>
            <w:vAlign w:val="center"/>
            <w:hideMark/>
          </w:tcPr>
          <w:p w14:paraId="79696B0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13 481 866</w:t>
            </w:r>
          </w:p>
        </w:tc>
        <w:tc>
          <w:tcPr>
            <w:tcW w:w="278" w:type="pct"/>
            <w:tcBorders>
              <w:top w:val="nil"/>
              <w:left w:val="nil"/>
              <w:bottom w:val="single" w:sz="4" w:space="0" w:color="auto"/>
              <w:right w:val="nil"/>
            </w:tcBorders>
            <w:shd w:val="clear" w:color="auto" w:fill="auto"/>
            <w:vAlign w:val="center"/>
            <w:hideMark/>
          </w:tcPr>
          <w:p w14:paraId="5C3BB9B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6 740 933</w:t>
            </w:r>
          </w:p>
        </w:tc>
        <w:tc>
          <w:tcPr>
            <w:tcW w:w="194" w:type="pct"/>
            <w:tcBorders>
              <w:top w:val="nil"/>
              <w:left w:val="nil"/>
              <w:bottom w:val="single" w:sz="4" w:space="0" w:color="auto"/>
              <w:right w:val="nil"/>
            </w:tcBorders>
            <w:shd w:val="clear" w:color="auto" w:fill="auto"/>
            <w:vAlign w:val="center"/>
            <w:hideMark/>
          </w:tcPr>
          <w:p w14:paraId="7A4FA68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5CB439B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6 740 933</w:t>
            </w:r>
          </w:p>
        </w:tc>
        <w:tc>
          <w:tcPr>
            <w:tcW w:w="283" w:type="pct"/>
            <w:tcBorders>
              <w:top w:val="nil"/>
              <w:left w:val="nil"/>
              <w:bottom w:val="single" w:sz="4" w:space="0" w:color="auto"/>
              <w:right w:val="nil"/>
            </w:tcBorders>
            <w:shd w:val="clear" w:color="auto" w:fill="auto"/>
            <w:vAlign w:val="center"/>
            <w:hideMark/>
          </w:tcPr>
          <w:p w14:paraId="091830E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0019B41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6 740 933</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751E8E7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67 409 332</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304CBA0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0A89B92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50 191 618</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608FA98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3 735 848</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0267CD5B"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633DD4B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6DAB5FDC"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20C645E7"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Działanie nr 9.3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1746790"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9v</w:t>
            </w:r>
          </w:p>
        </w:tc>
        <w:tc>
          <w:tcPr>
            <w:tcW w:w="109" w:type="pct"/>
            <w:vMerge/>
            <w:tcBorders>
              <w:top w:val="single" w:sz="8" w:space="0" w:color="auto"/>
              <w:left w:val="single" w:sz="4" w:space="0" w:color="auto"/>
              <w:bottom w:val="nil"/>
              <w:right w:val="single" w:sz="4" w:space="0" w:color="auto"/>
            </w:tcBorders>
            <w:vAlign w:val="center"/>
            <w:hideMark/>
          </w:tcPr>
          <w:p w14:paraId="19B5E57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722FE9B4"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8 564 255</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3258D6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42AFBCA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6AE550F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8 564 255</w:t>
            </w:r>
          </w:p>
        </w:tc>
        <w:tc>
          <w:tcPr>
            <w:tcW w:w="282" w:type="pct"/>
            <w:tcBorders>
              <w:top w:val="nil"/>
              <w:left w:val="nil"/>
              <w:bottom w:val="single" w:sz="4" w:space="0" w:color="auto"/>
              <w:right w:val="single" w:sz="4" w:space="0" w:color="auto"/>
            </w:tcBorders>
            <w:shd w:val="clear" w:color="auto" w:fill="auto"/>
            <w:vAlign w:val="center"/>
            <w:hideMark/>
          </w:tcPr>
          <w:p w14:paraId="7A6129E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2 141 064</w:t>
            </w:r>
          </w:p>
        </w:tc>
        <w:tc>
          <w:tcPr>
            <w:tcW w:w="278" w:type="pct"/>
            <w:tcBorders>
              <w:top w:val="nil"/>
              <w:left w:val="nil"/>
              <w:bottom w:val="single" w:sz="4" w:space="0" w:color="auto"/>
              <w:right w:val="nil"/>
            </w:tcBorders>
            <w:shd w:val="clear" w:color="auto" w:fill="auto"/>
            <w:vAlign w:val="center"/>
            <w:hideMark/>
          </w:tcPr>
          <w:p w14:paraId="7C91E9C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354 930</w:t>
            </w:r>
          </w:p>
        </w:tc>
        <w:tc>
          <w:tcPr>
            <w:tcW w:w="194" w:type="pct"/>
            <w:tcBorders>
              <w:top w:val="nil"/>
              <w:left w:val="nil"/>
              <w:bottom w:val="single" w:sz="4" w:space="0" w:color="auto"/>
              <w:right w:val="nil"/>
            </w:tcBorders>
            <w:shd w:val="clear" w:color="auto" w:fill="auto"/>
            <w:vAlign w:val="center"/>
            <w:hideMark/>
          </w:tcPr>
          <w:p w14:paraId="04C21CD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25D8F15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354 930</w:t>
            </w:r>
          </w:p>
        </w:tc>
        <w:tc>
          <w:tcPr>
            <w:tcW w:w="283" w:type="pct"/>
            <w:tcBorders>
              <w:top w:val="nil"/>
              <w:left w:val="nil"/>
              <w:bottom w:val="single" w:sz="4" w:space="0" w:color="auto"/>
              <w:right w:val="dotted" w:sz="4" w:space="0" w:color="auto"/>
            </w:tcBorders>
            <w:shd w:val="clear" w:color="auto" w:fill="auto"/>
            <w:vAlign w:val="center"/>
            <w:hideMark/>
          </w:tcPr>
          <w:p w14:paraId="0EB082C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24951DA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1 786 134</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079E521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10 705 319</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5FC0742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7534EBA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7 970 963</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0A419707"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593 292</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114B98E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1C36641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71046BDD"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62896505"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X</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BF55273"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vMerge/>
            <w:tcBorders>
              <w:top w:val="single" w:sz="8" w:space="0" w:color="auto"/>
              <w:left w:val="single" w:sz="4" w:space="0" w:color="auto"/>
              <w:bottom w:val="nil"/>
              <w:right w:val="single" w:sz="4" w:space="0" w:color="auto"/>
            </w:tcBorders>
            <w:vAlign w:val="center"/>
            <w:hideMark/>
          </w:tcPr>
          <w:p w14:paraId="1D68D341"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597D376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161 901 986</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3C385F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000000" w:fill="808080"/>
            <w:vAlign w:val="center"/>
            <w:hideMark/>
          </w:tcPr>
          <w:p w14:paraId="6EF7583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2" w:type="pct"/>
            <w:tcBorders>
              <w:top w:val="single" w:sz="8" w:space="0" w:color="auto"/>
              <w:left w:val="nil"/>
              <w:bottom w:val="single" w:sz="8" w:space="0" w:color="auto"/>
              <w:right w:val="nil"/>
            </w:tcBorders>
            <w:shd w:val="clear" w:color="auto" w:fill="auto"/>
            <w:vAlign w:val="center"/>
            <w:hideMark/>
          </w:tcPr>
          <w:p w14:paraId="2200A0C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161 901 986</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0D25E2D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40 475 497</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017D24E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29 244 254</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38FEA6D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1C533A8F"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29 244 254</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FFA449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single" w:sz="8" w:space="0" w:color="auto"/>
              <w:left w:val="nil"/>
              <w:bottom w:val="single" w:sz="8" w:space="0" w:color="auto"/>
              <w:right w:val="nil"/>
            </w:tcBorders>
            <w:shd w:val="clear" w:color="auto" w:fill="auto"/>
            <w:vAlign w:val="center"/>
            <w:hideMark/>
          </w:tcPr>
          <w:p w14:paraId="7F25F0A6"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11 231 243</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D8E1F6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202 377 483</w:t>
            </w:r>
          </w:p>
        </w:tc>
        <w:tc>
          <w:tcPr>
            <w:tcW w:w="21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058235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04F8D0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150 686 158</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16E12A25"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11 215 829</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71A99F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6,93</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32909DD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58AE0810"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1AAFBEA"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10.1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278F18F3"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w:t>
            </w:r>
          </w:p>
        </w:tc>
        <w:tc>
          <w:tcPr>
            <w:tcW w:w="109" w:type="pct"/>
            <w:vMerge/>
            <w:tcBorders>
              <w:top w:val="single" w:sz="8" w:space="0" w:color="auto"/>
              <w:left w:val="single" w:sz="4" w:space="0" w:color="auto"/>
              <w:bottom w:val="nil"/>
              <w:right w:val="single" w:sz="4" w:space="0" w:color="auto"/>
            </w:tcBorders>
            <w:vAlign w:val="center"/>
            <w:hideMark/>
          </w:tcPr>
          <w:p w14:paraId="37BCED0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65DF169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78 706 309</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A71826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2FA49F6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59851C0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78 706 309</w:t>
            </w:r>
          </w:p>
        </w:tc>
        <w:tc>
          <w:tcPr>
            <w:tcW w:w="282" w:type="pct"/>
            <w:tcBorders>
              <w:top w:val="nil"/>
              <w:left w:val="nil"/>
              <w:bottom w:val="single" w:sz="4" w:space="0" w:color="auto"/>
              <w:right w:val="single" w:sz="4" w:space="0" w:color="auto"/>
            </w:tcBorders>
            <w:shd w:val="clear" w:color="auto" w:fill="auto"/>
            <w:vAlign w:val="center"/>
            <w:hideMark/>
          </w:tcPr>
          <w:p w14:paraId="6290DC9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19 676 577</w:t>
            </w:r>
          </w:p>
        </w:tc>
        <w:tc>
          <w:tcPr>
            <w:tcW w:w="278" w:type="pct"/>
            <w:tcBorders>
              <w:top w:val="nil"/>
              <w:left w:val="nil"/>
              <w:bottom w:val="single" w:sz="4" w:space="0" w:color="auto"/>
              <w:right w:val="nil"/>
            </w:tcBorders>
            <w:shd w:val="clear" w:color="auto" w:fill="auto"/>
            <w:vAlign w:val="center"/>
            <w:hideMark/>
          </w:tcPr>
          <w:p w14:paraId="6A6B282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17 247 656</w:t>
            </w:r>
          </w:p>
        </w:tc>
        <w:tc>
          <w:tcPr>
            <w:tcW w:w="194" w:type="pct"/>
            <w:tcBorders>
              <w:top w:val="single" w:sz="4" w:space="0" w:color="auto"/>
              <w:left w:val="nil"/>
              <w:bottom w:val="single" w:sz="4" w:space="0" w:color="auto"/>
              <w:right w:val="nil"/>
            </w:tcBorders>
            <w:shd w:val="clear" w:color="auto" w:fill="auto"/>
            <w:vAlign w:val="center"/>
            <w:hideMark/>
          </w:tcPr>
          <w:p w14:paraId="2BEF585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181C35E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17 247 656</w:t>
            </w:r>
          </w:p>
        </w:tc>
        <w:tc>
          <w:tcPr>
            <w:tcW w:w="283" w:type="pct"/>
            <w:tcBorders>
              <w:top w:val="nil"/>
              <w:left w:val="nil"/>
              <w:bottom w:val="single" w:sz="4" w:space="0" w:color="auto"/>
              <w:right w:val="single" w:sz="4" w:space="0" w:color="auto"/>
            </w:tcBorders>
            <w:shd w:val="clear" w:color="auto" w:fill="auto"/>
            <w:vAlign w:val="center"/>
            <w:hideMark/>
          </w:tcPr>
          <w:p w14:paraId="0D4DB3C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single" w:sz="4" w:space="0" w:color="auto"/>
            </w:tcBorders>
            <w:shd w:val="clear" w:color="auto" w:fill="auto"/>
            <w:vAlign w:val="center"/>
            <w:hideMark/>
          </w:tcPr>
          <w:p w14:paraId="78F64AE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2 428 921</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1BA484E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98 382 886</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118BEEB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052611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73 253 897</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33636B1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5 452 413</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080F88D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5700E71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D758B96"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27783C2F"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10.1.1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4AA99FE7"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w:t>
            </w:r>
          </w:p>
        </w:tc>
        <w:tc>
          <w:tcPr>
            <w:tcW w:w="109" w:type="pct"/>
            <w:vMerge/>
            <w:tcBorders>
              <w:top w:val="single" w:sz="8" w:space="0" w:color="auto"/>
              <w:left w:val="single" w:sz="4" w:space="0" w:color="auto"/>
              <w:bottom w:val="nil"/>
              <w:right w:val="single" w:sz="4" w:space="0" w:color="auto"/>
            </w:tcBorders>
            <w:vAlign w:val="center"/>
            <w:hideMark/>
          </w:tcPr>
          <w:p w14:paraId="68685009"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04D3516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50 846 410</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9E7622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7CACEAF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10BF41E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50 846 410</w:t>
            </w:r>
          </w:p>
        </w:tc>
        <w:tc>
          <w:tcPr>
            <w:tcW w:w="282" w:type="pct"/>
            <w:tcBorders>
              <w:top w:val="nil"/>
              <w:left w:val="nil"/>
              <w:bottom w:val="single" w:sz="4" w:space="0" w:color="auto"/>
              <w:right w:val="single" w:sz="4" w:space="0" w:color="auto"/>
            </w:tcBorders>
            <w:shd w:val="clear" w:color="auto" w:fill="auto"/>
            <w:vAlign w:val="center"/>
            <w:hideMark/>
          </w:tcPr>
          <w:p w14:paraId="144F0C1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12 711 602</w:t>
            </w:r>
          </w:p>
        </w:tc>
        <w:tc>
          <w:tcPr>
            <w:tcW w:w="278" w:type="pct"/>
            <w:tcBorders>
              <w:top w:val="nil"/>
              <w:left w:val="nil"/>
              <w:bottom w:val="single" w:sz="4" w:space="0" w:color="auto"/>
              <w:right w:val="nil"/>
            </w:tcBorders>
            <w:shd w:val="clear" w:color="auto" w:fill="auto"/>
            <w:vAlign w:val="center"/>
            <w:hideMark/>
          </w:tcPr>
          <w:p w14:paraId="379070E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11 440 442</w:t>
            </w:r>
          </w:p>
        </w:tc>
        <w:tc>
          <w:tcPr>
            <w:tcW w:w="194" w:type="pct"/>
            <w:tcBorders>
              <w:top w:val="nil"/>
              <w:left w:val="nil"/>
              <w:bottom w:val="single" w:sz="4" w:space="0" w:color="auto"/>
              <w:right w:val="nil"/>
            </w:tcBorders>
            <w:shd w:val="clear" w:color="auto" w:fill="auto"/>
            <w:vAlign w:val="center"/>
            <w:hideMark/>
          </w:tcPr>
          <w:p w14:paraId="3B491D5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7EF8A73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11 440 442</w:t>
            </w:r>
          </w:p>
        </w:tc>
        <w:tc>
          <w:tcPr>
            <w:tcW w:w="283" w:type="pct"/>
            <w:tcBorders>
              <w:top w:val="nil"/>
              <w:left w:val="nil"/>
              <w:bottom w:val="single" w:sz="4" w:space="0" w:color="auto"/>
              <w:right w:val="single" w:sz="4" w:space="0" w:color="auto"/>
            </w:tcBorders>
            <w:shd w:val="clear" w:color="auto" w:fill="auto"/>
            <w:vAlign w:val="center"/>
            <w:hideMark/>
          </w:tcPr>
          <w:p w14:paraId="2433E3C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75B68B2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1 271 160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77046D8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63 558 012</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7FEA5CF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5CFD148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47 324 003</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409135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3 522 407</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1B381FC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532855E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2F93B365"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3178EA8F"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10.1.2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6CB4D77"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w:t>
            </w:r>
          </w:p>
        </w:tc>
        <w:tc>
          <w:tcPr>
            <w:tcW w:w="109" w:type="pct"/>
            <w:vMerge/>
            <w:tcBorders>
              <w:top w:val="single" w:sz="8" w:space="0" w:color="auto"/>
              <w:left w:val="single" w:sz="4" w:space="0" w:color="auto"/>
              <w:bottom w:val="nil"/>
              <w:right w:val="single" w:sz="4" w:space="0" w:color="auto"/>
            </w:tcBorders>
            <w:vAlign w:val="center"/>
            <w:hideMark/>
          </w:tcPr>
          <w:p w14:paraId="406775B8"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5C1BE31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8 423 086</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4E4D67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4A050BB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3E9E6B6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8 423 086</w:t>
            </w:r>
          </w:p>
        </w:tc>
        <w:tc>
          <w:tcPr>
            <w:tcW w:w="282" w:type="pct"/>
            <w:tcBorders>
              <w:top w:val="nil"/>
              <w:left w:val="nil"/>
              <w:bottom w:val="single" w:sz="4" w:space="0" w:color="auto"/>
              <w:right w:val="single" w:sz="4" w:space="0" w:color="auto"/>
            </w:tcBorders>
            <w:shd w:val="clear" w:color="auto" w:fill="auto"/>
            <w:vAlign w:val="center"/>
            <w:hideMark/>
          </w:tcPr>
          <w:p w14:paraId="5E8C248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2 105 772</w:t>
            </w:r>
          </w:p>
        </w:tc>
        <w:tc>
          <w:tcPr>
            <w:tcW w:w="278" w:type="pct"/>
            <w:tcBorders>
              <w:top w:val="nil"/>
              <w:left w:val="nil"/>
              <w:bottom w:val="single" w:sz="4" w:space="0" w:color="auto"/>
              <w:right w:val="nil"/>
            </w:tcBorders>
            <w:shd w:val="clear" w:color="auto" w:fill="auto"/>
            <w:vAlign w:val="center"/>
            <w:hideMark/>
          </w:tcPr>
          <w:p w14:paraId="4162AA3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2 105 772</w:t>
            </w:r>
          </w:p>
        </w:tc>
        <w:tc>
          <w:tcPr>
            <w:tcW w:w="194" w:type="pct"/>
            <w:tcBorders>
              <w:top w:val="nil"/>
              <w:left w:val="nil"/>
              <w:bottom w:val="single" w:sz="4" w:space="0" w:color="auto"/>
              <w:right w:val="nil"/>
            </w:tcBorders>
            <w:shd w:val="clear" w:color="auto" w:fill="auto"/>
            <w:vAlign w:val="center"/>
            <w:hideMark/>
          </w:tcPr>
          <w:p w14:paraId="0128989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0D716F9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2 105 772</w:t>
            </w:r>
          </w:p>
        </w:tc>
        <w:tc>
          <w:tcPr>
            <w:tcW w:w="283" w:type="pct"/>
            <w:tcBorders>
              <w:top w:val="nil"/>
              <w:left w:val="nil"/>
              <w:bottom w:val="single" w:sz="4" w:space="0" w:color="auto"/>
              <w:right w:val="dotted" w:sz="4" w:space="0" w:color="auto"/>
            </w:tcBorders>
            <w:shd w:val="clear" w:color="auto" w:fill="auto"/>
            <w:vAlign w:val="center"/>
            <w:hideMark/>
          </w:tcPr>
          <w:p w14:paraId="53D355F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6D96B79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4A0E1AE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10 528 858</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1A2C1F1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29B0734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7 839 575</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143CCD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583 512</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5116A16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6C3B074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63521233"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055F9F0"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10.1.3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D625AA3"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w:t>
            </w:r>
          </w:p>
        </w:tc>
        <w:tc>
          <w:tcPr>
            <w:tcW w:w="109" w:type="pct"/>
            <w:vMerge/>
            <w:tcBorders>
              <w:top w:val="single" w:sz="8" w:space="0" w:color="auto"/>
              <w:left w:val="single" w:sz="4" w:space="0" w:color="auto"/>
              <w:bottom w:val="nil"/>
              <w:right w:val="single" w:sz="4" w:space="0" w:color="auto"/>
            </w:tcBorders>
            <w:vAlign w:val="center"/>
            <w:hideMark/>
          </w:tcPr>
          <w:p w14:paraId="113BC8A7"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3D8D734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4 000 000</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768D397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22E3A5E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125FCCE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4 000 000</w:t>
            </w:r>
          </w:p>
        </w:tc>
        <w:tc>
          <w:tcPr>
            <w:tcW w:w="282" w:type="pct"/>
            <w:tcBorders>
              <w:top w:val="nil"/>
              <w:left w:val="nil"/>
              <w:bottom w:val="single" w:sz="4" w:space="0" w:color="auto"/>
              <w:right w:val="single" w:sz="4" w:space="0" w:color="auto"/>
            </w:tcBorders>
            <w:shd w:val="clear" w:color="auto" w:fill="auto"/>
            <w:vAlign w:val="center"/>
            <w:hideMark/>
          </w:tcPr>
          <w:p w14:paraId="0044B92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1 000 000</w:t>
            </w:r>
          </w:p>
        </w:tc>
        <w:tc>
          <w:tcPr>
            <w:tcW w:w="278" w:type="pct"/>
            <w:tcBorders>
              <w:top w:val="nil"/>
              <w:left w:val="nil"/>
              <w:bottom w:val="single" w:sz="4" w:space="0" w:color="auto"/>
              <w:right w:val="nil"/>
            </w:tcBorders>
            <w:shd w:val="clear" w:color="auto" w:fill="auto"/>
            <w:vAlign w:val="center"/>
            <w:hideMark/>
          </w:tcPr>
          <w:p w14:paraId="677FAA9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1 000 000</w:t>
            </w:r>
          </w:p>
        </w:tc>
        <w:tc>
          <w:tcPr>
            <w:tcW w:w="194" w:type="pct"/>
            <w:tcBorders>
              <w:top w:val="nil"/>
              <w:left w:val="nil"/>
              <w:bottom w:val="single" w:sz="4" w:space="0" w:color="auto"/>
              <w:right w:val="nil"/>
            </w:tcBorders>
            <w:shd w:val="clear" w:color="auto" w:fill="auto"/>
            <w:vAlign w:val="center"/>
            <w:hideMark/>
          </w:tcPr>
          <w:p w14:paraId="27C131A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399A11F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1 000 000</w:t>
            </w:r>
          </w:p>
        </w:tc>
        <w:tc>
          <w:tcPr>
            <w:tcW w:w="283" w:type="pct"/>
            <w:tcBorders>
              <w:top w:val="nil"/>
              <w:left w:val="nil"/>
              <w:bottom w:val="single" w:sz="4" w:space="0" w:color="auto"/>
              <w:right w:val="single" w:sz="4" w:space="0" w:color="auto"/>
            </w:tcBorders>
            <w:shd w:val="clear" w:color="auto" w:fill="auto"/>
            <w:vAlign w:val="center"/>
            <w:hideMark/>
          </w:tcPr>
          <w:p w14:paraId="66AFB26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7D5B0CE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290BCA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5 000 000</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4458C1C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1C0F7C9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3 722 898</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192B594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277 102</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2F0D3AB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29920EE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59C2F6B9"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5E911268"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10.1.4</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E7BFE7D"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w:t>
            </w:r>
          </w:p>
        </w:tc>
        <w:tc>
          <w:tcPr>
            <w:tcW w:w="109" w:type="pct"/>
            <w:vMerge/>
            <w:tcBorders>
              <w:top w:val="single" w:sz="8" w:space="0" w:color="auto"/>
              <w:left w:val="single" w:sz="4" w:space="0" w:color="auto"/>
              <w:bottom w:val="nil"/>
              <w:right w:val="single" w:sz="4" w:space="0" w:color="auto"/>
            </w:tcBorders>
            <w:vAlign w:val="center"/>
            <w:hideMark/>
          </w:tcPr>
          <w:p w14:paraId="75DEF206"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04F7D0B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15 436 813</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20D90D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4D7A0B4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5E0E883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15 436 813</w:t>
            </w:r>
          </w:p>
        </w:tc>
        <w:tc>
          <w:tcPr>
            <w:tcW w:w="282" w:type="pct"/>
            <w:tcBorders>
              <w:top w:val="nil"/>
              <w:left w:val="nil"/>
              <w:bottom w:val="single" w:sz="4" w:space="0" w:color="auto"/>
              <w:right w:val="single" w:sz="4" w:space="0" w:color="auto"/>
            </w:tcBorders>
            <w:shd w:val="clear" w:color="auto" w:fill="auto"/>
            <w:vAlign w:val="center"/>
            <w:hideMark/>
          </w:tcPr>
          <w:p w14:paraId="6E8C8A6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3 859 203</w:t>
            </w:r>
          </w:p>
        </w:tc>
        <w:tc>
          <w:tcPr>
            <w:tcW w:w="278" w:type="pct"/>
            <w:tcBorders>
              <w:top w:val="nil"/>
              <w:left w:val="nil"/>
              <w:bottom w:val="single" w:sz="4" w:space="0" w:color="auto"/>
              <w:right w:val="nil"/>
            </w:tcBorders>
            <w:shd w:val="clear" w:color="auto" w:fill="auto"/>
            <w:vAlign w:val="center"/>
            <w:hideMark/>
          </w:tcPr>
          <w:p w14:paraId="20A5BAB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2 701 442</w:t>
            </w:r>
          </w:p>
        </w:tc>
        <w:tc>
          <w:tcPr>
            <w:tcW w:w="194" w:type="pct"/>
            <w:tcBorders>
              <w:top w:val="nil"/>
              <w:left w:val="nil"/>
              <w:bottom w:val="single" w:sz="4" w:space="0" w:color="auto"/>
              <w:right w:val="nil"/>
            </w:tcBorders>
            <w:shd w:val="clear" w:color="auto" w:fill="auto"/>
            <w:vAlign w:val="center"/>
            <w:hideMark/>
          </w:tcPr>
          <w:p w14:paraId="10F9456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45E8D72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2 701 442</w:t>
            </w:r>
          </w:p>
        </w:tc>
        <w:tc>
          <w:tcPr>
            <w:tcW w:w="283" w:type="pct"/>
            <w:tcBorders>
              <w:top w:val="nil"/>
              <w:left w:val="nil"/>
              <w:bottom w:val="single" w:sz="4" w:space="0" w:color="auto"/>
              <w:right w:val="dotted" w:sz="4" w:space="0" w:color="auto"/>
            </w:tcBorders>
            <w:shd w:val="clear" w:color="auto" w:fill="auto"/>
            <w:vAlign w:val="center"/>
            <w:hideMark/>
          </w:tcPr>
          <w:p w14:paraId="1093301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79A7AC6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1 157 761</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308ED0E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19 296 016</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71F0F8C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484890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14 367 421</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2B89243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1 069 392</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473F099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585F441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7AB910E"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277FFA0A"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10.2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73A81B82"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10iii</w:t>
            </w:r>
          </w:p>
        </w:tc>
        <w:tc>
          <w:tcPr>
            <w:tcW w:w="109" w:type="pct"/>
            <w:vMerge/>
            <w:tcBorders>
              <w:top w:val="single" w:sz="8" w:space="0" w:color="auto"/>
              <w:left w:val="single" w:sz="4" w:space="0" w:color="auto"/>
              <w:bottom w:val="nil"/>
              <w:right w:val="single" w:sz="4" w:space="0" w:color="auto"/>
            </w:tcBorders>
            <w:vAlign w:val="center"/>
            <w:hideMark/>
          </w:tcPr>
          <w:p w14:paraId="13344E2E"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58A7E93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19 538 189</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CABC1A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2430B3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7B6DB52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19 538 189</w:t>
            </w:r>
          </w:p>
        </w:tc>
        <w:tc>
          <w:tcPr>
            <w:tcW w:w="282" w:type="pct"/>
            <w:tcBorders>
              <w:top w:val="nil"/>
              <w:left w:val="nil"/>
              <w:bottom w:val="single" w:sz="4" w:space="0" w:color="auto"/>
              <w:right w:val="single" w:sz="4" w:space="0" w:color="auto"/>
            </w:tcBorders>
            <w:shd w:val="clear" w:color="auto" w:fill="auto"/>
            <w:vAlign w:val="center"/>
            <w:hideMark/>
          </w:tcPr>
          <w:p w14:paraId="3ACB8D8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4 884 547</w:t>
            </w:r>
          </w:p>
        </w:tc>
        <w:tc>
          <w:tcPr>
            <w:tcW w:w="278" w:type="pct"/>
            <w:tcBorders>
              <w:top w:val="nil"/>
              <w:left w:val="nil"/>
              <w:bottom w:val="single" w:sz="4" w:space="0" w:color="auto"/>
              <w:right w:val="nil"/>
            </w:tcBorders>
            <w:shd w:val="clear" w:color="auto" w:fill="auto"/>
            <w:vAlign w:val="center"/>
            <w:hideMark/>
          </w:tcPr>
          <w:p w14:paraId="2E0177B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194" w:type="pct"/>
            <w:tcBorders>
              <w:top w:val="nil"/>
              <w:left w:val="nil"/>
              <w:bottom w:val="single" w:sz="4" w:space="0" w:color="auto"/>
              <w:right w:val="nil"/>
            </w:tcBorders>
            <w:shd w:val="clear" w:color="auto" w:fill="auto"/>
            <w:vAlign w:val="center"/>
            <w:hideMark/>
          </w:tcPr>
          <w:p w14:paraId="0959A09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4E735C4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83" w:type="pct"/>
            <w:tcBorders>
              <w:top w:val="nil"/>
              <w:left w:val="nil"/>
              <w:bottom w:val="single" w:sz="4" w:space="0" w:color="auto"/>
              <w:right w:val="dotted" w:sz="4" w:space="0" w:color="auto"/>
            </w:tcBorders>
            <w:shd w:val="clear" w:color="auto" w:fill="auto"/>
            <w:vAlign w:val="center"/>
            <w:hideMark/>
          </w:tcPr>
          <w:p w14:paraId="3AA9222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0590421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4 884 547</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0A44DD0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24 422 736</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0EE0198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463F3A0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18 184 673</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02A252C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1 353 516</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284D3D4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3635C3F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6A947F2A"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1BE89404"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10.3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44830D5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10iv</w:t>
            </w:r>
          </w:p>
        </w:tc>
        <w:tc>
          <w:tcPr>
            <w:tcW w:w="109" w:type="pct"/>
            <w:vMerge/>
            <w:tcBorders>
              <w:top w:val="single" w:sz="8" w:space="0" w:color="auto"/>
              <w:left w:val="single" w:sz="4" w:space="0" w:color="auto"/>
              <w:bottom w:val="nil"/>
              <w:right w:val="single" w:sz="4" w:space="0" w:color="auto"/>
            </w:tcBorders>
            <w:vAlign w:val="center"/>
            <w:hideMark/>
          </w:tcPr>
          <w:p w14:paraId="72A35256"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single" w:sz="4" w:space="0" w:color="auto"/>
              <w:right w:val="nil"/>
            </w:tcBorders>
            <w:shd w:val="clear" w:color="auto" w:fill="auto"/>
            <w:vAlign w:val="center"/>
            <w:hideMark/>
          </w:tcPr>
          <w:p w14:paraId="7E9AB2F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63 657 488</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0FD1769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71BF613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5602279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63 657 488</w:t>
            </w:r>
          </w:p>
        </w:tc>
        <w:tc>
          <w:tcPr>
            <w:tcW w:w="282" w:type="pct"/>
            <w:tcBorders>
              <w:top w:val="nil"/>
              <w:left w:val="nil"/>
              <w:bottom w:val="single" w:sz="4" w:space="0" w:color="auto"/>
              <w:right w:val="single" w:sz="4" w:space="0" w:color="auto"/>
            </w:tcBorders>
            <w:shd w:val="clear" w:color="auto" w:fill="auto"/>
            <w:vAlign w:val="center"/>
            <w:hideMark/>
          </w:tcPr>
          <w:p w14:paraId="2BB5C22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15 914 373</w:t>
            </w:r>
          </w:p>
        </w:tc>
        <w:tc>
          <w:tcPr>
            <w:tcW w:w="278" w:type="pct"/>
            <w:tcBorders>
              <w:top w:val="nil"/>
              <w:left w:val="nil"/>
              <w:bottom w:val="single" w:sz="4" w:space="0" w:color="auto"/>
              <w:right w:val="nil"/>
            </w:tcBorders>
            <w:shd w:val="clear" w:color="auto" w:fill="auto"/>
            <w:vAlign w:val="center"/>
            <w:hideMark/>
          </w:tcPr>
          <w:p w14:paraId="76E6BE3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11 996 598</w:t>
            </w:r>
          </w:p>
        </w:tc>
        <w:tc>
          <w:tcPr>
            <w:tcW w:w="194" w:type="pct"/>
            <w:tcBorders>
              <w:top w:val="nil"/>
              <w:left w:val="nil"/>
              <w:bottom w:val="single" w:sz="4" w:space="0" w:color="auto"/>
              <w:right w:val="nil"/>
            </w:tcBorders>
            <w:shd w:val="clear" w:color="auto" w:fill="auto"/>
            <w:vAlign w:val="center"/>
            <w:hideMark/>
          </w:tcPr>
          <w:p w14:paraId="0D1B3E1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692995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11 996 598</w:t>
            </w:r>
          </w:p>
        </w:tc>
        <w:tc>
          <w:tcPr>
            <w:tcW w:w="283" w:type="pct"/>
            <w:tcBorders>
              <w:top w:val="nil"/>
              <w:left w:val="nil"/>
              <w:bottom w:val="single" w:sz="4" w:space="0" w:color="auto"/>
              <w:right w:val="single" w:sz="4" w:space="0" w:color="auto"/>
            </w:tcBorders>
            <w:shd w:val="clear" w:color="auto" w:fill="auto"/>
            <w:vAlign w:val="center"/>
            <w:hideMark/>
          </w:tcPr>
          <w:p w14:paraId="7B4DC31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single" w:sz="4" w:space="0" w:color="auto"/>
            </w:tcBorders>
            <w:shd w:val="clear" w:color="auto" w:fill="auto"/>
            <w:vAlign w:val="center"/>
            <w:hideMark/>
          </w:tcPr>
          <w:p w14:paraId="7142CD2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3 917 775</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2AC4619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79 571 861</w:t>
            </w:r>
          </w:p>
        </w:tc>
        <w:tc>
          <w:tcPr>
            <w:tcW w:w="213" w:type="pct"/>
            <w:tcBorders>
              <w:top w:val="nil"/>
              <w:left w:val="single" w:sz="4" w:space="0" w:color="auto"/>
              <w:bottom w:val="single" w:sz="4" w:space="0" w:color="auto"/>
              <w:right w:val="single" w:sz="4" w:space="0" w:color="auto"/>
            </w:tcBorders>
            <w:shd w:val="clear" w:color="000000" w:fill="808080"/>
            <w:vAlign w:val="center"/>
            <w:hideMark/>
          </w:tcPr>
          <w:p w14:paraId="4AE1191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single" w:sz="4" w:space="0" w:color="auto"/>
              <w:right w:val="single" w:sz="4" w:space="0" w:color="auto"/>
            </w:tcBorders>
            <w:shd w:val="clear" w:color="auto" w:fill="auto"/>
            <w:vAlign w:val="center"/>
            <w:hideMark/>
          </w:tcPr>
          <w:p w14:paraId="388CD13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59 247 588</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0D42EB7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4 409 900</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5B5129A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single" w:sz="4" w:space="0" w:color="auto"/>
              <w:right w:val="single" w:sz="8" w:space="0" w:color="auto"/>
            </w:tcBorders>
            <w:shd w:val="clear" w:color="auto" w:fill="auto"/>
            <w:vAlign w:val="center"/>
            <w:hideMark/>
          </w:tcPr>
          <w:p w14:paraId="53B890B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4BA03CF8" w14:textId="77777777" w:rsidTr="007657BE">
        <w:trPr>
          <w:trHeight w:val="319"/>
        </w:trPr>
        <w:tc>
          <w:tcPr>
            <w:tcW w:w="509" w:type="pct"/>
            <w:tcBorders>
              <w:top w:val="nil"/>
              <w:left w:val="single" w:sz="8" w:space="0" w:color="auto"/>
              <w:bottom w:val="nil"/>
              <w:right w:val="nil"/>
            </w:tcBorders>
            <w:shd w:val="clear" w:color="auto" w:fill="auto"/>
            <w:vAlign w:val="center"/>
            <w:hideMark/>
          </w:tcPr>
          <w:p w14:paraId="5DDF616C"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10.3.1</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5DA94D0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10iv</w:t>
            </w:r>
          </w:p>
        </w:tc>
        <w:tc>
          <w:tcPr>
            <w:tcW w:w="109" w:type="pct"/>
            <w:vMerge/>
            <w:tcBorders>
              <w:top w:val="single" w:sz="8" w:space="0" w:color="auto"/>
              <w:left w:val="single" w:sz="4" w:space="0" w:color="auto"/>
              <w:bottom w:val="nil"/>
              <w:right w:val="single" w:sz="4" w:space="0" w:color="auto"/>
            </w:tcBorders>
            <w:vAlign w:val="center"/>
            <w:hideMark/>
          </w:tcPr>
          <w:p w14:paraId="42FD6C8C"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nil"/>
              <w:left w:val="nil"/>
              <w:bottom w:val="nil"/>
              <w:right w:val="nil"/>
            </w:tcBorders>
            <w:shd w:val="clear" w:color="auto" w:fill="auto"/>
            <w:vAlign w:val="center"/>
            <w:hideMark/>
          </w:tcPr>
          <w:p w14:paraId="0F3A10A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46 355 488</w:t>
            </w:r>
          </w:p>
        </w:tc>
        <w:tc>
          <w:tcPr>
            <w:tcW w:w="105" w:type="pct"/>
            <w:tcBorders>
              <w:top w:val="nil"/>
              <w:left w:val="single" w:sz="4" w:space="0" w:color="auto"/>
              <w:bottom w:val="nil"/>
              <w:right w:val="single" w:sz="4" w:space="0" w:color="auto"/>
            </w:tcBorders>
            <w:shd w:val="clear" w:color="000000" w:fill="808080"/>
            <w:vAlign w:val="center"/>
            <w:hideMark/>
          </w:tcPr>
          <w:p w14:paraId="419C94D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nil"/>
              <w:right w:val="single" w:sz="4" w:space="0" w:color="auto"/>
            </w:tcBorders>
            <w:shd w:val="clear" w:color="000000" w:fill="808080"/>
            <w:vAlign w:val="center"/>
            <w:hideMark/>
          </w:tcPr>
          <w:p w14:paraId="2F06668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nil"/>
              <w:right w:val="nil"/>
            </w:tcBorders>
            <w:shd w:val="clear" w:color="auto" w:fill="auto"/>
            <w:vAlign w:val="center"/>
            <w:hideMark/>
          </w:tcPr>
          <w:p w14:paraId="239816E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46 355 488</w:t>
            </w:r>
          </w:p>
        </w:tc>
        <w:tc>
          <w:tcPr>
            <w:tcW w:w="282" w:type="pct"/>
            <w:tcBorders>
              <w:top w:val="nil"/>
              <w:left w:val="nil"/>
              <w:bottom w:val="nil"/>
              <w:right w:val="single" w:sz="4" w:space="0" w:color="auto"/>
            </w:tcBorders>
            <w:shd w:val="clear" w:color="auto" w:fill="auto"/>
            <w:vAlign w:val="center"/>
            <w:hideMark/>
          </w:tcPr>
          <w:p w14:paraId="1CB31E7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11 588 873</w:t>
            </w:r>
          </w:p>
        </w:tc>
        <w:tc>
          <w:tcPr>
            <w:tcW w:w="278" w:type="pct"/>
            <w:tcBorders>
              <w:top w:val="nil"/>
              <w:left w:val="nil"/>
              <w:bottom w:val="nil"/>
              <w:right w:val="nil"/>
            </w:tcBorders>
            <w:shd w:val="clear" w:color="auto" w:fill="auto"/>
            <w:vAlign w:val="center"/>
            <w:hideMark/>
          </w:tcPr>
          <w:p w14:paraId="1EA49BD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9 271 098</w:t>
            </w:r>
          </w:p>
        </w:tc>
        <w:tc>
          <w:tcPr>
            <w:tcW w:w="194" w:type="pct"/>
            <w:tcBorders>
              <w:top w:val="nil"/>
              <w:left w:val="nil"/>
              <w:bottom w:val="single" w:sz="4" w:space="0" w:color="auto"/>
              <w:right w:val="nil"/>
            </w:tcBorders>
            <w:shd w:val="clear" w:color="auto" w:fill="auto"/>
            <w:vAlign w:val="center"/>
            <w:hideMark/>
          </w:tcPr>
          <w:p w14:paraId="2BFA599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nil"/>
              <w:right w:val="single" w:sz="4" w:space="0" w:color="auto"/>
            </w:tcBorders>
            <w:shd w:val="clear" w:color="auto" w:fill="auto"/>
            <w:vAlign w:val="center"/>
            <w:hideMark/>
          </w:tcPr>
          <w:p w14:paraId="3E4B1C2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9 271 098</w:t>
            </w:r>
          </w:p>
        </w:tc>
        <w:tc>
          <w:tcPr>
            <w:tcW w:w="283" w:type="pct"/>
            <w:tcBorders>
              <w:top w:val="nil"/>
              <w:left w:val="nil"/>
              <w:bottom w:val="nil"/>
              <w:right w:val="dotted" w:sz="4" w:space="0" w:color="auto"/>
            </w:tcBorders>
            <w:shd w:val="clear" w:color="auto" w:fill="auto"/>
            <w:vAlign w:val="center"/>
            <w:hideMark/>
          </w:tcPr>
          <w:p w14:paraId="6284673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nil"/>
              <w:right w:val="nil"/>
            </w:tcBorders>
            <w:shd w:val="clear" w:color="auto" w:fill="auto"/>
            <w:vAlign w:val="center"/>
            <w:hideMark/>
          </w:tcPr>
          <w:p w14:paraId="0C77F79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2 317 775</w:t>
            </w:r>
          </w:p>
        </w:tc>
        <w:tc>
          <w:tcPr>
            <w:tcW w:w="338" w:type="pct"/>
            <w:tcBorders>
              <w:top w:val="nil"/>
              <w:left w:val="single" w:sz="4" w:space="0" w:color="auto"/>
              <w:bottom w:val="nil"/>
              <w:right w:val="single" w:sz="4" w:space="0" w:color="auto"/>
            </w:tcBorders>
            <w:shd w:val="clear" w:color="auto" w:fill="auto"/>
            <w:vAlign w:val="center"/>
            <w:hideMark/>
          </w:tcPr>
          <w:p w14:paraId="7162B43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57 944 361</w:t>
            </w:r>
          </w:p>
        </w:tc>
        <w:tc>
          <w:tcPr>
            <w:tcW w:w="213" w:type="pct"/>
            <w:tcBorders>
              <w:top w:val="nil"/>
              <w:left w:val="single" w:sz="4" w:space="0" w:color="auto"/>
              <w:bottom w:val="nil"/>
              <w:right w:val="single" w:sz="4" w:space="0" w:color="auto"/>
            </w:tcBorders>
            <w:shd w:val="clear" w:color="000000" w:fill="808080"/>
            <w:vAlign w:val="center"/>
            <w:hideMark/>
          </w:tcPr>
          <w:p w14:paraId="72A9C4E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nil"/>
              <w:left w:val="nil"/>
              <w:bottom w:val="nil"/>
              <w:right w:val="single" w:sz="4" w:space="0" w:color="auto"/>
            </w:tcBorders>
            <w:shd w:val="clear" w:color="auto" w:fill="auto"/>
            <w:vAlign w:val="center"/>
            <w:hideMark/>
          </w:tcPr>
          <w:p w14:paraId="75F3C10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43 144 191</w:t>
            </w:r>
          </w:p>
        </w:tc>
        <w:tc>
          <w:tcPr>
            <w:tcW w:w="348" w:type="pct"/>
            <w:tcBorders>
              <w:top w:val="nil"/>
              <w:left w:val="single" w:sz="4" w:space="0" w:color="auto"/>
              <w:bottom w:val="nil"/>
              <w:right w:val="single" w:sz="4" w:space="0" w:color="auto"/>
            </w:tcBorders>
            <w:shd w:val="clear" w:color="auto" w:fill="auto"/>
            <w:vAlign w:val="center"/>
            <w:hideMark/>
          </w:tcPr>
          <w:p w14:paraId="23415E7F"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3 211 297</w:t>
            </w:r>
          </w:p>
        </w:tc>
        <w:tc>
          <w:tcPr>
            <w:tcW w:w="253" w:type="pct"/>
            <w:tcBorders>
              <w:top w:val="nil"/>
              <w:left w:val="single" w:sz="4" w:space="0" w:color="auto"/>
              <w:bottom w:val="nil"/>
              <w:right w:val="single" w:sz="4" w:space="0" w:color="auto"/>
            </w:tcBorders>
            <w:shd w:val="clear" w:color="auto" w:fill="auto"/>
            <w:vAlign w:val="center"/>
            <w:hideMark/>
          </w:tcPr>
          <w:p w14:paraId="1DD2FB1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nil"/>
              <w:left w:val="nil"/>
              <w:bottom w:val="nil"/>
              <w:right w:val="single" w:sz="8" w:space="0" w:color="auto"/>
            </w:tcBorders>
            <w:shd w:val="clear" w:color="auto" w:fill="auto"/>
            <w:vAlign w:val="center"/>
            <w:hideMark/>
          </w:tcPr>
          <w:p w14:paraId="41F769B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26F0745B" w14:textId="77777777" w:rsidTr="007657BE">
        <w:trPr>
          <w:trHeight w:val="319"/>
        </w:trPr>
        <w:tc>
          <w:tcPr>
            <w:tcW w:w="509" w:type="pct"/>
            <w:tcBorders>
              <w:top w:val="single" w:sz="4" w:space="0" w:color="auto"/>
              <w:left w:val="single" w:sz="8" w:space="0" w:color="auto"/>
              <w:bottom w:val="nil"/>
              <w:right w:val="nil"/>
            </w:tcBorders>
            <w:shd w:val="clear" w:color="auto" w:fill="auto"/>
            <w:vAlign w:val="center"/>
            <w:hideMark/>
          </w:tcPr>
          <w:p w14:paraId="5D4FD09B"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10.3.2</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5A02B45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10iv</w:t>
            </w:r>
          </w:p>
        </w:tc>
        <w:tc>
          <w:tcPr>
            <w:tcW w:w="109" w:type="pct"/>
            <w:vMerge/>
            <w:tcBorders>
              <w:top w:val="single" w:sz="8" w:space="0" w:color="auto"/>
              <w:left w:val="single" w:sz="4" w:space="0" w:color="auto"/>
              <w:bottom w:val="nil"/>
              <w:right w:val="single" w:sz="4" w:space="0" w:color="auto"/>
            </w:tcBorders>
            <w:vAlign w:val="center"/>
            <w:hideMark/>
          </w:tcPr>
          <w:p w14:paraId="34CCFB8B"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4" w:space="0" w:color="auto"/>
              <w:left w:val="nil"/>
              <w:bottom w:val="nil"/>
              <w:right w:val="nil"/>
            </w:tcBorders>
            <w:shd w:val="clear" w:color="auto" w:fill="auto"/>
            <w:vAlign w:val="center"/>
            <w:hideMark/>
          </w:tcPr>
          <w:p w14:paraId="36DAD51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2 002 000</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042DCC2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000000" w:fill="808080"/>
            <w:vAlign w:val="center"/>
            <w:hideMark/>
          </w:tcPr>
          <w:p w14:paraId="6BFD536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single" w:sz="4" w:space="0" w:color="auto"/>
              <w:left w:val="nil"/>
              <w:bottom w:val="nil"/>
              <w:right w:val="nil"/>
            </w:tcBorders>
            <w:shd w:val="clear" w:color="auto" w:fill="auto"/>
            <w:vAlign w:val="center"/>
            <w:hideMark/>
          </w:tcPr>
          <w:p w14:paraId="707647F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2 002 000</w:t>
            </w:r>
          </w:p>
        </w:tc>
        <w:tc>
          <w:tcPr>
            <w:tcW w:w="282" w:type="pct"/>
            <w:tcBorders>
              <w:top w:val="single" w:sz="4" w:space="0" w:color="auto"/>
              <w:left w:val="nil"/>
              <w:bottom w:val="nil"/>
              <w:right w:val="single" w:sz="4" w:space="0" w:color="auto"/>
            </w:tcBorders>
            <w:shd w:val="clear" w:color="auto" w:fill="auto"/>
            <w:vAlign w:val="center"/>
            <w:hideMark/>
          </w:tcPr>
          <w:p w14:paraId="04B4117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500 500</w:t>
            </w:r>
          </w:p>
        </w:tc>
        <w:tc>
          <w:tcPr>
            <w:tcW w:w="278" w:type="pct"/>
            <w:tcBorders>
              <w:top w:val="single" w:sz="4" w:space="0" w:color="auto"/>
              <w:left w:val="nil"/>
              <w:bottom w:val="nil"/>
              <w:right w:val="nil"/>
            </w:tcBorders>
            <w:shd w:val="clear" w:color="auto" w:fill="auto"/>
            <w:vAlign w:val="center"/>
            <w:hideMark/>
          </w:tcPr>
          <w:p w14:paraId="0B0F05B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500 500</w:t>
            </w:r>
          </w:p>
        </w:tc>
        <w:tc>
          <w:tcPr>
            <w:tcW w:w="194" w:type="pct"/>
            <w:tcBorders>
              <w:top w:val="nil"/>
              <w:left w:val="nil"/>
              <w:bottom w:val="single" w:sz="4" w:space="0" w:color="auto"/>
              <w:right w:val="nil"/>
            </w:tcBorders>
            <w:shd w:val="clear" w:color="auto" w:fill="auto"/>
            <w:vAlign w:val="center"/>
            <w:hideMark/>
          </w:tcPr>
          <w:p w14:paraId="5A5BA84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09549C3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500 500</w:t>
            </w:r>
          </w:p>
        </w:tc>
        <w:tc>
          <w:tcPr>
            <w:tcW w:w="283" w:type="pct"/>
            <w:tcBorders>
              <w:top w:val="single" w:sz="4" w:space="0" w:color="auto"/>
              <w:left w:val="nil"/>
              <w:bottom w:val="nil"/>
              <w:right w:val="dotted" w:sz="4" w:space="0" w:color="auto"/>
            </w:tcBorders>
            <w:shd w:val="clear" w:color="auto" w:fill="auto"/>
            <w:vAlign w:val="center"/>
            <w:hideMark/>
          </w:tcPr>
          <w:p w14:paraId="0DF9C8B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4294F88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single" w:sz="4" w:space="0" w:color="auto"/>
              <w:left w:val="single" w:sz="4" w:space="0" w:color="auto"/>
              <w:bottom w:val="nil"/>
              <w:right w:val="single" w:sz="4" w:space="0" w:color="auto"/>
            </w:tcBorders>
            <w:shd w:val="clear" w:color="auto" w:fill="auto"/>
            <w:vAlign w:val="center"/>
            <w:hideMark/>
          </w:tcPr>
          <w:p w14:paraId="681039A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2 502 500</w:t>
            </w:r>
          </w:p>
        </w:tc>
        <w:tc>
          <w:tcPr>
            <w:tcW w:w="213" w:type="pct"/>
            <w:tcBorders>
              <w:top w:val="single" w:sz="4" w:space="0" w:color="auto"/>
              <w:left w:val="single" w:sz="4" w:space="0" w:color="auto"/>
              <w:bottom w:val="nil"/>
              <w:right w:val="single" w:sz="4" w:space="0" w:color="auto"/>
            </w:tcBorders>
            <w:shd w:val="clear" w:color="000000" w:fill="808080"/>
            <w:vAlign w:val="center"/>
            <w:hideMark/>
          </w:tcPr>
          <w:p w14:paraId="51807BE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nil"/>
              <w:right w:val="single" w:sz="4" w:space="0" w:color="auto"/>
            </w:tcBorders>
            <w:shd w:val="clear" w:color="auto" w:fill="auto"/>
            <w:vAlign w:val="center"/>
            <w:hideMark/>
          </w:tcPr>
          <w:p w14:paraId="491D5A2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1 863 311</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0617735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138 689</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4CB091C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single" w:sz="4" w:space="0" w:color="auto"/>
              <w:left w:val="nil"/>
              <w:bottom w:val="nil"/>
              <w:right w:val="single" w:sz="8" w:space="0" w:color="auto"/>
            </w:tcBorders>
            <w:shd w:val="clear" w:color="auto" w:fill="auto"/>
            <w:vAlign w:val="center"/>
            <w:hideMark/>
          </w:tcPr>
          <w:p w14:paraId="2CD5F3A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26031F20" w14:textId="77777777" w:rsidTr="007657BE">
        <w:trPr>
          <w:trHeight w:val="319"/>
        </w:trPr>
        <w:tc>
          <w:tcPr>
            <w:tcW w:w="509" w:type="pct"/>
            <w:tcBorders>
              <w:top w:val="single" w:sz="4" w:space="0" w:color="auto"/>
              <w:left w:val="single" w:sz="8" w:space="0" w:color="auto"/>
              <w:bottom w:val="nil"/>
              <w:right w:val="nil"/>
            </w:tcBorders>
            <w:shd w:val="clear" w:color="auto" w:fill="auto"/>
            <w:vAlign w:val="center"/>
            <w:hideMark/>
          </w:tcPr>
          <w:p w14:paraId="71AC8D1D"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10.3.3</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03AE8B5F"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10iv</w:t>
            </w:r>
          </w:p>
        </w:tc>
        <w:tc>
          <w:tcPr>
            <w:tcW w:w="109" w:type="pct"/>
            <w:vMerge/>
            <w:tcBorders>
              <w:top w:val="single" w:sz="8" w:space="0" w:color="auto"/>
              <w:left w:val="single" w:sz="4" w:space="0" w:color="auto"/>
              <w:bottom w:val="nil"/>
              <w:right w:val="single" w:sz="4" w:space="0" w:color="auto"/>
            </w:tcBorders>
            <w:vAlign w:val="center"/>
            <w:hideMark/>
          </w:tcPr>
          <w:p w14:paraId="5A257C79"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4" w:space="0" w:color="auto"/>
              <w:left w:val="nil"/>
              <w:bottom w:val="nil"/>
              <w:right w:val="nil"/>
            </w:tcBorders>
            <w:shd w:val="clear" w:color="auto" w:fill="auto"/>
            <w:vAlign w:val="center"/>
            <w:hideMark/>
          </w:tcPr>
          <w:p w14:paraId="6B251A4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2 500 000</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096EEED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000000" w:fill="808080"/>
            <w:vAlign w:val="center"/>
            <w:hideMark/>
          </w:tcPr>
          <w:p w14:paraId="7FCD731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single" w:sz="4" w:space="0" w:color="auto"/>
              <w:left w:val="nil"/>
              <w:bottom w:val="nil"/>
              <w:right w:val="nil"/>
            </w:tcBorders>
            <w:shd w:val="clear" w:color="auto" w:fill="auto"/>
            <w:vAlign w:val="center"/>
            <w:hideMark/>
          </w:tcPr>
          <w:p w14:paraId="07C6048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2 500 000</w:t>
            </w:r>
          </w:p>
        </w:tc>
        <w:tc>
          <w:tcPr>
            <w:tcW w:w="282" w:type="pct"/>
            <w:tcBorders>
              <w:top w:val="single" w:sz="4" w:space="0" w:color="auto"/>
              <w:left w:val="nil"/>
              <w:bottom w:val="nil"/>
              <w:right w:val="single" w:sz="4" w:space="0" w:color="auto"/>
            </w:tcBorders>
            <w:shd w:val="clear" w:color="auto" w:fill="auto"/>
            <w:vAlign w:val="center"/>
            <w:hideMark/>
          </w:tcPr>
          <w:p w14:paraId="52A8F647"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625 000</w:t>
            </w:r>
          </w:p>
        </w:tc>
        <w:tc>
          <w:tcPr>
            <w:tcW w:w="278" w:type="pct"/>
            <w:tcBorders>
              <w:top w:val="single" w:sz="4" w:space="0" w:color="auto"/>
              <w:left w:val="nil"/>
              <w:bottom w:val="nil"/>
              <w:right w:val="nil"/>
            </w:tcBorders>
            <w:shd w:val="clear" w:color="auto" w:fill="auto"/>
            <w:vAlign w:val="center"/>
            <w:hideMark/>
          </w:tcPr>
          <w:p w14:paraId="36FCDAF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625 000</w:t>
            </w:r>
          </w:p>
        </w:tc>
        <w:tc>
          <w:tcPr>
            <w:tcW w:w="194" w:type="pct"/>
            <w:tcBorders>
              <w:top w:val="nil"/>
              <w:left w:val="nil"/>
              <w:bottom w:val="single" w:sz="4" w:space="0" w:color="auto"/>
              <w:right w:val="nil"/>
            </w:tcBorders>
            <w:shd w:val="clear" w:color="auto" w:fill="auto"/>
            <w:vAlign w:val="center"/>
            <w:hideMark/>
          </w:tcPr>
          <w:p w14:paraId="1D68C8B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57E7E00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625 000</w:t>
            </w:r>
          </w:p>
        </w:tc>
        <w:tc>
          <w:tcPr>
            <w:tcW w:w="283" w:type="pct"/>
            <w:tcBorders>
              <w:top w:val="single" w:sz="4" w:space="0" w:color="auto"/>
              <w:left w:val="nil"/>
              <w:bottom w:val="nil"/>
              <w:right w:val="dotted" w:sz="4" w:space="0" w:color="auto"/>
            </w:tcBorders>
            <w:shd w:val="clear" w:color="auto" w:fill="auto"/>
            <w:vAlign w:val="center"/>
            <w:hideMark/>
          </w:tcPr>
          <w:p w14:paraId="758B43F0"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7ABA39A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single" w:sz="4" w:space="0" w:color="auto"/>
              <w:left w:val="single" w:sz="4" w:space="0" w:color="auto"/>
              <w:bottom w:val="nil"/>
              <w:right w:val="single" w:sz="4" w:space="0" w:color="auto"/>
            </w:tcBorders>
            <w:shd w:val="clear" w:color="auto" w:fill="auto"/>
            <w:vAlign w:val="center"/>
            <w:hideMark/>
          </w:tcPr>
          <w:p w14:paraId="5541E7F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3 125 000</w:t>
            </w:r>
          </w:p>
        </w:tc>
        <w:tc>
          <w:tcPr>
            <w:tcW w:w="213" w:type="pct"/>
            <w:tcBorders>
              <w:top w:val="single" w:sz="4" w:space="0" w:color="auto"/>
              <w:left w:val="single" w:sz="4" w:space="0" w:color="auto"/>
              <w:bottom w:val="nil"/>
              <w:right w:val="single" w:sz="4" w:space="0" w:color="auto"/>
            </w:tcBorders>
            <w:shd w:val="clear" w:color="000000" w:fill="808080"/>
            <w:vAlign w:val="center"/>
            <w:hideMark/>
          </w:tcPr>
          <w:p w14:paraId="5C6D197E"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nil"/>
              <w:right w:val="single" w:sz="4" w:space="0" w:color="auto"/>
            </w:tcBorders>
            <w:shd w:val="clear" w:color="auto" w:fill="auto"/>
            <w:vAlign w:val="center"/>
            <w:hideMark/>
          </w:tcPr>
          <w:p w14:paraId="6077CF0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2 326 811</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6F4E8B6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173 189</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3347917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single" w:sz="4" w:space="0" w:color="auto"/>
              <w:left w:val="nil"/>
              <w:bottom w:val="nil"/>
              <w:right w:val="single" w:sz="8" w:space="0" w:color="auto"/>
            </w:tcBorders>
            <w:shd w:val="clear" w:color="auto" w:fill="auto"/>
            <w:vAlign w:val="center"/>
            <w:hideMark/>
          </w:tcPr>
          <w:p w14:paraId="5BA3626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084A8134" w14:textId="77777777" w:rsidTr="007657BE">
        <w:trPr>
          <w:trHeight w:val="319"/>
        </w:trPr>
        <w:tc>
          <w:tcPr>
            <w:tcW w:w="509" w:type="pct"/>
            <w:tcBorders>
              <w:top w:val="single" w:sz="4" w:space="0" w:color="auto"/>
              <w:left w:val="single" w:sz="8" w:space="0" w:color="auto"/>
              <w:bottom w:val="nil"/>
              <w:right w:val="nil"/>
            </w:tcBorders>
            <w:shd w:val="clear" w:color="auto" w:fill="auto"/>
            <w:vAlign w:val="center"/>
            <w:hideMark/>
          </w:tcPr>
          <w:p w14:paraId="60CDE551"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Poddziałanie nr 10.3.4</w:t>
            </w:r>
          </w:p>
        </w:tc>
        <w:tc>
          <w:tcPr>
            <w:tcW w:w="124" w:type="pct"/>
            <w:tcBorders>
              <w:top w:val="nil"/>
              <w:left w:val="single" w:sz="4" w:space="0" w:color="auto"/>
              <w:bottom w:val="single" w:sz="4" w:space="0" w:color="auto"/>
              <w:right w:val="single" w:sz="4" w:space="0" w:color="auto"/>
            </w:tcBorders>
            <w:shd w:val="clear" w:color="auto" w:fill="auto"/>
            <w:vAlign w:val="center"/>
            <w:hideMark/>
          </w:tcPr>
          <w:p w14:paraId="55E33455"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10iv</w:t>
            </w:r>
          </w:p>
        </w:tc>
        <w:tc>
          <w:tcPr>
            <w:tcW w:w="109" w:type="pct"/>
            <w:vMerge/>
            <w:tcBorders>
              <w:top w:val="single" w:sz="8" w:space="0" w:color="auto"/>
              <w:left w:val="single" w:sz="4" w:space="0" w:color="auto"/>
              <w:bottom w:val="nil"/>
              <w:right w:val="single" w:sz="4" w:space="0" w:color="auto"/>
            </w:tcBorders>
            <w:vAlign w:val="center"/>
            <w:hideMark/>
          </w:tcPr>
          <w:p w14:paraId="085B8DE7" w14:textId="77777777" w:rsidR="007638DD" w:rsidRPr="007638DD" w:rsidRDefault="007638DD" w:rsidP="007638DD">
            <w:pPr>
              <w:spacing w:before="0" w:after="0" w:line="240" w:lineRule="auto"/>
              <w:rPr>
                <w:rFonts w:asciiTheme="minorHAnsi" w:eastAsia="Times New Roman" w:hAnsiTheme="minorHAnsi" w:cs="Arial"/>
                <w:b/>
                <w:bCs/>
                <w:sz w:val="13"/>
                <w:szCs w:val="13"/>
                <w:lang w:eastAsia="pl-PL"/>
              </w:rPr>
            </w:pPr>
          </w:p>
        </w:tc>
        <w:tc>
          <w:tcPr>
            <w:tcW w:w="311" w:type="pct"/>
            <w:tcBorders>
              <w:top w:val="single" w:sz="4" w:space="0" w:color="auto"/>
              <w:left w:val="nil"/>
              <w:bottom w:val="nil"/>
              <w:right w:val="nil"/>
            </w:tcBorders>
            <w:shd w:val="clear" w:color="auto" w:fill="auto"/>
            <w:vAlign w:val="center"/>
            <w:hideMark/>
          </w:tcPr>
          <w:p w14:paraId="3B5F956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12 800 000</w:t>
            </w:r>
          </w:p>
        </w:tc>
        <w:tc>
          <w:tcPr>
            <w:tcW w:w="105" w:type="pct"/>
            <w:tcBorders>
              <w:top w:val="single" w:sz="4" w:space="0" w:color="auto"/>
              <w:left w:val="single" w:sz="4" w:space="0" w:color="auto"/>
              <w:bottom w:val="nil"/>
              <w:right w:val="single" w:sz="4" w:space="0" w:color="auto"/>
            </w:tcBorders>
            <w:shd w:val="clear" w:color="000000" w:fill="808080"/>
            <w:vAlign w:val="center"/>
            <w:hideMark/>
          </w:tcPr>
          <w:p w14:paraId="5CF3A35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single" w:sz="4" w:space="0" w:color="auto"/>
              <w:left w:val="nil"/>
              <w:bottom w:val="nil"/>
              <w:right w:val="single" w:sz="4" w:space="0" w:color="auto"/>
            </w:tcBorders>
            <w:shd w:val="clear" w:color="000000" w:fill="808080"/>
            <w:vAlign w:val="center"/>
            <w:hideMark/>
          </w:tcPr>
          <w:p w14:paraId="09CE951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single" w:sz="4" w:space="0" w:color="auto"/>
              <w:left w:val="nil"/>
              <w:bottom w:val="nil"/>
              <w:right w:val="nil"/>
            </w:tcBorders>
            <w:shd w:val="clear" w:color="auto" w:fill="auto"/>
            <w:vAlign w:val="center"/>
            <w:hideMark/>
          </w:tcPr>
          <w:p w14:paraId="553AE56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12 800 000</w:t>
            </w:r>
          </w:p>
        </w:tc>
        <w:tc>
          <w:tcPr>
            <w:tcW w:w="282" w:type="pct"/>
            <w:tcBorders>
              <w:top w:val="single" w:sz="4" w:space="0" w:color="auto"/>
              <w:left w:val="nil"/>
              <w:bottom w:val="nil"/>
              <w:right w:val="single" w:sz="4" w:space="0" w:color="auto"/>
            </w:tcBorders>
            <w:shd w:val="clear" w:color="auto" w:fill="auto"/>
            <w:vAlign w:val="center"/>
            <w:hideMark/>
          </w:tcPr>
          <w:p w14:paraId="4F7E996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3 200 000</w:t>
            </w:r>
          </w:p>
        </w:tc>
        <w:tc>
          <w:tcPr>
            <w:tcW w:w="278" w:type="pct"/>
            <w:tcBorders>
              <w:top w:val="single" w:sz="4" w:space="0" w:color="auto"/>
              <w:left w:val="nil"/>
              <w:bottom w:val="nil"/>
              <w:right w:val="nil"/>
            </w:tcBorders>
            <w:shd w:val="clear" w:color="auto" w:fill="auto"/>
            <w:vAlign w:val="center"/>
            <w:hideMark/>
          </w:tcPr>
          <w:p w14:paraId="46CFABC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1 600 000</w:t>
            </w:r>
          </w:p>
        </w:tc>
        <w:tc>
          <w:tcPr>
            <w:tcW w:w="194" w:type="pct"/>
            <w:tcBorders>
              <w:top w:val="nil"/>
              <w:left w:val="nil"/>
              <w:bottom w:val="single" w:sz="4" w:space="0" w:color="auto"/>
              <w:right w:val="nil"/>
            </w:tcBorders>
            <w:shd w:val="clear" w:color="auto" w:fill="auto"/>
            <w:vAlign w:val="center"/>
            <w:hideMark/>
          </w:tcPr>
          <w:p w14:paraId="27FCF2D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single" w:sz="4" w:space="0" w:color="auto"/>
              <w:left w:val="single" w:sz="4" w:space="0" w:color="auto"/>
              <w:bottom w:val="nil"/>
              <w:right w:val="single" w:sz="4" w:space="0" w:color="auto"/>
            </w:tcBorders>
            <w:shd w:val="clear" w:color="auto" w:fill="auto"/>
            <w:vAlign w:val="center"/>
            <w:hideMark/>
          </w:tcPr>
          <w:p w14:paraId="2DFBFE63"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1 600 000</w:t>
            </w:r>
          </w:p>
        </w:tc>
        <w:tc>
          <w:tcPr>
            <w:tcW w:w="283" w:type="pct"/>
            <w:tcBorders>
              <w:top w:val="single" w:sz="4" w:space="0" w:color="auto"/>
              <w:left w:val="nil"/>
              <w:bottom w:val="nil"/>
              <w:right w:val="dotted" w:sz="4" w:space="0" w:color="auto"/>
            </w:tcBorders>
            <w:shd w:val="clear" w:color="auto" w:fill="auto"/>
            <w:vAlign w:val="center"/>
            <w:hideMark/>
          </w:tcPr>
          <w:p w14:paraId="375AFA3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single" w:sz="4" w:space="0" w:color="auto"/>
              <w:left w:val="nil"/>
              <w:bottom w:val="nil"/>
              <w:right w:val="nil"/>
            </w:tcBorders>
            <w:shd w:val="clear" w:color="auto" w:fill="auto"/>
            <w:vAlign w:val="center"/>
            <w:hideMark/>
          </w:tcPr>
          <w:p w14:paraId="383E49E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1 600 000</w:t>
            </w:r>
          </w:p>
        </w:tc>
        <w:tc>
          <w:tcPr>
            <w:tcW w:w="338" w:type="pct"/>
            <w:tcBorders>
              <w:top w:val="single" w:sz="4" w:space="0" w:color="auto"/>
              <w:left w:val="single" w:sz="4" w:space="0" w:color="auto"/>
              <w:bottom w:val="nil"/>
              <w:right w:val="single" w:sz="4" w:space="0" w:color="auto"/>
            </w:tcBorders>
            <w:shd w:val="clear" w:color="auto" w:fill="auto"/>
            <w:vAlign w:val="center"/>
            <w:hideMark/>
          </w:tcPr>
          <w:p w14:paraId="48A5092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16 000 000</w:t>
            </w:r>
          </w:p>
        </w:tc>
        <w:tc>
          <w:tcPr>
            <w:tcW w:w="213" w:type="pct"/>
            <w:tcBorders>
              <w:top w:val="single" w:sz="4" w:space="0" w:color="auto"/>
              <w:left w:val="single" w:sz="4" w:space="0" w:color="auto"/>
              <w:bottom w:val="nil"/>
              <w:right w:val="single" w:sz="4" w:space="0" w:color="auto"/>
            </w:tcBorders>
            <w:shd w:val="clear" w:color="000000" w:fill="808080"/>
            <w:vAlign w:val="center"/>
            <w:hideMark/>
          </w:tcPr>
          <w:p w14:paraId="7E5D749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25" w:type="pct"/>
            <w:tcBorders>
              <w:top w:val="single" w:sz="4" w:space="0" w:color="auto"/>
              <w:left w:val="nil"/>
              <w:bottom w:val="nil"/>
              <w:right w:val="single" w:sz="4" w:space="0" w:color="auto"/>
            </w:tcBorders>
            <w:shd w:val="clear" w:color="auto" w:fill="auto"/>
            <w:vAlign w:val="center"/>
            <w:hideMark/>
          </w:tcPr>
          <w:p w14:paraId="624E80A6"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11 913 275</w:t>
            </w:r>
          </w:p>
        </w:tc>
        <w:tc>
          <w:tcPr>
            <w:tcW w:w="348" w:type="pct"/>
            <w:tcBorders>
              <w:top w:val="single" w:sz="4" w:space="0" w:color="auto"/>
              <w:left w:val="single" w:sz="4" w:space="0" w:color="auto"/>
              <w:bottom w:val="nil"/>
              <w:right w:val="single" w:sz="4" w:space="0" w:color="auto"/>
            </w:tcBorders>
            <w:shd w:val="clear" w:color="auto" w:fill="auto"/>
            <w:vAlign w:val="center"/>
            <w:hideMark/>
          </w:tcPr>
          <w:p w14:paraId="78AA385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886 725</w:t>
            </w:r>
          </w:p>
        </w:tc>
        <w:tc>
          <w:tcPr>
            <w:tcW w:w="253" w:type="pct"/>
            <w:tcBorders>
              <w:top w:val="single" w:sz="4" w:space="0" w:color="auto"/>
              <w:left w:val="single" w:sz="4" w:space="0" w:color="auto"/>
              <w:bottom w:val="nil"/>
              <w:right w:val="single" w:sz="4" w:space="0" w:color="auto"/>
            </w:tcBorders>
            <w:shd w:val="clear" w:color="auto" w:fill="auto"/>
            <w:vAlign w:val="center"/>
            <w:hideMark/>
          </w:tcPr>
          <w:p w14:paraId="3540723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6,93</w:t>
            </w:r>
          </w:p>
        </w:tc>
        <w:tc>
          <w:tcPr>
            <w:tcW w:w="105" w:type="pct"/>
            <w:tcBorders>
              <w:top w:val="single" w:sz="4" w:space="0" w:color="auto"/>
              <w:left w:val="nil"/>
              <w:bottom w:val="nil"/>
              <w:right w:val="single" w:sz="8" w:space="0" w:color="auto"/>
            </w:tcBorders>
            <w:shd w:val="clear" w:color="auto" w:fill="auto"/>
            <w:vAlign w:val="center"/>
            <w:hideMark/>
          </w:tcPr>
          <w:p w14:paraId="046A97B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r w:rsidR="007657BE" w:rsidRPr="009A2D8E" w14:paraId="3F28D314" w14:textId="77777777" w:rsidTr="007657BE">
        <w:trPr>
          <w:trHeight w:val="319"/>
        </w:trPr>
        <w:tc>
          <w:tcPr>
            <w:tcW w:w="509" w:type="pct"/>
            <w:tcBorders>
              <w:top w:val="single" w:sz="8" w:space="0" w:color="auto"/>
              <w:left w:val="single" w:sz="8" w:space="0" w:color="auto"/>
              <w:bottom w:val="single" w:sz="8" w:space="0" w:color="auto"/>
              <w:right w:val="nil"/>
            </w:tcBorders>
            <w:shd w:val="clear" w:color="auto" w:fill="auto"/>
            <w:vAlign w:val="center"/>
            <w:hideMark/>
          </w:tcPr>
          <w:p w14:paraId="2D4B4CD5" w14:textId="77777777" w:rsidR="007638DD" w:rsidRPr="007638DD" w:rsidRDefault="007638DD" w:rsidP="007638DD">
            <w:pPr>
              <w:spacing w:before="0" w:after="0" w:line="240" w:lineRule="auto"/>
              <w:jc w:val="both"/>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Oś priorytetowa XI</w:t>
            </w:r>
          </w:p>
        </w:tc>
        <w:tc>
          <w:tcPr>
            <w:tcW w:w="12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CCF4FE9" w14:textId="77777777" w:rsidR="007638DD" w:rsidRPr="007638DD" w:rsidRDefault="007638DD" w:rsidP="007638DD">
            <w:pPr>
              <w:spacing w:before="0" w:after="0" w:line="240" w:lineRule="auto"/>
              <w:jc w:val="center"/>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109" w:type="pct"/>
            <w:tcBorders>
              <w:top w:val="single" w:sz="8" w:space="0" w:color="auto"/>
              <w:left w:val="single" w:sz="4" w:space="0" w:color="auto"/>
              <w:bottom w:val="single" w:sz="8" w:space="0" w:color="auto"/>
              <w:right w:val="nil"/>
            </w:tcBorders>
            <w:shd w:val="clear" w:color="auto" w:fill="auto"/>
            <w:vAlign w:val="center"/>
            <w:hideMark/>
          </w:tcPr>
          <w:p w14:paraId="783970E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311" w:type="pct"/>
            <w:tcBorders>
              <w:top w:val="single" w:sz="8" w:space="0" w:color="auto"/>
              <w:left w:val="single" w:sz="4" w:space="0" w:color="auto"/>
              <w:bottom w:val="single" w:sz="8" w:space="0" w:color="auto"/>
              <w:right w:val="nil"/>
            </w:tcBorders>
            <w:shd w:val="clear" w:color="auto" w:fill="auto"/>
            <w:vAlign w:val="center"/>
            <w:hideMark/>
          </w:tcPr>
          <w:p w14:paraId="4EACAD19"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72 991 719</w:t>
            </w:r>
          </w:p>
        </w:tc>
        <w:tc>
          <w:tcPr>
            <w:tcW w:w="10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179830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3" w:type="pct"/>
            <w:tcBorders>
              <w:top w:val="single" w:sz="8" w:space="0" w:color="auto"/>
              <w:left w:val="nil"/>
              <w:bottom w:val="single" w:sz="8" w:space="0" w:color="auto"/>
              <w:right w:val="single" w:sz="4" w:space="0" w:color="auto"/>
            </w:tcBorders>
            <w:shd w:val="clear" w:color="000000" w:fill="808080"/>
            <w:vAlign w:val="center"/>
            <w:hideMark/>
          </w:tcPr>
          <w:p w14:paraId="3DA39EE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c>
          <w:tcPr>
            <w:tcW w:w="292" w:type="pct"/>
            <w:tcBorders>
              <w:top w:val="single" w:sz="8" w:space="0" w:color="auto"/>
              <w:left w:val="nil"/>
              <w:bottom w:val="single" w:sz="8" w:space="0" w:color="auto"/>
              <w:right w:val="nil"/>
            </w:tcBorders>
            <w:shd w:val="clear" w:color="auto" w:fill="auto"/>
            <w:vAlign w:val="center"/>
            <w:hideMark/>
          </w:tcPr>
          <w:p w14:paraId="49148A3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72 991 719</w:t>
            </w:r>
          </w:p>
        </w:tc>
        <w:tc>
          <w:tcPr>
            <w:tcW w:w="282" w:type="pct"/>
            <w:tcBorders>
              <w:top w:val="single" w:sz="8" w:space="0" w:color="auto"/>
              <w:left w:val="nil"/>
              <w:bottom w:val="single" w:sz="8" w:space="0" w:color="auto"/>
              <w:right w:val="single" w:sz="4" w:space="0" w:color="auto"/>
            </w:tcBorders>
            <w:shd w:val="clear" w:color="auto" w:fill="auto"/>
            <w:vAlign w:val="center"/>
            <w:hideMark/>
          </w:tcPr>
          <w:p w14:paraId="3408437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18 247 930</w:t>
            </w:r>
          </w:p>
        </w:tc>
        <w:tc>
          <w:tcPr>
            <w:tcW w:w="278" w:type="pct"/>
            <w:tcBorders>
              <w:top w:val="single" w:sz="8" w:space="0" w:color="auto"/>
              <w:left w:val="nil"/>
              <w:bottom w:val="single" w:sz="8" w:space="0" w:color="auto"/>
              <w:right w:val="single" w:sz="4" w:space="0" w:color="auto"/>
            </w:tcBorders>
            <w:shd w:val="clear" w:color="auto" w:fill="auto"/>
            <w:vAlign w:val="center"/>
            <w:hideMark/>
          </w:tcPr>
          <w:p w14:paraId="3C101480"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18 247 930</w:t>
            </w:r>
          </w:p>
        </w:tc>
        <w:tc>
          <w:tcPr>
            <w:tcW w:w="194" w:type="pct"/>
            <w:tcBorders>
              <w:top w:val="single" w:sz="8" w:space="0" w:color="auto"/>
              <w:left w:val="nil"/>
              <w:bottom w:val="single" w:sz="8" w:space="0" w:color="auto"/>
              <w:right w:val="single" w:sz="4" w:space="0" w:color="auto"/>
            </w:tcBorders>
            <w:shd w:val="clear" w:color="auto" w:fill="auto"/>
            <w:vAlign w:val="center"/>
            <w:hideMark/>
          </w:tcPr>
          <w:p w14:paraId="4FEF532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09" w:type="pct"/>
            <w:tcBorders>
              <w:top w:val="single" w:sz="8" w:space="0" w:color="auto"/>
              <w:left w:val="nil"/>
              <w:bottom w:val="single" w:sz="8" w:space="0" w:color="auto"/>
              <w:right w:val="single" w:sz="4" w:space="0" w:color="auto"/>
            </w:tcBorders>
            <w:shd w:val="clear" w:color="auto" w:fill="auto"/>
            <w:vAlign w:val="center"/>
            <w:hideMark/>
          </w:tcPr>
          <w:p w14:paraId="2B560B83"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18 247 930</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F045C3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28" w:type="pct"/>
            <w:tcBorders>
              <w:top w:val="single" w:sz="8" w:space="0" w:color="auto"/>
              <w:left w:val="nil"/>
              <w:bottom w:val="single" w:sz="8" w:space="0" w:color="auto"/>
              <w:right w:val="nil"/>
            </w:tcBorders>
            <w:shd w:val="clear" w:color="auto" w:fill="auto"/>
            <w:vAlign w:val="center"/>
            <w:hideMark/>
          </w:tcPr>
          <w:p w14:paraId="055333C1"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33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3F5314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91 239 649</w:t>
            </w:r>
          </w:p>
        </w:tc>
        <w:tc>
          <w:tcPr>
            <w:tcW w:w="21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0714E08"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10</w:t>
            </w:r>
          </w:p>
        </w:tc>
        <w:tc>
          <w:tcPr>
            <w:tcW w:w="32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5CB7ACD"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72 991 719</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0A32C18C"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w:t>
            </w:r>
          </w:p>
        </w:tc>
        <w:tc>
          <w:tcPr>
            <w:tcW w:w="25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837DEBE"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0,00</w:t>
            </w:r>
          </w:p>
        </w:tc>
        <w:tc>
          <w:tcPr>
            <w:tcW w:w="105" w:type="pct"/>
            <w:tcBorders>
              <w:top w:val="single" w:sz="8" w:space="0" w:color="auto"/>
              <w:left w:val="nil"/>
              <w:bottom w:val="single" w:sz="8" w:space="0" w:color="auto"/>
              <w:right w:val="single" w:sz="8" w:space="0" w:color="auto"/>
            </w:tcBorders>
            <w:shd w:val="clear" w:color="auto" w:fill="auto"/>
            <w:vAlign w:val="center"/>
            <w:hideMark/>
          </w:tcPr>
          <w:p w14:paraId="7268F26A" w14:textId="77777777" w:rsidR="007638DD" w:rsidRPr="007638DD" w:rsidRDefault="007638DD" w:rsidP="007638DD">
            <w:pPr>
              <w:spacing w:before="0" w:after="0" w:line="240" w:lineRule="auto"/>
              <w:jc w:val="right"/>
              <w:rPr>
                <w:rFonts w:asciiTheme="minorHAnsi" w:eastAsia="Times New Roman" w:hAnsiTheme="minorHAnsi" w:cs="Arial"/>
                <w:b/>
                <w:bCs/>
                <w:sz w:val="13"/>
                <w:szCs w:val="13"/>
                <w:lang w:eastAsia="pl-PL"/>
              </w:rPr>
            </w:pPr>
            <w:r w:rsidRPr="007638DD">
              <w:rPr>
                <w:rFonts w:asciiTheme="minorHAnsi" w:eastAsia="Times New Roman" w:hAnsiTheme="minorHAnsi" w:cs="Arial"/>
                <w:b/>
                <w:bCs/>
                <w:sz w:val="13"/>
                <w:szCs w:val="13"/>
                <w:lang w:eastAsia="pl-PL"/>
              </w:rPr>
              <w:t> </w:t>
            </w:r>
          </w:p>
        </w:tc>
      </w:tr>
      <w:tr w:rsidR="007657BE" w:rsidRPr="009A2D8E" w14:paraId="743D67AC" w14:textId="77777777" w:rsidTr="007657BE">
        <w:trPr>
          <w:trHeight w:val="319"/>
        </w:trPr>
        <w:tc>
          <w:tcPr>
            <w:tcW w:w="509" w:type="pct"/>
            <w:tcBorders>
              <w:top w:val="nil"/>
              <w:left w:val="single" w:sz="8" w:space="0" w:color="auto"/>
              <w:bottom w:val="single" w:sz="4" w:space="0" w:color="auto"/>
              <w:right w:val="nil"/>
            </w:tcBorders>
            <w:shd w:val="clear" w:color="auto" w:fill="auto"/>
            <w:vAlign w:val="center"/>
            <w:hideMark/>
          </w:tcPr>
          <w:p w14:paraId="1C3688CD" w14:textId="77777777" w:rsidR="007638DD" w:rsidRPr="007638DD" w:rsidRDefault="007638DD" w:rsidP="007638DD">
            <w:pPr>
              <w:spacing w:before="0" w:after="0" w:line="240" w:lineRule="auto"/>
              <w:jc w:val="both"/>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Działanie nr 11.1</w:t>
            </w:r>
          </w:p>
        </w:tc>
        <w:tc>
          <w:tcPr>
            <w:tcW w:w="124" w:type="pct"/>
            <w:tcBorders>
              <w:top w:val="nil"/>
              <w:left w:val="single" w:sz="4" w:space="0" w:color="auto"/>
              <w:bottom w:val="single" w:sz="4" w:space="0" w:color="auto"/>
              <w:right w:val="single" w:sz="4" w:space="0" w:color="auto"/>
            </w:tcBorders>
            <w:shd w:val="clear" w:color="000000" w:fill="A6A6A6"/>
            <w:vAlign w:val="center"/>
            <w:hideMark/>
          </w:tcPr>
          <w:p w14:paraId="732ACE7A" w14:textId="77777777" w:rsidR="007638DD" w:rsidRPr="007638DD" w:rsidRDefault="007638DD" w:rsidP="007638DD">
            <w:pPr>
              <w:spacing w:before="0" w:after="0" w:line="240" w:lineRule="auto"/>
              <w:jc w:val="center"/>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109" w:type="pct"/>
            <w:tcBorders>
              <w:top w:val="nil"/>
              <w:left w:val="nil"/>
              <w:bottom w:val="single" w:sz="4" w:space="0" w:color="auto"/>
              <w:right w:val="nil"/>
            </w:tcBorders>
            <w:shd w:val="clear" w:color="auto" w:fill="auto"/>
            <w:vAlign w:val="center"/>
            <w:hideMark/>
          </w:tcPr>
          <w:p w14:paraId="4C400C64"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311" w:type="pct"/>
            <w:tcBorders>
              <w:top w:val="nil"/>
              <w:left w:val="single" w:sz="4" w:space="0" w:color="auto"/>
              <w:bottom w:val="single" w:sz="4" w:space="0" w:color="auto"/>
              <w:right w:val="nil"/>
            </w:tcBorders>
            <w:shd w:val="clear" w:color="auto" w:fill="auto"/>
            <w:vAlign w:val="center"/>
            <w:hideMark/>
          </w:tcPr>
          <w:p w14:paraId="50282BB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72 991 719</w:t>
            </w:r>
          </w:p>
        </w:tc>
        <w:tc>
          <w:tcPr>
            <w:tcW w:w="105" w:type="pct"/>
            <w:tcBorders>
              <w:top w:val="nil"/>
              <w:left w:val="single" w:sz="4" w:space="0" w:color="auto"/>
              <w:bottom w:val="single" w:sz="4" w:space="0" w:color="auto"/>
              <w:right w:val="single" w:sz="4" w:space="0" w:color="auto"/>
            </w:tcBorders>
            <w:shd w:val="clear" w:color="000000" w:fill="808080"/>
            <w:vAlign w:val="center"/>
            <w:hideMark/>
          </w:tcPr>
          <w:p w14:paraId="3022386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3" w:type="pct"/>
            <w:tcBorders>
              <w:top w:val="nil"/>
              <w:left w:val="nil"/>
              <w:bottom w:val="single" w:sz="4" w:space="0" w:color="auto"/>
              <w:right w:val="single" w:sz="4" w:space="0" w:color="auto"/>
            </w:tcBorders>
            <w:shd w:val="clear" w:color="000000" w:fill="808080"/>
            <w:vAlign w:val="center"/>
            <w:hideMark/>
          </w:tcPr>
          <w:p w14:paraId="2BDB1D0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c>
          <w:tcPr>
            <w:tcW w:w="292" w:type="pct"/>
            <w:tcBorders>
              <w:top w:val="nil"/>
              <w:left w:val="nil"/>
              <w:bottom w:val="single" w:sz="4" w:space="0" w:color="auto"/>
              <w:right w:val="nil"/>
            </w:tcBorders>
            <w:shd w:val="clear" w:color="auto" w:fill="auto"/>
            <w:vAlign w:val="center"/>
            <w:hideMark/>
          </w:tcPr>
          <w:p w14:paraId="0FF5DD0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72 991 719</w:t>
            </w:r>
          </w:p>
        </w:tc>
        <w:tc>
          <w:tcPr>
            <w:tcW w:w="282" w:type="pct"/>
            <w:tcBorders>
              <w:top w:val="nil"/>
              <w:left w:val="nil"/>
              <w:bottom w:val="single" w:sz="4" w:space="0" w:color="auto"/>
              <w:right w:val="single" w:sz="4" w:space="0" w:color="auto"/>
            </w:tcBorders>
            <w:shd w:val="clear" w:color="auto" w:fill="auto"/>
            <w:vAlign w:val="center"/>
            <w:hideMark/>
          </w:tcPr>
          <w:p w14:paraId="662C371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18 247 930</w:t>
            </w:r>
          </w:p>
        </w:tc>
        <w:tc>
          <w:tcPr>
            <w:tcW w:w="278" w:type="pct"/>
            <w:tcBorders>
              <w:top w:val="nil"/>
              <w:left w:val="nil"/>
              <w:bottom w:val="single" w:sz="4" w:space="0" w:color="auto"/>
              <w:right w:val="nil"/>
            </w:tcBorders>
            <w:shd w:val="clear" w:color="auto" w:fill="auto"/>
            <w:vAlign w:val="center"/>
            <w:hideMark/>
          </w:tcPr>
          <w:p w14:paraId="494980D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18 247 930</w:t>
            </w:r>
          </w:p>
        </w:tc>
        <w:tc>
          <w:tcPr>
            <w:tcW w:w="194" w:type="pct"/>
            <w:tcBorders>
              <w:top w:val="single" w:sz="4" w:space="0" w:color="auto"/>
              <w:left w:val="nil"/>
              <w:bottom w:val="single" w:sz="4" w:space="0" w:color="auto"/>
              <w:right w:val="nil"/>
            </w:tcBorders>
            <w:shd w:val="clear" w:color="auto" w:fill="auto"/>
            <w:vAlign w:val="center"/>
            <w:hideMark/>
          </w:tcPr>
          <w:p w14:paraId="23E1512A"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15F3788D"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18 247 930</w:t>
            </w:r>
          </w:p>
        </w:tc>
        <w:tc>
          <w:tcPr>
            <w:tcW w:w="283" w:type="pct"/>
            <w:tcBorders>
              <w:top w:val="nil"/>
              <w:left w:val="nil"/>
              <w:bottom w:val="single" w:sz="4" w:space="0" w:color="auto"/>
              <w:right w:val="dotted" w:sz="4" w:space="0" w:color="auto"/>
            </w:tcBorders>
            <w:shd w:val="clear" w:color="auto" w:fill="auto"/>
            <w:vAlign w:val="center"/>
            <w:hideMark/>
          </w:tcPr>
          <w:p w14:paraId="386466D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28" w:type="pct"/>
            <w:tcBorders>
              <w:top w:val="nil"/>
              <w:left w:val="nil"/>
              <w:bottom w:val="single" w:sz="4" w:space="0" w:color="auto"/>
              <w:right w:val="nil"/>
            </w:tcBorders>
            <w:shd w:val="clear" w:color="auto" w:fill="auto"/>
            <w:vAlign w:val="center"/>
            <w:hideMark/>
          </w:tcPr>
          <w:p w14:paraId="7ECAAAC8"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338" w:type="pct"/>
            <w:tcBorders>
              <w:top w:val="nil"/>
              <w:left w:val="single" w:sz="4" w:space="0" w:color="auto"/>
              <w:bottom w:val="single" w:sz="4" w:space="0" w:color="auto"/>
              <w:right w:val="nil"/>
            </w:tcBorders>
            <w:shd w:val="clear" w:color="auto" w:fill="auto"/>
            <w:vAlign w:val="center"/>
            <w:hideMark/>
          </w:tcPr>
          <w:p w14:paraId="4006C8F2"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91 239 649</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7C35B"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10</w:t>
            </w:r>
          </w:p>
        </w:tc>
        <w:tc>
          <w:tcPr>
            <w:tcW w:w="325" w:type="pct"/>
            <w:tcBorders>
              <w:top w:val="nil"/>
              <w:left w:val="nil"/>
              <w:bottom w:val="single" w:sz="4" w:space="0" w:color="auto"/>
              <w:right w:val="single" w:sz="4" w:space="0" w:color="auto"/>
            </w:tcBorders>
            <w:shd w:val="clear" w:color="auto" w:fill="auto"/>
            <w:vAlign w:val="center"/>
            <w:hideMark/>
          </w:tcPr>
          <w:p w14:paraId="44EE52EC"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72 991 719</w:t>
            </w:r>
          </w:p>
        </w:tc>
        <w:tc>
          <w:tcPr>
            <w:tcW w:w="348" w:type="pct"/>
            <w:tcBorders>
              <w:top w:val="nil"/>
              <w:left w:val="nil"/>
              <w:bottom w:val="single" w:sz="4" w:space="0" w:color="auto"/>
              <w:right w:val="single" w:sz="4" w:space="0" w:color="auto"/>
            </w:tcBorders>
            <w:shd w:val="clear" w:color="auto" w:fill="auto"/>
            <w:vAlign w:val="center"/>
            <w:hideMark/>
          </w:tcPr>
          <w:p w14:paraId="05F011E9"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w:t>
            </w:r>
          </w:p>
        </w:tc>
        <w:tc>
          <w:tcPr>
            <w:tcW w:w="253" w:type="pct"/>
            <w:tcBorders>
              <w:top w:val="nil"/>
              <w:left w:val="single" w:sz="4" w:space="0" w:color="auto"/>
              <w:bottom w:val="single" w:sz="4" w:space="0" w:color="auto"/>
              <w:right w:val="single" w:sz="4" w:space="0" w:color="auto"/>
            </w:tcBorders>
            <w:shd w:val="clear" w:color="auto" w:fill="auto"/>
            <w:vAlign w:val="center"/>
            <w:hideMark/>
          </w:tcPr>
          <w:p w14:paraId="65EBD9E1"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0,00</w:t>
            </w:r>
          </w:p>
        </w:tc>
        <w:tc>
          <w:tcPr>
            <w:tcW w:w="105" w:type="pct"/>
            <w:tcBorders>
              <w:top w:val="nil"/>
              <w:left w:val="nil"/>
              <w:bottom w:val="single" w:sz="4" w:space="0" w:color="auto"/>
              <w:right w:val="single" w:sz="8" w:space="0" w:color="auto"/>
            </w:tcBorders>
            <w:shd w:val="clear" w:color="auto" w:fill="auto"/>
            <w:vAlign w:val="center"/>
            <w:hideMark/>
          </w:tcPr>
          <w:p w14:paraId="24127C75" w14:textId="77777777" w:rsidR="007638DD" w:rsidRPr="007638DD" w:rsidRDefault="007638DD" w:rsidP="007638DD">
            <w:pPr>
              <w:spacing w:before="0" w:after="0" w:line="240" w:lineRule="auto"/>
              <w:jc w:val="right"/>
              <w:rPr>
                <w:rFonts w:asciiTheme="minorHAnsi" w:eastAsia="Times New Roman" w:hAnsiTheme="minorHAnsi" w:cs="Arial"/>
                <w:sz w:val="13"/>
                <w:szCs w:val="13"/>
                <w:lang w:eastAsia="pl-PL"/>
              </w:rPr>
            </w:pPr>
            <w:r w:rsidRPr="007638DD">
              <w:rPr>
                <w:rFonts w:asciiTheme="minorHAnsi" w:eastAsia="Times New Roman" w:hAnsiTheme="minorHAnsi" w:cs="Arial"/>
                <w:sz w:val="13"/>
                <w:szCs w:val="13"/>
                <w:lang w:eastAsia="pl-PL"/>
              </w:rPr>
              <w:t> </w:t>
            </w:r>
          </w:p>
        </w:tc>
      </w:tr>
    </w:tbl>
    <w:p w14:paraId="1334BB0A" w14:textId="729CEF7C" w:rsidR="007638DD" w:rsidRDefault="007638DD" w:rsidP="00FA4342">
      <w:pPr>
        <w:rPr>
          <w:rFonts w:ascii="Arial" w:hAnsi="Arial" w:cs="Arial"/>
          <w:lang w:eastAsia="pl-PL"/>
        </w:rPr>
      </w:pPr>
    </w:p>
    <w:p w14:paraId="0354A580"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615DE1BC"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69A9D904"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33F758A1"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330FDABA"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0246DAEE"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73498944"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6723E75F"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6770070B"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4FCB218A"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3ED27E3B"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2C4161C5"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63508F37"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pPr>
    </w:p>
    <w:p w14:paraId="55FEE156" w14:textId="77777777" w:rsidR="007638DD" w:rsidRDefault="007638DD" w:rsidP="007638DD">
      <w:pPr>
        <w:pStyle w:val="Akapitzlist0"/>
        <w:tabs>
          <w:tab w:val="left" w:pos="284"/>
        </w:tabs>
        <w:suppressAutoHyphens/>
        <w:spacing w:after="120"/>
        <w:ind w:left="0"/>
        <w:rPr>
          <w:rFonts w:ascii="Arial" w:eastAsia="Arial Unicode MS" w:hAnsi="Arial" w:cs="Arial"/>
          <w:sz w:val="20"/>
          <w:szCs w:val="20"/>
        </w:rPr>
        <w:sectPr w:rsidR="007638DD" w:rsidSect="000B20C1">
          <w:pgSz w:w="16838" w:h="11906" w:orient="landscape" w:code="9"/>
          <w:pgMar w:top="1281" w:right="1418" w:bottom="907" w:left="1418" w:header="907" w:footer="0" w:gutter="0"/>
          <w:cols w:space="708"/>
          <w:docGrid w:linePitch="360"/>
        </w:sectPr>
      </w:pPr>
    </w:p>
    <w:p w14:paraId="4D70BA4B" w14:textId="72BF2326" w:rsidR="007638DD" w:rsidRPr="00051005" w:rsidRDefault="007638DD" w:rsidP="007638DD">
      <w:pPr>
        <w:pStyle w:val="Akapitzlist0"/>
        <w:tabs>
          <w:tab w:val="left" w:pos="284"/>
        </w:tabs>
        <w:suppressAutoHyphens/>
        <w:spacing w:after="120"/>
        <w:ind w:left="0"/>
        <w:rPr>
          <w:rFonts w:ascii="Arial" w:eastAsia="Arial Unicode MS" w:hAnsi="Arial" w:cs="Arial"/>
          <w:sz w:val="20"/>
          <w:szCs w:val="20"/>
        </w:rPr>
      </w:pPr>
      <w:r>
        <w:rPr>
          <w:rFonts w:ascii="Arial" w:eastAsia="Arial Unicode MS" w:hAnsi="Arial" w:cs="Arial"/>
          <w:sz w:val="20"/>
          <w:szCs w:val="20"/>
        </w:rPr>
        <w:t xml:space="preserve">* Na podstawie zapisów Aneksu nr 2 do KT zmianie ulega podział środków budżetu państwa, które </w:t>
      </w:r>
      <w:r w:rsidRPr="00051005">
        <w:rPr>
          <w:rFonts w:ascii="Arial" w:eastAsia="Arial Unicode MS" w:hAnsi="Arial" w:cs="Arial"/>
          <w:sz w:val="20"/>
          <w:szCs w:val="20"/>
        </w:rPr>
        <w:t>Minister Rozwoju przekazuje na realizację RPO WM</w:t>
      </w:r>
      <w:r>
        <w:rPr>
          <w:rFonts w:ascii="Arial" w:eastAsia="Arial Unicode MS" w:hAnsi="Arial" w:cs="Arial"/>
          <w:sz w:val="20"/>
          <w:szCs w:val="20"/>
        </w:rPr>
        <w:t xml:space="preserve">, </w:t>
      </w:r>
      <w:r w:rsidRPr="00051005">
        <w:rPr>
          <w:rFonts w:ascii="Arial" w:eastAsia="Arial Unicode MS" w:hAnsi="Arial" w:cs="Arial"/>
          <w:sz w:val="20"/>
          <w:szCs w:val="20"/>
        </w:rPr>
        <w:t>na finansowanie wkładu krajowego, stanowiące uzupełnienie:</w:t>
      </w:r>
    </w:p>
    <w:p w14:paraId="78A79E71" w14:textId="77777777" w:rsidR="007638DD" w:rsidRPr="00051005" w:rsidRDefault="007638DD" w:rsidP="007638DD">
      <w:pPr>
        <w:pStyle w:val="Akapitzlist0"/>
        <w:numPr>
          <w:ilvl w:val="0"/>
          <w:numId w:val="493"/>
        </w:numPr>
        <w:tabs>
          <w:tab w:val="left" w:pos="284"/>
        </w:tabs>
        <w:suppressAutoHyphens/>
        <w:spacing w:before="0" w:after="120" w:line="276" w:lineRule="auto"/>
        <w:rPr>
          <w:rFonts w:ascii="Arial" w:eastAsia="Arial Unicode MS" w:hAnsi="Arial" w:cs="Arial"/>
          <w:sz w:val="20"/>
          <w:szCs w:val="20"/>
        </w:rPr>
      </w:pPr>
      <w:r w:rsidRPr="00051005">
        <w:rPr>
          <w:rFonts w:ascii="Arial" w:eastAsia="Arial Unicode MS" w:hAnsi="Arial" w:cs="Arial"/>
          <w:sz w:val="20"/>
          <w:szCs w:val="20"/>
        </w:rPr>
        <w:t>środków z EFRR:</w:t>
      </w:r>
    </w:p>
    <w:p w14:paraId="51765507" w14:textId="77777777" w:rsidR="007638DD" w:rsidRPr="00051005" w:rsidRDefault="007638DD" w:rsidP="007638DD">
      <w:pPr>
        <w:pStyle w:val="Akapitzlist0"/>
        <w:numPr>
          <w:ilvl w:val="1"/>
          <w:numId w:val="493"/>
        </w:numPr>
        <w:tabs>
          <w:tab w:val="left" w:pos="284"/>
          <w:tab w:val="left" w:pos="851"/>
        </w:tabs>
        <w:suppressAutoHyphens/>
        <w:spacing w:before="0" w:after="120" w:line="276" w:lineRule="auto"/>
        <w:ind w:left="1616" w:hanging="357"/>
        <w:rPr>
          <w:rFonts w:ascii="Arial" w:eastAsia="Arial Unicode MS" w:hAnsi="Arial" w:cs="Arial"/>
          <w:sz w:val="20"/>
          <w:szCs w:val="20"/>
        </w:rPr>
      </w:pPr>
      <w:r w:rsidRPr="00051005">
        <w:rPr>
          <w:rFonts w:ascii="Arial" w:eastAsia="Arial Unicode MS" w:hAnsi="Arial" w:cs="Arial"/>
          <w:sz w:val="20"/>
          <w:szCs w:val="20"/>
        </w:rPr>
        <w:t>do wysokości 93 892 429,17 PLN, z przeznaczeniem na część wkładu krajowego w ramach projektów rewitalizacyjnych (przez które należy rozumieć projekty realizowane w ramach PI 9b oraz projekty z innych PI, w których kryteria dotyczące rewitalizacji podlegają ocenie na etapie wyboru projektu do dofinansowania) realizowanych w ramach RPO WM, stanowiących część kompleksowych, skoordynowanych i terytorialnie skoncentrowanych przedsięwzięć, priorytetowo będą traktowane działania infrastrukturalne, których realizacja przyczynia się do niwelowania zjawisk związanych z problemami społecznymi dotyczącymi danego obszaru;</w:t>
      </w:r>
    </w:p>
    <w:p w14:paraId="43A8D0AC" w14:textId="77777777" w:rsidR="007638DD" w:rsidRPr="00051005" w:rsidRDefault="007638DD" w:rsidP="007638DD">
      <w:pPr>
        <w:pStyle w:val="Akapitzlist0"/>
        <w:numPr>
          <w:ilvl w:val="1"/>
          <w:numId w:val="493"/>
        </w:numPr>
        <w:tabs>
          <w:tab w:val="left" w:pos="284"/>
          <w:tab w:val="left" w:pos="851"/>
        </w:tabs>
        <w:suppressAutoHyphens/>
        <w:spacing w:before="0" w:after="120" w:line="276" w:lineRule="auto"/>
        <w:ind w:left="1620"/>
        <w:rPr>
          <w:rFonts w:ascii="Arial" w:eastAsia="Arial Unicode MS" w:hAnsi="Arial" w:cs="Arial"/>
          <w:sz w:val="20"/>
          <w:szCs w:val="20"/>
        </w:rPr>
      </w:pPr>
      <w:r w:rsidRPr="00051005">
        <w:rPr>
          <w:rFonts w:ascii="Arial" w:eastAsia="Arial Unicode MS" w:hAnsi="Arial" w:cs="Arial"/>
          <w:sz w:val="20"/>
          <w:szCs w:val="20"/>
        </w:rPr>
        <w:t>do wysokości 68 327 865,32 PLN, z przeznaczeniem na część wkładu krajowego w ramach:</w:t>
      </w:r>
    </w:p>
    <w:p w14:paraId="3E5A3C3D" w14:textId="77777777" w:rsidR="007638DD" w:rsidRPr="00051005" w:rsidRDefault="007638DD" w:rsidP="007638DD">
      <w:pPr>
        <w:pStyle w:val="Akapitzlist0"/>
        <w:numPr>
          <w:ilvl w:val="2"/>
          <w:numId w:val="493"/>
        </w:numPr>
        <w:tabs>
          <w:tab w:val="left" w:pos="284"/>
          <w:tab w:val="left" w:pos="851"/>
        </w:tabs>
        <w:suppressAutoHyphens/>
        <w:spacing w:before="0" w:after="120" w:line="276" w:lineRule="auto"/>
        <w:rPr>
          <w:rFonts w:ascii="Arial" w:eastAsia="Arial Unicode MS" w:hAnsi="Arial" w:cs="Arial"/>
          <w:sz w:val="20"/>
          <w:szCs w:val="20"/>
        </w:rPr>
      </w:pPr>
      <w:r w:rsidRPr="00051005">
        <w:rPr>
          <w:rFonts w:ascii="Arial" w:eastAsia="Arial Unicode MS" w:hAnsi="Arial" w:cs="Arial"/>
          <w:sz w:val="20"/>
          <w:szCs w:val="20"/>
        </w:rPr>
        <w:t>projektów realizowanych w trybie pozakonkursowym w ramach RPO WM, innych niż projekty rewitalizacyjne i innych niż projekty jednostek naukowych</w:t>
      </w:r>
      <w:r>
        <w:rPr>
          <w:rFonts w:ascii="Arial" w:eastAsia="Arial Unicode MS" w:hAnsi="Arial" w:cs="Arial"/>
          <w:sz w:val="20"/>
          <w:szCs w:val="20"/>
        </w:rPr>
        <w:br/>
      </w:r>
      <w:r w:rsidRPr="00051005">
        <w:rPr>
          <w:rFonts w:ascii="Arial" w:eastAsia="Arial Unicode MS" w:hAnsi="Arial" w:cs="Arial"/>
          <w:sz w:val="20"/>
          <w:szCs w:val="20"/>
        </w:rPr>
        <w:t xml:space="preserve">i państwowych wyższych szkół zawodowych, realizowane przez te podmioty w ramach </w:t>
      </w:r>
      <w:r>
        <w:rPr>
          <w:rFonts w:ascii="Arial" w:eastAsia="Arial Unicode MS" w:hAnsi="Arial" w:cs="Arial"/>
          <w:sz w:val="20"/>
          <w:szCs w:val="20"/>
        </w:rPr>
        <w:t xml:space="preserve">PI </w:t>
      </w:r>
      <w:r w:rsidRPr="00051005">
        <w:rPr>
          <w:rFonts w:ascii="Arial" w:eastAsia="Arial Unicode MS" w:hAnsi="Arial" w:cs="Arial"/>
          <w:sz w:val="20"/>
          <w:szCs w:val="20"/>
        </w:rPr>
        <w:t xml:space="preserve">1a lub </w:t>
      </w:r>
      <w:r>
        <w:rPr>
          <w:rFonts w:ascii="Arial" w:eastAsia="Arial Unicode MS" w:hAnsi="Arial" w:cs="Arial"/>
          <w:sz w:val="20"/>
          <w:szCs w:val="20"/>
        </w:rPr>
        <w:t xml:space="preserve">PI </w:t>
      </w:r>
      <w:r w:rsidRPr="00051005">
        <w:rPr>
          <w:rFonts w:ascii="Arial" w:eastAsia="Arial Unicode MS" w:hAnsi="Arial" w:cs="Arial"/>
          <w:sz w:val="20"/>
          <w:szCs w:val="20"/>
        </w:rPr>
        <w:t>10a, za zgodą Ministra,</w:t>
      </w:r>
      <w:r>
        <w:rPr>
          <w:rFonts w:ascii="Arial" w:eastAsia="Arial Unicode MS" w:hAnsi="Arial" w:cs="Arial"/>
          <w:sz w:val="20"/>
          <w:szCs w:val="20"/>
        </w:rPr>
        <w:t xml:space="preserve"> </w:t>
      </w:r>
      <w:r w:rsidRPr="00051005">
        <w:rPr>
          <w:rFonts w:ascii="Arial" w:eastAsia="Arial Unicode MS" w:hAnsi="Arial" w:cs="Arial"/>
          <w:sz w:val="20"/>
          <w:szCs w:val="20"/>
        </w:rPr>
        <w:t>a w przypadku projektów innych niż przedsięwzięcia wskazane w art. 6</w:t>
      </w:r>
      <w:r>
        <w:rPr>
          <w:rFonts w:ascii="Arial" w:eastAsia="Arial Unicode MS" w:hAnsi="Arial" w:cs="Arial"/>
          <w:sz w:val="20"/>
          <w:szCs w:val="20"/>
        </w:rPr>
        <w:t xml:space="preserve"> </w:t>
      </w:r>
      <w:r w:rsidRPr="00051005">
        <w:rPr>
          <w:rFonts w:ascii="Arial" w:eastAsia="Arial Unicode MS" w:hAnsi="Arial" w:cs="Arial"/>
          <w:sz w:val="20"/>
          <w:szCs w:val="20"/>
        </w:rPr>
        <w:t>ust.</w:t>
      </w:r>
      <w:r>
        <w:rPr>
          <w:rFonts w:ascii="Arial" w:eastAsia="Arial Unicode MS" w:hAnsi="Arial" w:cs="Arial"/>
          <w:sz w:val="20"/>
          <w:szCs w:val="20"/>
        </w:rPr>
        <w:t xml:space="preserve"> </w:t>
      </w:r>
      <w:r w:rsidRPr="00051005">
        <w:rPr>
          <w:rFonts w:ascii="Arial" w:eastAsia="Arial Unicode MS" w:hAnsi="Arial" w:cs="Arial"/>
          <w:sz w:val="20"/>
          <w:szCs w:val="20"/>
        </w:rPr>
        <w:t>1 Kontraktu – za zgodą Ministra, po zasięgnięciu opinii ministra właściwego ze względu na zakres rzeczowy projektu;</w:t>
      </w:r>
    </w:p>
    <w:p w14:paraId="26C5BD43" w14:textId="77777777" w:rsidR="007638DD" w:rsidRPr="00051005" w:rsidRDefault="007638DD" w:rsidP="007638DD">
      <w:pPr>
        <w:pStyle w:val="Akapitzlist0"/>
        <w:numPr>
          <w:ilvl w:val="2"/>
          <w:numId w:val="493"/>
        </w:numPr>
        <w:tabs>
          <w:tab w:val="left" w:pos="284"/>
          <w:tab w:val="left" w:pos="851"/>
        </w:tabs>
        <w:suppressAutoHyphens/>
        <w:spacing w:before="0" w:after="120" w:line="276" w:lineRule="auto"/>
        <w:rPr>
          <w:rFonts w:ascii="Arial" w:eastAsia="Arial Unicode MS" w:hAnsi="Arial" w:cs="Arial"/>
          <w:sz w:val="20"/>
          <w:szCs w:val="20"/>
        </w:rPr>
      </w:pPr>
      <w:r w:rsidRPr="00051005">
        <w:rPr>
          <w:rFonts w:ascii="Arial" w:eastAsia="Arial Unicode MS" w:hAnsi="Arial" w:cs="Arial"/>
          <w:sz w:val="20"/>
          <w:szCs w:val="20"/>
        </w:rPr>
        <w:t>projektów realizowanych w trybie konkursowym w ramach RPO WM, innych niż projekty rewitalizacyjne i innych niż projekty jednostek naukowych</w:t>
      </w:r>
      <w:r>
        <w:rPr>
          <w:rFonts w:ascii="Arial" w:eastAsia="Arial Unicode MS" w:hAnsi="Arial" w:cs="Arial"/>
          <w:sz w:val="20"/>
          <w:szCs w:val="20"/>
        </w:rPr>
        <w:br/>
      </w:r>
      <w:r w:rsidRPr="00051005">
        <w:rPr>
          <w:rFonts w:ascii="Arial" w:eastAsia="Arial Unicode MS" w:hAnsi="Arial" w:cs="Arial"/>
          <w:sz w:val="20"/>
          <w:szCs w:val="20"/>
        </w:rPr>
        <w:t xml:space="preserve">i państwowych wyższych szkół zawodowych, realizowane przez te podmioty w ramach </w:t>
      </w:r>
      <w:r>
        <w:rPr>
          <w:rFonts w:ascii="Arial" w:eastAsia="Arial Unicode MS" w:hAnsi="Arial" w:cs="Arial"/>
          <w:sz w:val="20"/>
          <w:szCs w:val="20"/>
        </w:rPr>
        <w:t>PI 1a lub PI 1</w:t>
      </w:r>
      <w:r w:rsidRPr="00051005">
        <w:rPr>
          <w:rFonts w:ascii="Arial" w:eastAsia="Arial Unicode MS" w:hAnsi="Arial" w:cs="Arial"/>
          <w:sz w:val="20"/>
          <w:szCs w:val="20"/>
        </w:rPr>
        <w:t>0a, za zgodą Ministra. Przedmiotowa zgoda może zostać udzielona przed podpisaniem umów</w:t>
      </w:r>
      <w:r>
        <w:rPr>
          <w:rFonts w:ascii="Arial" w:eastAsia="Arial Unicode MS" w:hAnsi="Arial" w:cs="Arial"/>
          <w:sz w:val="20"/>
          <w:szCs w:val="20"/>
        </w:rPr>
        <w:t xml:space="preserve"> </w:t>
      </w:r>
      <w:r w:rsidRPr="00051005">
        <w:rPr>
          <w:rFonts w:ascii="Arial" w:eastAsia="Arial Unicode MS" w:hAnsi="Arial" w:cs="Arial"/>
          <w:sz w:val="20"/>
          <w:szCs w:val="20"/>
        </w:rPr>
        <w:t>o dofinansowanie tych projektów;</w:t>
      </w:r>
    </w:p>
    <w:p w14:paraId="0AFA89A9" w14:textId="77777777" w:rsidR="007638DD" w:rsidRPr="00E66115" w:rsidRDefault="007638DD" w:rsidP="007638DD">
      <w:pPr>
        <w:pStyle w:val="Akapitzlist0"/>
        <w:numPr>
          <w:ilvl w:val="0"/>
          <w:numId w:val="493"/>
        </w:numPr>
        <w:tabs>
          <w:tab w:val="left" w:pos="284"/>
        </w:tabs>
        <w:suppressAutoHyphens/>
        <w:spacing w:before="0" w:after="120" w:line="276" w:lineRule="auto"/>
        <w:rPr>
          <w:rFonts w:ascii="Arial" w:eastAsia="Arial Unicode MS" w:hAnsi="Arial" w:cs="Arial"/>
          <w:strike/>
          <w:sz w:val="20"/>
          <w:szCs w:val="20"/>
        </w:rPr>
      </w:pPr>
      <w:r w:rsidRPr="00051005">
        <w:rPr>
          <w:rFonts w:ascii="Arial" w:eastAsia="Arial Unicode MS" w:hAnsi="Arial" w:cs="Arial"/>
          <w:sz w:val="20"/>
          <w:szCs w:val="20"/>
        </w:rPr>
        <w:t>środków EFS do wysokości 203 329 360,67 PLN.</w:t>
      </w:r>
    </w:p>
    <w:p w14:paraId="487FD576" w14:textId="77777777" w:rsidR="007638DD" w:rsidRDefault="007638DD" w:rsidP="007638DD">
      <w:pPr>
        <w:tabs>
          <w:tab w:val="left" w:pos="284"/>
        </w:tabs>
        <w:suppressAutoHyphens/>
        <w:spacing w:line="276" w:lineRule="auto"/>
        <w:jc w:val="both"/>
        <w:rPr>
          <w:rFonts w:ascii="Arial" w:eastAsia="Arial Unicode MS" w:hAnsi="Arial" w:cs="Arial"/>
          <w:strike/>
          <w:sz w:val="20"/>
          <w:szCs w:val="20"/>
        </w:rPr>
      </w:pPr>
    </w:p>
    <w:tbl>
      <w:tblPr>
        <w:tblW w:w="5000" w:type="pct"/>
        <w:tblCellMar>
          <w:left w:w="0" w:type="dxa"/>
          <w:right w:w="0" w:type="dxa"/>
        </w:tblCellMar>
        <w:tblLook w:val="04A0" w:firstRow="1" w:lastRow="0" w:firstColumn="1" w:lastColumn="0" w:noHBand="0" w:noVBand="1"/>
      </w:tblPr>
      <w:tblGrid>
        <w:gridCol w:w="1809"/>
        <w:gridCol w:w="4279"/>
        <w:gridCol w:w="3610"/>
      </w:tblGrid>
      <w:tr w:rsidR="007638DD" w14:paraId="354533F8" w14:textId="77777777" w:rsidTr="009A2D8E">
        <w:trPr>
          <w:trHeight w:val="255"/>
        </w:trPr>
        <w:tc>
          <w:tcPr>
            <w:tcW w:w="5000" w:type="pct"/>
            <w:gridSpan w:val="3"/>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6B2CEB21" w14:textId="77777777" w:rsidR="007638DD" w:rsidRDefault="007638DD" w:rsidP="009A2D8E">
            <w:pPr>
              <w:spacing w:after="0" w:line="240" w:lineRule="auto"/>
              <w:jc w:val="center"/>
              <w:rPr>
                <w:rFonts w:ascii="Arial" w:hAnsi="Arial" w:cs="Arial"/>
                <w:b/>
                <w:bCs/>
                <w:sz w:val="20"/>
                <w:szCs w:val="20"/>
                <w:lang w:eastAsia="pl-PL"/>
              </w:rPr>
            </w:pPr>
            <w:r>
              <w:rPr>
                <w:rFonts w:ascii="Arial" w:hAnsi="Arial" w:cs="Arial"/>
                <w:b/>
                <w:bCs/>
                <w:sz w:val="20"/>
                <w:szCs w:val="20"/>
                <w:lang w:eastAsia="pl-PL"/>
              </w:rPr>
              <w:t>Limit środków budżetu państwa</w:t>
            </w:r>
            <w:r>
              <w:rPr>
                <w:rStyle w:val="Odwoanieprzypisudolnego"/>
                <w:rFonts w:cs="Arial"/>
                <w:b/>
                <w:bCs/>
                <w:sz w:val="20"/>
                <w:szCs w:val="20"/>
                <w:lang w:eastAsia="pl-PL"/>
              </w:rPr>
              <w:footnoteReference w:id="145"/>
            </w:r>
          </w:p>
        </w:tc>
      </w:tr>
      <w:tr w:rsidR="007638DD" w14:paraId="427A84FF" w14:textId="77777777" w:rsidTr="009A2D8E">
        <w:trPr>
          <w:trHeight w:val="255"/>
        </w:trPr>
        <w:tc>
          <w:tcPr>
            <w:tcW w:w="933" w:type="pct"/>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3AE788FC" w14:textId="77777777" w:rsidR="007638DD" w:rsidRDefault="007638DD" w:rsidP="009A2D8E">
            <w:pPr>
              <w:spacing w:line="240" w:lineRule="auto"/>
              <w:rPr>
                <w:rFonts w:ascii="Arial" w:hAnsi="Arial" w:cs="Arial"/>
                <w:b/>
                <w:bCs/>
                <w:sz w:val="20"/>
                <w:szCs w:val="20"/>
                <w:lang w:eastAsia="pl-PL"/>
              </w:rPr>
            </w:pPr>
            <w:r>
              <w:rPr>
                <w:rFonts w:ascii="Arial" w:hAnsi="Arial" w:cs="Arial"/>
                <w:b/>
                <w:bCs/>
                <w:sz w:val="20"/>
                <w:szCs w:val="20"/>
                <w:lang w:eastAsia="pl-PL"/>
              </w:rPr>
              <w:t>EFRR</w:t>
            </w:r>
          </w:p>
        </w:tc>
        <w:tc>
          <w:tcPr>
            <w:tcW w:w="220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7F07DB" w14:textId="77777777" w:rsidR="007638DD" w:rsidRDefault="007638DD" w:rsidP="009A2D8E">
            <w:pPr>
              <w:spacing w:after="0" w:line="240" w:lineRule="auto"/>
              <w:rPr>
                <w:rFonts w:ascii="Arial" w:hAnsi="Arial" w:cs="Arial"/>
                <w:sz w:val="20"/>
                <w:szCs w:val="20"/>
                <w:lang w:eastAsia="pl-PL"/>
              </w:rPr>
            </w:pPr>
            <w:r>
              <w:rPr>
                <w:rFonts w:ascii="Arial" w:hAnsi="Arial" w:cs="Arial"/>
                <w:sz w:val="20"/>
                <w:szCs w:val="20"/>
                <w:lang w:eastAsia="pl-PL"/>
              </w:rPr>
              <w:t>środki bp na rewitalizację</w:t>
            </w:r>
          </w:p>
        </w:tc>
        <w:tc>
          <w:tcPr>
            <w:tcW w:w="186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5D545F" w14:textId="77777777" w:rsidR="007638DD" w:rsidRDefault="007638DD" w:rsidP="009A2D8E">
            <w:pPr>
              <w:spacing w:after="0" w:line="240" w:lineRule="auto"/>
              <w:jc w:val="right"/>
              <w:rPr>
                <w:rFonts w:ascii="Arial" w:hAnsi="Arial" w:cs="Arial"/>
                <w:sz w:val="20"/>
                <w:szCs w:val="20"/>
                <w:lang w:eastAsia="pl-PL"/>
              </w:rPr>
            </w:pPr>
            <w:r>
              <w:rPr>
                <w:rFonts w:ascii="Arial" w:hAnsi="Arial" w:cs="Arial"/>
                <w:sz w:val="20"/>
                <w:szCs w:val="20"/>
                <w:lang w:eastAsia="pl-PL"/>
              </w:rPr>
              <w:t>93 892 429,17 PLN</w:t>
            </w:r>
          </w:p>
        </w:tc>
      </w:tr>
      <w:tr w:rsidR="007638DD" w14:paraId="41B6C403" w14:textId="77777777" w:rsidTr="009A2D8E">
        <w:trPr>
          <w:trHeight w:val="255"/>
        </w:trPr>
        <w:tc>
          <w:tcPr>
            <w:tcW w:w="933" w:type="pct"/>
            <w:vMerge/>
            <w:tcBorders>
              <w:top w:val="nil"/>
              <w:left w:val="single" w:sz="8" w:space="0" w:color="auto"/>
              <w:bottom w:val="single" w:sz="8" w:space="0" w:color="000000"/>
              <w:right w:val="single" w:sz="8" w:space="0" w:color="auto"/>
            </w:tcBorders>
            <w:vAlign w:val="center"/>
            <w:hideMark/>
          </w:tcPr>
          <w:p w14:paraId="714D0539" w14:textId="77777777" w:rsidR="007638DD" w:rsidRPr="00C05306" w:rsidRDefault="007638DD" w:rsidP="009A2D8E">
            <w:pPr>
              <w:spacing w:line="240" w:lineRule="auto"/>
              <w:rPr>
                <w:rFonts w:ascii="Arial" w:hAnsi="Arial" w:cs="Arial"/>
                <w:b/>
                <w:bCs/>
                <w:sz w:val="20"/>
                <w:szCs w:val="20"/>
                <w:lang w:eastAsia="pl-PL"/>
              </w:rPr>
            </w:pPr>
          </w:p>
        </w:tc>
        <w:tc>
          <w:tcPr>
            <w:tcW w:w="2206"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32CE4CB3" w14:textId="77777777" w:rsidR="007638DD" w:rsidRDefault="007638DD" w:rsidP="009A2D8E">
            <w:pPr>
              <w:spacing w:after="0" w:line="240" w:lineRule="auto"/>
              <w:rPr>
                <w:rFonts w:ascii="Arial" w:hAnsi="Arial" w:cs="Arial"/>
                <w:sz w:val="20"/>
                <w:szCs w:val="20"/>
                <w:lang w:eastAsia="pl-PL"/>
              </w:rPr>
            </w:pPr>
            <w:r>
              <w:rPr>
                <w:rFonts w:ascii="Arial" w:hAnsi="Arial" w:cs="Arial"/>
                <w:sz w:val="20"/>
                <w:szCs w:val="20"/>
                <w:lang w:eastAsia="pl-PL"/>
              </w:rPr>
              <w:t>środki bp inne</w:t>
            </w:r>
          </w:p>
        </w:tc>
        <w:tc>
          <w:tcPr>
            <w:tcW w:w="1861"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2F614592" w14:textId="77777777" w:rsidR="007638DD" w:rsidRDefault="007638DD" w:rsidP="009A2D8E">
            <w:pPr>
              <w:spacing w:after="0" w:line="240" w:lineRule="auto"/>
              <w:jc w:val="right"/>
              <w:rPr>
                <w:rFonts w:ascii="Arial" w:hAnsi="Arial" w:cs="Arial"/>
                <w:sz w:val="20"/>
                <w:szCs w:val="20"/>
                <w:lang w:eastAsia="pl-PL"/>
              </w:rPr>
            </w:pPr>
            <w:r>
              <w:rPr>
                <w:rFonts w:ascii="Arial" w:hAnsi="Arial" w:cs="Arial"/>
                <w:sz w:val="20"/>
                <w:szCs w:val="20"/>
                <w:lang w:eastAsia="pl-PL"/>
              </w:rPr>
              <w:t>68 327 865,32 PLN</w:t>
            </w:r>
          </w:p>
        </w:tc>
      </w:tr>
      <w:tr w:rsidR="007638DD" w14:paraId="2A2D19B5" w14:textId="77777777" w:rsidTr="009A2D8E">
        <w:trPr>
          <w:trHeight w:val="255"/>
        </w:trPr>
        <w:tc>
          <w:tcPr>
            <w:tcW w:w="3139" w:type="pct"/>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B8A75FE" w14:textId="77777777" w:rsidR="007638DD" w:rsidRDefault="007638DD" w:rsidP="009A2D8E">
            <w:pPr>
              <w:spacing w:after="0" w:line="240" w:lineRule="auto"/>
              <w:rPr>
                <w:rFonts w:ascii="Arial" w:hAnsi="Arial" w:cs="Arial"/>
                <w:b/>
                <w:bCs/>
                <w:sz w:val="20"/>
                <w:szCs w:val="20"/>
                <w:lang w:eastAsia="pl-PL"/>
              </w:rPr>
            </w:pPr>
            <w:r>
              <w:rPr>
                <w:rFonts w:ascii="Arial" w:hAnsi="Arial" w:cs="Arial"/>
                <w:b/>
                <w:bCs/>
                <w:sz w:val="20"/>
                <w:szCs w:val="20"/>
                <w:lang w:eastAsia="pl-PL"/>
              </w:rPr>
              <w:t>EFS</w:t>
            </w:r>
          </w:p>
        </w:tc>
        <w:tc>
          <w:tcPr>
            <w:tcW w:w="186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9DD4F04" w14:textId="77777777" w:rsidR="007638DD" w:rsidRDefault="007638DD" w:rsidP="009A2D8E">
            <w:pPr>
              <w:spacing w:after="0" w:line="240" w:lineRule="auto"/>
              <w:jc w:val="right"/>
              <w:rPr>
                <w:rFonts w:ascii="Arial" w:hAnsi="Arial" w:cs="Arial"/>
                <w:sz w:val="20"/>
                <w:szCs w:val="20"/>
                <w:lang w:eastAsia="pl-PL"/>
              </w:rPr>
            </w:pPr>
            <w:r>
              <w:rPr>
                <w:rFonts w:ascii="Arial" w:hAnsi="Arial" w:cs="Arial"/>
                <w:sz w:val="20"/>
                <w:szCs w:val="20"/>
                <w:lang w:eastAsia="pl-PL"/>
              </w:rPr>
              <w:t>203 329 360,67 PLN</w:t>
            </w:r>
          </w:p>
        </w:tc>
      </w:tr>
      <w:tr w:rsidR="007638DD" w14:paraId="58B5F100" w14:textId="77777777" w:rsidTr="009A2D8E">
        <w:trPr>
          <w:trHeight w:val="255"/>
        </w:trPr>
        <w:tc>
          <w:tcPr>
            <w:tcW w:w="3139" w:type="pct"/>
            <w:gridSpan w:val="2"/>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1F3FF2A6" w14:textId="77777777" w:rsidR="007638DD" w:rsidRDefault="007638DD" w:rsidP="009A2D8E">
            <w:pPr>
              <w:spacing w:after="0" w:line="240" w:lineRule="auto"/>
              <w:jc w:val="right"/>
              <w:rPr>
                <w:rFonts w:ascii="Arial" w:hAnsi="Arial" w:cs="Arial"/>
                <w:b/>
                <w:bCs/>
                <w:sz w:val="20"/>
                <w:szCs w:val="20"/>
                <w:lang w:eastAsia="pl-PL"/>
              </w:rPr>
            </w:pPr>
            <w:r>
              <w:rPr>
                <w:rFonts w:ascii="Arial" w:hAnsi="Arial" w:cs="Arial"/>
                <w:b/>
                <w:bCs/>
                <w:sz w:val="20"/>
                <w:szCs w:val="20"/>
                <w:lang w:eastAsia="pl-PL"/>
              </w:rPr>
              <w:t>RAZEM</w:t>
            </w:r>
          </w:p>
        </w:tc>
        <w:tc>
          <w:tcPr>
            <w:tcW w:w="1861"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734C7F20" w14:textId="77777777" w:rsidR="007638DD" w:rsidRDefault="007638DD" w:rsidP="009A2D8E">
            <w:pPr>
              <w:spacing w:after="0" w:line="240" w:lineRule="auto"/>
              <w:jc w:val="right"/>
              <w:rPr>
                <w:rFonts w:ascii="Arial" w:hAnsi="Arial" w:cs="Arial"/>
                <w:b/>
                <w:bCs/>
                <w:sz w:val="20"/>
                <w:szCs w:val="20"/>
                <w:lang w:eastAsia="pl-PL"/>
              </w:rPr>
            </w:pPr>
            <w:r>
              <w:rPr>
                <w:rFonts w:ascii="Arial" w:hAnsi="Arial" w:cs="Arial"/>
                <w:b/>
                <w:bCs/>
                <w:sz w:val="20"/>
                <w:szCs w:val="20"/>
                <w:lang w:eastAsia="pl-PL"/>
              </w:rPr>
              <w:t>365 549 655,</w:t>
            </w:r>
            <w:r w:rsidRPr="00051005">
              <w:rPr>
                <w:rFonts w:ascii="Arial" w:hAnsi="Arial" w:cs="Arial"/>
                <w:b/>
                <w:bCs/>
                <w:sz w:val="20"/>
                <w:szCs w:val="20"/>
                <w:lang w:eastAsia="pl-PL"/>
              </w:rPr>
              <w:t xml:space="preserve">16 </w:t>
            </w:r>
            <w:r w:rsidRPr="00051005">
              <w:rPr>
                <w:rFonts w:ascii="Arial" w:hAnsi="Arial" w:cs="Arial"/>
                <w:b/>
                <w:sz w:val="20"/>
                <w:szCs w:val="20"/>
                <w:lang w:eastAsia="pl-PL"/>
              </w:rPr>
              <w:t>PLN</w:t>
            </w:r>
          </w:p>
        </w:tc>
      </w:tr>
    </w:tbl>
    <w:p w14:paraId="57F22F6F" w14:textId="77777777" w:rsidR="007638DD" w:rsidRDefault="007638DD" w:rsidP="007638DD">
      <w:pPr>
        <w:sectPr w:rsidR="007638DD" w:rsidSect="007638DD">
          <w:pgSz w:w="11906" w:h="16838" w:code="9"/>
          <w:pgMar w:top="1418" w:right="907" w:bottom="1418" w:left="1281" w:header="907" w:footer="0" w:gutter="0"/>
          <w:cols w:space="708"/>
          <w:docGrid w:linePitch="360"/>
        </w:sectPr>
      </w:pPr>
    </w:p>
    <w:p w14:paraId="56EB68F0" w14:textId="2E178911" w:rsidR="007638DD" w:rsidRDefault="007638DD" w:rsidP="007638DD"/>
    <w:p w14:paraId="099C4A95" w14:textId="77777777" w:rsidR="00B0041A" w:rsidRPr="007638DD" w:rsidRDefault="00B0041A" w:rsidP="007638DD">
      <w:pPr>
        <w:rPr>
          <w:rFonts w:ascii="Arial" w:hAnsi="Arial" w:cs="Arial"/>
          <w:lang w:eastAsia="pl-PL"/>
        </w:rPr>
        <w:sectPr w:rsidR="00B0041A" w:rsidRPr="007638DD" w:rsidSect="000B20C1">
          <w:pgSz w:w="16838" w:h="11906" w:orient="landscape" w:code="9"/>
          <w:pgMar w:top="1281" w:right="1418" w:bottom="907" w:left="1418" w:header="907" w:footer="0" w:gutter="0"/>
          <w:cols w:space="708"/>
          <w:docGrid w:linePitch="360"/>
        </w:sectPr>
      </w:pPr>
    </w:p>
    <w:p w14:paraId="68F8287A" w14:textId="77777777" w:rsidR="0039038F" w:rsidRPr="007F6F42" w:rsidRDefault="0039038F"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70" w:name="_Toc414877848"/>
      <w:bookmarkStart w:id="471" w:name="_Toc433875202"/>
      <w:bookmarkStart w:id="472" w:name="_Toc498689745"/>
      <w:r w:rsidRPr="007F6F42">
        <w:rPr>
          <w:rFonts w:ascii="Arial" w:hAnsi="Arial" w:cs="Arial"/>
          <w:b/>
          <w:bCs/>
          <w:kern w:val="32"/>
          <w:sz w:val="32"/>
          <w:szCs w:val="32"/>
        </w:rPr>
        <w:t>Wymiar terytorialny prowadzonej interwencji</w:t>
      </w:r>
      <w:bookmarkEnd w:id="470"/>
      <w:bookmarkEnd w:id="471"/>
      <w:bookmarkEnd w:id="472"/>
    </w:p>
    <w:p w14:paraId="1335B2DB" w14:textId="77777777" w:rsidR="00D916D8" w:rsidRPr="007F6F42" w:rsidRDefault="00D916D8" w:rsidP="00D978A1">
      <w:pPr>
        <w:pStyle w:val="SzOOP2"/>
        <w:numPr>
          <w:ilvl w:val="1"/>
          <w:numId w:val="167"/>
        </w:numPr>
        <w:rPr>
          <w:rFonts w:ascii="Arial" w:hAnsi="Arial" w:cs="Arial"/>
        </w:rPr>
      </w:pPr>
      <w:bookmarkStart w:id="473" w:name="_Toc420061729"/>
      <w:bookmarkStart w:id="474" w:name="_Toc433875203"/>
      <w:bookmarkStart w:id="475" w:name="_Toc498689746"/>
      <w:r w:rsidRPr="007F6F42">
        <w:rPr>
          <w:rFonts w:ascii="Arial" w:hAnsi="Arial" w:cs="Arial"/>
        </w:rPr>
        <w:t>Wymiar terytorialny - formy obligatoryjne</w:t>
      </w:r>
      <w:bookmarkEnd w:id="473"/>
      <w:bookmarkEnd w:id="474"/>
      <w:bookmarkEnd w:id="475"/>
    </w:p>
    <w:p w14:paraId="0E1B2991" w14:textId="77777777" w:rsidR="00D916D8" w:rsidRPr="007F6F42" w:rsidRDefault="00D916D8" w:rsidP="00D916D8">
      <w:pPr>
        <w:pStyle w:val="Nagwek3"/>
        <w:numPr>
          <w:ilvl w:val="0"/>
          <w:numId w:val="0"/>
        </w:numPr>
        <w:rPr>
          <w:rFonts w:cs="Arial"/>
        </w:rPr>
      </w:pPr>
      <w:bookmarkStart w:id="476" w:name="_Toc420061730"/>
      <w:bookmarkStart w:id="477" w:name="_Toc433875204"/>
      <w:bookmarkStart w:id="478" w:name="_Toc498689747"/>
      <w:r w:rsidRPr="007F6F42">
        <w:rPr>
          <w:rFonts w:cs="Arial"/>
        </w:rPr>
        <w:t>IV.1.1 Planowane wsparcie rewitalizacji w ramach RPO WM 2014-2020</w:t>
      </w:r>
      <w:bookmarkEnd w:id="476"/>
      <w:bookmarkEnd w:id="477"/>
      <w:bookmarkEnd w:id="478"/>
    </w:p>
    <w:p w14:paraId="43166762" w14:textId="77777777" w:rsidR="00D916D8" w:rsidRPr="007F6F42" w:rsidRDefault="00D916D8" w:rsidP="00D916D8">
      <w:pPr>
        <w:pStyle w:val="Nagwek4"/>
        <w:numPr>
          <w:ilvl w:val="0"/>
          <w:numId w:val="0"/>
        </w:numPr>
        <w:rPr>
          <w:rFonts w:ascii="Arial" w:hAnsi="Arial" w:cs="Arial"/>
          <w:sz w:val="24"/>
          <w:szCs w:val="24"/>
        </w:rPr>
      </w:pPr>
      <w:bookmarkStart w:id="479" w:name="_Toc433875205"/>
      <w:r w:rsidRPr="007F6F42">
        <w:rPr>
          <w:rFonts w:ascii="Arial" w:hAnsi="Arial" w:cs="Arial"/>
          <w:sz w:val="24"/>
          <w:szCs w:val="24"/>
        </w:rPr>
        <w:t>IV.1.1.1 Krótki opis zakresu i zasad funkcjonowania instrumentu terytorialnego</w:t>
      </w:r>
      <w:bookmarkEnd w:id="479"/>
    </w:p>
    <w:p w14:paraId="4D88EDEC" w14:textId="77777777" w:rsidR="002B290D" w:rsidRPr="007F6F42" w:rsidRDefault="002B290D" w:rsidP="004F5855">
      <w:pPr>
        <w:keepNext/>
        <w:spacing w:before="80" w:after="80"/>
        <w:rPr>
          <w:rFonts w:ascii="Arial" w:hAnsi="Arial" w:cs="Arial"/>
        </w:rPr>
      </w:pPr>
      <w:r w:rsidRPr="007F6F42">
        <w:rPr>
          <w:rFonts w:ascii="Arial" w:hAnsi="Arial"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191C4FFA" w14:textId="77777777" w:rsidR="002B290D" w:rsidRPr="007F6F42" w:rsidRDefault="002B290D" w:rsidP="004F5855">
      <w:pPr>
        <w:keepNext/>
        <w:spacing w:before="80" w:after="80"/>
        <w:rPr>
          <w:rFonts w:ascii="Arial" w:hAnsi="Arial" w:cs="Arial"/>
        </w:rPr>
      </w:pPr>
      <w:r w:rsidRPr="007F6F42">
        <w:rPr>
          <w:rFonts w:ascii="Arial" w:hAnsi="Arial" w:cs="Arial"/>
        </w:rPr>
        <w:t xml:space="preserve">W ramach Programu zaplanowano zintegrowane planowanie i zarządzanie procesami rewitalizacji </w:t>
      </w:r>
      <w:r w:rsidRPr="007F6F42">
        <w:rPr>
          <w:rFonts w:ascii="Arial" w:hAnsi="Arial" w:cs="Arial"/>
        </w:rPr>
        <w:br/>
        <w:t xml:space="preserve">z zakresu materialno-przestrzennego, społeczno-socjalnego oraz rozwoju gospodarczego, </w:t>
      </w:r>
      <w:r w:rsidR="006002E9">
        <w:rPr>
          <w:rFonts w:ascii="Arial" w:hAnsi="Arial" w:cs="Arial"/>
        </w:rPr>
        <w:br/>
      </w:r>
      <w:r w:rsidRPr="007F6F42">
        <w:rPr>
          <w:rFonts w:ascii="Arial" w:hAnsi="Arial" w:cs="Arial"/>
        </w:rPr>
        <w:t xml:space="preserve">w ramach działań współfinansowanych z EFRR i EFS. Działania te muszą zostać skoncentrowane w zdegradowanych obszarach miejskich, lub w poprzemysłowych, powojskowych, pokolejowych </w:t>
      </w:r>
      <w:r w:rsidR="006002E9">
        <w:rPr>
          <w:rFonts w:ascii="Arial" w:hAnsi="Arial" w:cs="Arial"/>
        </w:rPr>
        <w:br/>
      </w:r>
      <w:r w:rsidRPr="007F6F42">
        <w:rPr>
          <w:rFonts w:ascii="Arial" w:hAnsi="Arial" w:cs="Arial"/>
        </w:rPr>
        <w:t>i popegeerowskich obszarach wiejskich, wskazanych w programach rewitalizacji.</w:t>
      </w:r>
    </w:p>
    <w:p w14:paraId="6E34EA1B" w14:textId="77777777" w:rsidR="002B290D" w:rsidRPr="007F6F42" w:rsidRDefault="002B290D" w:rsidP="004F5855">
      <w:pPr>
        <w:spacing w:before="80" w:after="80"/>
        <w:rPr>
          <w:rFonts w:ascii="Arial" w:hAnsi="Arial" w:cs="Arial"/>
        </w:rPr>
      </w:pPr>
      <w:r w:rsidRPr="007F6F42">
        <w:rPr>
          <w:rFonts w:ascii="Arial" w:hAnsi="Arial" w:cs="Arial"/>
        </w:rPr>
        <w:t>Zasadą ogólną działań rewitalizacyjnych zaplanowanych w Programie będzie włączenie społeczne. W 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obszarów wiejskich. Rezultatem prowadzonych działań będzie zmiana wizerunku obszaru poddanego rewitalizacji, a co się z tym wiąże zwiększone zainteresowanie inwestorów tym obszarem, przy zminimalizowanym stopniu zagrożenia gentryfikacją.</w:t>
      </w:r>
    </w:p>
    <w:p w14:paraId="7F06082A" w14:textId="77777777" w:rsidR="00D916D8" w:rsidRPr="007F6F42" w:rsidRDefault="00D916D8" w:rsidP="00D916D8">
      <w:pPr>
        <w:pStyle w:val="Nagwek4"/>
        <w:numPr>
          <w:ilvl w:val="0"/>
          <w:numId w:val="0"/>
        </w:numPr>
        <w:rPr>
          <w:rFonts w:ascii="Arial" w:hAnsi="Arial" w:cs="Arial"/>
          <w:sz w:val="24"/>
          <w:szCs w:val="24"/>
        </w:rPr>
      </w:pPr>
      <w:bookmarkStart w:id="480" w:name="_Toc433875206"/>
      <w:r w:rsidRPr="007F6F42">
        <w:rPr>
          <w:rFonts w:ascii="Arial" w:eastAsia="Calibri" w:hAnsi="Arial" w:cs="Arial"/>
          <w:sz w:val="24"/>
        </w:rPr>
        <w:t>IV.1.1.2</w:t>
      </w:r>
      <w:r w:rsidRPr="007F6F42">
        <w:rPr>
          <w:rFonts w:ascii="Arial" w:hAnsi="Arial" w:cs="Arial"/>
          <w:sz w:val="24"/>
          <w:szCs w:val="24"/>
        </w:rPr>
        <w:t xml:space="preserve"> Indykatywna alokacja UE planowana na projekty rewitalizacyjne</w:t>
      </w:r>
      <w:bookmarkEnd w:id="480"/>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ndykatywna alokacja UE planowana na projekty rewitalizacyjne"/>
        <w:tblDescription w:val="Tabela zawiera: oś priorytetową, działanie/poddziałanie, nazwę funduszu, indykatywną alokację UE (eur) oraz metodę preferencji dla poszczególnych działań."/>
      </w:tblPr>
      <w:tblGrid>
        <w:gridCol w:w="1354"/>
        <w:gridCol w:w="2089"/>
        <w:gridCol w:w="1012"/>
        <w:gridCol w:w="1372"/>
        <w:gridCol w:w="3744"/>
      </w:tblGrid>
      <w:tr w:rsidR="00C375CB" w:rsidRPr="007F6F42" w14:paraId="791064C3" w14:textId="77777777" w:rsidTr="004F5855">
        <w:trPr>
          <w:tblHeader/>
        </w:trPr>
        <w:tc>
          <w:tcPr>
            <w:tcW w:w="707" w:type="pct"/>
            <w:shd w:val="clear" w:color="auto" w:fill="FFFFCC"/>
            <w:vAlign w:val="center"/>
          </w:tcPr>
          <w:p w14:paraId="257424E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Oś priorytetowa</w:t>
            </w:r>
          </w:p>
        </w:tc>
        <w:tc>
          <w:tcPr>
            <w:tcW w:w="1091" w:type="pct"/>
            <w:shd w:val="clear" w:color="auto" w:fill="FFFFCC"/>
            <w:vAlign w:val="center"/>
          </w:tcPr>
          <w:p w14:paraId="73B960B3"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Działanie/</w:t>
            </w:r>
            <w:r w:rsidRPr="00EC6E89">
              <w:rPr>
                <w:rFonts w:ascii="Arial" w:hAnsi="Arial" w:cs="Arial"/>
                <w:iCs/>
                <w:color w:val="000000"/>
                <w:spacing w:val="4"/>
                <w:sz w:val="20"/>
                <w:szCs w:val="20"/>
              </w:rPr>
              <w:br/>
              <w:t>poddziałanie</w:t>
            </w:r>
          </w:p>
        </w:tc>
        <w:tc>
          <w:tcPr>
            <w:tcW w:w="529" w:type="pct"/>
            <w:shd w:val="clear" w:color="auto" w:fill="FFFFCC"/>
            <w:vAlign w:val="center"/>
          </w:tcPr>
          <w:p w14:paraId="29BFB39B"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Fundusz</w:t>
            </w:r>
          </w:p>
        </w:tc>
        <w:tc>
          <w:tcPr>
            <w:tcW w:w="717" w:type="pct"/>
            <w:shd w:val="clear" w:color="auto" w:fill="FFFFCC"/>
            <w:vAlign w:val="center"/>
          </w:tcPr>
          <w:p w14:paraId="3A5A0F76"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Indykatywna alokacja UE</w:t>
            </w:r>
            <w:r w:rsidR="00CE7BEC" w:rsidRPr="00EC6E89">
              <w:rPr>
                <w:rFonts w:ascii="Arial" w:hAnsi="Arial" w:cs="Arial"/>
                <w:iCs/>
                <w:color w:val="000000"/>
                <w:spacing w:val="4"/>
                <w:sz w:val="20"/>
                <w:szCs w:val="20"/>
              </w:rPr>
              <w:br/>
            </w:r>
            <w:r w:rsidRPr="00EC6E89">
              <w:rPr>
                <w:rFonts w:ascii="Arial" w:hAnsi="Arial" w:cs="Arial"/>
                <w:iCs/>
                <w:color w:val="000000"/>
                <w:spacing w:val="4"/>
                <w:sz w:val="20"/>
                <w:szCs w:val="20"/>
              </w:rPr>
              <w:t>(EUR)</w:t>
            </w:r>
          </w:p>
        </w:tc>
        <w:tc>
          <w:tcPr>
            <w:tcW w:w="1956" w:type="pct"/>
            <w:shd w:val="clear" w:color="auto" w:fill="FFFFCC"/>
            <w:vAlign w:val="center"/>
          </w:tcPr>
          <w:p w14:paraId="2C0FE6A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Metoda preferencji</w:t>
            </w:r>
            <w:r w:rsidR="00D03634" w:rsidRPr="00EC6E89">
              <w:rPr>
                <w:rStyle w:val="Odwoanieprzypisudolnego"/>
                <w:rFonts w:cs="Arial"/>
                <w:iCs/>
                <w:color w:val="000000"/>
                <w:spacing w:val="4"/>
                <w:sz w:val="20"/>
                <w:szCs w:val="20"/>
              </w:rPr>
              <w:footnoteReference w:id="146"/>
            </w:r>
          </w:p>
        </w:tc>
      </w:tr>
      <w:tr w:rsidR="00C375CB" w:rsidRPr="007F6F42" w14:paraId="5CA9FB38" w14:textId="77777777" w:rsidTr="004F5855">
        <w:tc>
          <w:tcPr>
            <w:tcW w:w="707" w:type="pct"/>
            <w:vAlign w:val="center"/>
          </w:tcPr>
          <w:p w14:paraId="04F693B7"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III</w:t>
            </w:r>
          </w:p>
        </w:tc>
        <w:tc>
          <w:tcPr>
            <w:tcW w:w="1091" w:type="pct"/>
            <w:vAlign w:val="center"/>
          </w:tcPr>
          <w:p w14:paraId="028D8529"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3.1 Poprawa rozwoju</w:t>
            </w:r>
            <w:r w:rsidR="003C54A7" w:rsidRPr="00EC6E89">
              <w:rPr>
                <w:rFonts w:ascii="Arial" w:eastAsia="Times New Roman" w:hAnsi="Arial" w:cs="Arial"/>
                <w:color w:val="000000"/>
                <w:sz w:val="20"/>
                <w:szCs w:val="20"/>
                <w:lang w:eastAsia="pl-PL"/>
              </w:rPr>
              <w:t xml:space="preserve"> </w:t>
            </w:r>
            <w:r w:rsidRPr="00EC6E89">
              <w:rPr>
                <w:rFonts w:ascii="Arial" w:eastAsia="Times New Roman" w:hAnsi="Arial" w:cs="Arial"/>
                <w:color w:val="000000"/>
                <w:sz w:val="20"/>
                <w:szCs w:val="20"/>
                <w:lang w:eastAsia="pl-PL"/>
              </w:rPr>
              <w:t>MŚP na Mazowszu</w:t>
            </w:r>
          </w:p>
        </w:tc>
        <w:tc>
          <w:tcPr>
            <w:tcW w:w="529" w:type="pct"/>
            <w:vAlign w:val="center"/>
          </w:tcPr>
          <w:p w14:paraId="0A3A39C8"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6C776DC" w14:textId="77777777" w:rsidR="00C375CB" w:rsidRPr="00EC6E89" w:rsidRDefault="00BB4D42"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7 208 391</w:t>
            </w:r>
          </w:p>
        </w:tc>
        <w:tc>
          <w:tcPr>
            <w:tcW w:w="1956" w:type="pct"/>
            <w:vAlign w:val="center"/>
          </w:tcPr>
          <w:p w14:paraId="5D27D883" w14:textId="77777777" w:rsidR="00C375CB" w:rsidRPr="00EC6E89" w:rsidRDefault="007E5208">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 rewitalizacyjnych realizowanych na obszarach (terytoriach) objętych programami rewitalizacji</w:t>
            </w:r>
            <w:r w:rsidR="00D03634" w:rsidRPr="00EC6E89">
              <w:rPr>
                <w:rFonts w:ascii="Arial" w:hAnsi="Arial" w:cs="Arial"/>
                <w:iCs/>
                <w:color w:val="000000"/>
                <w:spacing w:val="4"/>
                <w:sz w:val="20"/>
                <w:szCs w:val="20"/>
              </w:rPr>
              <w:t>.</w:t>
            </w:r>
          </w:p>
        </w:tc>
      </w:tr>
      <w:tr w:rsidR="00C375CB" w:rsidRPr="007F6F42" w14:paraId="54D88627" w14:textId="77777777" w:rsidTr="004F5855">
        <w:tc>
          <w:tcPr>
            <w:tcW w:w="707" w:type="pct"/>
            <w:vMerge w:val="restart"/>
            <w:vAlign w:val="center"/>
          </w:tcPr>
          <w:p w14:paraId="00178730"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IV</w:t>
            </w:r>
          </w:p>
        </w:tc>
        <w:tc>
          <w:tcPr>
            <w:tcW w:w="1091" w:type="pct"/>
            <w:vAlign w:val="center"/>
          </w:tcPr>
          <w:p w14:paraId="21A9E8DF"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4.2 Efektywność energetyczna</w:t>
            </w:r>
          </w:p>
        </w:tc>
        <w:tc>
          <w:tcPr>
            <w:tcW w:w="529" w:type="pct"/>
            <w:vAlign w:val="center"/>
          </w:tcPr>
          <w:p w14:paraId="0E5781D7"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4E1CD984"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19 655 380</w:t>
            </w:r>
          </w:p>
        </w:tc>
        <w:tc>
          <w:tcPr>
            <w:tcW w:w="1956" w:type="pct"/>
            <w:vAlign w:val="center"/>
          </w:tcPr>
          <w:p w14:paraId="43D17093" w14:textId="77777777" w:rsidR="00C375CB" w:rsidRPr="00EC6E89" w:rsidRDefault="00F3722F">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r w:rsidRPr="00EC6E89" w:rsidDel="00F3722F">
              <w:rPr>
                <w:rFonts w:ascii="Arial" w:hAnsi="Arial" w:cs="Arial"/>
                <w:iCs/>
                <w:color w:val="000000"/>
                <w:spacing w:val="4"/>
                <w:sz w:val="20"/>
                <w:szCs w:val="20"/>
              </w:rPr>
              <w:t xml:space="preserve"> </w:t>
            </w:r>
          </w:p>
        </w:tc>
      </w:tr>
      <w:tr w:rsidR="00C375CB" w:rsidRPr="007F6F42" w14:paraId="20328071" w14:textId="77777777" w:rsidTr="004F5855">
        <w:tc>
          <w:tcPr>
            <w:tcW w:w="707" w:type="pct"/>
            <w:vMerge/>
            <w:vAlign w:val="center"/>
          </w:tcPr>
          <w:p w14:paraId="119F5C5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29A624BD"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4.3 Jakość powietrza</w:t>
            </w:r>
          </w:p>
        </w:tc>
        <w:tc>
          <w:tcPr>
            <w:tcW w:w="529" w:type="pct"/>
            <w:vAlign w:val="center"/>
          </w:tcPr>
          <w:p w14:paraId="65DC23CD"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495651B4"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52 007</w:t>
            </w:r>
            <w:r w:rsidR="00A57026" w:rsidRPr="00EC6E89">
              <w:rPr>
                <w:rFonts w:ascii="Arial" w:hAnsi="Arial" w:cs="Arial"/>
                <w:iCs/>
                <w:color w:val="000000"/>
                <w:spacing w:val="4"/>
                <w:sz w:val="20"/>
                <w:szCs w:val="20"/>
              </w:rPr>
              <w:t> </w:t>
            </w:r>
            <w:r w:rsidRPr="00EC6E89">
              <w:rPr>
                <w:rFonts w:ascii="Arial" w:hAnsi="Arial" w:cs="Arial"/>
                <w:iCs/>
                <w:color w:val="000000"/>
                <w:spacing w:val="4"/>
                <w:sz w:val="20"/>
                <w:szCs w:val="20"/>
              </w:rPr>
              <w:t>593</w:t>
            </w:r>
          </w:p>
        </w:tc>
        <w:tc>
          <w:tcPr>
            <w:tcW w:w="1956" w:type="pct"/>
            <w:vAlign w:val="center"/>
          </w:tcPr>
          <w:p w14:paraId="0F894541" w14:textId="77777777" w:rsidR="00C375CB" w:rsidRPr="00EC6E89" w:rsidRDefault="00A5702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0D2E9CC0" w14:textId="77777777" w:rsidTr="004F5855">
        <w:tc>
          <w:tcPr>
            <w:tcW w:w="707" w:type="pct"/>
            <w:vAlign w:val="center"/>
          </w:tcPr>
          <w:p w14:paraId="4C7640DF"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w:t>
            </w:r>
          </w:p>
        </w:tc>
        <w:tc>
          <w:tcPr>
            <w:tcW w:w="1091" w:type="pct"/>
            <w:vAlign w:val="center"/>
          </w:tcPr>
          <w:p w14:paraId="6FA39256"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5.3 Dziedzictwo kultury</w:t>
            </w:r>
          </w:p>
        </w:tc>
        <w:tc>
          <w:tcPr>
            <w:tcW w:w="529" w:type="pct"/>
            <w:vAlign w:val="center"/>
          </w:tcPr>
          <w:p w14:paraId="7131D996"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20754282"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8 929 585</w:t>
            </w:r>
          </w:p>
        </w:tc>
        <w:tc>
          <w:tcPr>
            <w:tcW w:w="1956" w:type="pct"/>
            <w:vAlign w:val="center"/>
          </w:tcPr>
          <w:p w14:paraId="4D85482C" w14:textId="77777777" w:rsidR="00C375CB" w:rsidRPr="00EC6E89" w:rsidRDefault="00AD129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2123C3E1" w14:textId="77777777" w:rsidTr="004F5855">
        <w:tc>
          <w:tcPr>
            <w:tcW w:w="707" w:type="pct"/>
            <w:vMerge w:val="restart"/>
            <w:vAlign w:val="center"/>
          </w:tcPr>
          <w:p w14:paraId="50402048"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w:t>
            </w:r>
          </w:p>
        </w:tc>
        <w:tc>
          <w:tcPr>
            <w:tcW w:w="1091" w:type="pct"/>
            <w:vAlign w:val="center"/>
          </w:tcPr>
          <w:p w14:paraId="47233C47"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6.1 </w:t>
            </w:r>
            <w:r w:rsidR="009B18D8" w:rsidRPr="00EC6E89">
              <w:rPr>
                <w:rFonts w:ascii="Arial" w:hAnsi="Arial" w:cs="Arial"/>
                <w:iCs/>
                <w:color w:val="000000"/>
                <w:spacing w:val="4"/>
                <w:sz w:val="20"/>
                <w:szCs w:val="20"/>
              </w:rPr>
              <w:t>I</w:t>
            </w:r>
            <w:r w:rsidR="00D700E8" w:rsidRPr="00EC6E89">
              <w:rPr>
                <w:rFonts w:ascii="Arial" w:hAnsi="Arial" w:cs="Arial"/>
                <w:iCs/>
                <w:color w:val="000000"/>
                <w:spacing w:val="4"/>
                <w:sz w:val="20"/>
                <w:szCs w:val="20"/>
              </w:rPr>
              <w:t>nfrastruktura ochrony zdrowia</w:t>
            </w:r>
          </w:p>
        </w:tc>
        <w:tc>
          <w:tcPr>
            <w:tcW w:w="529" w:type="pct"/>
            <w:vAlign w:val="center"/>
          </w:tcPr>
          <w:p w14:paraId="2DCC4CA1"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11A4985B"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5 568 405</w:t>
            </w:r>
          </w:p>
        </w:tc>
        <w:tc>
          <w:tcPr>
            <w:tcW w:w="1956" w:type="pct"/>
            <w:vAlign w:val="center"/>
          </w:tcPr>
          <w:p w14:paraId="727582B1" w14:textId="77777777" w:rsidR="00C375CB" w:rsidRPr="00EC6E89" w:rsidRDefault="0067799E">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w:t>
            </w:r>
            <w:r w:rsidR="003C54A7" w:rsidRPr="00EC6E89">
              <w:rPr>
                <w:rFonts w:ascii="Arial" w:hAnsi="Arial" w:cs="Arial"/>
                <w:iCs/>
                <w:color w:val="000000"/>
                <w:spacing w:val="4"/>
                <w:sz w:val="20"/>
                <w:szCs w:val="20"/>
              </w:rPr>
              <w:t xml:space="preserve"> </w:t>
            </w:r>
            <w:r w:rsidRPr="00EC6E89">
              <w:rPr>
                <w:rFonts w:ascii="Arial" w:hAnsi="Arial" w:cs="Arial"/>
                <w:iCs/>
                <w:color w:val="000000"/>
                <w:spacing w:val="4"/>
                <w:sz w:val="20"/>
                <w:szCs w:val="20"/>
              </w:rPr>
              <w:t>poprzez premiowanie projektów rewitalizacyjnych realizowanych na obszarach (terytoriach) objętych programami rewitalizacji</w:t>
            </w:r>
          </w:p>
        </w:tc>
      </w:tr>
      <w:tr w:rsidR="00C375CB" w:rsidRPr="007F6F42" w14:paraId="6CFD0C32" w14:textId="77777777" w:rsidTr="004F5855">
        <w:tc>
          <w:tcPr>
            <w:tcW w:w="707" w:type="pct"/>
            <w:vMerge/>
            <w:vAlign w:val="center"/>
          </w:tcPr>
          <w:p w14:paraId="741E40B6"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47A58C3D"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6.2 Rewitalizacja obszarów zmarginalizowanych</w:t>
            </w:r>
          </w:p>
        </w:tc>
        <w:tc>
          <w:tcPr>
            <w:tcW w:w="529" w:type="pct"/>
            <w:vAlign w:val="center"/>
          </w:tcPr>
          <w:p w14:paraId="3501DF65"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23E3FA5D"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60 727 896</w:t>
            </w:r>
          </w:p>
        </w:tc>
        <w:tc>
          <w:tcPr>
            <w:tcW w:w="1956" w:type="pct"/>
            <w:vAlign w:val="center"/>
          </w:tcPr>
          <w:p w14:paraId="7C087F00"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w:t>
            </w:r>
            <w:r w:rsidR="003733CB" w:rsidRPr="00EC6E89">
              <w:rPr>
                <w:rFonts w:ascii="Arial" w:hAnsi="Arial" w:cs="Arial"/>
                <w:sz w:val="20"/>
                <w:szCs w:val="20"/>
              </w:rPr>
              <w:t xml:space="preserve"> </w:t>
            </w:r>
            <w:r w:rsidR="003733CB" w:rsidRPr="00EC6E89">
              <w:rPr>
                <w:rFonts w:ascii="Arial" w:hAnsi="Arial" w:cs="Arial"/>
                <w:iCs/>
                <w:color w:val="000000"/>
                <w:spacing w:val="4"/>
                <w:sz w:val="20"/>
                <w:szCs w:val="20"/>
              </w:rPr>
              <w:t>rewitalizacyjnych</w:t>
            </w:r>
            <w:r w:rsidRPr="00EC6E89">
              <w:rPr>
                <w:rFonts w:ascii="Arial" w:hAnsi="Arial" w:cs="Arial"/>
                <w:iCs/>
                <w:color w:val="000000"/>
                <w:spacing w:val="4"/>
                <w:sz w:val="20"/>
                <w:szCs w:val="20"/>
              </w:rPr>
              <w:t xml:space="preserve"> realizowanych na obszarach (terytoriach) objętych</w:t>
            </w:r>
            <w:r w:rsidRPr="00EC6E89">
              <w:rPr>
                <w:rFonts w:ascii="Arial" w:hAnsi="Arial" w:cs="Arial"/>
                <w:color w:val="000000"/>
                <w:sz w:val="20"/>
                <w:szCs w:val="20"/>
              </w:rPr>
              <w:t xml:space="preserve"> </w:t>
            </w:r>
            <w:r w:rsidRPr="00EC6E89">
              <w:rPr>
                <w:rFonts w:ascii="Arial" w:hAnsi="Arial" w:cs="Arial"/>
                <w:iCs/>
                <w:color w:val="000000"/>
                <w:spacing w:val="4"/>
                <w:sz w:val="20"/>
                <w:szCs w:val="20"/>
              </w:rPr>
              <w:t>programami rewitalizacji</w:t>
            </w:r>
          </w:p>
        </w:tc>
      </w:tr>
      <w:tr w:rsidR="00C67913" w:rsidRPr="007F6F42" w14:paraId="23E82047" w14:textId="77777777" w:rsidTr="004F5855">
        <w:tc>
          <w:tcPr>
            <w:tcW w:w="707" w:type="pct"/>
            <w:vMerge w:val="restart"/>
            <w:vAlign w:val="center"/>
          </w:tcPr>
          <w:p w14:paraId="42C9DB44"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VIII</w:t>
            </w:r>
          </w:p>
        </w:tc>
        <w:tc>
          <w:tcPr>
            <w:tcW w:w="1091" w:type="pct"/>
            <w:vAlign w:val="center"/>
          </w:tcPr>
          <w:p w14:paraId="54ED9858"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8.2 </w:t>
            </w:r>
            <w:r w:rsidRPr="00EC6E89">
              <w:rPr>
                <w:rFonts w:ascii="Arial" w:eastAsia="Times New Roman" w:hAnsi="Arial" w:cs="Arial"/>
                <w:color w:val="000000"/>
                <w:sz w:val="20"/>
                <w:szCs w:val="20"/>
                <w:lang w:eastAsia="pl-PL"/>
              </w:rPr>
              <w:t>Aktywizacja zawodowa osób poszukujących pracy biernych zawodowo</w:t>
            </w:r>
          </w:p>
        </w:tc>
        <w:tc>
          <w:tcPr>
            <w:tcW w:w="529" w:type="pct"/>
            <w:vAlign w:val="center"/>
          </w:tcPr>
          <w:p w14:paraId="39FA3D3D"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500C1BC2" w14:textId="77777777" w:rsidR="00C67913" w:rsidRPr="00EC6E89" w:rsidRDefault="00C67913"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7B91D011"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78EE8A9" w14:textId="77777777" w:rsidTr="004F5855">
        <w:tc>
          <w:tcPr>
            <w:tcW w:w="707" w:type="pct"/>
            <w:vMerge/>
            <w:vAlign w:val="center"/>
          </w:tcPr>
          <w:p w14:paraId="1B2B004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5BB5D43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8.3 </w:t>
            </w:r>
            <w:r w:rsidRPr="00EC6E89">
              <w:rPr>
                <w:rFonts w:ascii="Arial" w:eastAsia="Times New Roman" w:hAnsi="Arial" w:cs="Arial"/>
                <w:color w:val="000000"/>
                <w:sz w:val="20"/>
                <w:szCs w:val="20"/>
                <w:lang w:eastAsia="pl-PL"/>
              </w:rPr>
              <w:t>Ułatwianie powrotu do aktywności zawodowej osób sprawujących opiekę nad dziećmi do lat 3</w:t>
            </w:r>
          </w:p>
        </w:tc>
        <w:tc>
          <w:tcPr>
            <w:tcW w:w="529" w:type="pct"/>
            <w:vAlign w:val="center"/>
          </w:tcPr>
          <w:p w14:paraId="699B45ED"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04D69049"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3669E54F"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616C9466" w14:textId="77777777" w:rsidTr="004F5855">
        <w:tc>
          <w:tcPr>
            <w:tcW w:w="707" w:type="pct"/>
            <w:vMerge w:val="restart"/>
            <w:vAlign w:val="center"/>
          </w:tcPr>
          <w:p w14:paraId="60805084"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IX</w:t>
            </w:r>
          </w:p>
        </w:tc>
        <w:tc>
          <w:tcPr>
            <w:tcW w:w="1091" w:type="pct"/>
            <w:vAlign w:val="center"/>
          </w:tcPr>
          <w:p w14:paraId="359DCFD7"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9.1 </w:t>
            </w:r>
            <w:r w:rsidRPr="00EC6E89">
              <w:rPr>
                <w:rFonts w:ascii="Arial" w:eastAsia="Times New Roman" w:hAnsi="Arial" w:cs="Arial"/>
                <w:color w:val="000000"/>
                <w:sz w:val="20"/>
                <w:szCs w:val="20"/>
                <w:lang w:eastAsia="pl-PL"/>
              </w:rPr>
              <w:t>Aktywizacja społeczno-zawodowa osób wykluczonych i przeciwdziałanie wykluczeniu społecznemu</w:t>
            </w:r>
          </w:p>
        </w:tc>
        <w:tc>
          <w:tcPr>
            <w:tcW w:w="529" w:type="pct"/>
            <w:vAlign w:val="center"/>
          </w:tcPr>
          <w:p w14:paraId="023B3690"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34A8E26B" w14:textId="77777777" w:rsidR="00C67913" w:rsidRPr="00EC6E89" w:rsidRDefault="00C67913" w:rsidP="00B91529">
            <w:pPr>
              <w:spacing w:line="240" w:lineRule="auto"/>
              <w:rPr>
                <w:rFonts w:ascii="Arial" w:hAnsi="Arial" w:cs="Arial"/>
                <w:color w:val="000000"/>
                <w:sz w:val="20"/>
                <w:szCs w:val="20"/>
              </w:rPr>
            </w:pPr>
            <w:r w:rsidRPr="00EC6E89">
              <w:rPr>
                <w:rFonts w:ascii="Arial" w:hAnsi="Arial" w:cs="Arial"/>
                <w:color w:val="000000"/>
                <w:sz w:val="20"/>
                <w:szCs w:val="20"/>
              </w:rPr>
              <w:t>12 000 000</w:t>
            </w:r>
          </w:p>
        </w:tc>
        <w:tc>
          <w:tcPr>
            <w:tcW w:w="1956" w:type="pct"/>
            <w:tcBorders>
              <w:top w:val="nil"/>
              <w:left w:val="nil"/>
              <w:bottom w:val="single" w:sz="8" w:space="0" w:color="660066"/>
              <w:right w:val="single" w:sz="8" w:space="0" w:color="660066"/>
            </w:tcBorders>
            <w:vAlign w:val="center"/>
          </w:tcPr>
          <w:p w14:paraId="4E02EDE0"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38EDC2FB" w14:textId="77777777" w:rsidTr="004F5855">
        <w:tc>
          <w:tcPr>
            <w:tcW w:w="707" w:type="pct"/>
            <w:vMerge/>
            <w:vAlign w:val="center"/>
          </w:tcPr>
          <w:p w14:paraId="1D85E7B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35174F71"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9.2 </w:t>
            </w:r>
            <w:r w:rsidRPr="00EC6E89">
              <w:rPr>
                <w:rFonts w:ascii="Arial" w:eastAsia="Times New Roman" w:hAnsi="Arial" w:cs="Arial"/>
                <w:color w:val="000000"/>
                <w:sz w:val="20"/>
                <w:szCs w:val="20"/>
                <w:lang w:eastAsia="pl-PL"/>
              </w:rPr>
              <w:t>Usługi społeczne i usługi opieki zdrowotnej</w:t>
            </w:r>
          </w:p>
        </w:tc>
        <w:tc>
          <w:tcPr>
            <w:tcW w:w="529" w:type="pct"/>
            <w:vAlign w:val="center"/>
          </w:tcPr>
          <w:p w14:paraId="5A4F747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3534184E"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8 000 000</w:t>
            </w:r>
          </w:p>
        </w:tc>
        <w:tc>
          <w:tcPr>
            <w:tcW w:w="1956" w:type="pct"/>
            <w:tcBorders>
              <w:top w:val="nil"/>
              <w:left w:val="nil"/>
              <w:bottom w:val="single" w:sz="8" w:space="0" w:color="660066"/>
              <w:right w:val="single" w:sz="8" w:space="0" w:color="660066"/>
            </w:tcBorders>
            <w:vAlign w:val="center"/>
          </w:tcPr>
          <w:p w14:paraId="2A9533B7"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w:t>
            </w:r>
            <w:r w:rsidRPr="00EC6E89">
              <w:rPr>
                <w:rFonts w:ascii="Arial" w:hAnsi="Arial" w:cs="Arial"/>
                <w:sz w:val="20"/>
                <w:szCs w:val="20"/>
              </w:rPr>
              <w:t xml:space="preserve"> </w:t>
            </w:r>
            <w:r w:rsidRPr="00EC6E89">
              <w:rPr>
                <w:rFonts w:ascii="Arial" w:hAnsi="Arial" w:cs="Arial"/>
                <w:color w:val="000000"/>
                <w:sz w:val="20"/>
                <w:szCs w:val="20"/>
              </w:rPr>
              <w:t>na obszarach (terytoriach) objętych programami rewitalizacji</w:t>
            </w:r>
          </w:p>
        </w:tc>
      </w:tr>
      <w:tr w:rsidR="00C67913" w:rsidRPr="007F6F42" w14:paraId="78D5F3B7" w14:textId="77777777" w:rsidTr="004F5855">
        <w:tc>
          <w:tcPr>
            <w:tcW w:w="707" w:type="pct"/>
            <w:vMerge/>
            <w:vAlign w:val="center"/>
          </w:tcPr>
          <w:p w14:paraId="145DE650"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7159375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9.3 </w:t>
            </w:r>
            <w:r w:rsidRPr="00EC6E89">
              <w:rPr>
                <w:rFonts w:ascii="Arial" w:eastAsia="Times New Roman" w:hAnsi="Arial" w:cs="Arial"/>
                <w:color w:val="000000"/>
                <w:sz w:val="20"/>
                <w:szCs w:val="20"/>
                <w:lang w:eastAsia="pl-PL"/>
              </w:rPr>
              <w:t>Rozwój ekonomii społecznej</w:t>
            </w:r>
          </w:p>
        </w:tc>
        <w:tc>
          <w:tcPr>
            <w:tcW w:w="529" w:type="pct"/>
            <w:vAlign w:val="center"/>
          </w:tcPr>
          <w:p w14:paraId="06AD1239"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38A0D3DF"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3 500 000</w:t>
            </w:r>
          </w:p>
        </w:tc>
        <w:tc>
          <w:tcPr>
            <w:tcW w:w="1956" w:type="pct"/>
            <w:tcBorders>
              <w:top w:val="nil"/>
              <w:left w:val="nil"/>
              <w:bottom w:val="single" w:sz="4" w:space="0" w:color="auto"/>
              <w:right w:val="single" w:sz="8" w:space="0" w:color="660066"/>
            </w:tcBorders>
            <w:vAlign w:val="center"/>
          </w:tcPr>
          <w:p w14:paraId="0CECF093"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56063A50" w14:textId="77777777" w:rsidTr="004F5855">
        <w:tc>
          <w:tcPr>
            <w:tcW w:w="707" w:type="pct"/>
            <w:vMerge w:val="restart"/>
            <w:vAlign w:val="center"/>
          </w:tcPr>
          <w:p w14:paraId="42F3BC26"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X</w:t>
            </w:r>
          </w:p>
        </w:tc>
        <w:tc>
          <w:tcPr>
            <w:tcW w:w="1091" w:type="pct"/>
            <w:vAlign w:val="center"/>
          </w:tcPr>
          <w:p w14:paraId="1B85E3A3"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10.1 Edukacja ogólna i przedszkolna</w:t>
            </w:r>
          </w:p>
        </w:tc>
        <w:tc>
          <w:tcPr>
            <w:tcW w:w="529" w:type="pct"/>
            <w:vAlign w:val="center"/>
          </w:tcPr>
          <w:p w14:paraId="7A7A91EB"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4B3CDCEE" w14:textId="77777777" w:rsidR="00C67913" w:rsidRPr="00EC6E89" w:rsidRDefault="00C67913" w:rsidP="00B91529">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78F47A56"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7A59AA6A" w14:textId="77777777" w:rsidTr="004F5855">
        <w:tc>
          <w:tcPr>
            <w:tcW w:w="707" w:type="pct"/>
            <w:vMerge/>
            <w:vAlign w:val="center"/>
          </w:tcPr>
          <w:p w14:paraId="47F7FFA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1018904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10.2 Kompetencje kluczowe osób dorosłych</w:t>
            </w:r>
          </w:p>
        </w:tc>
        <w:tc>
          <w:tcPr>
            <w:tcW w:w="529" w:type="pct"/>
            <w:vAlign w:val="center"/>
          </w:tcPr>
          <w:p w14:paraId="1963B402"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20FD7DC1"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37CE2477"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665998F" w14:textId="77777777" w:rsidTr="004F5855">
        <w:tc>
          <w:tcPr>
            <w:tcW w:w="707" w:type="pct"/>
            <w:vMerge/>
            <w:vAlign w:val="center"/>
          </w:tcPr>
          <w:p w14:paraId="5CEBA5C2"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5742EA0D"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10.3 Doskonalenie zawodowe</w:t>
            </w:r>
          </w:p>
        </w:tc>
        <w:tc>
          <w:tcPr>
            <w:tcW w:w="529" w:type="pct"/>
            <w:vAlign w:val="center"/>
          </w:tcPr>
          <w:p w14:paraId="3D19E81D"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25EA6FE3"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8" w:space="0" w:color="660066"/>
              <w:right w:val="single" w:sz="8" w:space="0" w:color="660066"/>
            </w:tcBorders>
            <w:vAlign w:val="center"/>
          </w:tcPr>
          <w:p w14:paraId="2DD318A7"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bl>
    <w:p w14:paraId="52C0C316" w14:textId="77777777" w:rsidR="00D916D8" w:rsidRPr="007F6F42" w:rsidRDefault="00D916D8" w:rsidP="00D94660">
      <w:pPr>
        <w:pStyle w:val="Nagwek3"/>
        <w:numPr>
          <w:ilvl w:val="0"/>
          <w:numId w:val="0"/>
        </w:numPr>
        <w:spacing w:before="480"/>
        <w:rPr>
          <w:rFonts w:cs="Arial"/>
        </w:rPr>
      </w:pPr>
      <w:bookmarkStart w:id="481" w:name="_Toc420061731"/>
      <w:bookmarkStart w:id="482" w:name="_Toc433875207"/>
      <w:bookmarkStart w:id="483" w:name="_Toc498689748"/>
      <w:r w:rsidRPr="007F6F42">
        <w:rPr>
          <w:rFonts w:cs="Arial"/>
        </w:rPr>
        <w:t>IV.1.2 Wsparcie przedsięwzięć z zakresu zrównoważonego rozwoju obszarów funkcjonalnych miast wojewódzkich w ramach ZIT</w:t>
      </w:r>
      <w:bookmarkEnd w:id="481"/>
      <w:bookmarkEnd w:id="482"/>
      <w:bookmarkEnd w:id="483"/>
    </w:p>
    <w:p w14:paraId="48090F6A" w14:textId="77777777" w:rsidR="00D916D8" w:rsidRPr="007F6F42" w:rsidRDefault="00D916D8" w:rsidP="009502E7">
      <w:pPr>
        <w:pStyle w:val="Nagwek4"/>
        <w:numPr>
          <w:ilvl w:val="0"/>
          <w:numId w:val="0"/>
        </w:numPr>
        <w:spacing w:after="240"/>
        <w:rPr>
          <w:rFonts w:ascii="Arial" w:hAnsi="Arial" w:cs="Arial"/>
          <w:sz w:val="24"/>
          <w:szCs w:val="24"/>
        </w:rPr>
      </w:pPr>
      <w:bookmarkStart w:id="484" w:name="_Toc433875208"/>
      <w:r w:rsidRPr="007F6F42">
        <w:rPr>
          <w:rFonts w:ascii="Arial" w:hAnsi="Arial" w:cs="Arial"/>
          <w:sz w:val="24"/>
          <w:szCs w:val="24"/>
        </w:rPr>
        <w:t>IV.1.2.1 Krótki opis zakresu i zasad funkcjonowania instrumentu terytorialnego</w:t>
      </w:r>
      <w:bookmarkEnd w:id="484"/>
    </w:p>
    <w:p w14:paraId="1EA128FB" w14:textId="77777777" w:rsidR="004E77BB" w:rsidRPr="007F6F42" w:rsidRDefault="004E77BB" w:rsidP="004F5855">
      <w:pPr>
        <w:spacing w:before="80" w:after="80"/>
        <w:rPr>
          <w:rFonts w:ascii="Arial" w:hAnsi="Arial" w:cs="Arial"/>
        </w:rPr>
      </w:pPr>
      <w:r w:rsidRPr="007F6F42">
        <w:rPr>
          <w:rFonts w:ascii="Arial" w:hAnsi="Arial" w:cs="Arial"/>
        </w:rPr>
        <w:t>Politykę terytorialną RPO WM 2014-2020 oparto na realizacji Zintegrowanych Inwestycji Terytorialnych dla m.st. Warszawy i jej obszaru funkcjonalnego.</w:t>
      </w:r>
    </w:p>
    <w:p w14:paraId="27ADE600" w14:textId="77777777" w:rsidR="004E77BB" w:rsidRPr="007F6F42" w:rsidRDefault="004E77BB" w:rsidP="004F5855">
      <w:pPr>
        <w:spacing w:before="80" w:after="80"/>
        <w:rPr>
          <w:rFonts w:ascii="Arial" w:hAnsi="Arial" w:cs="Arial"/>
        </w:rPr>
      </w:pPr>
      <w:r w:rsidRPr="007F6F42">
        <w:rPr>
          <w:rFonts w:ascii="Arial" w:hAnsi="Arial"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555D460C" w14:textId="7F01F20C" w:rsidR="004E77BB" w:rsidRPr="007F6F42" w:rsidRDefault="004E77BB" w:rsidP="004F5855">
      <w:pPr>
        <w:spacing w:before="80" w:after="80"/>
        <w:rPr>
          <w:rFonts w:ascii="Arial" w:hAnsi="Arial" w:cs="Arial"/>
        </w:rPr>
      </w:pPr>
      <w:r w:rsidRPr="007F6F42">
        <w:rPr>
          <w:rFonts w:ascii="Arial" w:hAnsi="Arial" w:cs="Arial"/>
        </w:rPr>
        <w:t xml:space="preserve">Funkcję IP ZIT w systemie wdrażania RPO WM 2014 - 2020 na zasadach określonych w ustawie z dnia </w:t>
      </w:r>
      <w:r w:rsidR="003840DB">
        <w:rPr>
          <w:rFonts w:ascii="Arial" w:hAnsi="Arial" w:cs="Arial"/>
        </w:rPr>
        <w:t>11</w:t>
      </w:r>
      <w:r w:rsidRPr="007F6F42">
        <w:rPr>
          <w:rFonts w:ascii="Arial" w:hAnsi="Arial" w:cs="Arial"/>
        </w:rPr>
        <w:t xml:space="preserve"> lipca 201</w:t>
      </w:r>
      <w:r w:rsidR="003840DB">
        <w:rPr>
          <w:rFonts w:ascii="Arial" w:hAnsi="Arial" w:cs="Arial"/>
        </w:rPr>
        <w:t>4</w:t>
      </w:r>
      <w:r w:rsidRPr="007F6F42">
        <w:rPr>
          <w:rFonts w:ascii="Arial" w:hAnsi="Arial" w:cs="Arial"/>
        </w:rPr>
        <w:t xml:space="preserve"> r. o zasadach realizacji programów w zakresie polityki spójności finansowanych w perspektywie finansowej 2014-2020 (Dz. U. 201</w:t>
      </w:r>
      <w:r w:rsidR="00DD7511">
        <w:rPr>
          <w:rFonts w:ascii="Arial" w:hAnsi="Arial" w:cs="Arial"/>
        </w:rPr>
        <w:t>7</w:t>
      </w:r>
      <w:r w:rsidRPr="007F6F42">
        <w:rPr>
          <w:rFonts w:ascii="Arial" w:hAnsi="Arial" w:cs="Arial"/>
        </w:rPr>
        <w:t xml:space="preserve"> poz. </w:t>
      </w:r>
      <w:r w:rsidR="00DD7511">
        <w:rPr>
          <w:rFonts w:ascii="Arial" w:hAnsi="Arial" w:cs="Arial"/>
        </w:rPr>
        <w:t>1460</w:t>
      </w:r>
      <w:r w:rsidRPr="007F6F42">
        <w:rPr>
          <w:rFonts w:ascii="Arial" w:hAnsi="Arial" w:cs="Arial"/>
        </w:rPr>
        <w:t xml:space="preserve"> pełni m.st. Warszawa działające na podstawie „Porozumienia gmin Warszawskiego Obszaru Funkcjonalnego o współpracy w zakresie realizacji Zintegrowanych Inwestycji Terytorialnych w perspektywie finansowej UE 2014-2020 z dnia 21 lutego 2014 r. z późn. zm.</w:t>
      </w:r>
    </w:p>
    <w:p w14:paraId="76550F1A" w14:textId="77777777" w:rsidR="004E77BB" w:rsidRPr="007F6F42" w:rsidRDefault="004E77BB" w:rsidP="004F5855">
      <w:pPr>
        <w:spacing w:before="80" w:after="80"/>
        <w:rPr>
          <w:rFonts w:ascii="Arial" w:hAnsi="Arial" w:cs="Arial"/>
        </w:rPr>
      </w:pPr>
      <w:r w:rsidRPr="007F6F42">
        <w:rPr>
          <w:rFonts w:ascii="Arial" w:hAnsi="Arial"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 ramach instrumentu zintegrowane inwestycje terytorialne regionalnego programu operacyjnego województwa mazowieckiego na lata 2014-2020”.</w:t>
      </w:r>
    </w:p>
    <w:p w14:paraId="383142FF" w14:textId="77777777" w:rsidR="004E77BB" w:rsidRPr="007F6F42" w:rsidRDefault="004E77BB" w:rsidP="004F5855">
      <w:pPr>
        <w:spacing w:before="80" w:after="80"/>
        <w:rPr>
          <w:rFonts w:ascii="Arial" w:hAnsi="Arial" w:cs="Arial"/>
        </w:rPr>
      </w:pPr>
      <w:r w:rsidRPr="007F6F42">
        <w:rPr>
          <w:rFonts w:ascii="Arial" w:hAnsi="Arial" w:cs="Arial"/>
        </w:rPr>
        <w:t xml:space="preserve">Dokumentem warunkującym realizację ZIT WOF, jest Strategia ZIT WOF 2014-2020+. Dokument ten zawiera m.in. spójny zestaw powiązanych ze sobą działań, a także zasady wyboru projektów dla ZIT, stanowiące podstawę do opracowania szczegółowych kryteriów wyboru projektów ustanawianych przez KM RPO WM 2014-2020. </w:t>
      </w:r>
    </w:p>
    <w:p w14:paraId="54E3EF80" w14:textId="77777777" w:rsidR="004E77BB" w:rsidRPr="007F6F42" w:rsidRDefault="004E77BB" w:rsidP="004F5855">
      <w:pPr>
        <w:spacing w:before="80" w:after="80"/>
        <w:rPr>
          <w:rFonts w:ascii="Arial" w:hAnsi="Arial" w:cs="Arial"/>
        </w:rPr>
      </w:pPr>
      <w:r w:rsidRPr="007F6F42">
        <w:rPr>
          <w:rFonts w:ascii="Arial" w:hAnsi="Arial" w:cs="Arial"/>
        </w:rPr>
        <w:t>Celem głównym Strategii ZIT WOF jest: Rozwój i wykorzystanie potencjałów WOF ZIT poprzez integrację obszaru i budowanie jego przewag konkurencyjnych zgodnie z artykułem 7 rozporządzenia EFRR.</w:t>
      </w:r>
    </w:p>
    <w:p w14:paraId="4767EA8D" w14:textId="77777777" w:rsidR="004E77BB" w:rsidRPr="007F6F42" w:rsidRDefault="004E77BB" w:rsidP="004F5855">
      <w:pPr>
        <w:spacing w:before="80" w:after="80"/>
        <w:rPr>
          <w:rFonts w:ascii="Arial" w:hAnsi="Arial" w:cs="Arial"/>
        </w:rPr>
      </w:pPr>
      <w:r w:rsidRPr="007F6F42">
        <w:rPr>
          <w:rFonts w:ascii="Arial" w:hAnsi="Arial" w:cs="Arial"/>
        </w:rPr>
        <w:t>Na finansowanie ZIT zostanie wydzielona kwota w wysokości min. 165,8 mln euro (7,94% środków RPO WM 2014-2020). W SZOOP wydzielone zostały w odrębne Poddziałania dedykowane mechanizmowi ZIT WOF w osiach priorytetowych zgodnie z tabelą IV.1.2.2 Alokacja UE przeznaczona na ZIT wojewódzki.</w:t>
      </w:r>
    </w:p>
    <w:p w14:paraId="789DF005" w14:textId="77777777" w:rsidR="004E77BB" w:rsidRPr="007F6F42" w:rsidRDefault="004E77BB" w:rsidP="004F5855">
      <w:pPr>
        <w:spacing w:before="80" w:after="80"/>
        <w:rPr>
          <w:rFonts w:ascii="Arial" w:hAnsi="Arial" w:cs="Arial"/>
        </w:rPr>
      </w:pPr>
      <w:r w:rsidRPr="007F6F42">
        <w:rPr>
          <w:rFonts w:ascii="Arial" w:hAnsi="Arial" w:cs="Arial"/>
        </w:rPr>
        <w:t>Projekty w ramach ZIT mogą być realizowane w formule konkursowej i pozakonkursowej.</w:t>
      </w:r>
    </w:p>
    <w:p w14:paraId="5E0DF6FC" w14:textId="77777777" w:rsidR="00D916D8" w:rsidRPr="007F6F42" w:rsidRDefault="00D916D8" w:rsidP="009502E7">
      <w:pPr>
        <w:pStyle w:val="Nagwek4"/>
        <w:numPr>
          <w:ilvl w:val="0"/>
          <w:numId w:val="0"/>
        </w:numPr>
        <w:spacing w:after="240"/>
        <w:rPr>
          <w:rFonts w:ascii="Arial" w:hAnsi="Arial" w:cs="Arial"/>
          <w:sz w:val="24"/>
          <w:szCs w:val="24"/>
        </w:rPr>
      </w:pPr>
      <w:bookmarkStart w:id="485" w:name="_Toc433875209"/>
      <w:r w:rsidRPr="007F6F42">
        <w:rPr>
          <w:rFonts w:ascii="Arial" w:hAnsi="Arial" w:cs="Arial"/>
          <w:sz w:val="24"/>
          <w:szCs w:val="24"/>
        </w:rPr>
        <w:t>IV.1.2.</w:t>
      </w:r>
      <w:r w:rsidRPr="007F6F42">
        <w:rPr>
          <w:rFonts w:ascii="Arial" w:hAnsi="Arial" w:cs="Arial"/>
          <w:sz w:val="24"/>
        </w:rPr>
        <w:t xml:space="preserve">2 </w:t>
      </w:r>
      <w:r w:rsidRPr="007F6F42">
        <w:rPr>
          <w:rFonts w:ascii="Arial" w:hAnsi="Arial" w:cs="Arial"/>
          <w:sz w:val="24"/>
          <w:szCs w:val="24"/>
        </w:rPr>
        <w:t xml:space="preserve">Alokacja UE przeznaczona na ZIT </w:t>
      </w:r>
      <w:r w:rsidR="00DA61F9" w:rsidRPr="007F6F42">
        <w:rPr>
          <w:rFonts w:ascii="Arial" w:hAnsi="Arial" w:cs="Arial"/>
          <w:sz w:val="24"/>
          <w:szCs w:val="24"/>
        </w:rPr>
        <w:t xml:space="preserve">obszaru funkcjonalnego miasta </w:t>
      </w:r>
      <w:r w:rsidRPr="007F6F42">
        <w:rPr>
          <w:rFonts w:ascii="Arial" w:hAnsi="Arial" w:cs="Arial"/>
          <w:sz w:val="24"/>
          <w:szCs w:val="24"/>
        </w:rPr>
        <w:t>wojewódzki</w:t>
      </w:r>
      <w:r w:rsidR="00DA61F9" w:rsidRPr="007F6F42">
        <w:rPr>
          <w:rFonts w:ascii="Arial" w:hAnsi="Arial" w:cs="Arial"/>
          <w:sz w:val="24"/>
          <w:szCs w:val="24"/>
        </w:rPr>
        <w:t>ego</w:t>
      </w:r>
      <w:bookmarkEnd w:id="48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Alokacja UE przeznaczona na ZIT obszaru funkcjonalnego miasta wojewódzkiego"/>
        <w:tblDescription w:val="Tabela zawiera: oś priorytetową, poddziałanie, fundusz, alokację UE przeznaczoną na ZIT (eur), finansowanie ogółem (eur). "/>
      </w:tblPr>
      <w:tblGrid>
        <w:gridCol w:w="1486"/>
        <w:gridCol w:w="3187"/>
        <w:gridCol w:w="1133"/>
        <w:gridCol w:w="1987"/>
        <w:gridCol w:w="1778"/>
      </w:tblGrid>
      <w:tr w:rsidR="00D916D8" w:rsidRPr="007F6F42" w14:paraId="1356571A" w14:textId="77777777" w:rsidTr="004F5855">
        <w:tc>
          <w:tcPr>
            <w:tcW w:w="776" w:type="pct"/>
            <w:shd w:val="clear" w:color="auto" w:fill="FFFFCC"/>
            <w:vAlign w:val="center"/>
          </w:tcPr>
          <w:p w14:paraId="58C91576"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665" w:type="pct"/>
            <w:shd w:val="clear" w:color="auto" w:fill="FFFFCC"/>
            <w:vAlign w:val="center"/>
          </w:tcPr>
          <w:p w14:paraId="354929A2"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Poddziałanie</w:t>
            </w:r>
          </w:p>
        </w:tc>
        <w:tc>
          <w:tcPr>
            <w:tcW w:w="592" w:type="pct"/>
            <w:shd w:val="clear" w:color="auto" w:fill="FFFFCC"/>
            <w:vAlign w:val="center"/>
          </w:tcPr>
          <w:p w14:paraId="52CEF68E"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Fundusz</w:t>
            </w:r>
          </w:p>
        </w:tc>
        <w:tc>
          <w:tcPr>
            <w:tcW w:w="1038" w:type="pct"/>
            <w:shd w:val="clear" w:color="auto" w:fill="FFFFCC"/>
            <w:vAlign w:val="center"/>
          </w:tcPr>
          <w:p w14:paraId="68D58318" w14:textId="77777777" w:rsidR="00D916D8" w:rsidRPr="00266FC2" w:rsidRDefault="00D916D8" w:rsidP="00220591">
            <w:pPr>
              <w:autoSpaceDE w:val="0"/>
              <w:autoSpaceDN w:val="0"/>
              <w:adjustRightInd w:val="0"/>
              <w:spacing w:line="240" w:lineRule="auto"/>
              <w:rPr>
                <w:rFonts w:ascii="Arial" w:hAnsi="Arial" w:cs="Arial"/>
                <w:iCs/>
                <w:spacing w:val="4"/>
                <w:sz w:val="20"/>
                <w:szCs w:val="20"/>
              </w:rPr>
            </w:pPr>
            <w:r w:rsidRPr="00266FC2">
              <w:rPr>
                <w:rFonts w:ascii="Arial" w:hAnsi="Arial" w:cs="Arial"/>
                <w:iCs/>
                <w:spacing w:val="4"/>
                <w:sz w:val="20"/>
                <w:szCs w:val="20"/>
              </w:rPr>
              <w:t xml:space="preserve">Alokacja UE przeznaczona </w:t>
            </w:r>
            <w:r w:rsidRPr="00266FC2">
              <w:rPr>
                <w:rFonts w:ascii="Arial" w:hAnsi="Arial" w:cs="Arial"/>
                <w:iCs/>
                <w:spacing w:val="4"/>
                <w:sz w:val="20"/>
                <w:szCs w:val="20"/>
              </w:rPr>
              <w:br/>
              <w:t xml:space="preserve">na ZIT </w:t>
            </w:r>
            <w:r w:rsidRPr="00266FC2">
              <w:rPr>
                <w:rFonts w:ascii="Arial" w:hAnsi="Arial" w:cs="Arial"/>
                <w:iCs/>
                <w:spacing w:val="4"/>
                <w:sz w:val="20"/>
                <w:szCs w:val="20"/>
              </w:rPr>
              <w:br/>
              <w:t>(EUR)</w:t>
            </w:r>
          </w:p>
        </w:tc>
        <w:tc>
          <w:tcPr>
            <w:tcW w:w="929" w:type="pct"/>
            <w:shd w:val="clear" w:color="auto" w:fill="FFFFCC"/>
            <w:vAlign w:val="center"/>
          </w:tcPr>
          <w:p w14:paraId="621323EE"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Finansowanie ogółem</w:t>
            </w:r>
            <w:r w:rsidR="00F517F6" w:rsidRPr="007F6F42">
              <w:rPr>
                <w:rFonts w:ascii="Arial" w:hAnsi="Arial" w:cs="Arial"/>
                <w:iCs/>
                <w:spacing w:val="4"/>
                <w:sz w:val="20"/>
                <w:szCs w:val="20"/>
              </w:rPr>
              <w:br/>
            </w:r>
            <w:r w:rsidRPr="007F6F42">
              <w:rPr>
                <w:rFonts w:ascii="Arial" w:hAnsi="Arial" w:cs="Arial"/>
                <w:iCs/>
                <w:spacing w:val="4"/>
                <w:sz w:val="20"/>
                <w:szCs w:val="20"/>
              </w:rPr>
              <w:t>(EUR)</w:t>
            </w:r>
          </w:p>
        </w:tc>
      </w:tr>
      <w:tr w:rsidR="00D916D8" w:rsidRPr="007F6F42" w14:paraId="2980DC25" w14:textId="77777777" w:rsidTr="004F5855">
        <w:tc>
          <w:tcPr>
            <w:tcW w:w="776" w:type="pct"/>
            <w:vAlign w:val="center"/>
          </w:tcPr>
          <w:p w14:paraId="72583AA9"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w:t>
            </w:r>
          </w:p>
        </w:tc>
        <w:tc>
          <w:tcPr>
            <w:tcW w:w="1665" w:type="pct"/>
            <w:vAlign w:val="center"/>
          </w:tcPr>
          <w:p w14:paraId="3DCF6AC4" w14:textId="77777777" w:rsidR="00D916D8" w:rsidRPr="007F6F42" w:rsidRDefault="00D916D8" w:rsidP="00220591">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2.1.2 </w:t>
            </w:r>
            <w:r w:rsidRPr="007F6F42">
              <w:rPr>
                <w:rFonts w:ascii="Arial" w:hAnsi="Arial" w:cs="Arial"/>
                <w:iCs/>
                <w:spacing w:val="4"/>
                <w:sz w:val="20"/>
                <w:szCs w:val="20"/>
              </w:rPr>
              <w:tab/>
            </w:r>
            <w:r w:rsidRPr="007F6F42">
              <w:rPr>
                <w:rFonts w:ascii="Arial" w:eastAsia="Times New Roman" w:hAnsi="Arial" w:cs="Arial"/>
                <w:color w:val="000000"/>
                <w:sz w:val="20"/>
                <w:szCs w:val="20"/>
                <w:lang w:eastAsia="pl-PL"/>
              </w:rPr>
              <w:t>E -usługi dla Mazowsza w ramach ZIT</w:t>
            </w:r>
          </w:p>
        </w:tc>
        <w:tc>
          <w:tcPr>
            <w:tcW w:w="592" w:type="pct"/>
            <w:vAlign w:val="center"/>
          </w:tcPr>
          <w:p w14:paraId="593FC754"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ECED174"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27 891 474</w:t>
            </w:r>
          </w:p>
        </w:tc>
        <w:tc>
          <w:tcPr>
            <w:tcW w:w="929" w:type="pct"/>
            <w:vAlign w:val="center"/>
          </w:tcPr>
          <w:p w14:paraId="5F465D94"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34 864 343</w:t>
            </w:r>
          </w:p>
        </w:tc>
      </w:tr>
      <w:tr w:rsidR="00D916D8" w:rsidRPr="007F6F42" w14:paraId="51EACF0A" w14:textId="77777777" w:rsidTr="004F5855">
        <w:tc>
          <w:tcPr>
            <w:tcW w:w="776" w:type="pct"/>
            <w:vMerge w:val="restart"/>
            <w:vAlign w:val="center"/>
          </w:tcPr>
          <w:p w14:paraId="4F8A4810"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III</w:t>
            </w:r>
          </w:p>
        </w:tc>
        <w:tc>
          <w:tcPr>
            <w:tcW w:w="1665" w:type="pct"/>
            <w:vAlign w:val="center"/>
          </w:tcPr>
          <w:p w14:paraId="06FB78BD" w14:textId="77777777" w:rsidR="00D916D8" w:rsidRPr="007F6F42" w:rsidRDefault="00D916D8" w:rsidP="00220591">
            <w:pPr>
              <w:spacing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3.1.1 Rozwój MŚP w ramach ZIT</w:t>
            </w:r>
          </w:p>
        </w:tc>
        <w:tc>
          <w:tcPr>
            <w:tcW w:w="592" w:type="pct"/>
            <w:vAlign w:val="center"/>
          </w:tcPr>
          <w:p w14:paraId="7853A5DA"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3C0E8911"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11 579 348</w:t>
            </w:r>
          </w:p>
        </w:tc>
        <w:tc>
          <w:tcPr>
            <w:tcW w:w="929" w:type="pct"/>
            <w:vAlign w:val="center"/>
          </w:tcPr>
          <w:p w14:paraId="14AD282C"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14 474 185</w:t>
            </w:r>
          </w:p>
        </w:tc>
      </w:tr>
      <w:tr w:rsidR="00D916D8" w:rsidRPr="007F6F42" w14:paraId="7E1745A7" w14:textId="77777777" w:rsidTr="004F5855">
        <w:tc>
          <w:tcPr>
            <w:tcW w:w="776" w:type="pct"/>
            <w:vMerge/>
            <w:vAlign w:val="center"/>
          </w:tcPr>
          <w:p w14:paraId="38158F2C"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2E224AF9"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 xml:space="preserve">3.2.1 </w:t>
            </w:r>
            <w:r w:rsidR="006C03C2" w:rsidRPr="007F6F42">
              <w:rPr>
                <w:rFonts w:ascii="Arial" w:eastAsia="Times New Roman" w:hAnsi="Arial" w:cs="Arial"/>
                <w:color w:val="000000"/>
                <w:sz w:val="20"/>
                <w:szCs w:val="20"/>
                <w:lang w:eastAsia="pl-PL"/>
              </w:rPr>
              <w:t>Promocja gospodarcza regionu</w:t>
            </w:r>
            <w:r w:rsidRPr="007F6F42">
              <w:rPr>
                <w:rFonts w:ascii="Arial" w:eastAsia="Times New Roman" w:hAnsi="Arial" w:cs="Arial"/>
                <w:color w:val="000000"/>
                <w:sz w:val="20"/>
                <w:szCs w:val="20"/>
                <w:lang w:eastAsia="pl-PL"/>
              </w:rPr>
              <w:t xml:space="preserve"> w ramach ZIT</w:t>
            </w:r>
          </w:p>
        </w:tc>
        <w:tc>
          <w:tcPr>
            <w:tcW w:w="592" w:type="pct"/>
            <w:vAlign w:val="center"/>
          </w:tcPr>
          <w:p w14:paraId="74A310F0"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2ECDC944"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5 680 606</w:t>
            </w:r>
          </w:p>
        </w:tc>
        <w:tc>
          <w:tcPr>
            <w:tcW w:w="929" w:type="pct"/>
            <w:vAlign w:val="center"/>
          </w:tcPr>
          <w:p w14:paraId="27AEF5C5"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7 100 758</w:t>
            </w:r>
          </w:p>
        </w:tc>
      </w:tr>
      <w:tr w:rsidR="00D916D8" w:rsidRPr="007F6F42" w14:paraId="5328D2A1" w14:textId="77777777" w:rsidTr="004F5855">
        <w:tc>
          <w:tcPr>
            <w:tcW w:w="776" w:type="pct"/>
            <w:vAlign w:val="center"/>
          </w:tcPr>
          <w:p w14:paraId="5DD8159F"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IV</w:t>
            </w:r>
          </w:p>
        </w:tc>
        <w:tc>
          <w:tcPr>
            <w:tcW w:w="1665" w:type="pct"/>
            <w:vAlign w:val="center"/>
          </w:tcPr>
          <w:p w14:paraId="45C25BA3"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4.3.2 Mobilność miejska w ramach ZIT</w:t>
            </w:r>
          </w:p>
        </w:tc>
        <w:tc>
          <w:tcPr>
            <w:tcW w:w="592" w:type="pct"/>
            <w:vAlign w:val="center"/>
          </w:tcPr>
          <w:p w14:paraId="4C42651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2A2DEEC4"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96 905 583</w:t>
            </w:r>
          </w:p>
        </w:tc>
        <w:tc>
          <w:tcPr>
            <w:tcW w:w="929" w:type="pct"/>
            <w:vAlign w:val="center"/>
          </w:tcPr>
          <w:p w14:paraId="3F2D97E4"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121 131 979</w:t>
            </w:r>
          </w:p>
        </w:tc>
      </w:tr>
      <w:tr w:rsidR="00D916D8" w:rsidRPr="007F6F42" w14:paraId="50483512" w14:textId="77777777" w:rsidTr="004F5855">
        <w:tc>
          <w:tcPr>
            <w:tcW w:w="776" w:type="pct"/>
            <w:vAlign w:val="center"/>
          </w:tcPr>
          <w:p w14:paraId="60254B4B"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VIII</w:t>
            </w:r>
          </w:p>
        </w:tc>
        <w:tc>
          <w:tcPr>
            <w:tcW w:w="1665" w:type="pct"/>
            <w:vAlign w:val="center"/>
          </w:tcPr>
          <w:p w14:paraId="11C6702A"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8.3.2 </w:t>
            </w:r>
            <w:r w:rsidRPr="007F6F42">
              <w:rPr>
                <w:rFonts w:ascii="Arial" w:eastAsia="Times New Roman" w:hAnsi="Arial" w:cs="Arial"/>
                <w:color w:val="000000"/>
                <w:sz w:val="20"/>
                <w:szCs w:val="20"/>
                <w:lang w:eastAsia="pl-PL"/>
              </w:rPr>
              <w:t>Ułatwianie powrotu do aktywności zawodowej</w:t>
            </w:r>
            <w:r w:rsidR="003C54A7" w:rsidRPr="007F6F42">
              <w:rPr>
                <w:rFonts w:ascii="Arial" w:eastAsia="Times New Roman" w:hAnsi="Arial" w:cs="Arial"/>
                <w:color w:val="000000"/>
                <w:sz w:val="20"/>
                <w:szCs w:val="20"/>
                <w:lang w:eastAsia="pl-PL"/>
              </w:rPr>
              <w:t xml:space="preserve"> </w:t>
            </w:r>
            <w:r w:rsidRPr="007F6F42">
              <w:rPr>
                <w:rFonts w:ascii="Arial" w:eastAsia="Times New Roman" w:hAnsi="Arial" w:cs="Arial"/>
                <w:color w:val="000000"/>
                <w:sz w:val="20"/>
                <w:szCs w:val="20"/>
                <w:lang w:eastAsia="pl-PL"/>
              </w:rPr>
              <w:t>w ramach ZIT</w:t>
            </w:r>
          </w:p>
        </w:tc>
        <w:tc>
          <w:tcPr>
            <w:tcW w:w="592" w:type="pct"/>
            <w:vAlign w:val="center"/>
          </w:tcPr>
          <w:p w14:paraId="04C9AEAA"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483E5419"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12 776 522</w:t>
            </w:r>
          </w:p>
        </w:tc>
        <w:tc>
          <w:tcPr>
            <w:tcW w:w="929" w:type="pct"/>
            <w:vAlign w:val="center"/>
          </w:tcPr>
          <w:p w14:paraId="1A2D2098"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15 970 653</w:t>
            </w:r>
          </w:p>
        </w:tc>
      </w:tr>
      <w:tr w:rsidR="00D916D8" w:rsidRPr="007F6F42" w14:paraId="0EDCCA34" w14:textId="77777777" w:rsidTr="004F5855">
        <w:tc>
          <w:tcPr>
            <w:tcW w:w="776" w:type="pct"/>
            <w:vMerge w:val="restart"/>
            <w:vAlign w:val="center"/>
          </w:tcPr>
          <w:p w14:paraId="7D28C2CF"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X</w:t>
            </w:r>
          </w:p>
        </w:tc>
        <w:tc>
          <w:tcPr>
            <w:tcW w:w="1665" w:type="pct"/>
            <w:vAlign w:val="center"/>
          </w:tcPr>
          <w:p w14:paraId="1FC68626" w14:textId="77777777" w:rsidR="00D916D8" w:rsidRPr="007F6F42" w:rsidRDefault="00D916D8" w:rsidP="00220591">
            <w:pPr>
              <w:spacing w:line="240" w:lineRule="auto"/>
              <w:rPr>
                <w:rFonts w:ascii="Arial" w:hAnsi="Arial" w:cs="Arial"/>
                <w:iCs/>
                <w:spacing w:val="4"/>
                <w:sz w:val="20"/>
                <w:szCs w:val="20"/>
              </w:rPr>
            </w:pPr>
            <w:r w:rsidRPr="007F6F42">
              <w:rPr>
                <w:rFonts w:ascii="Arial" w:hAnsi="Arial" w:cs="Arial"/>
                <w:iCs/>
                <w:spacing w:val="4"/>
                <w:sz w:val="20"/>
                <w:szCs w:val="20"/>
              </w:rPr>
              <w:t xml:space="preserve">10.1.2 </w:t>
            </w:r>
            <w:r w:rsidRPr="007F6F42">
              <w:rPr>
                <w:rFonts w:ascii="Arial" w:eastAsia="Times New Roman" w:hAnsi="Arial" w:cs="Arial"/>
                <w:color w:val="000000"/>
                <w:sz w:val="20"/>
                <w:szCs w:val="20"/>
                <w:lang w:eastAsia="pl-PL"/>
              </w:rPr>
              <w:t>Edukacja ogólna w ramach ZIT</w:t>
            </w:r>
          </w:p>
        </w:tc>
        <w:tc>
          <w:tcPr>
            <w:tcW w:w="592" w:type="pct"/>
            <w:vAlign w:val="center"/>
          </w:tcPr>
          <w:p w14:paraId="1E151887"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2A5AB9C7"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8 423 086</w:t>
            </w:r>
          </w:p>
        </w:tc>
        <w:tc>
          <w:tcPr>
            <w:tcW w:w="929" w:type="pct"/>
            <w:vAlign w:val="center"/>
          </w:tcPr>
          <w:p w14:paraId="7595CCC0"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10 528 858</w:t>
            </w:r>
          </w:p>
        </w:tc>
      </w:tr>
      <w:tr w:rsidR="00D916D8" w:rsidRPr="007F6F42" w14:paraId="12D9EDED" w14:textId="77777777" w:rsidTr="004F5855">
        <w:tc>
          <w:tcPr>
            <w:tcW w:w="776" w:type="pct"/>
            <w:vMerge/>
            <w:vAlign w:val="center"/>
          </w:tcPr>
          <w:p w14:paraId="4745E875"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5FF3B9DA" w14:textId="77777777" w:rsidR="00D916D8" w:rsidRPr="007F6F42" w:rsidRDefault="00D916D8">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10.3.3 </w:t>
            </w:r>
            <w:r w:rsidRPr="007F6F42">
              <w:rPr>
                <w:rFonts w:ascii="Arial" w:eastAsia="Times New Roman" w:hAnsi="Arial" w:cs="Arial"/>
                <w:color w:val="000000"/>
                <w:sz w:val="20"/>
                <w:szCs w:val="20"/>
                <w:lang w:eastAsia="pl-PL"/>
              </w:rPr>
              <w:t>Doradztwo zawodowe w ramach ZIT</w:t>
            </w:r>
          </w:p>
        </w:tc>
        <w:tc>
          <w:tcPr>
            <w:tcW w:w="592" w:type="pct"/>
            <w:vAlign w:val="center"/>
          </w:tcPr>
          <w:p w14:paraId="242DC8DF"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0B7FE357"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2 500 000</w:t>
            </w:r>
          </w:p>
        </w:tc>
        <w:tc>
          <w:tcPr>
            <w:tcW w:w="929" w:type="pct"/>
            <w:vAlign w:val="center"/>
          </w:tcPr>
          <w:p w14:paraId="4441294B"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3 125 000</w:t>
            </w:r>
          </w:p>
        </w:tc>
      </w:tr>
    </w:tbl>
    <w:p w14:paraId="4D89621B" w14:textId="77777777" w:rsidR="00D916D8" w:rsidRPr="007F6F42" w:rsidRDefault="00D916D8" w:rsidP="00D94660">
      <w:pPr>
        <w:pStyle w:val="Nagwek3"/>
        <w:numPr>
          <w:ilvl w:val="0"/>
          <w:numId w:val="0"/>
        </w:numPr>
        <w:spacing w:before="480"/>
        <w:rPr>
          <w:rFonts w:cs="Arial"/>
        </w:rPr>
      </w:pPr>
      <w:bookmarkStart w:id="486" w:name="_Toc420061732"/>
      <w:bookmarkStart w:id="487" w:name="_Toc433875210"/>
      <w:bookmarkStart w:id="488" w:name="_Toc498689749"/>
      <w:r w:rsidRPr="007F6F42">
        <w:rPr>
          <w:rFonts w:cs="Arial"/>
        </w:rPr>
        <w:t>IV.1.3 Obszary wiejskie</w:t>
      </w:r>
      <w:bookmarkEnd w:id="486"/>
      <w:bookmarkEnd w:id="487"/>
      <w:bookmarkEnd w:id="488"/>
    </w:p>
    <w:p w14:paraId="2A858AD0" w14:textId="77777777" w:rsidR="00D916D8" w:rsidRPr="007F6F42" w:rsidRDefault="00D916D8" w:rsidP="00D916D8">
      <w:pPr>
        <w:pStyle w:val="Nagwek4"/>
        <w:numPr>
          <w:ilvl w:val="0"/>
          <w:numId w:val="0"/>
        </w:numPr>
        <w:rPr>
          <w:rFonts w:ascii="Arial" w:hAnsi="Arial" w:cs="Arial"/>
          <w:sz w:val="24"/>
        </w:rPr>
      </w:pPr>
      <w:bookmarkStart w:id="489" w:name="_Toc433875211"/>
      <w:r w:rsidRPr="007F6F42">
        <w:rPr>
          <w:rFonts w:ascii="Arial" w:hAnsi="Arial" w:cs="Arial"/>
          <w:sz w:val="24"/>
        </w:rPr>
        <w:t>IV.1.3.1</w:t>
      </w:r>
      <w:r w:rsidRPr="007F6F42">
        <w:rPr>
          <w:rFonts w:ascii="Arial" w:hAnsi="Arial" w:cs="Arial"/>
          <w:sz w:val="24"/>
          <w:szCs w:val="24"/>
        </w:rPr>
        <w:t xml:space="preserve"> Krótki opis zakresu i zasad funkcjonowania instrumentu terytorialnego</w:t>
      </w:r>
      <w:bookmarkEnd w:id="489"/>
    </w:p>
    <w:p w14:paraId="602B21B5"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Uzupełnieniem podejścia terytorialnego w Programie będą preferencje punktowe w</w:t>
      </w:r>
      <w:r w:rsidR="004E77BB" w:rsidRPr="007F6F42">
        <w:rPr>
          <w:rFonts w:ascii="Arial" w:hAnsi="Arial" w:cs="Arial"/>
          <w:iCs/>
          <w:color w:val="000000"/>
          <w:spacing w:val="4"/>
        </w:rPr>
        <w:t xml:space="preserve"> </w:t>
      </w:r>
      <w:r w:rsidRPr="007F6F42">
        <w:rPr>
          <w:rFonts w:ascii="Arial" w:hAnsi="Arial"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7F6F42">
        <w:rPr>
          <w:rFonts w:ascii="Arial" w:hAnsi="Arial" w:cs="Arial"/>
          <w:color w:val="000000"/>
        </w:rPr>
        <w:t xml:space="preserve"> w ramach których przewidziano </w:t>
      </w:r>
      <w:r w:rsidRPr="007F6F42">
        <w:rPr>
          <w:rFonts w:ascii="Arial" w:hAnsi="Arial" w:cs="Arial"/>
          <w:iCs/>
          <w:color w:val="000000"/>
          <w:spacing w:val="4"/>
        </w:rPr>
        <w:t>preferencje w dostępie do środków</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poprzez premiowanie w trakcie wyboru </w:t>
      </w:r>
      <w:r w:rsidR="00220591">
        <w:rPr>
          <w:rFonts w:ascii="Arial" w:hAnsi="Arial" w:cs="Arial"/>
          <w:iCs/>
          <w:color w:val="000000"/>
          <w:spacing w:val="4"/>
        </w:rPr>
        <w:br/>
      </w:r>
      <w:r w:rsidRPr="007F6F42">
        <w:rPr>
          <w:rFonts w:ascii="Arial" w:hAnsi="Arial" w:cs="Arial"/>
          <w:iCs/>
          <w:color w:val="000000"/>
          <w:spacing w:val="4"/>
        </w:rPr>
        <w:t xml:space="preserve">do dofinansowania projektów realizowanych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lub których ostatecznymi odbiorcami są podmioty/osoby z obszarów wiejskich. Jako podstawa przyznania preferencji służy analiza potrzeb terytorium, którego dotyczy dany obszar wsparcia</w:t>
      </w:r>
      <w:r w:rsidRPr="007F6F42">
        <w:rPr>
          <w:rFonts w:ascii="Arial" w:hAnsi="Arial" w:cs="Arial"/>
          <w:color w:val="000000"/>
        </w:rPr>
        <w:t xml:space="preserve"> oraz </w:t>
      </w:r>
      <w:r w:rsidRPr="007F6F42">
        <w:rPr>
          <w:rFonts w:ascii="Arial" w:hAnsi="Arial" w:cs="Arial"/>
          <w:iCs/>
          <w:color w:val="000000"/>
          <w:spacing w:val="4"/>
        </w:rPr>
        <w:t>osiągnięcie wyznaczonych w tym zakresie celów.</w:t>
      </w:r>
    </w:p>
    <w:p w14:paraId="71B8F5EA"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Założeniem interwencji EFRR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jest uzupełnienie infrastruktury służącej ich rozwojowi</w:t>
      </w:r>
      <w:r w:rsidRPr="007F6F42">
        <w:rPr>
          <w:rFonts w:ascii="Arial" w:hAnsi="Arial" w:cs="Arial"/>
          <w:color w:val="000000"/>
        </w:rPr>
        <w:t xml:space="preserve"> oraz </w:t>
      </w:r>
      <w:r w:rsidRPr="007F6F42">
        <w:rPr>
          <w:rFonts w:ascii="Arial" w:hAnsi="Arial" w:cs="Arial"/>
          <w:iCs/>
          <w:color w:val="000000"/>
          <w:spacing w:val="4"/>
        </w:rPr>
        <w:t xml:space="preserve">poprawę dostępu i jakości usług. Założeniem interwencji EFS na </w:t>
      </w:r>
      <w:r w:rsidR="0081442B" w:rsidRPr="007F6F42">
        <w:rPr>
          <w:rFonts w:ascii="Arial" w:hAnsi="Arial" w:cs="Arial"/>
          <w:iCs/>
          <w:color w:val="000000"/>
          <w:spacing w:val="4"/>
        </w:rPr>
        <w:t xml:space="preserve">obszarach </w:t>
      </w:r>
      <w:r w:rsidRPr="007F6F42">
        <w:rPr>
          <w:rFonts w:ascii="Arial" w:hAnsi="Arial" w:cs="Arial"/>
          <w:iCs/>
          <w:color w:val="000000"/>
          <w:spacing w:val="4"/>
        </w:rPr>
        <w:t>wiejskich jest rozwiązywanie konkretnych problemów poszczególnych grup docelowych, a co za tym idzie, kierowanie interwencji bezpośrednio do osób, których one dotyczą.</w:t>
      </w:r>
    </w:p>
    <w:p w14:paraId="5FBF180E"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poprawą dostępności komunikacyjnych lokalnych </w:t>
      </w:r>
      <w:r w:rsidR="00220591">
        <w:rPr>
          <w:rFonts w:ascii="Arial" w:hAnsi="Arial" w:cs="Arial"/>
          <w:iCs/>
          <w:color w:val="000000"/>
          <w:spacing w:val="4"/>
        </w:rPr>
        <w:br/>
      </w:r>
      <w:r w:rsidRPr="007F6F42">
        <w:rPr>
          <w:rFonts w:ascii="Arial" w:hAnsi="Arial" w:cs="Arial"/>
          <w:iCs/>
          <w:color w:val="000000"/>
          <w:spacing w:val="4"/>
        </w:rPr>
        <w:t>i regionalnych rynków pracy.</w:t>
      </w:r>
    </w:p>
    <w:p w14:paraId="410AA947" w14:textId="77777777" w:rsidR="002D1E38" w:rsidRPr="007F6F42" w:rsidRDefault="002D1E38" w:rsidP="004F5855">
      <w:pPr>
        <w:rPr>
          <w:rFonts w:ascii="Arial" w:hAnsi="Arial" w:cs="Arial"/>
          <w:b/>
          <w:sz w:val="24"/>
          <w:szCs w:val="24"/>
        </w:rPr>
      </w:pPr>
      <w:r w:rsidRPr="007F6F42">
        <w:rPr>
          <w:rFonts w:ascii="Arial" w:hAnsi="Arial" w:cs="Arial"/>
          <w:b/>
          <w:sz w:val="24"/>
          <w:szCs w:val="24"/>
        </w:rPr>
        <w:t>Szczegółowe wyjaśnienie podejścia terytorialnego w wybranych Osiach Priorytetowych</w:t>
      </w:r>
    </w:p>
    <w:p w14:paraId="510CDA9D" w14:textId="77777777" w:rsidR="00F77220" w:rsidRPr="007F6F42" w:rsidRDefault="004B5167" w:rsidP="004F5855">
      <w:pPr>
        <w:spacing w:before="80" w:after="80"/>
        <w:rPr>
          <w:rFonts w:ascii="Arial" w:hAnsi="Arial" w:cs="Arial"/>
          <w:iCs/>
          <w:color w:val="000000"/>
          <w:spacing w:val="4"/>
        </w:rPr>
      </w:pPr>
      <w:r w:rsidRPr="007F6F42">
        <w:rPr>
          <w:rFonts w:ascii="Arial" w:hAnsi="Arial"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Pr>
          <w:rFonts w:ascii="Arial" w:hAnsi="Arial" w:cs="Arial"/>
          <w:iCs/>
          <w:color w:val="000000"/>
          <w:spacing w:val="4"/>
        </w:rPr>
        <w:br/>
      </w:r>
      <w:r w:rsidRPr="007F6F42">
        <w:rPr>
          <w:rFonts w:ascii="Arial" w:hAnsi="Arial" w:cs="Arial"/>
          <w:iCs/>
          <w:color w:val="000000"/>
          <w:spacing w:val="4"/>
        </w:rPr>
        <w:t>W</w:t>
      </w:r>
      <w:r w:rsidR="000C38A7" w:rsidRPr="007F6F42">
        <w:rPr>
          <w:rFonts w:ascii="Arial" w:hAnsi="Arial" w:cs="Arial"/>
          <w:iCs/>
          <w:color w:val="000000"/>
          <w:spacing w:val="4"/>
        </w:rPr>
        <w:t xml:space="preserve"> </w:t>
      </w:r>
      <w:r w:rsidRPr="007F6F42">
        <w:rPr>
          <w:rFonts w:ascii="Arial" w:hAnsi="Arial" w:cs="Arial"/>
          <w:iCs/>
          <w:color w:val="000000"/>
          <w:spacing w:val="4"/>
        </w:rPr>
        <w:t>przypadku ww. działań założono % udział alokacji środków UE przeznaczonych na obszary wiejskie.</w:t>
      </w:r>
    </w:p>
    <w:p w14:paraId="752BA05C" w14:textId="77777777" w:rsidR="00D916D8" w:rsidRPr="007F6F42" w:rsidRDefault="002D1E38" w:rsidP="004F5855">
      <w:pPr>
        <w:spacing w:before="80" w:after="80"/>
        <w:rPr>
          <w:rFonts w:ascii="Arial" w:hAnsi="Arial" w:cs="Arial"/>
          <w:iCs/>
          <w:spacing w:val="4"/>
        </w:rPr>
      </w:pPr>
      <w:r w:rsidRPr="007F6F42">
        <w:rPr>
          <w:rFonts w:ascii="Arial" w:hAnsi="Arial" w:cs="Arial"/>
          <w:iCs/>
          <w:color w:val="000000"/>
          <w:spacing w:val="4"/>
        </w:rPr>
        <w:t xml:space="preserve">W VIII Osi Priorytetowej, w przypadku Działania 8.1 </w:t>
      </w:r>
      <w:r w:rsidRPr="007F6F42">
        <w:rPr>
          <w:rFonts w:ascii="Arial" w:hAnsi="Arial" w:cs="Arial"/>
          <w:color w:val="000000"/>
        </w:rPr>
        <w:t>Aktywizacja zawodowa osób bezrobotnych przez PUP</w:t>
      </w:r>
      <w:r w:rsidRPr="007F6F42">
        <w:rPr>
          <w:rFonts w:ascii="Arial" w:hAnsi="Arial" w:cs="Arial"/>
          <w:iCs/>
          <w:color w:val="000000"/>
          <w:spacing w:val="4"/>
        </w:rPr>
        <w:t>, na podstawie statystyk publicznych</w:t>
      </w:r>
      <w:r w:rsidRPr="007F6F42">
        <w:rPr>
          <w:rFonts w:ascii="Arial" w:hAnsi="Arial" w:cs="Arial"/>
          <w:iCs/>
          <w:color w:val="000000"/>
          <w:spacing w:val="4"/>
          <w:sz w:val="16"/>
          <w:vertAlign w:val="superscript"/>
        </w:rPr>
        <w:footnoteReference w:id="147"/>
      </w:r>
      <w:r w:rsidRPr="007F6F42">
        <w:rPr>
          <w:rFonts w:ascii="Arial" w:hAnsi="Arial" w:cs="Arial"/>
          <w:iCs/>
          <w:color w:val="000000"/>
          <w:spacing w:val="4"/>
        </w:rPr>
        <w:t xml:space="preserve"> można dokonać założenia, iż odbiorcami planowanej interwencji w znaczącej większości będą mieszkańcy obszarów wiejskich </w:t>
      </w:r>
      <w:r w:rsidR="00220591">
        <w:rPr>
          <w:rFonts w:ascii="Arial" w:hAnsi="Arial" w:cs="Arial"/>
          <w:iCs/>
          <w:color w:val="000000"/>
          <w:spacing w:val="4"/>
        </w:rPr>
        <w:br/>
      </w:r>
      <w:r w:rsidRPr="007F6F42">
        <w:rPr>
          <w:rFonts w:ascii="Arial" w:hAnsi="Arial" w:cs="Arial"/>
          <w:iCs/>
          <w:color w:val="000000"/>
          <w:spacing w:val="4"/>
        </w:rPr>
        <w:t>i powyższe nie wymaga definiowania dodatkowego skwantyfikowanego kryterium wyboru projektów. Ponadto w przypadku ustanowienia kryterium, które musiałoby być jednakowe dla 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Caption w:val="Liczba bezrobotnych"/>
        <w:tblDescription w:val="Tabela zawiera liczbę bezrobotnych zamieszkałych na wsi (w tym kobiet) oraz odsetek ogółu bezrobotnych zamieszkałych na wsi, dane za lata od 2010 do 2014"/>
      </w:tblPr>
      <w:tblGrid>
        <w:gridCol w:w="2142"/>
        <w:gridCol w:w="2098"/>
        <w:gridCol w:w="2263"/>
        <w:gridCol w:w="3068"/>
      </w:tblGrid>
      <w:tr w:rsidR="00D916D8" w:rsidRPr="007F6F42" w14:paraId="22A399ED" w14:textId="77777777" w:rsidTr="004F5855">
        <w:trPr>
          <w:trHeight w:val="672"/>
          <w:tblHeader/>
        </w:trPr>
        <w:tc>
          <w:tcPr>
            <w:tcW w:w="1119" w:type="pct"/>
            <w:shd w:val="clear" w:color="auto" w:fill="FFFFCC"/>
            <w:vAlign w:val="center"/>
            <w:hideMark/>
          </w:tcPr>
          <w:p w14:paraId="25B3D5C5"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Lata</w:t>
            </w:r>
          </w:p>
        </w:tc>
        <w:tc>
          <w:tcPr>
            <w:tcW w:w="2278" w:type="pct"/>
            <w:gridSpan w:val="2"/>
            <w:shd w:val="clear" w:color="auto" w:fill="FFFFCC"/>
            <w:vAlign w:val="center"/>
            <w:hideMark/>
          </w:tcPr>
          <w:p w14:paraId="7F1CB337"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Liczba bezrobotnych zamieszkałych na wsi</w:t>
            </w:r>
          </w:p>
        </w:tc>
        <w:tc>
          <w:tcPr>
            <w:tcW w:w="1603" w:type="pct"/>
            <w:shd w:val="clear" w:color="auto" w:fill="FFFFCC"/>
            <w:vAlign w:val="center"/>
            <w:hideMark/>
          </w:tcPr>
          <w:p w14:paraId="0B143E38" w14:textId="77777777" w:rsidR="00D916D8" w:rsidRPr="007F6F42" w:rsidRDefault="00D916D8" w:rsidP="00FB2BF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Odsetek ogółu bezrobotnych zamieszkałych na wsi</w:t>
            </w:r>
          </w:p>
        </w:tc>
      </w:tr>
      <w:tr w:rsidR="00D916D8" w:rsidRPr="007F6F42" w14:paraId="66F81B2C" w14:textId="77777777" w:rsidTr="004F5855">
        <w:trPr>
          <w:trHeight w:val="225"/>
        </w:trPr>
        <w:tc>
          <w:tcPr>
            <w:tcW w:w="1119" w:type="pct"/>
            <w:shd w:val="clear" w:color="auto" w:fill="FFFFCC"/>
            <w:vAlign w:val="center"/>
            <w:hideMark/>
          </w:tcPr>
          <w:p w14:paraId="7954D9AF" w14:textId="77777777"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 </w:t>
            </w:r>
            <w:r w:rsidR="00220591" w:rsidRPr="004F5855">
              <w:rPr>
                <w:rFonts w:ascii="Arial" w:eastAsia="Times New Roman" w:hAnsi="Arial" w:cs="Arial"/>
                <w:b/>
                <w:bCs/>
                <w:color w:val="FFFFCC"/>
                <w:sz w:val="16"/>
                <w:szCs w:val="16"/>
                <w:lang w:eastAsia="pl-PL"/>
              </w:rPr>
              <w:t>Pusta komórka</w:t>
            </w:r>
          </w:p>
        </w:tc>
        <w:tc>
          <w:tcPr>
            <w:tcW w:w="1096" w:type="pct"/>
            <w:shd w:val="clear" w:color="auto" w:fill="FFFFCC"/>
            <w:vAlign w:val="center"/>
            <w:hideMark/>
          </w:tcPr>
          <w:p w14:paraId="472FFE71" w14:textId="77777777" w:rsidR="00D916D8" w:rsidRPr="004F5855" w:rsidRDefault="00220591"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Pusta komórka</w:t>
            </w:r>
            <w:r w:rsidR="00D916D8" w:rsidRPr="004F5855">
              <w:rPr>
                <w:rFonts w:ascii="Arial" w:eastAsia="Times New Roman" w:hAnsi="Arial" w:cs="Arial"/>
                <w:b/>
                <w:bCs/>
                <w:color w:val="FFFFCC"/>
                <w:sz w:val="16"/>
                <w:szCs w:val="16"/>
                <w:lang w:eastAsia="pl-PL"/>
              </w:rPr>
              <w:t> </w:t>
            </w:r>
          </w:p>
        </w:tc>
        <w:tc>
          <w:tcPr>
            <w:tcW w:w="1182" w:type="pct"/>
            <w:shd w:val="clear" w:color="auto" w:fill="FFFFCC"/>
            <w:vAlign w:val="center"/>
            <w:hideMark/>
          </w:tcPr>
          <w:p w14:paraId="1741163C"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w tym kobiet</w:t>
            </w:r>
          </w:p>
        </w:tc>
        <w:tc>
          <w:tcPr>
            <w:tcW w:w="1603" w:type="pct"/>
            <w:shd w:val="clear" w:color="auto" w:fill="FFFFCC"/>
            <w:vAlign w:val="center"/>
            <w:hideMark/>
          </w:tcPr>
          <w:p w14:paraId="36FEC5D4" w14:textId="77777777"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000000"/>
                <w:sz w:val="16"/>
                <w:szCs w:val="16"/>
                <w:lang w:eastAsia="pl-PL"/>
              </w:rPr>
              <w:t> </w:t>
            </w:r>
            <w:r w:rsidR="00220591" w:rsidRPr="004F5855">
              <w:rPr>
                <w:rFonts w:ascii="Arial" w:eastAsia="Times New Roman" w:hAnsi="Arial" w:cs="Arial"/>
                <w:b/>
                <w:bCs/>
                <w:color w:val="FFFFCC"/>
                <w:sz w:val="16"/>
                <w:szCs w:val="16"/>
                <w:lang w:eastAsia="pl-PL"/>
              </w:rPr>
              <w:t>Pusta komórka</w:t>
            </w:r>
          </w:p>
        </w:tc>
      </w:tr>
      <w:tr w:rsidR="00D916D8" w:rsidRPr="007F6F42" w14:paraId="07DF000A" w14:textId="77777777" w:rsidTr="004F5855">
        <w:trPr>
          <w:trHeight w:val="324"/>
        </w:trPr>
        <w:tc>
          <w:tcPr>
            <w:tcW w:w="1119" w:type="pct"/>
            <w:shd w:val="clear" w:color="auto" w:fill="auto"/>
            <w:vAlign w:val="center"/>
            <w:hideMark/>
          </w:tcPr>
          <w:p w14:paraId="573759EC"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2010</w:t>
            </w:r>
          </w:p>
        </w:tc>
        <w:tc>
          <w:tcPr>
            <w:tcW w:w="1096" w:type="pct"/>
            <w:shd w:val="clear" w:color="auto" w:fill="auto"/>
            <w:noWrap/>
            <w:vAlign w:val="center"/>
            <w:hideMark/>
          </w:tcPr>
          <w:p w14:paraId="0181A501"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105 153</w:t>
            </w:r>
          </w:p>
        </w:tc>
        <w:tc>
          <w:tcPr>
            <w:tcW w:w="1182" w:type="pct"/>
            <w:shd w:val="clear" w:color="auto" w:fill="auto"/>
            <w:vAlign w:val="center"/>
            <w:hideMark/>
          </w:tcPr>
          <w:p w14:paraId="65A3CAE9"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50 209</w:t>
            </w:r>
          </w:p>
        </w:tc>
        <w:tc>
          <w:tcPr>
            <w:tcW w:w="1603" w:type="pct"/>
            <w:shd w:val="clear" w:color="auto" w:fill="auto"/>
            <w:vAlign w:val="center"/>
            <w:hideMark/>
          </w:tcPr>
          <w:p w14:paraId="57AC4BA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47,0%</w:t>
            </w:r>
          </w:p>
        </w:tc>
      </w:tr>
      <w:tr w:rsidR="00D916D8" w:rsidRPr="007F6F42" w14:paraId="26A5D3BA" w14:textId="77777777" w:rsidTr="004F5855">
        <w:trPr>
          <w:trHeight w:val="356"/>
        </w:trPr>
        <w:tc>
          <w:tcPr>
            <w:tcW w:w="1119" w:type="pct"/>
            <w:shd w:val="clear" w:color="auto" w:fill="auto"/>
            <w:vAlign w:val="center"/>
            <w:hideMark/>
          </w:tcPr>
          <w:p w14:paraId="11114638"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2011</w:t>
            </w:r>
          </w:p>
        </w:tc>
        <w:tc>
          <w:tcPr>
            <w:tcW w:w="1096" w:type="pct"/>
            <w:shd w:val="clear" w:color="auto" w:fill="auto"/>
            <w:noWrap/>
            <w:vAlign w:val="center"/>
            <w:hideMark/>
          </w:tcPr>
          <w:p w14:paraId="5EBF89DD"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108 992</w:t>
            </w:r>
          </w:p>
        </w:tc>
        <w:tc>
          <w:tcPr>
            <w:tcW w:w="1182" w:type="pct"/>
            <w:shd w:val="clear" w:color="auto" w:fill="auto"/>
            <w:noWrap/>
            <w:vAlign w:val="center"/>
            <w:hideMark/>
          </w:tcPr>
          <w:p w14:paraId="7518D3F9"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53 602</w:t>
            </w:r>
          </w:p>
        </w:tc>
        <w:tc>
          <w:tcPr>
            <w:tcW w:w="1603" w:type="pct"/>
            <w:shd w:val="clear" w:color="auto" w:fill="auto"/>
            <w:vAlign w:val="center"/>
            <w:hideMark/>
          </w:tcPr>
          <w:p w14:paraId="5488FEDA"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49,2%</w:t>
            </w:r>
          </w:p>
        </w:tc>
      </w:tr>
      <w:tr w:rsidR="00D916D8" w:rsidRPr="007F6F42" w14:paraId="7D67D97B" w14:textId="77777777" w:rsidTr="004F5855">
        <w:trPr>
          <w:trHeight w:val="387"/>
        </w:trPr>
        <w:tc>
          <w:tcPr>
            <w:tcW w:w="1119" w:type="pct"/>
            <w:shd w:val="clear" w:color="auto" w:fill="auto"/>
            <w:vAlign w:val="center"/>
            <w:hideMark/>
          </w:tcPr>
          <w:p w14:paraId="42B85AF1"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2012</w:t>
            </w:r>
          </w:p>
        </w:tc>
        <w:tc>
          <w:tcPr>
            <w:tcW w:w="1096" w:type="pct"/>
            <w:shd w:val="clear" w:color="auto" w:fill="auto"/>
            <w:noWrap/>
            <w:vAlign w:val="center"/>
            <w:hideMark/>
          </w:tcPr>
          <w:p w14:paraId="35859742"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118 669</w:t>
            </w:r>
          </w:p>
        </w:tc>
        <w:tc>
          <w:tcPr>
            <w:tcW w:w="1182" w:type="pct"/>
            <w:shd w:val="clear" w:color="auto" w:fill="auto"/>
            <w:noWrap/>
            <w:vAlign w:val="center"/>
            <w:hideMark/>
          </w:tcPr>
          <w:p w14:paraId="6108924C"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55 651</w:t>
            </w:r>
          </w:p>
        </w:tc>
        <w:tc>
          <w:tcPr>
            <w:tcW w:w="1603" w:type="pct"/>
            <w:shd w:val="clear" w:color="auto" w:fill="auto"/>
            <w:vAlign w:val="center"/>
            <w:hideMark/>
          </w:tcPr>
          <w:p w14:paraId="20E146DA"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46,9%</w:t>
            </w:r>
          </w:p>
        </w:tc>
      </w:tr>
      <w:tr w:rsidR="00D916D8" w:rsidRPr="007F6F42" w14:paraId="5945C171" w14:textId="77777777" w:rsidTr="004F5855">
        <w:trPr>
          <w:trHeight w:val="419"/>
        </w:trPr>
        <w:tc>
          <w:tcPr>
            <w:tcW w:w="1119" w:type="pct"/>
            <w:shd w:val="clear" w:color="auto" w:fill="auto"/>
            <w:vAlign w:val="center"/>
            <w:hideMark/>
          </w:tcPr>
          <w:p w14:paraId="140F3E0B"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2013</w:t>
            </w:r>
          </w:p>
        </w:tc>
        <w:tc>
          <w:tcPr>
            <w:tcW w:w="1096" w:type="pct"/>
            <w:shd w:val="clear" w:color="auto" w:fill="auto"/>
            <w:vAlign w:val="center"/>
            <w:hideMark/>
          </w:tcPr>
          <w:p w14:paraId="27CBF74D"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122 458</w:t>
            </w:r>
          </w:p>
        </w:tc>
        <w:tc>
          <w:tcPr>
            <w:tcW w:w="1182" w:type="pct"/>
            <w:shd w:val="clear" w:color="auto" w:fill="auto"/>
            <w:vAlign w:val="center"/>
            <w:hideMark/>
          </w:tcPr>
          <w:p w14:paraId="56DB0D81"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56 873</w:t>
            </w:r>
          </w:p>
        </w:tc>
        <w:tc>
          <w:tcPr>
            <w:tcW w:w="1603" w:type="pct"/>
            <w:shd w:val="clear" w:color="auto" w:fill="auto"/>
            <w:vAlign w:val="center"/>
            <w:hideMark/>
          </w:tcPr>
          <w:p w14:paraId="2CA1E11C"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46,4%</w:t>
            </w:r>
          </w:p>
        </w:tc>
      </w:tr>
      <w:tr w:rsidR="00D916D8" w:rsidRPr="007F6F42" w14:paraId="1549BB1B" w14:textId="77777777" w:rsidTr="004F5855">
        <w:trPr>
          <w:trHeight w:val="436"/>
        </w:trPr>
        <w:tc>
          <w:tcPr>
            <w:tcW w:w="1119" w:type="pct"/>
            <w:shd w:val="clear" w:color="auto" w:fill="auto"/>
            <w:vAlign w:val="center"/>
            <w:hideMark/>
          </w:tcPr>
          <w:p w14:paraId="641AF6D2"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2014</w:t>
            </w:r>
          </w:p>
        </w:tc>
        <w:tc>
          <w:tcPr>
            <w:tcW w:w="1096" w:type="pct"/>
            <w:shd w:val="clear" w:color="auto" w:fill="auto"/>
            <w:vAlign w:val="center"/>
            <w:hideMark/>
          </w:tcPr>
          <w:p w14:paraId="797BD045"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107 807</w:t>
            </w:r>
          </w:p>
        </w:tc>
        <w:tc>
          <w:tcPr>
            <w:tcW w:w="1182" w:type="pct"/>
            <w:shd w:val="clear" w:color="auto" w:fill="auto"/>
            <w:vAlign w:val="center"/>
            <w:hideMark/>
          </w:tcPr>
          <w:p w14:paraId="1DF1DC2F"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51 009</w:t>
            </w:r>
          </w:p>
        </w:tc>
        <w:tc>
          <w:tcPr>
            <w:tcW w:w="1603" w:type="pct"/>
            <w:shd w:val="clear" w:color="auto" w:fill="auto"/>
            <w:vAlign w:val="center"/>
            <w:hideMark/>
          </w:tcPr>
          <w:p w14:paraId="6298A6F4"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43,2%</w:t>
            </w:r>
          </w:p>
        </w:tc>
      </w:tr>
      <w:tr w:rsidR="00D916D8" w:rsidRPr="007F6F42" w14:paraId="3AAB389A" w14:textId="77777777" w:rsidTr="004F5855">
        <w:trPr>
          <w:trHeight w:val="450"/>
        </w:trPr>
        <w:tc>
          <w:tcPr>
            <w:tcW w:w="1119" w:type="pct"/>
            <w:shd w:val="clear" w:color="auto" w:fill="FFFFCC"/>
            <w:vAlign w:val="center"/>
            <w:hideMark/>
          </w:tcPr>
          <w:p w14:paraId="489BB3D4"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średniorocznie dla badanego okresu.</w:t>
            </w:r>
          </w:p>
        </w:tc>
        <w:tc>
          <w:tcPr>
            <w:tcW w:w="1096" w:type="pct"/>
            <w:shd w:val="clear" w:color="auto" w:fill="FFFFCC"/>
            <w:vAlign w:val="center"/>
            <w:hideMark/>
          </w:tcPr>
          <w:p w14:paraId="184EAEA0" w14:textId="77777777" w:rsidR="00D916D8" w:rsidRPr="007F6F42" w:rsidRDefault="00D916D8" w:rsidP="00220591">
            <w:pPr>
              <w:tabs>
                <w:tab w:val="left" w:pos="1168"/>
              </w:tabs>
              <w:spacing w:after="0" w:line="240" w:lineRule="auto"/>
              <w:ind w:right="392"/>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140 770</w:t>
            </w:r>
          </w:p>
        </w:tc>
        <w:tc>
          <w:tcPr>
            <w:tcW w:w="1182" w:type="pct"/>
            <w:shd w:val="clear" w:color="auto" w:fill="FFFFCC"/>
            <w:vAlign w:val="center"/>
            <w:hideMark/>
          </w:tcPr>
          <w:p w14:paraId="1D8DE51A" w14:textId="77777777" w:rsidR="00D916D8" w:rsidRPr="007F6F42" w:rsidRDefault="00D916D8" w:rsidP="00FB2BF1">
            <w:pPr>
              <w:spacing w:after="0" w:line="240" w:lineRule="auto"/>
              <w:ind w:right="535"/>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54 084</w:t>
            </w:r>
          </w:p>
        </w:tc>
        <w:tc>
          <w:tcPr>
            <w:tcW w:w="1603" w:type="pct"/>
            <w:shd w:val="clear" w:color="auto" w:fill="FFFFCC"/>
            <w:vAlign w:val="center"/>
            <w:hideMark/>
          </w:tcPr>
          <w:p w14:paraId="679ADA07" w14:textId="77777777" w:rsidR="00D916D8" w:rsidRPr="007F6F42" w:rsidRDefault="00D916D8" w:rsidP="00B91529">
            <w:pPr>
              <w:spacing w:after="0" w:line="240" w:lineRule="auto"/>
              <w:ind w:right="960"/>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46,5%</w:t>
            </w:r>
          </w:p>
        </w:tc>
      </w:tr>
    </w:tbl>
    <w:p w14:paraId="55A741AA" w14:textId="77777777" w:rsidR="00D916D8" w:rsidRPr="007F6F42" w:rsidRDefault="00D916D8" w:rsidP="004F5855">
      <w:pPr>
        <w:spacing w:before="240" w:after="80"/>
        <w:rPr>
          <w:rFonts w:ascii="Arial" w:hAnsi="Arial" w:cs="Arial"/>
          <w:iCs/>
          <w:spacing w:val="4"/>
        </w:rPr>
      </w:pPr>
      <w:r w:rsidRPr="007F6F42">
        <w:rPr>
          <w:rFonts w:ascii="Arial" w:hAnsi="Arial" w:cs="Arial"/>
          <w:iCs/>
          <w:spacing w:val="4"/>
        </w:rPr>
        <w:t>Ponadto z danych na koniec grudnia 2014 r. wynika, że bezrobotni zamieszkali na wsi przeważali w 29 z 42 powiatów, a w 13 powiatach stanowili 70,0% i więcej. Poza miastami na prawach powiatu udział bezrobotnych zamieszkałych na wsi w ogólnej liczbie bezrobotnych kształtował się od 34,7% w powiecie otwockim do 96,8% w powiecie siedleckim.</w:t>
      </w:r>
    </w:p>
    <w:p w14:paraId="0C8EE8CF" w14:textId="77777777" w:rsidR="00D916D8" w:rsidRPr="007F6F42" w:rsidRDefault="00D916D8" w:rsidP="004F5855">
      <w:pPr>
        <w:spacing w:before="80" w:after="80"/>
        <w:rPr>
          <w:rFonts w:ascii="Arial" w:hAnsi="Arial" w:cs="Arial"/>
          <w:iCs/>
          <w:spacing w:val="4"/>
          <w:sz w:val="20"/>
          <w:szCs w:val="20"/>
        </w:rPr>
      </w:pPr>
      <w:r w:rsidRPr="007F6F42">
        <w:rPr>
          <w:rFonts w:ascii="Arial" w:hAnsi="Arial" w:cs="Arial"/>
          <w:iCs/>
          <w:spacing w:val="4"/>
        </w:rPr>
        <w:t>Z uwagi na fakt, iż planowana kwota alokacji dedykowanej do</w:t>
      </w:r>
      <w:r w:rsidR="000C38A7" w:rsidRPr="007F6F42">
        <w:rPr>
          <w:rFonts w:ascii="Arial" w:hAnsi="Arial" w:cs="Arial"/>
          <w:iCs/>
          <w:spacing w:val="4"/>
        </w:rPr>
        <w:t xml:space="preserve"> obszarów wiejskich w Działaniu </w:t>
      </w:r>
      <w:r w:rsidRPr="007F6F42">
        <w:rPr>
          <w:rFonts w:ascii="Arial" w:hAnsi="Arial" w:cs="Arial"/>
          <w:iCs/>
          <w:spacing w:val="4"/>
        </w:rPr>
        <w:t>8.1 (wynosząca 12 267 040 euro) stanowi ok. 12% alokacji środkó</w:t>
      </w:r>
      <w:r w:rsidR="000C38A7" w:rsidRPr="007F6F42">
        <w:rPr>
          <w:rFonts w:ascii="Arial" w:hAnsi="Arial" w:cs="Arial"/>
          <w:iCs/>
          <w:spacing w:val="4"/>
        </w:rPr>
        <w:t xml:space="preserve">w na przedmiotowe Działanie, IZ </w:t>
      </w:r>
      <w:r w:rsidRPr="007F6F42">
        <w:rPr>
          <w:rFonts w:ascii="Arial" w:hAnsi="Arial" w:cs="Arial"/>
          <w:iCs/>
          <w:spacing w:val="4"/>
        </w:rPr>
        <w:t>będzie na bieżąco monitorować publikowane przez WUP raporty dotyczące rynku pracy na Mazowszu i podejmować środki zaradcze w przypadku zmiany trendu struktury udziału bezrobot</w:t>
      </w:r>
      <w:r w:rsidR="000C38A7" w:rsidRPr="007F6F42">
        <w:rPr>
          <w:rFonts w:ascii="Arial" w:hAnsi="Arial" w:cs="Arial"/>
          <w:iCs/>
          <w:spacing w:val="4"/>
        </w:rPr>
        <w:t xml:space="preserve">nych z </w:t>
      </w:r>
      <w:r w:rsidRPr="007F6F42">
        <w:rPr>
          <w:rFonts w:ascii="Arial" w:hAnsi="Arial" w:cs="Arial"/>
          <w:iCs/>
          <w:spacing w:val="4"/>
        </w:rPr>
        <w:t>obszarów wiejskich.</w:t>
      </w:r>
      <w:r w:rsidRPr="007F6F42">
        <w:rPr>
          <w:rFonts w:ascii="Arial" w:hAnsi="Arial" w:cs="Arial"/>
          <w:iCs/>
          <w:spacing w:val="4"/>
          <w:sz w:val="20"/>
          <w:szCs w:val="20"/>
        </w:rPr>
        <w:t xml:space="preserve"> </w:t>
      </w:r>
    </w:p>
    <w:p w14:paraId="6185FCB4"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Pr>
          <w:rFonts w:ascii="Arial" w:hAnsi="Arial" w:cs="Arial"/>
          <w:iCs/>
          <w:color w:val="000000"/>
          <w:spacing w:val="4"/>
        </w:rPr>
        <w:br/>
      </w:r>
      <w:r w:rsidRPr="007F6F42">
        <w:rPr>
          <w:rFonts w:ascii="Arial" w:hAnsi="Arial" w:cs="Arial"/>
          <w:iCs/>
          <w:color w:val="000000"/>
          <w:spacing w:val="4"/>
        </w:rPr>
        <w:t xml:space="preserve">i wykluczenia społecznego i największy wskaźnik ubóstwa dotyczą przede wszystkim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ascii="Arial" w:hAnsi="Arial" w:cs="Arial"/>
          <w:iCs/>
          <w:color w:val="000000"/>
          <w:spacing w:val="4"/>
        </w:rPr>
        <w:br/>
      </w:r>
      <w:r w:rsidRPr="007F6F42">
        <w:rPr>
          <w:rFonts w:ascii="Arial" w:hAnsi="Arial" w:cs="Arial"/>
          <w:iCs/>
          <w:color w:val="000000"/>
          <w:spacing w:val="4"/>
        </w:rPr>
        <w:t>o preferencje punktowe (lub wydzielenie alokacji) dla obszarów wiejskich można będzie zastosować po ocenie wyników realizacji projektów realizowanych w ramach pierwszych konkursów.</w:t>
      </w:r>
    </w:p>
    <w:p w14:paraId="6C3C655F" w14:textId="77777777" w:rsidR="002D1E38" w:rsidRPr="007F6F42" w:rsidRDefault="002D1E38" w:rsidP="004F5855">
      <w:pPr>
        <w:spacing w:before="80" w:after="80"/>
        <w:rPr>
          <w:rFonts w:ascii="Arial" w:hAnsi="Arial" w:cs="Arial"/>
          <w:iCs/>
          <w:spacing w:val="4"/>
        </w:rPr>
      </w:pPr>
      <w:r w:rsidRPr="007F6F42">
        <w:rPr>
          <w:rFonts w:ascii="Arial" w:hAnsi="Arial" w:cs="Arial"/>
          <w:iCs/>
          <w:color w:val="000000"/>
          <w:spacing w:val="4"/>
        </w:rPr>
        <w:t>W Osi Priorytetowej X, w ramach Po</w:t>
      </w:r>
      <w:r w:rsidR="00853759" w:rsidRPr="007F6F42">
        <w:rPr>
          <w:rFonts w:ascii="Arial" w:hAnsi="Arial" w:cs="Arial"/>
          <w:iCs/>
          <w:color w:val="000000"/>
          <w:spacing w:val="4"/>
        </w:rPr>
        <w:t>d</w:t>
      </w:r>
      <w:r w:rsidRPr="007F6F42">
        <w:rPr>
          <w:rFonts w:ascii="Arial" w:hAnsi="Arial" w:cs="Arial"/>
          <w:iCs/>
          <w:color w:val="000000"/>
          <w:spacing w:val="4"/>
        </w:rPr>
        <w:t xml:space="preserve">działania 10.1.3 w trybie pozakonkursowym przewidziano m.in. </w:t>
      </w:r>
      <w:r w:rsidR="00853759" w:rsidRPr="007F6F42">
        <w:rPr>
          <w:rFonts w:ascii="Arial" w:hAnsi="Arial" w:cs="Arial"/>
          <w:iCs/>
          <w:color w:val="000000"/>
          <w:spacing w:val="4"/>
        </w:rPr>
        <w:t>65</w:t>
      </w:r>
      <w:r w:rsidRPr="007F6F42">
        <w:rPr>
          <w:rFonts w:ascii="Arial" w:hAnsi="Arial" w:cs="Arial"/>
          <w:iCs/>
          <w:color w:val="000000"/>
          <w:spacing w:val="4"/>
        </w:rPr>
        <w:t xml:space="preserve">% stypendiów dla uczniów z obszarów wiejskich. Założenie uzasadnione jest udziałem uczniów z obszarów wiejskich w projekcie </w:t>
      </w:r>
      <w:r w:rsidRPr="007F6F42">
        <w:rPr>
          <w:rFonts w:ascii="Arial" w:hAnsi="Arial" w:cs="Arial"/>
          <w:iCs/>
        </w:rPr>
        <w:t xml:space="preserve">Regionalny program stypendialny </w:t>
      </w:r>
      <w:r w:rsidR="00CE20F2">
        <w:rPr>
          <w:rFonts w:ascii="Arial" w:hAnsi="Arial" w:cs="Arial"/>
          <w:iCs/>
        </w:rPr>
        <w:br/>
      </w:r>
      <w:r w:rsidRPr="007F6F42">
        <w:rPr>
          <w:rFonts w:ascii="Arial" w:hAnsi="Arial" w:cs="Arial"/>
          <w:iCs/>
        </w:rPr>
        <w:t xml:space="preserve">dla uczniów szczególnie uzdolnionych </w:t>
      </w:r>
      <w:r w:rsidRPr="007F6F42">
        <w:rPr>
          <w:rFonts w:ascii="Arial" w:hAnsi="Arial" w:cs="Arial"/>
        </w:rPr>
        <w:t>(9.1.3 PO KL) w latach 2009-2015.</w:t>
      </w:r>
    </w:p>
    <w:p w14:paraId="6409E180" w14:textId="77777777" w:rsidR="00D916D8" w:rsidRPr="007F6F42" w:rsidRDefault="00D916D8" w:rsidP="009502E7">
      <w:pPr>
        <w:pStyle w:val="Nagwek4"/>
        <w:numPr>
          <w:ilvl w:val="0"/>
          <w:numId w:val="0"/>
        </w:numPr>
        <w:spacing w:after="240"/>
        <w:rPr>
          <w:rFonts w:ascii="Arial" w:hAnsi="Arial" w:cs="Arial"/>
          <w:sz w:val="24"/>
          <w:szCs w:val="24"/>
        </w:rPr>
      </w:pPr>
      <w:bookmarkStart w:id="490" w:name="_Toc433875212"/>
      <w:r w:rsidRPr="007F6F42">
        <w:rPr>
          <w:rFonts w:ascii="Arial" w:hAnsi="Arial" w:cs="Arial"/>
          <w:sz w:val="24"/>
          <w:szCs w:val="24"/>
        </w:rPr>
        <w:t>IV.1.3.2</w:t>
      </w:r>
      <w:r w:rsidR="003C54A7" w:rsidRPr="007F6F42">
        <w:rPr>
          <w:rFonts w:ascii="Arial" w:hAnsi="Arial" w:cs="Arial"/>
          <w:sz w:val="24"/>
          <w:szCs w:val="24"/>
        </w:rPr>
        <w:t xml:space="preserve"> </w:t>
      </w:r>
      <w:r w:rsidRPr="007F6F42">
        <w:rPr>
          <w:rFonts w:ascii="Arial" w:hAnsi="Arial" w:cs="Arial"/>
          <w:sz w:val="24"/>
          <w:szCs w:val="24"/>
        </w:rPr>
        <w:t>Indykatywna alokacja UE planowana na projekty realizowane na obszarach wiejskich lub projekty, których ostatecznymi odbiorcami są podmioty/osoby z obszarów wiejskich lub realizowana infrastruktura obejmuje obszary wiejskie</w:t>
      </w:r>
      <w:bookmarkEnd w:id="490"/>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Caption w:val="Indykatywna alokacja UE planowana na projekty realizowane na obszarach wiejskich lub projekty, których ostatecznymi odbiorcami są podmioty/osoby z obszarów wiejskich lub realizowana infrastruktura obejmuje obszary wiejskie"/>
        <w:tblDescription w:val="Tabela zawiera: oś priorytetową, działanie/poddziałanie, fundusz, indykatywną alokację UE (eur) oraz metodę preferencji projektów z obszarów wiejskich."/>
      </w:tblPr>
      <w:tblGrid>
        <w:gridCol w:w="1354"/>
        <w:gridCol w:w="2329"/>
        <w:gridCol w:w="1133"/>
        <w:gridCol w:w="1514"/>
        <w:gridCol w:w="3241"/>
      </w:tblGrid>
      <w:tr w:rsidR="003440B8" w:rsidRPr="007F6F42" w14:paraId="6615DFB3" w14:textId="77777777" w:rsidTr="004F5855">
        <w:trPr>
          <w:tblHeader/>
        </w:trPr>
        <w:tc>
          <w:tcPr>
            <w:tcW w:w="707" w:type="pct"/>
            <w:shd w:val="clear" w:color="auto" w:fill="FFFFCC"/>
            <w:vAlign w:val="center"/>
          </w:tcPr>
          <w:p w14:paraId="6A1CCC3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216" w:type="pct"/>
            <w:shd w:val="clear" w:color="auto" w:fill="FFFFCC"/>
            <w:vAlign w:val="center"/>
          </w:tcPr>
          <w:p w14:paraId="6DD3E060"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Działanie/</w:t>
            </w:r>
            <w:r w:rsidRPr="007F6F42">
              <w:rPr>
                <w:rFonts w:ascii="Arial" w:hAnsi="Arial" w:cs="Arial"/>
                <w:iCs/>
                <w:spacing w:val="4"/>
                <w:sz w:val="20"/>
                <w:szCs w:val="20"/>
              </w:rPr>
              <w:br/>
              <w:t>poddziałanie</w:t>
            </w:r>
          </w:p>
        </w:tc>
        <w:tc>
          <w:tcPr>
            <w:tcW w:w="592" w:type="pct"/>
            <w:shd w:val="clear" w:color="auto" w:fill="FFFFCC"/>
            <w:vAlign w:val="center"/>
          </w:tcPr>
          <w:p w14:paraId="7453C71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Fundusz</w:t>
            </w:r>
          </w:p>
        </w:tc>
        <w:tc>
          <w:tcPr>
            <w:tcW w:w="791" w:type="pct"/>
            <w:shd w:val="clear" w:color="auto" w:fill="FFFFCC"/>
            <w:vAlign w:val="center"/>
          </w:tcPr>
          <w:p w14:paraId="4D0AE107" w14:textId="77777777" w:rsidR="003440B8" w:rsidRPr="007F6F42" w:rsidRDefault="003440B8" w:rsidP="00FB2BF1">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Indykatywna alokacja </w:t>
            </w:r>
            <w:r w:rsidRPr="007F6F42">
              <w:rPr>
                <w:rFonts w:ascii="Arial" w:hAnsi="Arial" w:cs="Arial"/>
                <w:iCs/>
                <w:spacing w:val="4"/>
                <w:sz w:val="20"/>
                <w:szCs w:val="20"/>
              </w:rPr>
              <w:br/>
              <w:t>UE</w:t>
            </w:r>
            <w:r w:rsidR="00CE7BEC" w:rsidRPr="007F6F42">
              <w:rPr>
                <w:rFonts w:ascii="Arial" w:hAnsi="Arial" w:cs="Arial"/>
                <w:iCs/>
                <w:spacing w:val="4"/>
                <w:sz w:val="20"/>
                <w:szCs w:val="20"/>
              </w:rPr>
              <w:br/>
            </w:r>
            <w:r w:rsidRPr="007F6F42">
              <w:rPr>
                <w:rFonts w:ascii="Arial" w:hAnsi="Arial" w:cs="Arial"/>
                <w:iCs/>
                <w:spacing w:val="4"/>
                <w:sz w:val="20"/>
                <w:szCs w:val="20"/>
              </w:rPr>
              <w:t>(EUR)</w:t>
            </w:r>
          </w:p>
        </w:tc>
        <w:tc>
          <w:tcPr>
            <w:tcW w:w="1693" w:type="pct"/>
            <w:shd w:val="clear" w:color="auto" w:fill="FFFFCC"/>
            <w:vAlign w:val="center"/>
          </w:tcPr>
          <w:p w14:paraId="3567B19F"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Metoda preferencji projektów z obszarów wiejskich</w:t>
            </w:r>
          </w:p>
        </w:tc>
      </w:tr>
      <w:tr w:rsidR="003440B8" w:rsidRPr="007F6F42" w14:paraId="5616CA3D" w14:textId="77777777" w:rsidTr="004F5855">
        <w:tc>
          <w:tcPr>
            <w:tcW w:w="707" w:type="pct"/>
            <w:vMerge w:val="restart"/>
            <w:vAlign w:val="center"/>
          </w:tcPr>
          <w:p w14:paraId="7033C60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w:t>
            </w:r>
          </w:p>
        </w:tc>
        <w:tc>
          <w:tcPr>
            <w:tcW w:w="1216" w:type="pct"/>
            <w:vAlign w:val="center"/>
          </w:tcPr>
          <w:p w14:paraId="0D41830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592" w:type="pct"/>
            <w:vAlign w:val="center"/>
          </w:tcPr>
          <w:p w14:paraId="254CF7F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4D196B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18 984 819</w:t>
            </w:r>
          </w:p>
        </w:tc>
        <w:tc>
          <w:tcPr>
            <w:tcW w:w="1693" w:type="pct"/>
            <w:vAlign w:val="center"/>
          </w:tcPr>
          <w:p w14:paraId="478F0DF2"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646774D" w14:textId="77777777" w:rsidTr="004F5855">
        <w:tc>
          <w:tcPr>
            <w:tcW w:w="707" w:type="pct"/>
            <w:vMerge/>
            <w:vAlign w:val="center"/>
          </w:tcPr>
          <w:p w14:paraId="4359716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595F93A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592" w:type="pct"/>
            <w:vAlign w:val="center"/>
          </w:tcPr>
          <w:p w14:paraId="42B0E38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714CAA5"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16 756 294</w:t>
            </w:r>
          </w:p>
        </w:tc>
        <w:tc>
          <w:tcPr>
            <w:tcW w:w="1693" w:type="pct"/>
            <w:vAlign w:val="center"/>
          </w:tcPr>
          <w:p w14:paraId="13AEDC4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E97CEDA" w14:textId="77777777" w:rsidTr="004F5855">
        <w:tc>
          <w:tcPr>
            <w:tcW w:w="707" w:type="pct"/>
            <w:vAlign w:val="center"/>
          </w:tcPr>
          <w:p w14:paraId="485B8C1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w:t>
            </w:r>
          </w:p>
        </w:tc>
        <w:tc>
          <w:tcPr>
            <w:tcW w:w="1216" w:type="pct"/>
            <w:vAlign w:val="center"/>
          </w:tcPr>
          <w:p w14:paraId="7B19C390"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2.1 </w:t>
            </w:r>
            <w:r w:rsidRPr="007F6F42">
              <w:rPr>
                <w:rFonts w:ascii="Arial" w:eastAsia="Times New Roman" w:hAnsi="Arial" w:cs="Arial"/>
                <w:color w:val="000000"/>
                <w:sz w:val="20"/>
                <w:szCs w:val="20"/>
                <w:lang w:eastAsia="pl-PL"/>
              </w:rPr>
              <w:t>E-usługi</w:t>
            </w:r>
          </w:p>
        </w:tc>
        <w:tc>
          <w:tcPr>
            <w:tcW w:w="592" w:type="pct"/>
            <w:vAlign w:val="center"/>
          </w:tcPr>
          <w:p w14:paraId="26706586"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40F3830C" w14:textId="77777777" w:rsidR="003440B8" w:rsidRPr="007F6F42" w:rsidRDefault="003440B8" w:rsidP="00FB2BF1">
            <w:pPr>
              <w:spacing w:line="240" w:lineRule="auto"/>
              <w:ind w:right="177"/>
              <w:rPr>
                <w:rFonts w:ascii="Arial" w:hAnsi="Arial" w:cs="Arial"/>
                <w:iCs/>
                <w:spacing w:val="4"/>
                <w:sz w:val="20"/>
                <w:szCs w:val="20"/>
              </w:rPr>
            </w:pPr>
            <w:r w:rsidRPr="007F6F42">
              <w:rPr>
                <w:rFonts w:ascii="Arial" w:hAnsi="Arial" w:cs="Arial"/>
                <w:iCs/>
                <w:spacing w:val="4"/>
                <w:sz w:val="20"/>
                <w:szCs w:val="20"/>
              </w:rPr>
              <w:t>4 441 878</w:t>
            </w:r>
          </w:p>
        </w:tc>
        <w:tc>
          <w:tcPr>
            <w:tcW w:w="1693" w:type="pct"/>
            <w:vAlign w:val="center"/>
          </w:tcPr>
          <w:p w14:paraId="58F73422"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DEB700B" w14:textId="77777777" w:rsidTr="004F5855">
        <w:tc>
          <w:tcPr>
            <w:tcW w:w="707" w:type="pct"/>
            <w:vMerge w:val="restart"/>
            <w:vAlign w:val="center"/>
          </w:tcPr>
          <w:p w14:paraId="40E73426"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III</w:t>
            </w:r>
          </w:p>
        </w:tc>
        <w:tc>
          <w:tcPr>
            <w:tcW w:w="1216" w:type="pct"/>
            <w:vAlign w:val="center"/>
          </w:tcPr>
          <w:p w14:paraId="00C85D1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3.1 </w:t>
            </w:r>
            <w:r w:rsidRPr="007F6F42">
              <w:rPr>
                <w:rFonts w:ascii="Arial" w:eastAsia="Times New Roman" w:hAnsi="Arial" w:cs="Arial"/>
                <w:color w:val="000000"/>
                <w:sz w:val="20"/>
                <w:szCs w:val="20"/>
                <w:lang w:eastAsia="pl-PL"/>
              </w:rPr>
              <w:t>Poprawa rozwoju  MŚP na Mazowszu</w:t>
            </w:r>
          </w:p>
        </w:tc>
        <w:tc>
          <w:tcPr>
            <w:tcW w:w="592" w:type="pct"/>
            <w:vAlign w:val="center"/>
          </w:tcPr>
          <w:p w14:paraId="21A6FEB0"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E85718B"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3 875 266</w:t>
            </w:r>
          </w:p>
        </w:tc>
        <w:tc>
          <w:tcPr>
            <w:tcW w:w="1693" w:type="pct"/>
            <w:vAlign w:val="center"/>
          </w:tcPr>
          <w:p w14:paraId="0061AB0B"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B43C5D9" w14:textId="77777777" w:rsidTr="004F5855">
        <w:tc>
          <w:tcPr>
            <w:tcW w:w="707" w:type="pct"/>
            <w:vMerge/>
            <w:vAlign w:val="center"/>
          </w:tcPr>
          <w:p w14:paraId="0C362A2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4FCFE8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3.2 </w:t>
            </w:r>
            <w:r w:rsidRPr="007F6F42">
              <w:rPr>
                <w:rFonts w:ascii="Arial" w:eastAsia="Times New Roman" w:hAnsi="Arial" w:cs="Arial"/>
                <w:color w:val="000000"/>
                <w:sz w:val="20"/>
                <w:szCs w:val="20"/>
                <w:lang w:eastAsia="pl-PL"/>
              </w:rPr>
              <w:t>Internacjonalizacja MŚP</w:t>
            </w:r>
          </w:p>
        </w:tc>
        <w:tc>
          <w:tcPr>
            <w:tcW w:w="592" w:type="pct"/>
            <w:vAlign w:val="center"/>
          </w:tcPr>
          <w:p w14:paraId="48BD566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2A7E989"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1 013 127</w:t>
            </w:r>
          </w:p>
        </w:tc>
        <w:tc>
          <w:tcPr>
            <w:tcW w:w="1693" w:type="pct"/>
            <w:vAlign w:val="center"/>
          </w:tcPr>
          <w:p w14:paraId="1EB6F0E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7F69A3A6" w14:textId="77777777" w:rsidTr="004F5855">
        <w:tc>
          <w:tcPr>
            <w:tcW w:w="707" w:type="pct"/>
            <w:vMerge/>
            <w:vAlign w:val="center"/>
          </w:tcPr>
          <w:p w14:paraId="2209F511"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730B61E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3.3 </w:t>
            </w:r>
            <w:r w:rsidRPr="007F6F42">
              <w:rPr>
                <w:rFonts w:ascii="Arial" w:eastAsia="Times New Roman" w:hAnsi="Arial" w:cs="Arial"/>
                <w:color w:val="000000"/>
                <w:sz w:val="20"/>
                <w:szCs w:val="20"/>
                <w:lang w:eastAsia="pl-PL"/>
              </w:rPr>
              <w:t>Innowacje w MŚP</w:t>
            </w:r>
          </w:p>
        </w:tc>
        <w:tc>
          <w:tcPr>
            <w:tcW w:w="592" w:type="pct"/>
            <w:vAlign w:val="center"/>
          </w:tcPr>
          <w:p w14:paraId="16B85EE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3A1E429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19 541 949</w:t>
            </w:r>
          </w:p>
        </w:tc>
        <w:tc>
          <w:tcPr>
            <w:tcW w:w="1693" w:type="pct"/>
            <w:vAlign w:val="center"/>
          </w:tcPr>
          <w:p w14:paraId="35EDD0A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C8F7EA8" w14:textId="77777777" w:rsidTr="004F5855">
        <w:tc>
          <w:tcPr>
            <w:tcW w:w="707" w:type="pct"/>
            <w:vMerge w:val="restart"/>
            <w:vAlign w:val="center"/>
          </w:tcPr>
          <w:p w14:paraId="12B81E7A"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IV</w:t>
            </w:r>
          </w:p>
        </w:tc>
        <w:tc>
          <w:tcPr>
            <w:tcW w:w="1216" w:type="pct"/>
            <w:vAlign w:val="center"/>
          </w:tcPr>
          <w:p w14:paraId="3C75FBD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4.1 </w:t>
            </w:r>
            <w:r w:rsidRPr="007F6F42">
              <w:rPr>
                <w:rFonts w:ascii="Arial" w:eastAsia="Times New Roman" w:hAnsi="Arial" w:cs="Arial"/>
                <w:color w:val="000000"/>
                <w:sz w:val="20"/>
                <w:szCs w:val="20"/>
                <w:lang w:eastAsia="pl-PL"/>
              </w:rPr>
              <w:t>Odnawialne źródła energii</w:t>
            </w:r>
          </w:p>
        </w:tc>
        <w:tc>
          <w:tcPr>
            <w:tcW w:w="592" w:type="pct"/>
            <w:vAlign w:val="center"/>
          </w:tcPr>
          <w:p w14:paraId="154C73C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310263FF"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7 157 208</w:t>
            </w:r>
          </w:p>
        </w:tc>
        <w:tc>
          <w:tcPr>
            <w:tcW w:w="1693" w:type="pct"/>
            <w:vAlign w:val="center"/>
          </w:tcPr>
          <w:p w14:paraId="43C30B26"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D3E89A5" w14:textId="77777777" w:rsidTr="004F5855">
        <w:trPr>
          <w:trHeight w:val="1086"/>
        </w:trPr>
        <w:tc>
          <w:tcPr>
            <w:tcW w:w="707" w:type="pct"/>
            <w:vMerge/>
            <w:vAlign w:val="center"/>
          </w:tcPr>
          <w:p w14:paraId="17FAC24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9FD0AE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4.2 </w:t>
            </w:r>
            <w:r w:rsidRPr="007F6F42">
              <w:rPr>
                <w:rFonts w:ascii="Arial" w:eastAsia="Times New Roman" w:hAnsi="Arial" w:cs="Arial"/>
                <w:color w:val="000000"/>
                <w:sz w:val="20"/>
                <w:szCs w:val="20"/>
                <w:lang w:eastAsia="pl-PL"/>
              </w:rPr>
              <w:t>Efektywność energetyczna</w:t>
            </w:r>
          </w:p>
        </w:tc>
        <w:tc>
          <w:tcPr>
            <w:tcW w:w="592" w:type="pct"/>
            <w:vAlign w:val="center"/>
          </w:tcPr>
          <w:p w14:paraId="4B98B861"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3CE6475E"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14 923 136</w:t>
            </w:r>
          </w:p>
        </w:tc>
        <w:tc>
          <w:tcPr>
            <w:tcW w:w="1693" w:type="pct"/>
            <w:vAlign w:val="center"/>
          </w:tcPr>
          <w:p w14:paraId="694CAAB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E28E2B8" w14:textId="77777777" w:rsidTr="004F5855">
        <w:tc>
          <w:tcPr>
            <w:tcW w:w="707" w:type="pct"/>
            <w:vMerge w:val="restart"/>
            <w:vAlign w:val="center"/>
          </w:tcPr>
          <w:p w14:paraId="2333643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w:t>
            </w:r>
          </w:p>
        </w:tc>
        <w:tc>
          <w:tcPr>
            <w:tcW w:w="1216" w:type="pct"/>
            <w:vAlign w:val="center"/>
          </w:tcPr>
          <w:p w14:paraId="05998E8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592" w:type="pct"/>
            <w:vAlign w:val="center"/>
          </w:tcPr>
          <w:p w14:paraId="6EFE332D"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8FE2688"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7 786 637</w:t>
            </w:r>
          </w:p>
        </w:tc>
        <w:tc>
          <w:tcPr>
            <w:tcW w:w="1693" w:type="pct"/>
            <w:vAlign w:val="center"/>
          </w:tcPr>
          <w:p w14:paraId="3918F983"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67C86B9" w14:textId="77777777" w:rsidTr="004F5855">
        <w:tc>
          <w:tcPr>
            <w:tcW w:w="707" w:type="pct"/>
            <w:vMerge/>
            <w:vAlign w:val="center"/>
          </w:tcPr>
          <w:p w14:paraId="518E754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136D73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592" w:type="pct"/>
            <w:vAlign w:val="center"/>
          </w:tcPr>
          <w:p w14:paraId="0FEC88A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042E5FB"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8 175 230</w:t>
            </w:r>
          </w:p>
        </w:tc>
        <w:tc>
          <w:tcPr>
            <w:tcW w:w="1693" w:type="pct"/>
            <w:vAlign w:val="center"/>
          </w:tcPr>
          <w:p w14:paraId="217D7EF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783CD412" w14:textId="77777777" w:rsidTr="004F5855">
        <w:tc>
          <w:tcPr>
            <w:tcW w:w="707" w:type="pct"/>
            <w:vMerge/>
            <w:vAlign w:val="center"/>
          </w:tcPr>
          <w:p w14:paraId="524949E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0A46BC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592" w:type="pct"/>
            <w:vAlign w:val="center"/>
          </w:tcPr>
          <w:p w14:paraId="1EC74A6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5E7DD8C2"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6 217 972</w:t>
            </w:r>
          </w:p>
        </w:tc>
        <w:tc>
          <w:tcPr>
            <w:tcW w:w="1693" w:type="pct"/>
            <w:vAlign w:val="center"/>
          </w:tcPr>
          <w:p w14:paraId="1CF1830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6EE30E5" w14:textId="77777777" w:rsidTr="004F5855">
        <w:tc>
          <w:tcPr>
            <w:tcW w:w="707" w:type="pct"/>
            <w:vAlign w:val="center"/>
          </w:tcPr>
          <w:p w14:paraId="50A0B4A5"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w:t>
            </w:r>
          </w:p>
        </w:tc>
        <w:tc>
          <w:tcPr>
            <w:tcW w:w="1216" w:type="pct"/>
            <w:vAlign w:val="center"/>
          </w:tcPr>
          <w:p w14:paraId="403EEC6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592" w:type="pct"/>
            <w:vAlign w:val="center"/>
          </w:tcPr>
          <w:p w14:paraId="48FF98F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09CE187"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2 963 358</w:t>
            </w:r>
          </w:p>
        </w:tc>
        <w:tc>
          <w:tcPr>
            <w:tcW w:w="1693" w:type="pct"/>
            <w:vAlign w:val="center"/>
          </w:tcPr>
          <w:p w14:paraId="6D84B3AF"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4532DD8" w14:textId="77777777" w:rsidTr="004F5855">
        <w:tc>
          <w:tcPr>
            <w:tcW w:w="707" w:type="pct"/>
            <w:vMerge w:val="restart"/>
            <w:vAlign w:val="center"/>
          </w:tcPr>
          <w:p w14:paraId="4AD67F75"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VII</w:t>
            </w:r>
          </w:p>
        </w:tc>
        <w:tc>
          <w:tcPr>
            <w:tcW w:w="1216" w:type="pct"/>
            <w:vAlign w:val="center"/>
          </w:tcPr>
          <w:p w14:paraId="21E4832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7.1 </w:t>
            </w:r>
            <w:r w:rsidRPr="007F6F42">
              <w:rPr>
                <w:rFonts w:ascii="Arial" w:eastAsia="Times New Roman" w:hAnsi="Arial" w:cs="Arial"/>
                <w:color w:val="000000"/>
                <w:sz w:val="20"/>
                <w:szCs w:val="20"/>
                <w:lang w:eastAsia="pl-PL"/>
              </w:rPr>
              <w:t>Transport drogowy</w:t>
            </w:r>
          </w:p>
        </w:tc>
        <w:tc>
          <w:tcPr>
            <w:tcW w:w="592" w:type="pct"/>
            <w:vAlign w:val="center"/>
          </w:tcPr>
          <w:p w14:paraId="5688F66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5F61382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52 394 257</w:t>
            </w:r>
          </w:p>
        </w:tc>
        <w:tc>
          <w:tcPr>
            <w:tcW w:w="1693" w:type="pct"/>
            <w:vAlign w:val="center"/>
          </w:tcPr>
          <w:p w14:paraId="2FB38071"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15F6EC0" w14:textId="77777777" w:rsidTr="004F5855">
        <w:tc>
          <w:tcPr>
            <w:tcW w:w="707" w:type="pct"/>
            <w:vMerge/>
            <w:vAlign w:val="center"/>
          </w:tcPr>
          <w:p w14:paraId="56127330"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CD9C95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7.2 </w:t>
            </w:r>
            <w:r w:rsidRPr="007F6F42">
              <w:rPr>
                <w:rFonts w:ascii="Arial" w:eastAsia="Times New Roman" w:hAnsi="Arial" w:cs="Arial"/>
                <w:color w:val="000000"/>
                <w:sz w:val="20"/>
                <w:szCs w:val="20"/>
                <w:lang w:eastAsia="pl-PL"/>
              </w:rPr>
              <w:t>Transport kolejowy</w:t>
            </w:r>
          </w:p>
        </w:tc>
        <w:tc>
          <w:tcPr>
            <w:tcW w:w="592" w:type="pct"/>
            <w:vAlign w:val="center"/>
          </w:tcPr>
          <w:p w14:paraId="6A0EAED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5056D8A1"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30 226 432</w:t>
            </w:r>
          </w:p>
        </w:tc>
        <w:tc>
          <w:tcPr>
            <w:tcW w:w="1693" w:type="pct"/>
            <w:vAlign w:val="center"/>
          </w:tcPr>
          <w:p w14:paraId="2EC186D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6DD8F3A" w14:textId="77777777" w:rsidTr="004F5855">
        <w:tc>
          <w:tcPr>
            <w:tcW w:w="707" w:type="pct"/>
            <w:vMerge w:val="restart"/>
            <w:vAlign w:val="center"/>
          </w:tcPr>
          <w:p w14:paraId="5528AAD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VIII</w:t>
            </w:r>
          </w:p>
        </w:tc>
        <w:tc>
          <w:tcPr>
            <w:tcW w:w="1216" w:type="pct"/>
            <w:vAlign w:val="center"/>
          </w:tcPr>
          <w:p w14:paraId="142FEECD"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8.1 </w:t>
            </w:r>
            <w:r w:rsidRPr="007F6F42">
              <w:rPr>
                <w:rFonts w:ascii="Arial" w:eastAsia="Times New Roman" w:hAnsi="Arial" w:cs="Arial"/>
                <w:color w:val="000000"/>
                <w:sz w:val="20"/>
                <w:szCs w:val="20"/>
                <w:lang w:eastAsia="pl-PL"/>
              </w:rPr>
              <w:t>Aktywizacja zawodowa osób bezrobotnych przez PUP</w:t>
            </w:r>
          </w:p>
        </w:tc>
        <w:tc>
          <w:tcPr>
            <w:tcW w:w="592" w:type="pct"/>
            <w:vAlign w:val="center"/>
          </w:tcPr>
          <w:p w14:paraId="0DE8F462"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CF4192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12 267 040</w:t>
            </w:r>
          </w:p>
        </w:tc>
        <w:tc>
          <w:tcPr>
            <w:tcW w:w="1693" w:type="pct"/>
            <w:vAlign w:val="center"/>
          </w:tcPr>
          <w:p w14:paraId="7B751CC4"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BB0F318" w14:textId="77777777" w:rsidTr="004F5855">
        <w:tc>
          <w:tcPr>
            <w:tcW w:w="707" w:type="pct"/>
            <w:vMerge/>
            <w:vAlign w:val="center"/>
          </w:tcPr>
          <w:p w14:paraId="0CCC800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C57A1B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8.2 </w:t>
            </w:r>
            <w:r w:rsidRPr="007F6F42">
              <w:rPr>
                <w:rFonts w:ascii="Arial" w:eastAsia="Times New Roman" w:hAnsi="Arial" w:cs="Arial"/>
                <w:color w:val="000000"/>
                <w:sz w:val="20"/>
                <w:szCs w:val="20"/>
                <w:lang w:eastAsia="pl-PL"/>
              </w:rPr>
              <w:t>Aktywizacja zawodowa osób poszukujących pracy biernych zawodowo</w:t>
            </w:r>
          </w:p>
        </w:tc>
        <w:tc>
          <w:tcPr>
            <w:tcW w:w="592" w:type="pct"/>
            <w:vAlign w:val="center"/>
          </w:tcPr>
          <w:p w14:paraId="68E302C0"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7ED7ED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3 932 958</w:t>
            </w:r>
          </w:p>
        </w:tc>
        <w:tc>
          <w:tcPr>
            <w:tcW w:w="1693" w:type="pct"/>
            <w:vAlign w:val="center"/>
          </w:tcPr>
          <w:p w14:paraId="1D276741"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7070FF4" w14:textId="77777777" w:rsidTr="004F5855">
        <w:tc>
          <w:tcPr>
            <w:tcW w:w="707" w:type="pct"/>
            <w:vMerge/>
            <w:vAlign w:val="center"/>
          </w:tcPr>
          <w:p w14:paraId="1E6AA85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7CC8525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592" w:type="pct"/>
            <w:vAlign w:val="center"/>
          </w:tcPr>
          <w:p w14:paraId="2C0CAE4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7D8784D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3 985 259</w:t>
            </w:r>
          </w:p>
        </w:tc>
        <w:tc>
          <w:tcPr>
            <w:tcW w:w="1693" w:type="pct"/>
            <w:vAlign w:val="center"/>
          </w:tcPr>
          <w:p w14:paraId="52FFB67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3F82927" w14:textId="77777777" w:rsidTr="004F5855">
        <w:tc>
          <w:tcPr>
            <w:tcW w:w="707" w:type="pct"/>
            <w:vMerge w:val="restart"/>
            <w:vAlign w:val="center"/>
          </w:tcPr>
          <w:p w14:paraId="24FBC3A2"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IX</w:t>
            </w:r>
          </w:p>
        </w:tc>
        <w:tc>
          <w:tcPr>
            <w:tcW w:w="1216" w:type="pct"/>
            <w:vAlign w:val="center"/>
          </w:tcPr>
          <w:p w14:paraId="698CD5F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592" w:type="pct"/>
            <w:vAlign w:val="center"/>
          </w:tcPr>
          <w:p w14:paraId="5AF98D2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2A9910D"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12 331 036</w:t>
            </w:r>
          </w:p>
        </w:tc>
        <w:tc>
          <w:tcPr>
            <w:tcW w:w="1693" w:type="pct"/>
            <w:vAlign w:val="center"/>
          </w:tcPr>
          <w:p w14:paraId="2E2E5ED0"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66770AC" w14:textId="77777777" w:rsidTr="004F5855">
        <w:tc>
          <w:tcPr>
            <w:tcW w:w="707" w:type="pct"/>
            <w:vMerge/>
            <w:vAlign w:val="center"/>
          </w:tcPr>
          <w:p w14:paraId="224FA3F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452430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592" w:type="pct"/>
            <w:vAlign w:val="center"/>
          </w:tcPr>
          <w:p w14:paraId="42E2268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78ECF1B7"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9 779 162</w:t>
            </w:r>
          </w:p>
        </w:tc>
        <w:tc>
          <w:tcPr>
            <w:tcW w:w="1693" w:type="pct"/>
            <w:vAlign w:val="center"/>
          </w:tcPr>
          <w:p w14:paraId="3501F02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70DFE086" w14:textId="77777777" w:rsidTr="004F5855">
        <w:tc>
          <w:tcPr>
            <w:tcW w:w="707" w:type="pct"/>
            <w:vMerge/>
            <w:vAlign w:val="center"/>
          </w:tcPr>
          <w:p w14:paraId="695A422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46A90A4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9.3 Rozwój ekonomii społecznej</w:t>
            </w:r>
          </w:p>
        </w:tc>
        <w:tc>
          <w:tcPr>
            <w:tcW w:w="592" w:type="pct"/>
            <w:vAlign w:val="center"/>
          </w:tcPr>
          <w:p w14:paraId="5DFBB7B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1CC36EE7"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1 253 738</w:t>
            </w:r>
          </w:p>
        </w:tc>
        <w:tc>
          <w:tcPr>
            <w:tcW w:w="1693" w:type="pct"/>
            <w:vAlign w:val="center"/>
          </w:tcPr>
          <w:p w14:paraId="108246B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49B1F63" w14:textId="77777777" w:rsidTr="004F5855">
        <w:tc>
          <w:tcPr>
            <w:tcW w:w="707" w:type="pct"/>
            <w:vMerge w:val="restart"/>
            <w:vAlign w:val="center"/>
          </w:tcPr>
          <w:p w14:paraId="57B573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X</w:t>
            </w:r>
          </w:p>
        </w:tc>
        <w:tc>
          <w:tcPr>
            <w:tcW w:w="1216" w:type="pct"/>
            <w:vAlign w:val="center"/>
          </w:tcPr>
          <w:p w14:paraId="670FB6B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10.1 Edukacja ogólna i przedszkolna</w:t>
            </w:r>
          </w:p>
        </w:tc>
        <w:tc>
          <w:tcPr>
            <w:tcW w:w="592" w:type="pct"/>
            <w:vAlign w:val="center"/>
          </w:tcPr>
          <w:p w14:paraId="60E2A8D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7273DF59"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10 288 896</w:t>
            </w:r>
          </w:p>
        </w:tc>
        <w:tc>
          <w:tcPr>
            <w:tcW w:w="1693" w:type="pct"/>
            <w:vAlign w:val="center"/>
          </w:tcPr>
          <w:p w14:paraId="624C4FB8"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7E220CE" w14:textId="77777777" w:rsidTr="004F5855">
        <w:tc>
          <w:tcPr>
            <w:tcW w:w="707" w:type="pct"/>
            <w:vMerge/>
            <w:vAlign w:val="center"/>
          </w:tcPr>
          <w:p w14:paraId="6E0FCEC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F7BF8B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10.2 Kompetencje kluczowe osób dorosłych</w:t>
            </w:r>
          </w:p>
        </w:tc>
        <w:tc>
          <w:tcPr>
            <w:tcW w:w="592" w:type="pct"/>
            <w:vAlign w:val="center"/>
          </w:tcPr>
          <w:p w14:paraId="0201514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798180B"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2 860 233</w:t>
            </w:r>
          </w:p>
        </w:tc>
        <w:tc>
          <w:tcPr>
            <w:tcW w:w="1693" w:type="pct"/>
            <w:vAlign w:val="center"/>
          </w:tcPr>
          <w:p w14:paraId="70DF0C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586A252" w14:textId="77777777" w:rsidTr="004F5855">
        <w:tc>
          <w:tcPr>
            <w:tcW w:w="707" w:type="pct"/>
            <w:vMerge/>
            <w:vAlign w:val="center"/>
          </w:tcPr>
          <w:p w14:paraId="7911581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96CB78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10.3 Doskonalenie zawodowe</w:t>
            </w:r>
          </w:p>
        </w:tc>
        <w:tc>
          <w:tcPr>
            <w:tcW w:w="592" w:type="pct"/>
            <w:vAlign w:val="center"/>
          </w:tcPr>
          <w:p w14:paraId="4ACA96B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59055D19"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8 952 962</w:t>
            </w:r>
          </w:p>
        </w:tc>
        <w:tc>
          <w:tcPr>
            <w:tcW w:w="1693" w:type="pct"/>
            <w:vAlign w:val="center"/>
          </w:tcPr>
          <w:p w14:paraId="3DD167C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bl>
    <w:p w14:paraId="390DEEA5" w14:textId="77777777" w:rsidR="000C36B4" w:rsidRPr="007F6F42" w:rsidRDefault="000C36B4">
      <w:pPr>
        <w:spacing w:after="0" w:line="240" w:lineRule="auto"/>
        <w:rPr>
          <w:rFonts w:ascii="Arial" w:eastAsia="Times New Roman" w:hAnsi="Arial" w:cs="Arial"/>
          <w:b/>
          <w:bCs/>
          <w:sz w:val="26"/>
          <w:szCs w:val="26"/>
        </w:rPr>
      </w:pPr>
      <w:bookmarkStart w:id="491" w:name="_Toc433875213"/>
      <w:r w:rsidRPr="007F6F42">
        <w:rPr>
          <w:rFonts w:ascii="Arial" w:hAnsi="Arial" w:cs="Arial"/>
        </w:rPr>
        <w:br w:type="page"/>
      </w:r>
    </w:p>
    <w:p w14:paraId="6688F506" w14:textId="77777777" w:rsidR="00491103" w:rsidRPr="007F6F42" w:rsidRDefault="00491103" w:rsidP="00D978A1">
      <w:pPr>
        <w:pStyle w:val="SzOOP2"/>
        <w:numPr>
          <w:ilvl w:val="1"/>
          <w:numId w:val="167"/>
        </w:numPr>
        <w:rPr>
          <w:rFonts w:ascii="Arial" w:hAnsi="Arial" w:cs="Arial"/>
        </w:rPr>
      </w:pPr>
      <w:bookmarkStart w:id="492" w:name="_Toc498689750"/>
      <w:r w:rsidRPr="007F6F42">
        <w:rPr>
          <w:rFonts w:ascii="Arial" w:hAnsi="Arial" w:cs="Arial"/>
        </w:rPr>
        <w:t>Wymiar terytorialny - formy fakultatywne</w:t>
      </w:r>
      <w:bookmarkEnd w:id="491"/>
      <w:bookmarkEnd w:id="492"/>
    </w:p>
    <w:p w14:paraId="2F2CD327" w14:textId="77777777" w:rsidR="000C38A7" w:rsidRPr="007F6F42" w:rsidRDefault="005E586D" w:rsidP="00DC2A47">
      <w:pPr>
        <w:jc w:val="both"/>
        <w:rPr>
          <w:rFonts w:ascii="Arial" w:hAnsi="Arial" w:cs="Arial"/>
        </w:rPr>
      </w:pPr>
      <w:bookmarkStart w:id="493" w:name="_Toc433875214"/>
      <w:bookmarkStart w:id="494" w:name="_Toc498689751"/>
      <w:r w:rsidRPr="007F6F42">
        <w:rPr>
          <w:rStyle w:val="Nagwek3Znak"/>
          <w:rFonts w:eastAsia="Calibri" w:cs="Arial"/>
        </w:rPr>
        <w:t xml:space="preserve">IV.2.1. </w:t>
      </w:r>
      <w:r w:rsidR="00491103" w:rsidRPr="007F6F42">
        <w:rPr>
          <w:rStyle w:val="Nagwek3Znak"/>
          <w:rFonts w:eastAsia="Calibri" w:cs="Arial"/>
        </w:rPr>
        <w:t>RLKS</w:t>
      </w:r>
      <w:bookmarkEnd w:id="493"/>
      <w:bookmarkEnd w:id="494"/>
      <w:r w:rsidR="00491103" w:rsidRPr="007F6F42">
        <w:rPr>
          <w:rFonts w:ascii="Arial" w:hAnsi="Arial" w:cs="Arial"/>
        </w:rPr>
        <w:tab/>
        <w:t xml:space="preserve"> </w:t>
      </w:r>
    </w:p>
    <w:p w14:paraId="65AD4F30" w14:textId="77777777" w:rsidR="00491103" w:rsidRPr="007F6F42" w:rsidRDefault="00F43DE9" w:rsidP="004F5855">
      <w:pPr>
        <w:spacing w:before="80" w:after="80"/>
        <w:rPr>
          <w:rFonts w:ascii="Arial" w:hAnsi="Arial" w:cs="Arial"/>
        </w:rPr>
      </w:pPr>
      <w:r w:rsidRPr="007F6F42">
        <w:rPr>
          <w:rFonts w:ascii="Arial" w:hAnsi="Arial" w:cs="Arial"/>
        </w:rPr>
        <w:t xml:space="preserve">Opis dotyczący RLKS znajduje się w rozdziale </w:t>
      </w:r>
      <w:bookmarkStart w:id="495" w:name="_Toc399157571"/>
      <w:bookmarkStart w:id="496" w:name="_Toc406752822"/>
      <w:r w:rsidRPr="007F6F42">
        <w:rPr>
          <w:rFonts w:ascii="Arial" w:hAnsi="Arial" w:cs="Arial"/>
        </w:rPr>
        <w:t>4.1.</w:t>
      </w:r>
      <w:r w:rsidR="000C38A7" w:rsidRPr="007F6F42">
        <w:rPr>
          <w:rFonts w:ascii="Arial" w:hAnsi="Arial" w:cs="Arial"/>
        </w:rPr>
        <w:t xml:space="preserve"> Rozwój lokalny kierowany przez społeczność</w:t>
      </w:r>
      <w:bookmarkEnd w:id="495"/>
      <w:bookmarkEnd w:id="496"/>
      <w:r w:rsidR="003C54A7" w:rsidRPr="007F6F42">
        <w:rPr>
          <w:rFonts w:ascii="Arial" w:hAnsi="Arial" w:cs="Arial"/>
        </w:rPr>
        <w:t xml:space="preserve"> </w:t>
      </w:r>
      <w:r w:rsidRPr="007F6F42">
        <w:rPr>
          <w:rFonts w:ascii="Arial" w:hAnsi="Arial" w:cs="Arial"/>
        </w:rPr>
        <w:t>Regionalnego Programu Operacyjnego Województwa Mazowieckiego na lata 2014-2020, przy czym należy zauważyć, że w</w:t>
      </w:r>
      <w:r w:rsidRPr="007F6F42">
        <w:rPr>
          <w:rFonts w:ascii="Arial" w:hAnsi="Arial" w:cs="Arial"/>
          <w:color w:val="000000"/>
        </w:rPr>
        <w:t xml:space="preserve"> ramach Programu nie będzie stosowany instrument RLKS w formule bezpośredniej.</w:t>
      </w:r>
    </w:p>
    <w:p w14:paraId="44C3E457" w14:textId="77777777" w:rsidR="00491103" w:rsidRPr="007F6F42" w:rsidRDefault="005E586D" w:rsidP="00D978A1">
      <w:pPr>
        <w:pStyle w:val="Nagwek3"/>
        <w:numPr>
          <w:ilvl w:val="0"/>
          <w:numId w:val="0"/>
        </w:numPr>
        <w:rPr>
          <w:rFonts w:cs="Arial"/>
        </w:rPr>
      </w:pPr>
      <w:bookmarkStart w:id="497" w:name="_Toc433875215"/>
      <w:bookmarkStart w:id="498" w:name="_Toc498689752"/>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497"/>
      <w:bookmarkEnd w:id="498"/>
    </w:p>
    <w:p w14:paraId="2A1BB9C5" w14:textId="77777777" w:rsidR="00491103" w:rsidRPr="007F6F42" w:rsidRDefault="005E586D" w:rsidP="00624828">
      <w:pPr>
        <w:pStyle w:val="Nagwek4"/>
        <w:numPr>
          <w:ilvl w:val="0"/>
          <w:numId w:val="0"/>
        </w:numPr>
        <w:rPr>
          <w:rFonts w:ascii="Arial" w:hAnsi="Arial" w:cs="Arial"/>
          <w:sz w:val="24"/>
          <w:szCs w:val="24"/>
        </w:rPr>
      </w:pPr>
      <w:bookmarkStart w:id="499" w:name="_Toc433875216"/>
      <w:r w:rsidRPr="007F6F42">
        <w:rPr>
          <w:rFonts w:ascii="Arial" w:hAnsi="Arial" w:cs="Arial"/>
          <w:sz w:val="24"/>
          <w:szCs w:val="24"/>
        </w:rPr>
        <w:t>IV.2.2.1.</w:t>
      </w:r>
      <w:r w:rsidR="00491103" w:rsidRPr="007F6F42">
        <w:rPr>
          <w:rFonts w:ascii="Arial" w:hAnsi="Arial" w:cs="Arial"/>
          <w:sz w:val="24"/>
          <w:szCs w:val="24"/>
        </w:rPr>
        <w:t>Krótki opis zakresu i zasad funkcjonowania instrumentu terytorialnego</w:t>
      </w:r>
      <w:bookmarkEnd w:id="499"/>
    </w:p>
    <w:p w14:paraId="04B27E15" w14:textId="77777777" w:rsidR="000C38A7" w:rsidRPr="007F6F42" w:rsidRDefault="000C38A7" w:rsidP="000C38A7">
      <w:pPr>
        <w:rPr>
          <w:rFonts w:ascii="Arial" w:hAnsi="Arial" w:cs="Arial"/>
        </w:rPr>
      </w:pPr>
      <w:r w:rsidRPr="007F6F42">
        <w:rPr>
          <w:rFonts w:ascii="Arial" w:hAnsi="Arial" w:cs="Arial"/>
        </w:rPr>
        <w:t>Nie dotyczy</w:t>
      </w:r>
    </w:p>
    <w:p w14:paraId="4E9B91FE" w14:textId="77777777" w:rsidR="00491103" w:rsidRPr="007F6F42" w:rsidRDefault="005E586D" w:rsidP="005E586D">
      <w:pPr>
        <w:pStyle w:val="Nagwek4"/>
        <w:numPr>
          <w:ilvl w:val="0"/>
          <w:numId w:val="0"/>
        </w:numPr>
        <w:rPr>
          <w:rFonts w:ascii="Arial" w:hAnsi="Arial" w:cs="Arial"/>
          <w:sz w:val="24"/>
          <w:szCs w:val="24"/>
        </w:rPr>
      </w:pPr>
      <w:bookmarkStart w:id="500" w:name="_Toc433875217"/>
      <w:r w:rsidRPr="007F6F42">
        <w:rPr>
          <w:rFonts w:ascii="Arial" w:hAnsi="Arial" w:cs="Arial"/>
          <w:sz w:val="24"/>
          <w:szCs w:val="24"/>
        </w:rPr>
        <w:t>IV.2.2.2</w:t>
      </w:r>
      <w:r w:rsidR="00491103" w:rsidRPr="007F6F42">
        <w:rPr>
          <w:rFonts w:ascii="Arial" w:hAnsi="Arial" w:cs="Arial"/>
          <w:sz w:val="24"/>
          <w:szCs w:val="24"/>
        </w:rPr>
        <w:t xml:space="preserve"> Alokacja i wkład krajowy</w:t>
      </w:r>
      <w:bookmarkEnd w:id="500"/>
      <w:r w:rsidR="00491103" w:rsidRPr="007F6F42">
        <w:rPr>
          <w:rFonts w:ascii="Arial" w:hAnsi="Arial" w:cs="Arial"/>
          <w:sz w:val="24"/>
          <w:szCs w:val="24"/>
        </w:rPr>
        <w:t xml:space="preserve"> </w:t>
      </w:r>
    </w:p>
    <w:p w14:paraId="413C971D" w14:textId="77777777" w:rsidR="000C38A7" w:rsidRPr="007F6F42" w:rsidRDefault="000C38A7" w:rsidP="000C38A7">
      <w:pPr>
        <w:rPr>
          <w:rFonts w:ascii="Arial" w:hAnsi="Arial" w:cs="Arial"/>
        </w:rPr>
      </w:pPr>
      <w:r w:rsidRPr="007F6F42">
        <w:rPr>
          <w:rFonts w:ascii="Arial" w:hAnsi="Arial" w:cs="Arial"/>
        </w:rPr>
        <w:t>Nie dotyczy</w:t>
      </w:r>
    </w:p>
    <w:p w14:paraId="4C7E0535" w14:textId="77777777" w:rsidR="00491103" w:rsidRPr="007F6F42" w:rsidRDefault="005E586D" w:rsidP="005E586D">
      <w:pPr>
        <w:pStyle w:val="Nagwek3"/>
        <w:numPr>
          <w:ilvl w:val="0"/>
          <w:numId w:val="0"/>
        </w:numPr>
        <w:jc w:val="both"/>
        <w:rPr>
          <w:rFonts w:cs="Arial"/>
        </w:rPr>
      </w:pPr>
      <w:bookmarkStart w:id="501" w:name="_Toc433875218"/>
      <w:bookmarkStart w:id="502" w:name="_Toc498689753"/>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501"/>
      <w:bookmarkEnd w:id="502"/>
    </w:p>
    <w:p w14:paraId="199A9BA5" w14:textId="77777777" w:rsidR="00491103" w:rsidRPr="007F6F42" w:rsidRDefault="005E586D" w:rsidP="005E586D">
      <w:pPr>
        <w:pStyle w:val="Nagwek4"/>
        <w:numPr>
          <w:ilvl w:val="0"/>
          <w:numId w:val="0"/>
        </w:numPr>
        <w:rPr>
          <w:rFonts w:ascii="Arial" w:hAnsi="Arial" w:cs="Arial"/>
          <w:sz w:val="24"/>
          <w:szCs w:val="24"/>
        </w:rPr>
      </w:pPr>
      <w:bookmarkStart w:id="503" w:name="_Toc433875219"/>
      <w:r w:rsidRPr="007F6F42">
        <w:rPr>
          <w:rFonts w:ascii="Arial" w:hAnsi="Arial" w:cs="Arial"/>
          <w:sz w:val="24"/>
          <w:szCs w:val="24"/>
        </w:rPr>
        <w:t>IV.2.3.1</w:t>
      </w:r>
      <w:r w:rsidR="00491103" w:rsidRPr="007F6F42">
        <w:rPr>
          <w:rFonts w:ascii="Arial" w:hAnsi="Arial" w:cs="Arial"/>
          <w:sz w:val="24"/>
          <w:szCs w:val="24"/>
        </w:rPr>
        <w:t xml:space="preserve"> Krótki opis zakresu i zasad funkcjonowania instrumentu terytorialnego</w:t>
      </w:r>
      <w:bookmarkEnd w:id="503"/>
    </w:p>
    <w:p w14:paraId="5B51D72A" w14:textId="77777777" w:rsidR="000C38A7" w:rsidRPr="007F6F42" w:rsidRDefault="000C38A7" w:rsidP="000C38A7">
      <w:pPr>
        <w:rPr>
          <w:rFonts w:ascii="Arial" w:hAnsi="Arial" w:cs="Arial"/>
        </w:rPr>
      </w:pPr>
      <w:r w:rsidRPr="007F6F42">
        <w:rPr>
          <w:rFonts w:ascii="Arial" w:hAnsi="Arial" w:cs="Arial"/>
        </w:rPr>
        <w:t>Nie dotyczy</w:t>
      </w:r>
    </w:p>
    <w:p w14:paraId="6DB8585F" w14:textId="77777777" w:rsidR="00491103" w:rsidRPr="007F6F42" w:rsidRDefault="005E586D" w:rsidP="005E586D">
      <w:pPr>
        <w:pStyle w:val="Nagwek4"/>
        <w:numPr>
          <w:ilvl w:val="0"/>
          <w:numId w:val="0"/>
        </w:numPr>
        <w:rPr>
          <w:rFonts w:ascii="Arial" w:hAnsi="Arial" w:cs="Arial"/>
          <w:sz w:val="24"/>
          <w:szCs w:val="24"/>
        </w:rPr>
      </w:pPr>
      <w:bookmarkStart w:id="504" w:name="_Toc433875220"/>
      <w:r w:rsidRPr="007F6F42">
        <w:rPr>
          <w:rFonts w:ascii="Arial" w:hAnsi="Arial" w:cs="Arial"/>
          <w:sz w:val="24"/>
          <w:szCs w:val="24"/>
        </w:rPr>
        <w:t>IV.2.3.2</w:t>
      </w:r>
      <w:r w:rsidR="00491103" w:rsidRPr="007F6F42">
        <w:rPr>
          <w:rFonts w:ascii="Arial" w:hAnsi="Arial" w:cs="Arial"/>
          <w:sz w:val="24"/>
          <w:szCs w:val="24"/>
        </w:rPr>
        <w:t xml:space="preserve"> Alokacja i wkład krajowy</w:t>
      </w:r>
      <w:bookmarkEnd w:id="504"/>
    </w:p>
    <w:p w14:paraId="542326DA" w14:textId="77777777" w:rsidR="000C38A7" w:rsidRPr="007F6F42" w:rsidRDefault="000C38A7" w:rsidP="000C38A7">
      <w:pPr>
        <w:rPr>
          <w:rFonts w:ascii="Arial" w:hAnsi="Arial" w:cs="Arial"/>
        </w:rPr>
      </w:pPr>
      <w:r w:rsidRPr="007F6F42">
        <w:rPr>
          <w:rFonts w:ascii="Arial" w:hAnsi="Arial" w:cs="Arial"/>
        </w:rPr>
        <w:t>Nie dotyczy</w:t>
      </w:r>
    </w:p>
    <w:p w14:paraId="63965A3A" w14:textId="77777777" w:rsidR="00491103" w:rsidRPr="007F6F42" w:rsidRDefault="005E586D" w:rsidP="005E586D">
      <w:pPr>
        <w:pStyle w:val="Nagwek3"/>
        <w:numPr>
          <w:ilvl w:val="0"/>
          <w:numId w:val="0"/>
        </w:numPr>
        <w:rPr>
          <w:rFonts w:cs="Arial"/>
        </w:rPr>
      </w:pPr>
      <w:bookmarkStart w:id="505" w:name="_Toc433875221"/>
      <w:bookmarkStart w:id="506" w:name="_Toc498689754"/>
      <w:r w:rsidRPr="007F6F42">
        <w:rPr>
          <w:rFonts w:cs="Arial"/>
        </w:rPr>
        <w:t>IV.2.4</w:t>
      </w:r>
      <w:r w:rsidR="003C54A7" w:rsidRPr="007F6F42">
        <w:rPr>
          <w:rFonts w:cs="Arial"/>
        </w:rPr>
        <w:t xml:space="preserve"> </w:t>
      </w:r>
      <w:r w:rsidR="00491103" w:rsidRPr="007F6F42">
        <w:rPr>
          <w:rFonts w:cs="Arial"/>
        </w:rPr>
        <w:t>Inne instrumenty terytorialne</w:t>
      </w:r>
      <w:bookmarkEnd w:id="505"/>
      <w:bookmarkEnd w:id="506"/>
      <w:r w:rsidR="00491103" w:rsidRPr="007F6F42">
        <w:rPr>
          <w:rFonts w:cs="Arial"/>
        </w:rPr>
        <w:t xml:space="preserve"> </w:t>
      </w:r>
    </w:p>
    <w:p w14:paraId="1A104587" w14:textId="77777777" w:rsidR="00491103" w:rsidRPr="007F6F42" w:rsidRDefault="005E586D" w:rsidP="005E586D">
      <w:pPr>
        <w:pStyle w:val="Nagwek4"/>
        <w:numPr>
          <w:ilvl w:val="0"/>
          <w:numId w:val="0"/>
        </w:numPr>
        <w:rPr>
          <w:rFonts w:ascii="Arial" w:hAnsi="Arial" w:cs="Arial"/>
          <w:sz w:val="24"/>
        </w:rPr>
      </w:pPr>
      <w:bookmarkStart w:id="507" w:name="_Toc433875222"/>
      <w:r w:rsidRPr="007F6F42">
        <w:rPr>
          <w:rFonts w:ascii="Arial" w:hAnsi="Arial" w:cs="Arial"/>
          <w:sz w:val="24"/>
          <w:szCs w:val="24"/>
        </w:rPr>
        <w:t>IV.2.4.1</w:t>
      </w:r>
      <w:r w:rsidR="00491103" w:rsidRPr="007F6F42">
        <w:rPr>
          <w:rFonts w:ascii="Arial" w:hAnsi="Arial" w:cs="Arial"/>
          <w:sz w:val="24"/>
          <w:szCs w:val="24"/>
        </w:rPr>
        <w:t xml:space="preserve"> Krótki opis zakresu i zasad funkcjonowania instrumentu terytorialnego</w:t>
      </w:r>
      <w:bookmarkEnd w:id="507"/>
    </w:p>
    <w:p w14:paraId="7D481971" w14:textId="77777777" w:rsidR="00F43DE9" w:rsidRPr="007F6F42" w:rsidRDefault="00F43DE9" w:rsidP="004F5855">
      <w:pPr>
        <w:spacing w:before="80" w:after="80"/>
        <w:rPr>
          <w:rFonts w:ascii="Arial" w:hAnsi="Arial" w:cs="Arial"/>
          <w:iCs/>
          <w:spacing w:val="4"/>
        </w:rPr>
      </w:pPr>
      <w:r w:rsidRPr="007F6F42">
        <w:rPr>
          <w:rFonts w:ascii="Arial" w:hAnsi="Arial" w:cs="Arial"/>
          <w:iCs/>
          <w:spacing w:val="4"/>
        </w:rPr>
        <w:t>Uzupełnieniem podejścia terytorialnego będą:</w:t>
      </w:r>
    </w:p>
    <w:p w14:paraId="5204F63E" w14:textId="77777777" w:rsidR="00F43DE9" w:rsidRPr="007F6F42" w:rsidRDefault="00F43DE9" w:rsidP="004F5855">
      <w:pPr>
        <w:numPr>
          <w:ilvl w:val="0"/>
          <w:numId w:val="13"/>
        </w:numPr>
        <w:spacing w:before="80" w:after="80"/>
        <w:ind w:left="719" w:hanging="435"/>
        <w:rPr>
          <w:rFonts w:ascii="Arial" w:hAnsi="Arial" w:cs="Arial"/>
          <w:iCs/>
          <w:spacing w:val="4"/>
        </w:rPr>
      </w:pPr>
      <w:r w:rsidRPr="007F6F42">
        <w:rPr>
          <w:rFonts w:ascii="Arial" w:hAnsi="Arial" w:cs="Arial"/>
          <w:iCs/>
          <w:spacing w:val="4"/>
        </w:rPr>
        <w:t>Wsparcie regionalnych OSI problemowych dla 5 subregionów (NTS 3): ciechanowskiego, płockiego, ostrołęckiego, siedleckiego i</w:t>
      </w:r>
      <w:r w:rsidR="004913C3" w:rsidRPr="007F6F42">
        <w:rPr>
          <w:rFonts w:ascii="Arial" w:hAnsi="Arial" w:cs="Arial"/>
          <w:iCs/>
          <w:spacing w:val="4"/>
        </w:rPr>
        <w:t xml:space="preserve"> </w:t>
      </w:r>
      <w:r w:rsidRPr="007F6F42">
        <w:rPr>
          <w:rFonts w:ascii="Arial" w:hAnsi="Arial" w:cs="Arial"/>
          <w:iCs/>
          <w:spacing w:val="4"/>
        </w:rPr>
        <w:t>radomskiego poprzez preferencje lub konkursy dedykowane.</w:t>
      </w:r>
    </w:p>
    <w:p w14:paraId="23677B79" w14:textId="77777777" w:rsidR="00F43DE9" w:rsidRPr="007F6F42" w:rsidRDefault="00F43DE9" w:rsidP="004F5855">
      <w:pPr>
        <w:numPr>
          <w:ilvl w:val="0"/>
          <w:numId w:val="13"/>
        </w:numPr>
        <w:spacing w:before="80" w:after="80"/>
        <w:ind w:left="719" w:hanging="359"/>
        <w:rPr>
          <w:rFonts w:ascii="Arial" w:hAnsi="Arial" w:cs="Arial"/>
          <w:iCs/>
          <w:spacing w:val="4"/>
        </w:rPr>
      </w:pPr>
      <w:r w:rsidRPr="007F6F42">
        <w:rPr>
          <w:rFonts w:ascii="Arial" w:hAnsi="Arial" w:cs="Arial"/>
          <w:iCs/>
          <w:spacing w:val="4"/>
        </w:rPr>
        <w:t>Preferencje dla projektów partnerskich bez ograniczenia terytorialnego i tematycznego.</w:t>
      </w:r>
    </w:p>
    <w:p w14:paraId="53F8875B"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Regionalne inwestycje terytorialne</w:t>
      </w:r>
    </w:p>
    <w:p w14:paraId="006D82F5"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Wsparcie regionalnych OSI problemowych poprzez regionalne inwestycje terytorialne (RIT) </w:t>
      </w:r>
      <w:r w:rsidR="000C38A7" w:rsidRPr="007F6F42">
        <w:rPr>
          <w:rFonts w:ascii="Arial" w:hAnsi="Arial" w:cs="Arial"/>
          <w:iCs/>
          <w:color w:val="000000"/>
          <w:spacing w:val="4"/>
        </w:rPr>
        <w:br/>
      </w:r>
      <w:r w:rsidRPr="007F6F42">
        <w:rPr>
          <w:rFonts w:ascii="Arial" w:hAnsi="Arial" w:cs="Arial"/>
          <w:iCs/>
          <w:color w:val="000000"/>
          <w:spacing w:val="4"/>
        </w:rPr>
        <w:t xml:space="preserve">to mechanizm stworzony przez Samorząd Województwa Mazowieckiego skierowany do </w:t>
      </w:r>
      <w:r w:rsidR="003C0A0B">
        <w:rPr>
          <w:rFonts w:ascii="Arial" w:hAnsi="Arial" w:cs="Arial"/>
          <w:iCs/>
          <w:color w:val="000000"/>
          <w:spacing w:val="4"/>
        </w:rPr>
        <w:br/>
      </w:r>
      <w:r w:rsidRPr="007F6F42">
        <w:rPr>
          <w:rFonts w:ascii="Arial" w:hAnsi="Arial" w:cs="Arial"/>
          <w:iCs/>
          <w:color w:val="000000"/>
          <w:spacing w:val="4"/>
        </w:rPr>
        <w:t xml:space="preserve">5 subregionów (NTS 3): ciechanowskiego, płockiego, ostrołęckiego, siedleckiego </w:t>
      </w:r>
      <w:r w:rsidR="003C0A0B">
        <w:rPr>
          <w:rFonts w:ascii="Arial" w:hAnsi="Arial" w:cs="Arial"/>
          <w:iCs/>
          <w:color w:val="000000"/>
          <w:spacing w:val="4"/>
        </w:rPr>
        <w:br/>
      </w:r>
      <w:r w:rsidRPr="007F6F42">
        <w:rPr>
          <w:rFonts w:ascii="Arial" w:hAnsi="Arial" w:cs="Arial"/>
          <w:iCs/>
          <w:color w:val="000000"/>
          <w:spacing w:val="4"/>
        </w:rPr>
        <w:t>i radomskiego. W szczególnie uzasadnionych przypadkach ZWM zastrzega sobie prawo do rozszerzenia obszaru objętego RIT.</w:t>
      </w:r>
    </w:p>
    <w:p w14:paraId="04459CC4"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D9BC1A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Ponadto jego założenia są zgodne z zamieszczonym w SRWM kierunkiem działań „Spójność wewnątrzregionalna – koncentracja na najbardziej zapóźnionych podregionach” i pozwoli </w:t>
      </w:r>
      <w:r w:rsidR="006002E9">
        <w:rPr>
          <w:rFonts w:ascii="Arial" w:hAnsi="Arial" w:cs="Arial"/>
          <w:iCs/>
          <w:color w:val="000000"/>
          <w:spacing w:val="4"/>
        </w:rPr>
        <w:br/>
      </w:r>
      <w:r w:rsidRPr="007F6F42">
        <w:rPr>
          <w:rFonts w:ascii="Arial" w:hAnsi="Arial" w:cs="Arial"/>
          <w:iCs/>
          <w:color w:val="000000"/>
          <w:spacing w:val="4"/>
        </w:rPr>
        <w:t>na realizacj</w:t>
      </w:r>
      <w:r w:rsidR="003C0A0B">
        <w:rPr>
          <w:rFonts w:ascii="Arial" w:hAnsi="Arial" w:cs="Arial"/>
          <w:iCs/>
          <w:color w:val="000000"/>
          <w:spacing w:val="4"/>
        </w:rPr>
        <w:t>ę</w:t>
      </w:r>
      <w:r w:rsidRPr="007F6F42">
        <w:rPr>
          <w:rFonts w:ascii="Arial" w:hAnsi="Arial" w:cs="Arial"/>
          <w:iCs/>
          <w:color w:val="000000"/>
          <w:spacing w:val="4"/>
        </w:rPr>
        <w:t xml:space="preserve"> działania 14.1. Poprawa dostępności komunikacyjnej zapóźnionych podregionów do ośrodków regionalnych i subregionalnych.</w:t>
      </w:r>
    </w:p>
    <w:p w14:paraId="5B61F135"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Liderami prowadzonych prac są miasta regionalne (Płock i Radom) i subregionalne (Ciechanów, Ostrołęka i Siedlce), które koordynują przygotowanie planów inwestycyjnych </w:t>
      </w:r>
      <w:r w:rsidR="006002E9">
        <w:rPr>
          <w:rFonts w:ascii="Arial" w:hAnsi="Arial" w:cs="Arial"/>
          <w:iCs/>
          <w:color w:val="000000"/>
          <w:spacing w:val="4"/>
        </w:rPr>
        <w:br/>
      </w:r>
      <w:r w:rsidRPr="007F6F42">
        <w:rPr>
          <w:rFonts w:ascii="Arial" w:hAnsi="Arial" w:cs="Arial"/>
          <w:iCs/>
          <w:color w:val="000000"/>
          <w:spacing w:val="4"/>
        </w:rPr>
        <w:t xml:space="preserve">dla subregionów objętych OSI problemowymi, na których będą realizowane regionalne inwestycje terytorialne. Podejście takie wpłynie na wzmocnienie relacji małych miast oraz obszarów wiejskich z miastami stanowiącymi regionalne i subregionalne centra rozwoju </w:t>
      </w:r>
      <w:r w:rsidR="006002E9">
        <w:rPr>
          <w:rFonts w:ascii="Arial" w:hAnsi="Arial" w:cs="Arial"/>
          <w:iCs/>
          <w:color w:val="000000"/>
          <w:spacing w:val="4"/>
        </w:rPr>
        <w:br/>
      </w:r>
      <w:r w:rsidRPr="007F6F42">
        <w:rPr>
          <w:rFonts w:ascii="Arial" w:hAnsi="Arial" w:cs="Arial"/>
          <w:iCs/>
          <w:color w:val="000000"/>
          <w:spacing w:val="4"/>
        </w:rPr>
        <w:t xml:space="preserve">na OSI problemowych. Natomiast umowy na realizacje projektów wynikających z planów inwestycyjnych dla subregionów objętych OSI problemowymi mogą być podpisywane przez partnerów RIT. </w:t>
      </w:r>
    </w:p>
    <w:p w14:paraId="576F534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Podstawą realizacji RIT jest współpraca JST. Samorządy realizujące RIT są zobligowane </w:t>
      </w:r>
      <w:r w:rsidR="006002E9">
        <w:rPr>
          <w:rFonts w:ascii="Arial" w:hAnsi="Arial" w:cs="Arial"/>
          <w:iCs/>
          <w:color w:val="000000"/>
          <w:spacing w:val="4"/>
        </w:rPr>
        <w:br/>
      </w:r>
      <w:r w:rsidRPr="007F6F42">
        <w:rPr>
          <w:rFonts w:ascii="Arial" w:hAnsi="Arial" w:cs="Arial"/>
          <w:iCs/>
          <w:color w:val="000000"/>
          <w:spacing w:val="4"/>
        </w:rPr>
        <w:t xml:space="preserve">do zawiązania dowolnej formy partnerstwa. Podstawą partnerstwa RIT ma być odpowiedź na wspólne wyzwania i cele rozwojowe, zidentyfikowane w subregionach oraz potrzebę wypracowania wspólnej wizji rozwoju. Współpraca partnerów w ramach RIT pozwoli na kompleksowe, spójne, bardziej skoordynowane i skoncentrowane działania prorozwojowe oraz rozwiązywanie problemów lub wykorzystanie potencjałów na obszarze danego subregionu, </w:t>
      </w:r>
      <w:r w:rsidR="000E59C7">
        <w:rPr>
          <w:rFonts w:ascii="Arial" w:hAnsi="Arial" w:cs="Arial"/>
          <w:iCs/>
          <w:color w:val="000000"/>
          <w:spacing w:val="4"/>
        </w:rPr>
        <w:br/>
      </w:r>
      <w:r w:rsidRPr="007F6F42">
        <w:rPr>
          <w:rFonts w:ascii="Arial" w:hAnsi="Arial" w:cs="Arial"/>
          <w:iCs/>
          <w:color w:val="000000"/>
          <w:spacing w:val="4"/>
        </w:rPr>
        <w:t>co przełoży się na popraw</w:t>
      </w:r>
      <w:r w:rsidR="008D4466" w:rsidRPr="007F6F42">
        <w:rPr>
          <w:rFonts w:ascii="Arial" w:hAnsi="Arial" w:cs="Arial"/>
          <w:iCs/>
          <w:color w:val="000000"/>
          <w:spacing w:val="4"/>
        </w:rPr>
        <w:t>ę spójności przestrzennej.</w:t>
      </w:r>
    </w:p>
    <w:p w14:paraId="64DB6AAA"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 takie, na które inwestycje oddziałują.</w:t>
      </w:r>
    </w:p>
    <w:p w14:paraId="5097F6B7"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Wymaga się</w:t>
      </w:r>
      <w:r w:rsidR="000E59C7">
        <w:rPr>
          <w:rFonts w:ascii="Arial" w:hAnsi="Arial" w:cs="Arial"/>
          <w:iCs/>
          <w:color w:val="000000"/>
          <w:spacing w:val="4"/>
        </w:rPr>
        <w:t>,</w:t>
      </w:r>
      <w:r w:rsidRPr="007F6F42">
        <w:rPr>
          <w:rFonts w:ascii="Arial" w:hAnsi="Arial" w:cs="Arial"/>
          <w:iCs/>
          <w:color w:val="000000"/>
          <w:spacing w:val="4"/>
        </w:rPr>
        <w:t xml:space="preserve"> aby projekty zgłoszone w ramach RIT, miały zintegrowany charakter</w:t>
      </w:r>
      <w:r w:rsidR="00ED311B" w:rsidRPr="007F6F42">
        <w:rPr>
          <w:rFonts w:ascii="Arial" w:hAnsi="Arial" w:cs="Arial"/>
        </w:rPr>
        <w:t xml:space="preserve"> i stanowiły</w:t>
      </w:r>
      <w:r w:rsidR="00ED311B" w:rsidRPr="007F6F42">
        <w:rPr>
          <w:rFonts w:ascii="Arial" w:hAnsi="Arial" w:cs="Arial"/>
          <w:iCs/>
          <w:color w:val="000000"/>
          <w:spacing w:val="4"/>
        </w:rPr>
        <w:t xml:space="preserve"> logiczną całość</w:t>
      </w:r>
      <w:r w:rsidRPr="007F6F42">
        <w:rPr>
          <w:rFonts w:ascii="Arial" w:hAnsi="Arial" w:cs="Arial"/>
          <w:iCs/>
          <w:color w:val="000000"/>
          <w:spacing w:val="4"/>
        </w:rPr>
        <w:t>. Projekty zintegrowane należy rozumieć jako wiązki projektów, które będą realizowane w ramach różnych PI objętych Programem.</w:t>
      </w:r>
    </w:p>
    <w:p w14:paraId="70E0A717"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Dokumentem warunkującym realizację projektów w formule RIT są plany inwestycyjne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zawierające:</w:t>
      </w:r>
    </w:p>
    <w:p w14:paraId="75770AAC" w14:textId="77777777" w:rsidR="00B179BF" w:rsidRPr="007F6F42" w:rsidRDefault="00B179BF" w:rsidP="00DA62DB">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diagnozę obszaru, w tym identyfikację potencjałów i problemów rozwojowych;</w:t>
      </w:r>
    </w:p>
    <w:p w14:paraId="72E16949"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 xml:space="preserve">projekty wiodące (1-2); </w:t>
      </w:r>
    </w:p>
    <w:p w14:paraId="4C90F8A6"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projekty towarzyszące (1-3), powiązane tematycznie z inwestycją wiodącą;</w:t>
      </w:r>
    </w:p>
    <w:p w14:paraId="709FDE21"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plan finansowy i harmonogram czasowy.</w:t>
      </w:r>
    </w:p>
    <w:p w14:paraId="4019926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Dla każdego z subregionów przewiduje się utworzenie jednego planu inwestycyjnego dla subregionów objętych OSI problemowymi.</w:t>
      </w:r>
    </w:p>
    <w:p w14:paraId="30130B95"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Nabór wniosków na projekty</w:t>
      </w:r>
      <w:r w:rsidR="00C54D10" w:rsidRPr="007F6F42">
        <w:rPr>
          <w:rFonts w:ascii="Arial" w:hAnsi="Arial" w:cs="Arial"/>
        </w:rPr>
        <w:t xml:space="preserve"> wspó</w:t>
      </w:r>
      <w:r w:rsidR="00C54D10" w:rsidRPr="007F6F42">
        <w:rPr>
          <w:rFonts w:ascii="Arial" w:hAnsi="Arial" w:cs="Arial"/>
          <w:iCs/>
          <w:color w:val="000000"/>
          <w:spacing w:val="4"/>
        </w:rPr>
        <w:t>finansowane z EFRR</w:t>
      </w:r>
      <w:r w:rsidRPr="007F6F42">
        <w:rPr>
          <w:rFonts w:ascii="Arial" w:hAnsi="Arial" w:cs="Arial"/>
          <w:iCs/>
          <w:color w:val="000000"/>
          <w:spacing w:val="4"/>
        </w:rPr>
        <w:t xml:space="preserve"> wskazane w Planie inwestycyjnym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będzie odbywał się w trybie konkursowym. Przewiduje się ogłaszanie odrębnych postępowań na wybór inwestycji wynikających z Planów inwestycyjnych dla subregionów objętych OSI problemowymi.</w:t>
      </w:r>
    </w:p>
    <w:p w14:paraId="65B01E81"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towarzyszące </w:t>
      </w:r>
      <w:r w:rsidR="00C54D10" w:rsidRPr="007F6F42">
        <w:rPr>
          <w:rFonts w:ascii="Arial" w:hAnsi="Arial" w:cs="Arial"/>
          <w:iCs/>
          <w:color w:val="000000"/>
          <w:spacing w:val="4"/>
        </w:rPr>
        <w:t>współ</w:t>
      </w:r>
      <w:r w:rsidRPr="007F6F42">
        <w:rPr>
          <w:rFonts w:ascii="Arial" w:hAnsi="Arial" w:cs="Arial"/>
          <w:iCs/>
          <w:color w:val="000000"/>
          <w:spacing w:val="4"/>
        </w:rPr>
        <w:t>finansowane z EFS będą promowane przyznaniem dodatkowych punktów podczas oceny wniosków projektowych.</w:t>
      </w:r>
    </w:p>
    <w:p w14:paraId="308F30BA"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wybierane w konkursie ogłaszanym dla RIT, tak jak pozostałe projekty konkursowe, </w:t>
      </w:r>
      <w:r w:rsidR="00FB2BF1">
        <w:rPr>
          <w:rFonts w:ascii="Arial" w:hAnsi="Arial" w:cs="Arial"/>
          <w:iCs/>
          <w:color w:val="000000"/>
          <w:spacing w:val="4"/>
        </w:rPr>
        <w:br/>
      </w:r>
      <w:r w:rsidRPr="007F6F42">
        <w:rPr>
          <w:rFonts w:ascii="Arial" w:hAnsi="Arial" w:cs="Arial"/>
          <w:iCs/>
          <w:color w:val="000000"/>
          <w:spacing w:val="4"/>
        </w:rPr>
        <w:t>w celu otrzymania wsparcia będą musiały otrzymać pozytywną ocenę zgodnie z kryteriami przyjętymi przez KM.</w:t>
      </w:r>
    </w:p>
    <w:p w14:paraId="004D1EB3"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Ostateczne kwoty przekazane na finansowanie projektów wiodących RIT będą zależeć od rodzaju i jakości zaproponowanych w planach inwestycyjnych dla subregionów objętych OSI problemowymi inwestycji, w tym przede wszystkim od ich zasięgu oddziaływania oraz od wpływu na wskaźniki realizacji celów Programu.</w:t>
      </w:r>
    </w:p>
    <w:p w14:paraId="299F6550"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Weryfikacja Planów inwestycyjnych dla subregionów objętych OSI problemowymi pod względem formalnym zostanie przeprowadzona przez IZ. Projekty zaproponowane do 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62FE6EF3"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RIT stanowi jeden z mechanizmów podejścia terytorialnego oraz wsparcia projektów realizowanych w formule partnerstwa. Komplementarnym mechanizmem są projekty partnerskie premiowane na etapie konkursów. Projekty partnerskie nie mają ograniczenia terytorialnego, tematycznego oraz ustalonego maksymalnego poziomu alokacji w Programie.</w:t>
      </w:r>
    </w:p>
    <w:p w14:paraId="55F3540A"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Projekty partnerskie</w:t>
      </w:r>
    </w:p>
    <w:p w14:paraId="72EBF5D2"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Pr>
          <w:rFonts w:ascii="Arial" w:hAnsi="Arial" w:cs="Arial"/>
          <w:iCs/>
          <w:color w:val="000000"/>
          <w:spacing w:val="4"/>
        </w:rPr>
        <w:br/>
      </w:r>
      <w:r w:rsidRPr="007F6F42">
        <w:rPr>
          <w:rFonts w:ascii="Arial" w:hAnsi="Arial" w:cs="Arial"/>
          <w:iCs/>
          <w:color w:val="000000"/>
          <w:spacing w:val="4"/>
        </w:rPr>
        <w:t xml:space="preserve">w inicjowaniu i realizacji działań rozwojowych. Zapewnia także zaangażowanie ich potencjału w kreowanie mechanizmów rozwojowych w sposób komplementarny z przyjętymi kierunkami rozwoju w lokalnych dokumentach strategicznych i co ważniejsze wzmacnia rolę </w:t>
      </w:r>
      <w:r w:rsidR="006002E9">
        <w:rPr>
          <w:rFonts w:ascii="Arial" w:hAnsi="Arial" w:cs="Arial"/>
          <w:iCs/>
          <w:color w:val="000000"/>
          <w:spacing w:val="4"/>
        </w:rPr>
        <w:br/>
      </w:r>
      <w:r w:rsidRPr="007F6F42">
        <w:rPr>
          <w:rFonts w:ascii="Arial" w:hAnsi="Arial" w:cs="Arial"/>
          <w:iCs/>
          <w:color w:val="000000"/>
          <w:spacing w:val="4"/>
        </w:rPr>
        <w:t>i współodpowiedzialność obywateli reprezentowanych przez szeroko rozumiane środowisko organizacji społecznych i pozarządowych za procesy rozwojowe.</w:t>
      </w:r>
    </w:p>
    <w:p w14:paraId="61427299"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4D33346B"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406EC8B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Realizacja przedsięwzięć w formule partnerstwa adresowana jest zarówno do organizacji pozarządowych (społecznych), jak i samorządów lokalnych (z</w:t>
      </w:r>
      <w:r w:rsidR="002B3F77" w:rsidRPr="007F6F42">
        <w:rPr>
          <w:rFonts w:ascii="Arial" w:hAnsi="Arial" w:cs="Arial"/>
          <w:iCs/>
          <w:color w:val="000000"/>
          <w:spacing w:val="4"/>
        </w:rPr>
        <w:t xml:space="preserve"> zastrzeżeniem, iż ich udział </w:t>
      </w:r>
      <w:r w:rsidR="006002E9">
        <w:rPr>
          <w:rFonts w:ascii="Arial" w:hAnsi="Arial" w:cs="Arial"/>
          <w:iCs/>
          <w:color w:val="000000"/>
          <w:spacing w:val="4"/>
        </w:rPr>
        <w:br/>
      </w:r>
      <w:r w:rsidR="002B3F77" w:rsidRPr="007F6F42">
        <w:rPr>
          <w:rFonts w:ascii="Arial" w:hAnsi="Arial" w:cs="Arial"/>
          <w:iCs/>
          <w:color w:val="000000"/>
          <w:spacing w:val="4"/>
        </w:rPr>
        <w:t xml:space="preserve">z </w:t>
      </w:r>
      <w:r w:rsidRPr="007F6F42">
        <w:rPr>
          <w:rFonts w:ascii="Arial" w:hAnsi="Arial" w:cs="Arial"/>
          <w:iCs/>
          <w:color w:val="000000"/>
          <w:spacing w:val="4"/>
        </w:rPr>
        <w:t>formalnego punktu widzenia nie jest wymagany). Pozwala na kontynuowanie i rozwijanie dobrych praktyk wypracowanych w poprzednich latach oraz promuje współpracę ponadgminną. Mechanizm premiujący projekty partnerskie został przewidziany przede wszystkim w osiach współfinansowanych z EFS, ale także EFRR.</w:t>
      </w:r>
    </w:p>
    <w:p w14:paraId="7517A24B" w14:textId="77777777" w:rsidR="00F43DE9"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Mechanizm – projekty partnerskie stanowi jeden z elementów podejścia terytorialnego w</w:t>
      </w:r>
      <w:r w:rsidR="002B3F77" w:rsidRPr="007F6F42">
        <w:rPr>
          <w:rFonts w:ascii="Arial" w:hAnsi="Arial" w:cs="Arial"/>
          <w:iCs/>
          <w:color w:val="000000"/>
          <w:spacing w:val="4"/>
        </w:rPr>
        <w:t xml:space="preserve"> </w:t>
      </w:r>
      <w:r w:rsidRPr="007F6F42">
        <w:rPr>
          <w:rFonts w:ascii="Arial" w:hAnsi="Arial" w:cs="Arial"/>
          <w:iCs/>
          <w:color w:val="000000"/>
          <w:spacing w:val="4"/>
        </w:rPr>
        <w:t>regionie wprowadzonych do RPO WM 2014-2020. Będzie on realizowany poprzez premiowanie tego typu projektów dodatkowymi punktami na etapie konkursów, bez ograniczenia terytorialnego i</w:t>
      </w:r>
      <w:r w:rsidR="002B3F77" w:rsidRPr="007F6F42">
        <w:rPr>
          <w:rFonts w:ascii="Arial" w:hAnsi="Arial" w:cs="Arial"/>
          <w:iCs/>
          <w:color w:val="000000"/>
          <w:spacing w:val="4"/>
        </w:rPr>
        <w:t xml:space="preserve"> </w:t>
      </w:r>
      <w:r w:rsidRPr="007F6F42">
        <w:rPr>
          <w:rFonts w:ascii="Arial" w:hAnsi="Arial"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7F6F42">
        <w:rPr>
          <w:rFonts w:ascii="Arial" w:hAnsi="Arial" w:cs="Arial"/>
          <w:iCs/>
          <w:color w:val="000000"/>
          <w:spacing w:val="4"/>
        </w:rPr>
        <w:t xml:space="preserve"> </w:t>
      </w:r>
      <w:r w:rsidRPr="007F6F42">
        <w:rPr>
          <w:rFonts w:ascii="Arial" w:hAnsi="Arial"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Projety realizowane w partnerstwie"/>
        <w:tblDescription w:val="Tabela zawiera: oś priorytetową, działanie/poddziałanie, fundusz oraz metodę preferencji projektów realizowanych w partnerstwie. "/>
      </w:tblPr>
      <w:tblGrid>
        <w:gridCol w:w="1388"/>
        <w:gridCol w:w="2762"/>
        <w:gridCol w:w="1374"/>
        <w:gridCol w:w="4047"/>
      </w:tblGrid>
      <w:tr w:rsidR="00E460AE" w:rsidRPr="007F6F42" w14:paraId="37D69431" w14:textId="77777777" w:rsidTr="004F5855">
        <w:trPr>
          <w:trHeight w:val="916"/>
          <w:tblHeader/>
        </w:trPr>
        <w:tc>
          <w:tcPr>
            <w:tcW w:w="725" w:type="pct"/>
            <w:shd w:val="clear" w:color="auto" w:fill="FFFFCC"/>
            <w:vAlign w:val="center"/>
          </w:tcPr>
          <w:p w14:paraId="26BA1AD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Oś priorytetowa</w:t>
            </w:r>
          </w:p>
        </w:tc>
        <w:tc>
          <w:tcPr>
            <w:tcW w:w="1443" w:type="pct"/>
            <w:shd w:val="clear" w:color="auto" w:fill="FFFFCC"/>
            <w:vAlign w:val="center"/>
          </w:tcPr>
          <w:p w14:paraId="4CA3C2A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Działanie/</w:t>
            </w:r>
            <w:r w:rsidRPr="007F6F42">
              <w:rPr>
                <w:rFonts w:ascii="Arial" w:hAnsi="Arial" w:cs="Arial"/>
                <w:iCs/>
                <w:color w:val="000000"/>
                <w:spacing w:val="4"/>
                <w:sz w:val="20"/>
                <w:szCs w:val="20"/>
              </w:rPr>
              <w:br/>
              <w:t>poddziałanie</w:t>
            </w:r>
          </w:p>
        </w:tc>
        <w:tc>
          <w:tcPr>
            <w:tcW w:w="718" w:type="pct"/>
            <w:shd w:val="clear" w:color="auto" w:fill="FFFFCC"/>
            <w:vAlign w:val="center"/>
          </w:tcPr>
          <w:p w14:paraId="416E7A3F"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Fundusz</w:t>
            </w:r>
          </w:p>
        </w:tc>
        <w:tc>
          <w:tcPr>
            <w:tcW w:w="2114" w:type="pct"/>
            <w:shd w:val="clear" w:color="auto" w:fill="FFFFCC"/>
            <w:vAlign w:val="center"/>
          </w:tcPr>
          <w:p w14:paraId="4654A1F8"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Metoda preferencji projektów realizowanych w Partnerstwie</w:t>
            </w:r>
          </w:p>
        </w:tc>
      </w:tr>
      <w:tr w:rsidR="00E460AE" w:rsidRPr="007F6F42" w14:paraId="15BC0139" w14:textId="77777777" w:rsidTr="004F5855">
        <w:tc>
          <w:tcPr>
            <w:tcW w:w="725" w:type="pct"/>
            <w:vMerge w:val="restart"/>
            <w:vAlign w:val="center"/>
          </w:tcPr>
          <w:p w14:paraId="3DFFE14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w:t>
            </w:r>
          </w:p>
        </w:tc>
        <w:tc>
          <w:tcPr>
            <w:tcW w:w="1443" w:type="pct"/>
            <w:vAlign w:val="center"/>
          </w:tcPr>
          <w:p w14:paraId="1C71896E"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718" w:type="pct"/>
            <w:vAlign w:val="center"/>
          </w:tcPr>
          <w:p w14:paraId="4AB1FC61"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92BF0A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21756472" w14:textId="77777777" w:rsidTr="004F5855">
        <w:tc>
          <w:tcPr>
            <w:tcW w:w="725" w:type="pct"/>
            <w:vMerge/>
            <w:vAlign w:val="center"/>
          </w:tcPr>
          <w:p w14:paraId="6887B74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98F1B4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718" w:type="pct"/>
            <w:vAlign w:val="center"/>
          </w:tcPr>
          <w:p w14:paraId="421534C6"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4296778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48B968C6" w14:textId="77777777" w:rsidTr="004F5855">
        <w:tc>
          <w:tcPr>
            <w:tcW w:w="725" w:type="pct"/>
            <w:vAlign w:val="center"/>
          </w:tcPr>
          <w:p w14:paraId="2F9B256F"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II</w:t>
            </w:r>
          </w:p>
        </w:tc>
        <w:tc>
          <w:tcPr>
            <w:tcW w:w="1443" w:type="pct"/>
            <w:vAlign w:val="center"/>
          </w:tcPr>
          <w:p w14:paraId="6DF7D9C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2.1 </w:t>
            </w:r>
            <w:r w:rsidRPr="007F6F42">
              <w:rPr>
                <w:rFonts w:ascii="Arial" w:eastAsia="Times New Roman" w:hAnsi="Arial" w:cs="Arial"/>
                <w:color w:val="000000"/>
                <w:sz w:val="20"/>
                <w:szCs w:val="20"/>
                <w:lang w:eastAsia="pl-PL"/>
              </w:rPr>
              <w:t>E-usługi</w:t>
            </w:r>
          </w:p>
        </w:tc>
        <w:tc>
          <w:tcPr>
            <w:tcW w:w="718" w:type="pct"/>
            <w:vAlign w:val="center"/>
          </w:tcPr>
          <w:p w14:paraId="5869B76D" w14:textId="77777777" w:rsidR="00E460AE" w:rsidRPr="007F6F42" w:rsidRDefault="00E460AE" w:rsidP="00FB2BF1">
            <w:pPr>
              <w:spacing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6AAEA33E"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25C49E5B" w14:textId="77777777" w:rsidTr="004F5855">
        <w:trPr>
          <w:trHeight w:val="2215"/>
        </w:trPr>
        <w:tc>
          <w:tcPr>
            <w:tcW w:w="725" w:type="pct"/>
            <w:vAlign w:val="center"/>
          </w:tcPr>
          <w:p w14:paraId="0BF55950"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IV</w:t>
            </w:r>
          </w:p>
        </w:tc>
        <w:tc>
          <w:tcPr>
            <w:tcW w:w="1443" w:type="pct"/>
            <w:vAlign w:val="center"/>
          </w:tcPr>
          <w:p w14:paraId="5E6FFC5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4.1 </w:t>
            </w:r>
            <w:r w:rsidRPr="007F6F42">
              <w:rPr>
                <w:rFonts w:ascii="Arial" w:eastAsia="Times New Roman" w:hAnsi="Arial" w:cs="Arial"/>
                <w:color w:val="000000"/>
                <w:sz w:val="20"/>
                <w:szCs w:val="20"/>
                <w:lang w:eastAsia="pl-PL"/>
              </w:rPr>
              <w:t xml:space="preserve">Odnawialne źródła energii </w:t>
            </w:r>
          </w:p>
        </w:tc>
        <w:tc>
          <w:tcPr>
            <w:tcW w:w="718" w:type="pct"/>
            <w:vAlign w:val="center"/>
          </w:tcPr>
          <w:p w14:paraId="092FC0B7"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0800E7AD"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w partnerstwie będące efektem trwałej współpracy oraz akceptacji społecznej za pośrednictwem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48F4BF61" w14:textId="77777777" w:rsidTr="004F5855">
        <w:tc>
          <w:tcPr>
            <w:tcW w:w="725" w:type="pct"/>
            <w:vMerge w:val="restart"/>
            <w:vAlign w:val="center"/>
          </w:tcPr>
          <w:p w14:paraId="02FBDFFB"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w:t>
            </w:r>
          </w:p>
        </w:tc>
        <w:tc>
          <w:tcPr>
            <w:tcW w:w="1443" w:type="pct"/>
            <w:vAlign w:val="center"/>
          </w:tcPr>
          <w:p w14:paraId="13CC484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718" w:type="pct"/>
            <w:vAlign w:val="center"/>
          </w:tcPr>
          <w:p w14:paraId="1EFD5FBB"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794E392F" w14:textId="77777777" w:rsidR="00EE30BA"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r w:rsidR="00007CC4" w:rsidRPr="007F6F42">
              <w:rPr>
                <w:rFonts w:ascii="Arial" w:hAnsi="Arial" w:cs="Arial"/>
                <w:iCs/>
                <w:color w:val="000000"/>
                <w:spacing w:val="4"/>
                <w:sz w:val="20"/>
                <w:szCs w:val="20"/>
              </w:rPr>
              <w:t>.</w:t>
            </w:r>
          </w:p>
        </w:tc>
      </w:tr>
      <w:tr w:rsidR="00E460AE" w:rsidRPr="007F6F42" w14:paraId="5ACD82E1" w14:textId="77777777" w:rsidTr="004F5855">
        <w:tc>
          <w:tcPr>
            <w:tcW w:w="725" w:type="pct"/>
            <w:vMerge/>
            <w:vAlign w:val="center"/>
          </w:tcPr>
          <w:p w14:paraId="705EB71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7CA2D8CD"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718" w:type="pct"/>
            <w:vAlign w:val="center"/>
          </w:tcPr>
          <w:p w14:paraId="0E641C99"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31A9D141" w14:textId="77777777" w:rsidR="00EE30BA" w:rsidRPr="007F6F42" w:rsidRDefault="00007CC4">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6559475C" w14:textId="77777777" w:rsidTr="004F5855">
        <w:tc>
          <w:tcPr>
            <w:tcW w:w="725" w:type="pct"/>
            <w:vMerge/>
            <w:vAlign w:val="center"/>
          </w:tcPr>
          <w:p w14:paraId="1922CA88"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66C0803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718" w:type="pct"/>
            <w:vAlign w:val="center"/>
          </w:tcPr>
          <w:p w14:paraId="0204DD9D"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0FB672A8"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w trakcie wyboru do dofinansowania projektów realizowanych w partnerstwie będące efektem trwałej współpracy oraz akceptacji społecznej za pośrednictwem </w:t>
            </w:r>
            <w:r w:rsidR="00241BAF" w:rsidRPr="007F6F42">
              <w:rPr>
                <w:rFonts w:ascii="Arial" w:hAnsi="Arial" w:cs="Arial"/>
                <w:iCs/>
                <w:color w:val="000000"/>
                <w:spacing w:val="4"/>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7C34B390" w14:textId="77777777" w:rsidTr="004F5855">
        <w:tc>
          <w:tcPr>
            <w:tcW w:w="725" w:type="pct"/>
            <w:vAlign w:val="center"/>
          </w:tcPr>
          <w:p w14:paraId="2D138B56" w14:textId="77777777" w:rsidR="00E460AE" w:rsidRPr="007F6F42" w:rsidRDefault="00E460AE" w:rsidP="00FB2BF1">
            <w:pPr>
              <w:rPr>
                <w:rFonts w:ascii="Arial" w:hAnsi="Arial" w:cs="Arial"/>
                <w:iCs/>
                <w:color w:val="000000"/>
                <w:spacing w:val="4"/>
                <w:sz w:val="20"/>
                <w:szCs w:val="20"/>
              </w:rPr>
            </w:pPr>
            <w:r w:rsidRPr="007F6F42">
              <w:rPr>
                <w:rFonts w:ascii="Arial" w:hAnsi="Arial" w:cs="Arial"/>
                <w:iCs/>
                <w:color w:val="000000"/>
                <w:spacing w:val="4"/>
                <w:sz w:val="20"/>
                <w:szCs w:val="20"/>
              </w:rPr>
              <w:t>VI</w:t>
            </w:r>
          </w:p>
        </w:tc>
        <w:tc>
          <w:tcPr>
            <w:tcW w:w="1443" w:type="pct"/>
            <w:vAlign w:val="center"/>
          </w:tcPr>
          <w:p w14:paraId="61D51FD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718" w:type="pct"/>
            <w:vAlign w:val="center"/>
          </w:tcPr>
          <w:p w14:paraId="4833140E"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6A954994"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dodatkowymi punktami w trakcie wyboru do dofinansowania projektów realizowanych przez LGD.</w:t>
            </w:r>
          </w:p>
        </w:tc>
      </w:tr>
      <w:tr w:rsidR="00E460AE" w:rsidRPr="007F6F42" w14:paraId="73EE7C41" w14:textId="77777777" w:rsidTr="004F5855">
        <w:tc>
          <w:tcPr>
            <w:tcW w:w="725" w:type="pct"/>
            <w:vMerge w:val="restart"/>
            <w:vAlign w:val="center"/>
          </w:tcPr>
          <w:p w14:paraId="0CD9A4BC" w14:textId="77777777" w:rsidR="00E460AE" w:rsidRPr="007F6F42" w:rsidRDefault="008B10B9"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VIII</w:t>
            </w:r>
          </w:p>
        </w:tc>
        <w:tc>
          <w:tcPr>
            <w:tcW w:w="1443" w:type="pct"/>
            <w:vAlign w:val="center"/>
          </w:tcPr>
          <w:p w14:paraId="149178DF"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8.2 </w:t>
            </w:r>
            <w:r w:rsidRPr="007F6F42">
              <w:rPr>
                <w:rFonts w:ascii="Arial" w:eastAsia="Times New Roman" w:hAnsi="Arial" w:cs="Arial"/>
                <w:color w:val="000000"/>
                <w:sz w:val="20"/>
                <w:szCs w:val="20"/>
                <w:lang w:eastAsia="pl-PL"/>
              </w:rPr>
              <w:t xml:space="preserve">Aktywizacja zawodowa osób </w:t>
            </w:r>
            <w:r w:rsidR="004B3A96" w:rsidRPr="007F6F42">
              <w:rPr>
                <w:rFonts w:ascii="Arial" w:eastAsia="Times New Roman" w:hAnsi="Arial" w:cs="Arial"/>
                <w:color w:val="000000"/>
                <w:sz w:val="20"/>
                <w:szCs w:val="20"/>
                <w:lang w:eastAsia="pl-PL"/>
              </w:rPr>
              <w:t>nieaktywnych zawodowo</w:t>
            </w:r>
          </w:p>
        </w:tc>
        <w:tc>
          <w:tcPr>
            <w:tcW w:w="718" w:type="pct"/>
            <w:vAlign w:val="center"/>
          </w:tcPr>
          <w:p w14:paraId="2BD6BBCF"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67EFC1E6" w14:textId="77777777" w:rsidR="00E460AE" w:rsidRPr="007F6F42" w:rsidRDefault="001F0AE6"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 xml:space="preserve">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4D08BE38" w14:textId="77777777" w:rsidTr="004F5855">
        <w:tc>
          <w:tcPr>
            <w:tcW w:w="725" w:type="pct"/>
            <w:vMerge/>
            <w:vAlign w:val="center"/>
          </w:tcPr>
          <w:p w14:paraId="1F21B27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6AC75105"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718" w:type="pct"/>
            <w:vAlign w:val="center"/>
          </w:tcPr>
          <w:p w14:paraId="7B7C20F4"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64091F75" w14:textId="77777777" w:rsidR="00E460AE" w:rsidRPr="007F6F42" w:rsidRDefault="001F0AE6">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23587E8F" w14:textId="77777777" w:rsidTr="004F5855">
        <w:tc>
          <w:tcPr>
            <w:tcW w:w="725" w:type="pct"/>
            <w:vMerge w:val="restart"/>
            <w:vAlign w:val="center"/>
          </w:tcPr>
          <w:p w14:paraId="637647B4"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IX</w:t>
            </w:r>
          </w:p>
        </w:tc>
        <w:tc>
          <w:tcPr>
            <w:tcW w:w="1443" w:type="pct"/>
            <w:vAlign w:val="center"/>
          </w:tcPr>
          <w:p w14:paraId="4BA9AAAB"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718" w:type="pct"/>
            <w:vAlign w:val="center"/>
          </w:tcPr>
          <w:p w14:paraId="470539A3"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2E81020D" w14:textId="77777777" w:rsidR="00E460AE" w:rsidRPr="007F6F42" w:rsidRDefault="00E460AE" w:rsidP="00FB2BF1">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p>
          <w:p w14:paraId="26386C6A" w14:textId="77777777" w:rsidR="00E460AE" w:rsidRPr="007F6F42" w:rsidRDefault="00E460AE" w:rsidP="00B91529">
            <w:pPr>
              <w:spacing w:after="0" w:line="240" w:lineRule="auto"/>
              <w:rPr>
                <w:rFonts w:ascii="Arial" w:hAnsi="Arial" w:cs="Arial"/>
                <w:color w:val="000000"/>
                <w:sz w:val="20"/>
                <w:szCs w:val="20"/>
              </w:rPr>
            </w:pPr>
            <w:r w:rsidRPr="007F6F42">
              <w:rPr>
                <w:rFonts w:ascii="Arial" w:hAnsi="Arial" w:cs="Arial"/>
                <w:color w:val="000000"/>
                <w:sz w:val="20"/>
                <w:szCs w:val="20"/>
              </w:rPr>
              <w:t xml:space="preserve"> (każde z wymienionych 5 punktów) </w:t>
            </w:r>
          </w:p>
          <w:p w14:paraId="5DA3E11E" w14:textId="77777777" w:rsidR="00E460AE" w:rsidRPr="007F6F42" w:rsidRDefault="00E460AE">
            <w:pPr>
              <w:numPr>
                <w:ilvl w:val="0"/>
                <w:numId w:val="182"/>
              </w:numPr>
              <w:spacing w:after="0" w:line="240" w:lineRule="auto"/>
              <w:ind w:left="405" w:hanging="405"/>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73002818"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680F05A5"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3F5400DD" w14:textId="77777777" w:rsidTr="004F5855">
        <w:tc>
          <w:tcPr>
            <w:tcW w:w="725" w:type="pct"/>
            <w:vMerge/>
            <w:vAlign w:val="center"/>
          </w:tcPr>
          <w:p w14:paraId="14FBF1D8"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2079A04C"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718" w:type="pct"/>
            <w:vAlign w:val="center"/>
          </w:tcPr>
          <w:p w14:paraId="75073941"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312C74EA" w14:textId="77777777" w:rsidR="00E460AE" w:rsidRPr="007F6F42" w:rsidRDefault="00E460AE">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r w:rsidR="008D4466" w:rsidRPr="007F6F42">
              <w:rPr>
                <w:rFonts w:ascii="Arial" w:hAnsi="Arial" w:cs="Arial"/>
                <w:color w:val="000000"/>
                <w:sz w:val="20"/>
                <w:szCs w:val="20"/>
              </w:rPr>
              <w:br/>
            </w:r>
            <w:r w:rsidRPr="007F6F42">
              <w:rPr>
                <w:rFonts w:ascii="Arial" w:hAnsi="Arial" w:cs="Arial"/>
                <w:color w:val="000000"/>
                <w:sz w:val="20"/>
                <w:szCs w:val="20"/>
              </w:rPr>
              <w:t>(każde z wymienionych 5 punktów)</w:t>
            </w:r>
          </w:p>
          <w:p w14:paraId="118E0A0E"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112474C9"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3EA0F140"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2E20BFD6" w14:textId="77777777" w:rsidTr="004F5855">
        <w:tc>
          <w:tcPr>
            <w:tcW w:w="725" w:type="pct"/>
            <w:vMerge/>
            <w:vAlign w:val="center"/>
          </w:tcPr>
          <w:p w14:paraId="14B1E53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07B455E4"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9.3 Rozwój ekonomii społecznej</w:t>
            </w:r>
          </w:p>
        </w:tc>
        <w:tc>
          <w:tcPr>
            <w:tcW w:w="718" w:type="pct"/>
            <w:vAlign w:val="center"/>
          </w:tcPr>
          <w:p w14:paraId="2C4FC18E"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0AC12122"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Beneficjentami wsparcia będą OWES, które mogą zawierać partnerstwa w celu realizacji projektu. </w:t>
            </w:r>
          </w:p>
        </w:tc>
      </w:tr>
      <w:tr w:rsidR="0028292F" w:rsidRPr="007F6F42" w14:paraId="095A3480" w14:textId="77777777" w:rsidTr="004F5855">
        <w:trPr>
          <w:trHeight w:val="1715"/>
        </w:trPr>
        <w:tc>
          <w:tcPr>
            <w:tcW w:w="725" w:type="pct"/>
            <w:vMerge w:val="restart"/>
            <w:vAlign w:val="center"/>
          </w:tcPr>
          <w:p w14:paraId="396C4E35"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X</w:t>
            </w:r>
          </w:p>
        </w:tc>
        <w:tc>
          <w:tcPr>
            <w:tcW w:w="1443" w:type="pct"/>
            <w:vAlign w:val="center"/>
          </w:tcPr>
          <w:p w14:paraId="0B011C73" w14:textId="77777777" w:rsidR="0028292F" w:rsidRPr="007F6F42" w:rsidRDefault="0028292F" w:rsidP="00FB2BF1">
            <w:pPr>
              <w:autoSpaceDE w:val="0"/>
              <w:autoSpaceDN w:val="0"/>
              <w:adjustRightInd w:val="0"/>
              <w:spacing w:before="60" w:after="60"/>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10.2 Kompetencje kluczowe osób dorosłych</w:t>
            </w:r>
          </w:p>
        </w:tc>
        <w:tc>
          <w:tcPr>
            <w:tcW w:w="718" w:type="pct"/>
            <w:vAlign w:val="center"/>
          </w:tcPr>
          <w:p w14:paraId="44AD2F69" w14:textId="77777777" w:rsidR="0028292F" w:rsidRPr="007F6F42" w:rsidRDefault="0028292F" w:rsidP="00FB2BF1">
            <w:pPr>
              <w:autoSpaceDE w:val="0"/>
              <w:autoSpaceDN w:val="0"/>
              <w:adjustRightInd w:val="0"/>
              <w:spacing w:before="60" w:after="60"/>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3009B7F"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004B516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dodatkowymi punktami w trakcie wyboru do dofinansowania projektów realizowanych w partnerstwie.</w:t>
            </w:r>
          </w:p>
        </w:tc>
      </w:tr>
      <w:tr w:rsidR="00E460AE" w:rsidRPr="007F6F42" w14:paraId="50880CEC" w14:textId="77777777" w:rsidTr="004F5855">
        <w:tc>
          <w:tcPr>
            <w:tcW w:w="725" w:type="pct"/>
            <w:vMerge/>
            <w:vAlign w:val="center"/>
          </w:tcPr>
          <w:p w14:paraId="649CD26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6F410406"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10.3 Doskonalenie zawodowe</w:t>
            </w:r>
          </w:p>
        </w:tc>
        <w:tc>
          <w:tcPr>
            <w:tcW w:w="718" w:type="pct"/>
            <w:vAlign w:val="center"/>
          </w:tcPr>
          <w:p w14:paraId="2C443A04"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50726B37" w14:textId="77777777" w:rsidR="00E460AE" w:rsidRPr="007F6F42" w:rsidRDefault="004B5167">
            <w:pPr>
              <w:spacing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dla projektów realizowanych w partnerstwie w szczególności szkół, placówek z pracodawcami/przedsiębiorcami (w skład którego wchodzi co najmniej jedna szkoła i jeden przedsiębiorca).</w:t>
            </w:r>
          </w:p>
        </w:tc>
      </w:tr>
    </w:tbl>
    <w:p w14:paraId="0E64A1D0" w14:textId="77777777" w:rsidR="00267D7B" w:rsidRPr="007F6F42" w:rsidRDefault="00267D7B" w:rsidP="005E6741">
      <w:pPr>
        <w:jc w:val="both"/>
        <w:rPr>
          <w:rFonts w:ascii="Arial" w:hAnsi="Arial" w:cs="Arial"/>
          <w:iCs/>
          <w:color w:val="000000"/>
          <w:spacing w:val="4"/>
        </w:rPr>
        <w:sectPr w:rsidR="00267D7B" w:rsidRPr="007F6F42" w:rsidSect="00F34941">
          <w:pgSz w:w="11906" w:h="16838" w:code="9"/>
          <w:pgMar w:top="1418" w:right="907" w:bottom="1418" w:left="1418" w:header="907" w:footer="0" w:gutter="0"/>
          <w:cols w:space="708"/>
          <w:docGrid w:linePitch="360"/>
        </w:sectPr>
      </w:pPr>
    </w:p>
    <w:p w14:paraId="45A06781" w14:textId="77777777" w:rsidR="00FD49AE" w:rsidRPr="007F6F42" w:rsidRDefault="00FD49AE"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508" w:name="_Toc498689755"/>
      <w:bookmarkStart w:id="509" w:name="_Toc433875224"/>
      <w:r w:rsidRPr="007F6F42">
        <w:rPr>
          <w:rFonts w:ascii="Arial" w:hAnsi="Arial" w:cs="Arial"/>
          <w:b/>
          <w:bCs/>
          <w:kern w:val="32"/>
          <w:sz w:val="32"/>
          <w:szCs w:val="32"/>
        </w:rPr>
        <w:t xml:space="preserve">Wykaz najważniejszych dokumentów służących realizacji </w:t>
      </w:r>
      <w:r w:rsidR="002B3F77" w:rsidRPr="007F6F42">
        <w:rPr>
          <w:rFonts w:ascii="Arial" w:hAnsi="Arial" w:cs="Arial"/>
          <w:b/>
          <w:bCs/>
          <w:kern w:val="32"/>
          <w:sz w:val="32"/>
          <w:szCs w:val="32"/>
        </w:rPr>
        <w:br/>
      </w:r>
      <w:r w:rsidRPr="007F6F42">
        <w:rPr>
          <w:rFonts w:ascii="Arial" w:hAnsi="Arial" w:cs="Arial"/>
          <w:b/>
          <w:bCs/>
          <w:kern w:val="32"/>
          <w:sz w:val="32"/>
          <w:szCs w:val="32"/>
        </w:rPr>
        <w:t>RPO WM 2014-2020</w:t>
      </w:r>
      <w:bookmarkEnd w:id="508"/>
    </w:p>
    <w:p w14:paraId="35AF8985" w14:textId="77777777" w:rsidR="00127330" w:rsidRPr="007F6F42" w:rsidRDefault="006E02D9" w:rsidP="00D978A1">
      <w:pPr>
        <w:pStyle w:val="SzOOP2"/>
        <w:numPr>
          <w:ilvl w:val="1"/>
          <w:numId w:val="167"/>
        </w:numPr>
        <w:rPr>
          <w:rFonts w:ascii="Arial" w:hAnsi="Arial" w:cs="Arial"/>
        </w:rPr>
      </w:pPr>
      <w:r w:rsidRPr="007F6F42">
        <w:rPr>
          <w:rFonts w:ascii="Arial" w:hAnsi="Arial" w:cs="Arial"/>
        </w:rPr>
        <w:t xml:space="preserve"> </w:t>
      </w:r>
      <w:bookmarkStart w:id="510" w:name="_Toc498689756"/>
      <w:r w:rsidR="00406D52" w:rsidRPr="007F6F42">
        <w:rPr>
          <w:rFonts w:ascii="Arial" w:hAnsi="Arial" w:cs="Arial"/>
        </w:rPr>
        <w:t xml:space="preserve">Wykaz </w:t>
      </w:r>
      <w:r w:rsidR="00383F52" w:rsidRPr="007F6F42">
        <w:rPr>
          <w:rFonts w:ascii="Arial" w:hAnsi="Arial" w:cs="Arial"/>
        </w:rPr>
        <w:t>dokumentów</w:t>
      </w:r>
      <w:r w:rsidR="00406D52" w:rsidRPr="007F6F42">
        <w:rPr>
          <w:rFonts w:ascii="Arial" w:hAnsi="Arial" w:cs="Arial"/>
        </w:rPr>
        <w:t xml:space="preserve"> </w:t>
      </w:r>
      <w:r w:rsidR="00383F52" w:rsidRPr="007F6F42">
        <w:rPr>
          <w:rFonts w:ascii="Arial" w:hAnsi="Arial" w:cs="Arial"/>
        </w:rPr>
        <w:t>krajowych i unijnych</w:t>
      </w:r>
      <w:bookmarkEnd w:id="509"/>
      <w:bookmarkEnd w:id="510"/>
    </w:p>
    <w:p w14:paraId="2A3B7C00" w14:textId="77777777" w:rsidR="00127330" w:rsidRPr="007F6F42" w:rsidRDefault="004828DA" w:rsidP="0053271F">
      <w:pPr>
        <w:pStyle w:val="Nagwek3"/>
        <w:numPr>
          <w:ilvl w:val="0"/>
          <w:numId w:val="0"/>
        </w:numPr>
        <w:rPr>
          <w:rFonts w:cs="Arial"/>
        </w:rPr>
      </w:pPr>
      <w:bookmarkStart w:id="511" w:name="_Toc433875225"/>
      <w:bookmarkStart w:id="512" w:name="_Toc498689757"/>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511"/>
      <w:bookmarkEnd w:id="512"/>
    </w:p>
    <w:p w14:paraId="4710C6D2" w14:textId="77777777"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9A83051" w14:textId="77777777" w:rsidR="000914B7"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1301/2</w:t>
      </w:r>
      <w:r w:rsidR="000914B7" w:rsidRPr="007F6F42">
        <w:rPr>
          <w:rFonts w:ascii="Arial" w:hAnsi="Arial" w:cs="Arial"/>
        </w:rPr>
        <w:t>013 z dnia 17 grudnia 2013 r. w</w:t>
      </w:r>
      <w:r w:rsidR="002B3F77" w:rsidRPr="007F6F42">
        <w:rPr>
          <w:rFonts w:ascii="Arial" w:hAnsi="Arial" w:cs="Arial"/>
        </w:rPr>
        <w:t xml:space="preserve"> </w:t>
      </w:r>
      <w:r w:rsidRPr="007F6F42">
        <w:rPr>
          <w:rFonts w:ascii="Arial" w:hAnsi="Arial" w:cs="Arial"/>
        </w:rPr>
        <w:t>sprawie Europejskiego Funduszu Rozwoju Regionalnego i przepisów szczególnych dotyczących celu „Inwestycje na rzecz wzrostu i zatrudnienia” oraz w sprawie uchylenia rozporządzenia (WE) nr 1080/200</w:t>
      </w:r>
      <w:r w:rsidR="008D4466" w:rsidRPr="007F6F42">
        <w:rPr>
          <w:rFonts w:ascii="Arial" w:hAnsi="Arial" w:cs="Arial"/>
        </w:rPr>
        <w:t>6</w:t>
      </w:r>
      <w:r w:rsidRPr="007F6F42">
        <w:rPr>
          <w:rFonts w:ascii="Arial" w:hAnsi="Arial" w:cs="Arial"/>
        </w:rPr>
        <w:t>,</w:t>
      </w:r>
    </w:p>
    <w:p w14:paraId="74527EF2" w14:textId="77777777"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1304/2</w:t>
      </w:r>
      <w:r w:rsidR="002B3F77" w:rsidRPr="007F6F42">
        <w:rPr>
          <w:rFonts w:ascii="Arial" w:hAnsi="Arial" w:cs="Arial"/>
        </w:rPr>
        <w:t xml:space="preserve">013 z dnia 17 grudnia 2013 r. w </w:t>
      </w:r>
      <w:r w:rsidRPr="007F6F42">
        <w:rPr>
          <w:rFonts w:ascii="Arial" w:hAnsi="Arial" w:cs="Arial"/>
        </w:rPr>
        <w:t>sprawie Europejskiego Funduszu Społecznego i uchylające rozporządzenie Rady (WE) nr 1081/2006,</w:t>
      </w:r>
    </w:p>
    <w:p w14:paraId="1BDCFCDB" w14:textId="30E8EA6B"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Parlamentu Europejskiego i Rady (UE, </w:t>
      </w:r>
      <w:r w:rsidR="000914B7" w:rsidRPr="007F6F42">
        <w:rPr>
          <w:rFonts w:ascii="Arial" w:hAnsi="Arial" w:cs="Arial"/>
        </w:rPr>
        <w:t xml:space="preserve">EURATOM) </w:t>
      </w:r>
      <w:r w:rsidR="00DB1AE4" w:rsidRPr="007F6F42">
        <w:rPr>
          <w:rFonts w:ascii="Arial" w:hAnsi="Arial" w:cs="Arial"/>
        </w:rPr>
        <w:t>nr</w:t>
      </w:r>
      <w:r w:rsidR="000914B7" w:rsidRPr="007F6F42">
        <w:rPr>
          <w:rFonts w:ascii="Arial" w:hAnsi="Arial" w:cs="Arial"/>
        </w:rPr>
        <w:t xml:space="preserve"> 966/2012 z dnia </w:t>
      </w:r>
      <w:r w:rsidR="002B3F77" w:rsidRPr="007F6F42">
        <w:rPr>
          <w:rFonts w:ascii="Arial" w:hAnsi="Arial" w:cs="Arial"/>
        </w:rPr>
        <w:br/>
      </w:r>
      <w:r w:rsidR="000914B7" w:rsidRPr="007F6F42">
        <w:rPr>
          <w:rFonts w:ascii="Arial" w:hAnsi="Arial" w:cs="Arial"/>
        </w:rPr>
        <w:t>25</w:t>
      </w:r>
      <w:r w:rsidR="002B3F77" w:rsidRPr="007F6F42">
        <w:rPr>
          <w:rFonts w:ascii="Arial" w:hAnsi="Arial" w:cs="Arial"/>
        </w:rPr>
        <w:t xml:space="preserve"> </w:t>
      </w:r>
      <w:r w:rsidRPr="007F6F42">
        <w:rPr>
          <w:rFonts w:ascii="Arial" w:hAnsi="Arial" w:cs="Arial"/>
        </w:rPr>
        <w:t>października 2012 r.</w:t>
      </w:r>
      <w:r w:rsidR="003C54A7" w:rsidRPr="007F6F42">
        <w:rPr>
          <w:rFonts w:ascii="Arial" w:hAnsi="Arial" w:cs="Arial"/>
        </w:rPr>
        <w:t xml:space="preserve"> </w:t>
      </w:r>
      <w:r w:rsidRPr="007F6F42">
        <w:rPr>
          <w:rFonts w:ascii="Arial" w:hAnsi="Arial" w:cs="Arial"/>
        </w:rPr>
        <w:t>w sprawie zasad finansowych mających zastosowanie do budżetu ogólnego Unii oraz uchylające rozporządzenie Rady (WE, Euratom) nr 1605/2002,</w:t>
      </w:r>
      <w:r w:rsidR="00B26DD3">
        <w:rPr>
          <w:rFonts w:ascii="Arial" w:hAnsi="Arial" w:cs="Arial"/>
        </w:rPr>
        <w:t xml:space="preserve"> ( Dz.U.UE L 298 z 26.10.2012, str 1 z późn. zm)</w:t>
      </w:r>
    </w:p>
    <w:p w14:paraId="07DD299D" w14:textId="4F3B3C24"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A40529">
        <w:rPr>
          <w:rFonts w:ascii="Arial" w:hAnsi="Arial" w:cs="Arial"/>
        </w:rPr>
        <w:t xml:space="preserve"> (Dz.U.UE L 138 z 13.05.2014 str.5, z późn. zm)</w:t>
      </w:r>
      <w:r w:rsidRPr="007F6F42">
        <w:rPr>
          <w:rFonts w:ascii="Arial" w:hAnsi="Arial" w:cs="Arial"/>
        </w:rPr>
        <w:t>,</w:t>
      </w:r>
    </w:p>
    <w:p w14:paraId="4A922D86" w14:textId="16FB5CB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240/2014 z dnia 7 stycznia 2014 r. w sprawie europejskiego kodeksu postępowania w zakresie partnerstwa w ramach europejskich funduszy strukturalnych i inwestycyjnych</w:t>
      </w:r>
      <w:r w:rsidR="00565EC3">
        <w:rPr>
          <w:rFonts w:ascii="Arial" w:hAnsi="Arial" w:cs="Arial"/>
        </w:rPr>
        <w:t xml:space="preserve"> </w:t>
      </w:r>
      <w:r w:rsidR="00F62680">
        <w:rPr>
          <w:rFonts w:ascii="Arial" w:hAnsi="Arial" w:cs="Arial"/>
        </w:rPr>
        <w:t>(Dz.Urz.UE L 74 z dnia 14.03</w:t>
      </w:r>
      <w:r w:rsidR="00565EC3">
        <w:rPr>
          <w:rFonts w:ascii="Arial" w:hAnsi="Arial" w:cs="Arial"/>
        </w:rPr>
        <w:t>.201</w:t>
      </w:r>
      <w:r w:rsidR="00F62680">
        <w:rPr>
          <w:rFonts w:ascii="Arial" w:hAnsi="Arial" w:cs="Arial"/>
        </w:rPr>
        <w:t>4, str.1</w:t>
      </w:r>
      <w:r w:rsidR="00565EC3">
        <w:rPr>
          <w:rFonts w:ascii="Arial" w:hAnsi="Arial" w:cs="Arial"/>
        </w:rPr>
        <w:t>, z późn.</w:t>
      </w:r>
      <w:r w:rsidRPr="007F6F42">
        <w:rPr>
          <w:rFonts w:ascii="Arial" w:hAnsi="Arial" w:cs="Arial"/>
        </w:rPr>
        <w:t>,</w:t>
      </w:r>
    </w:p>
    <w:p w14:paraId="64E93E13" w14:textId="2663FDAB"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wykonawcze KE nr 184/2014 z dnia 25 lutego 2014 ustanawiające, zgodnie z rozporządze</w:t>
      </w:r>
      <w:r w:rsidR="002B3F77" w:rsidRPr="007F6F42">
        <w:rPr>
          <w:rFonts w:ascii="Arial" w:hAnsi="Arial" w:cs="Arial"/>
        </w:rPr>
        <w:t xml:space="preserve">niem Parlamentu Europejskiego i </w:t>
      </w:r>
      <w:r w:rsidRPr="007F6F42">
        <w:rPr>
          <w:rFonts w:ascii="Arial" w:hAnsi="Arial" w:cs="Arial"/>
        </w:rPr>
        <w:t>Rady (UE) nr</w:t>
      </w:r>
      <w:r w:rsidR="002B3F77" w:rsidRPr="007F6F42">
        <w:rPr>
          <w:rFonts w:ascii="Arial" w:hAnsi="Arial" w:cs="Arial"/>
        </w:rPr>
        <w:t xml:space="preserve"> </w:t>
      </w:r>
      <w:r w:rsidRPr="007F6F42">
        <w:rPr>
          <w:rFonts w:ascii="Arial" w:hAnsi="Arial" w:cs="Arial"/>
        </w:rPr>
        <w:t>1303/2013 ustanawiającym wspólne przepisy dotyczące Europejskiego Funduszu Rozwoju Regionalnego, Europejskiego Funduszu Społecznego, Funduszu Spójności, Europejskiego Funduszu Rolnego na rzecz Rozwoju Obszarów Wiejskich oraz Europejskiego Funduszu Morskiego i</w:t>
      </w:r>
      <w:r w:rsidR="002B3F77" w:rsidRPr="007F6F42">
        <w:rPr>
          <w:rFonts w:ascii="Arial" w:hAnsi="Arial" w:cs="Arial"/>
        </w:rPr>
        <w:t xml:space="preserve"> </w:t>
      </w:r>
      <w:r w:rsidRPr="007F6F42">
        <w:rPr>
          <w:rFonts w:ascii="Arial" w:hAnsi="Arial" w:cs="Arial"/>
        </w:rPr>
        <w:t>Rybackiego oraz ustanawiającym przepisy ogólne dotyczące Europejskiego Funduszu Rozwoju Regionalnego, Europejskiego Funduszu Społecznego, Funduszu Spójności i Europejskiego Funduszu Morskiego i</w:t>
      </w:r>
      <w:r w:rsidR="002B3F77" w:rsidRPr="007F6F42">
        <w:rPr>
          <w:rFonts w:ascii="Arial" w:hAnsi="Arial" w:cs="Arial"/>
        </w:rPr>
        <w:t xml:space="preserve"> </w:t>
      </w:r>
      <w:r w:rsidRPr="007F6F42">
        <w:rPr>
          <w:rFonts w:ascii="Arial" w:hAnsi="Arial" w:cs="Arial"/>
        </w:rPr>
        <w:t>Rybackiego, warunki mające zastosowanie do systemu elektronicznej wymiany danych między państwami członkowskimi a</w:t>
      </w:r>
      <w:r w:rsidR="000F4649" w:rsidRPr="007F6F42">
        <w:rPr>
          <w:rFonts w:ascii="Arial" w:hAnsi="Arial" w:cs="Arial"/>
        </w:rPr>
        <w:t xml:space="preserve"> </w:t>
      </w:r>
      <w:r w:rsidRPr="007F6F42">
        <w:rPr>
          <w:rFonts w:ascii="Arial" w:hAnsi="Arial" w:cs="Arial"/>
        </w:rPr>
        <w:t>Komisją oraz przyjmujące, zgodnie z rozporządzeniem Parlamentu Europejs</w:t>
      </w:r>
      <w:r w:rsidR="002B3F77" w:rsidRPr="007F6F42">
        <w:rPr>
          <w:rFonts w:ascii="Arial" w:hAnsi="Arial" w:cs="Arial"/>
        </w:rPr>
        <w:t xml:space="preserve">kiego i Rady (UE) nr </w:t>
      </w:r>
      <w:r w:rsidRPr="007F6F42">
        <w:rPr>
          <w:rFonts w:ascii="Arial" w:hAnsi="Arial" w:cs="Arial"/>
        </w:rPr>
        <w:t>1299/2013 w</w:t>
      </w:r>
      <w:r w:rsidR="002B3F77" w:rsidRPr="007F6F42">
        <w:rPr>
          <w:rFonts w:ascii="Arial" w:hAnsi="Arial" w:cs="Arial"/>
        </w:rPr>
        <w:t xml:space="preserve"> </w:t>
      </w:r>
      <w:r w:rsidRPr="007F6F42">
        <w:rPr>
          <w:rFonts w:ascii="Arial" w:hAnsi="Arial" w:cs="Arial"/>
        </w:rPr>
        <w:t>sprawie przepisów szczegółowych dotyczących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 , klasyfikację kategorii interwencji dla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w:t>
      </w:r>
      <w:r w:rsidR="005D2CF4">
        <w:rPr>
          <w:rFonts w:ascii="Arial" w:hAnsi="Arial" w:cs="Arial"/>
          <w:sz w:val="20"/>
          <w:szCs w:val="20"/>
        </w:rPr>
        <w:t>(Dz.U. UE L 57 z 27.02.2014, str. 7)</w:t>
      </w:r>
      <w:r w:rsidR="001475DB" w:rsidRPr="007F6F42">
        <w:rPr>
          <w:rFonts w:ascii="Arial" w:hAnsi="Arial" w:cs="Arial"/>
        </w:rPr>
        <w:t>,</w:t>
      </w:r>
    </w:p>
    <w:p w14:paraId="4EDC5331" w14:textId="7570708A" w:rsidR="00D164FF" w:rsidRDefault="000914B7" w:rsidP="00D164FF">
      <w:pPr>
        <w:numPr>
          <w:ilvl w:val="0"/>
          <w:numId w:val="492"/>
        </w:numPr>
        <w:spacing w:before="0" w:after="0"/>
        <w:jc w:val="both"/>
        <w:rPr>
          <w:rFonts w:ascii="Arial" w:hAnsi="Arial" w:cs="Arial"/>
          <w:sz w:val="20"/>
          <w:szCs w:val="20"/>
        </w:rPr>
      </w:pPr>
      <w:r w:rsidRPr="007F6F42">
        <w:rPr>
          <w:rFonts w:ascii="Arial" w:hAnsi="Arial" w:cs="Arial"/>
        </w:rPr>
        <w:t>Rozporzą</w:t>
      </w:r>
      <w:r w:rsidR="000F4649" w:rsidRPr="007F6F42">
        <w:rPr>
          <w:rFonts w:ascii="Arial" w:hAnsi="Arial" w:cs="Arial"/>
        </w:rPr>
        <w:t>dzenie wykonawcze Komisji (UE) nr</w:t>
      </w:r>
      <w:r w:rsidRPr="007F6F42">
        <w:rPr>
          <w:rFonts w:ascii="Arial" w:hAnsi="Arial" w:cs="Arial"/>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6002E9">
        <w:rPr>
          <w:rFonts w:ascii="Arial" w:hAnsi="Arial" w:cs="Arial"/>
        </w:rPr>
        <w:br/>
      </w:r>
      <w:r w:rsidRPr="007F6F42">
        <w:rPr>
          <w:rFonts w:ascii="Arial" w:hAnsi="Arial" w:cs="Arial"/>
        </w:rPr>
        <w:t xml:space="preserve">w zakresie metod wsparcia w odniesieniu do zmian klimatu, określania celów pośrednich </w:t>
      </w:r>
      <w:r w:rsidR="006002E9">
        <w:rPr>
          <w:rFonts w:ascii="Arial" w:hAnsi="Arial" w:cs="Arial"/>
        </w:rPr>
        <w:br/>
      </w:r>
      <w:r w:rsidRPr="007F6F42">
        <w:rPr>
          <w:rFonts w:ascii="Arial" w:hAnsi="Arial" w:cs="Arial"/>
        </w:rPr>
        <w:t>i końcowych na potrzeby ram wykonania oraz klasyfikacji kategorii interwencji w odniesieniu do europejskich funduszy strukturalnych i inwestycyjnych</w:t>
      </w:r>
      <w:r w:rsidR="00D164FF">
        <w:rPr>
          <w:rFonts w:ascii="Arial" w:hAnsi="Arial" w:cs="Arial"/>
        </w:rPr>
        <w:t xml:space="preserve"> </w:t>
      </w:r>
      <w:r w:rsidR="00D164FF">
        <w:rPr>
          <w:rFonts w:ascii="Arial" w:hAnsi="Arial" w:cs="Arial"/>
          <w:sz w:val="20"/>
          <w:szCs w:val="20"/>
        </w:rPr>
        <w:t>(Dz.U. UE L 69 z 08.03.2014, str. 65, z późn. zm.)</w:t>
      </w:r>
    </w:p>
    <w:p w14:paraId="62FF5B48" w14:textId="08AFA88E" w:rsidR="000914B7" w:rsidRPr="007F6F42" w:rsidRDefault="000914B7" w:rsidP="00DE45F2">
      <w:pPr>
        <w:spacing w:before="80" w:after="80" w:line="312" w:lineRule="auto"/>
        <w:ind w:left="426"/>
        <w:rPr>
          <w:rFonts w:ascii="Arial" w:hAnsi="Arial" w:cs="Arial"/>
        </w:rPr>
      </w:pPr>
    </w:p>
    <w:p w14:paraId="795DC713" w14:textId="381A55B0"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wykonawcze Komisji (UE) </w:t>
      </w:r>
      <w:r w:rsidR="000F4649" w:rsidRPr="007F6F42">
        <w:rPr>
          <w:rFonts w:ascii="Arial" w:hAnsi="Arial" w:cs="Arial"/>
        </w:rPr>
        <w:t>nr</w:t>
      </w:r>
      <w:r w:rsidRPr="007F6F42">
        <w:rPr>
          <w:rFonts w:ascii="Arial" w:hAnsi="Arial" w:cs="Arial"/>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w:t>
      </w:r>
      <w:r w:rsidR="00BC4F13">
        <w:rPr>
          <w:rFonts w:ascii="Arial" w:hAnsi="Arial" w:cs="Arial"/>
        </w:rPr>
        <w:t xml:space="preserve"> </w:t>
      </w:r>
      <w:r w:rsidRPr="007F6F42">
        <w:rPr>
          <w:rFonts w:ascii="Arial" w:hAnsi="Arial" w:cs="Arial"/>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E52BEB" w:rsidRPr="00E52BEB">
        <w:rPr>
          <w:rFonts w:ascii="Arial" w:hAnsi="Arial" w:cs="Arial"/>
          <w:sz w:val="20"/>
          <w:szCs w:val="20"/>
        </w:rPr>
        <w:t xml:space="preserve"> </w:t>
      </w:r>
      <w:r w:rsidR="00E52BEB">
        <w:rPr>
          <w:rFonts w:ascii="Arial" w:hAnsi="Arial" w:cs="Arial"/>
          <w:sz w:val="20"/>
          <w:szCs w:val="20"/>
        </w:rPr>
        <w:t>(Dz.U. UE L 87 z 22.032014, str. 1)</w:t>
      </w:r>
      <w:r w:rsidRPr="007F6F42">
        <w:rPr>
          <w:rFonts w:ascii="Arial" w:hAnsi="Arial" w:cs="Arial"/>
        </w:rPr>
        <w:t>,</w:t>
      </w:r>
    </w:p>
    <w:p w14:paraId="1DAB0FA7" w14:textId="3E42B316" w:rsidR="000914B7" w:rsidRPr="007F6F42" w:rsidRDefault="000914B7" w:rsidP="004F5855">
      <w:pPr>
        <w:numPr>
          <w:ilvl w:val="0"/>
          <w:numId w:val="446"/>
        </w:numPr>
        <w:spacing w:before="80" w:after="80" w:line="312" w:lineRule="auto"/>
        <w:ind w:left="426" w:hanging="426"/>
        <w:rPr>
          <w:rStyle w:val="Pogrubienie"/>
          <w:rFonts w:ascii="Arial" w:hAnsi="Arial" w:cs="Arial"/>
          <w:b w:val="0"/>
          <w:bCs w:val="0"/>
        </w:rPr>
      </w:pPr>
      <w:r w:rsidRPr="007F6F42">
        <w:rPr>
          <w:rFonts w:ascii="Arial" w:hAnsi="Arial" w:cs="Arial"/>
        </w:rPr>
        <w:t xml:space="preserve">Rozporządzenie wykonawcze KE nr 1011/2014 </w:t>
      </w:r>
      <w:r w:rsidRPr="007F6F42">
        <w:rPr>
          <w:rFonts w:ascii="Arial" w:hAnsi="Arial" w:cs="Arial"/>
          <w:bCs/>
        </w:rPr>
        <w:t>ustanawiające szczegółowe przepisy wykonawcze do rozporządzenia Parlamentu Europejskiego i</w:t>
      </w:r>
      <w:r w:rsidR="002B3F77" w:rsidRPr="007F6F42">
        <w:rPr>
          <w:rFonts w:ascii="Arial" w:hAnsi="Arial" w:cs="Arial"/>
          <w:bCs/>
        </w:rPr>
        <w:t xml:space="preserve"> </w:t>
      </w:r>
      <w:r w:rsidRPr="007F6F42">
        <w:rPr>
          <w:rFonts w:ascii="Arial" w:hAnsi="Arial" w:cs="Arial"/>
          <w:bCs/>
        </w:rPr>
        <w:t>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E21EFE">
        <w:rPr>
          <w:rFonts w:ascii="Arial" w:hAnsi="Arial" w:cs="Arial"/>
          <w:bCs/>
        </w:rPr>
        <w:t xml:space="preserve"> </w:t>
      </w:r>
      <w:r w:rsidR="00E21EFE">
        <w:rPr>
          <w:rFonts w:ascii="Arial" w:hAnsi="Arial" w:cs="Arial"/>
          <w:sz w:val="20"/>
          <w:szCs w:val="20"/>
        </w:rPr>
        <w:t>(Dz.U. UE L 286 z dnia 30.09.2014, str.1)</w:t>
      </w:r>
      <w:r w:rsidR="001475DB" w:rsidRPr="007F6F42">
        <w:rPr>
          <w:rFonts w:ascii="Arial" w:hAnsi="Arial" w:cs="Arial"/>
          <w:bCs/>
        </w:rPr>
        <w:t>,</w:t>
      </w:r>
    </w:p>
    <w:p w14:paraId="468434F0"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Decyzja wykonawcza KE z 18 lutego 2014 nr 2014/99/EU ustanawiająca wykaz regionów kwalifikujących się do finansowania z Europejskiego Funduszu Rozwoju Regionalnego </w:t>
      </w:r>
      <w:r w:rsidR="002B3F77" w:rsidRPr="007F6F42">
        <w:rPr>
          <w:rFonts w:ascii="Arial" w:hAnsi="Arial" w:cs="Arial"/>
        </w:rPr>
        <w:br/>
      </w:r>
      <w:r w:rsidRPr="007F6F42">
        <w:rPr>
          <w:rFonts w:ascii="Arial" w:hAnsi="Arial" w:cs="Arial"/>
        </w:rPr>
        <w:t xml:space="preserve">i Europejskiego Funduszu Społecznego oraz państw członkowskich kwalifikujących się </w:t>
      </w:r>
      <w:r w:rsidR="00C66476" w:rsidRPr="007F6F42">
        <w:rPr>
          <w:rFonts w:ascii="Arial" w:hAnsi="Arial" w:cs="Arial"/>
        </w:rPr>
        <w:br/>
      </w:r>
      <w:r w:rsidRPr="007F6F42">
        <w:rPr>
          <w:rFonts w:ascii="Arial" w:hAnsi="Arial" w:cs="Arial"/>
        </w:rPr>
        <w:t>do finansowania z Funduszu Spójności,</w:t>
      </w:r>
    </w:p>
    <w:p w14:paraId="58EFA8AA"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Decyzja wykonawcza Komisji</w:t>
      </w:r>
      <w:r w:rsidR="003C54A7" w:rsidRPr="007F6F42">
        <w:rPr>
          <w:rFonts w:ascii="Arial" w:hAnsi="Arial" w:cs="Arial"/>
        </w:rPr>
        <w:t xml:space="preserve"> </w:t>
      </w:r>
      <w:r w:rsidRPr="007F6F42">
        <w:rPr>
          <w:rFonts w:ascii="Arial" w:hAnsi="Arial" w:cs="Aria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w:t>
      </w:r>
      <w:r w:rsidR="002B3F77" w:rsidRPr="007F6F42">
        <w:rPr>
          <w:rFonts w:ascii="Arial" w:hAnsi="Arial" w:cs="Arial"/>
        </w:rPr>
        <w:t xml:space="preserve"> </w:t>
      </w:r>
      <w:r w:rsidRPr="007F6F42">
        <w:rPr>
          <w:rFonts w:ascii="Arial" w:hAnsi="Arial" w:cs="Arial"/>
        </w:rPr>
        <w:t>także rocznego podziału między państwa członkowskie zasobów ze szczególnej alokacji na Inicjatywę na rzecz zatrudnienia ludzi młodych, wraz z</w:t>
      </w:r>
      <w:r w:rsidR="002B3F77" w:rsidRPr="007F6F42">
        <w:rPr>
          <w:rFonts w:ascii="Arial" w:hAnsi="Arial" w:cs="Arial"/>
        </w:rPr>
        <w:t xml:space="preserve"> </w:t>
      </w:r>
      <w:r w:rsidRPr="007F6F42">
        <w:rPr>
          <w:rFonts w:ascii="Arial" w:hAnsi="Arial" w:cs="Arial"/>
        </w:rPr>
        <w:t>wykazem kwalifikujących się regionów oraz kwotami, które mają zostać przeniesione z</w:t>
      </w:r>
      <w:r w:rsidR="002B3F77" w:rsidRPr="007F6F42">
        <w:rPr>
          <w:rFonts w:ascii="Arial" w:hAnsi="Arial" w:cs="Arial"/>
        </w:rPr>
        <w:t xml:space="preserve"> </w:t>
      </w:r>
      <w:r w:rsidRPr="007F6F42">
        <w:rPr>
          <w:rFonts w:ascii="Arial" w:hAnsi="Arial" w:cs="Arial"/>
        </w:rPr>
        <w:t>alokacji Funduszu Spójności i funduszy strukturalnych dla każdego państwa członkowskiego do instrumentu „Łącząc Europę” oraz na pomoc najbardziej potrzebującym na okres 2014–2020 (notyfikowana jako dokument nr</w:t>
      </w:r>
      <w:r w:rsidR="002B3F77" w:rsidRPr="007F6F42">
        <w:rPr>
          <w:rFonts w:ascii="Arial" w:hAnsi="Arial" w:cs="Arial"/>
        </w:rPr>
        <w:t xml:space="preserve"> </w:t>
      </w:r>
      <w:r w:rsidRPr="007F6F42">
        <w:rPr>
          <w:rFonts w:ascii="Arial" w:hAnsi="Arial" w:cs="Arial"/>
        </w:rPr>
        <w:t>C(2014)</w:t>
      </w:r>
      <w:r w:rsidR="002B3F77" w:rsidRPr="007F6F42">
        <w:rPr>
          <w:rFonts w:ascii="Arial" w:hAnsi="Arial" w:cs="Arial"/>
        </w:rPr>
        <w:t xml:space="preserve"> </w:t>
      </w:r>
      <w:r w:rsidRPr="007F6F42">
        <w:rPr>
          <w:rFonts w:ascii="Arial" w:hAnsi="Arial" w:cs="Arial"/>
        </w:rPr>
        <w:t>2082) (2014/190/UE)</w:t>
      </w:r>
      <w:r w:rsidR="001475DB" w:rsidRPr="007F6F42">
        <w:rPr>
          <w:rFonts w:ascii="Arial" w:hAnsi="Arial" w:cs="Arial"/>
        </w:rPr>
        <w:t>,</w:t>
      </w:r>
    </w:p>
    <w:p w14:paraId="7D26548D" w14:textId="77777777" w:rsidR="00C3330D" w:rsidRPr="007F6F42" w:rsidRDefault="000914B7" w:rsidP="004F5855">
      <w:pPr>
        <w:pStyle w:val="Kolorowalistaakcent11"/>
        <w:numPr>
          <w:ilvl w:val="0"/>
          <w:numId w:val="446"/>
        </w:numPr>
        <w:spacing w:before="80" w:after="80" w:line="312" w:lineRule="auto"/>
        <w:ind w:left="426" w:hanging="426"/>
        <w:contextualSpacing w:val="0"/>
        <w:jc w:val="left"/>
        <w:rPr>
          <w:rFonts w:ascii="Arial" w:hAnsi="Arial" w:cs="Arial"/>
        </w:rPr>
      </w:pPr>
      <w:r w:rsidRPr="007F6F42">
        <w:rPr>
          <w:rFonts w:ascii="Arial" w:hAnsi="Arial" w:cs="Arial"/>
          <w:sz w:val="22"/>
        </w:rPr>
        <w:t>Rozporządzenie Komisji (UE) nr 1407/2013 z dnia 28 grudnia 2013 r. w sprawie stosowania art</w:t>
      </w:r>
      <w:r w:rsidR="002B3F77" w:rsidRPr="007F6F42">
        <w:rPr>
          <w:rFonts w:ascii="Arial" w:hAnsi="Arial" w:cs="Arial"/>
          <w:sz w:val="22"/>
        </w:rPr>
        <w:t>ykułu</w:t>
      </w:r>
      <w:r w:rsidRPr="007F6F42">
        <w:rPr>
          <w:rFonts w:ascii="Arial" w:hAnsi="Arial" w:cs="Arial"/>
          <w:sz w:val="22"/>
        </w:rPr>
        <w:t>107 i 108 Traktatu o funkcjonowaniu Unii Europejskiej do pomocy de minimis</w:t>
      </w:r>
      <w:r w:rsidR="00C3330D" w:rsidRPr="007F6F42">
        <w:rPr>
          <w:rFonts w:ascii="Arial" w:hAnsi="Arial" w:cs="Arial"/>
          <w:sz w:val="22"/>
        </w:rPr>
        <w:t>,</w:t>
      </w:r>
    </w:p>
    <w:p w14:paraId="42869A69" w14:textId="7707FF1A" w:rsidR="000914B7" w:rsidRPr="007F6F42" w:rsidRDefault="00C3330D" w:rsidP="004F5855">
      <w:pPr>
        <w:pStyle w:val="Kolorowalistaakcent11"/>
        <w:numPr>
          <w:ilvl w:val="0"/>
          <w:numId w:val="446"/>
        </w:numPr>
        <w:spacing w:before="80" w:after="80" w:line="312" w:lineRule="auto"/>
        <w:ind w:left="426" w:hanging="426"/>
        <w:contextualSpacing w:val="0"/>
        <w:jc w:val="left"/>
        <w:rPr>
          <w:rFonts w:ascii="Arial" w:hAnsi="Arial" w:cs="Arial"/>
          <w:sz w:val="22"/>
          <w:szCs w:val="22"/>
        </w:rPr>
      </w:pPr>
      <w:r w:rsidRPr="007F6F42">
        <w:rPr>
          <w:rFonts w:ascii="Arial" w:hAnsi="Arial" w:cs="Arial"/>
          <w:sz w:val="22"/>
          <w:szCs w:val="22"/>
        </w:rPr>
        <w:t>Rozporządzenie Komisji (UE) nr 651/2014 z dnia 17 czerwca 2014r. uznające niektóre rodzaje pomocy za zgodne z rynkiem wewnętrznym w zastosowaniu art</w:t>
      </w:r>
      <w:r w:rsidR="004913C3" w:rsidRPr="007F6F42">
        <w:rPr>
          <w:rFonts w:ascii="Arial" w:hAnsi="Arial" w:cs="Arial"/>
          <w:sz w:val="22"/>
          <w:szCs w:val="22"/>
        </w:rPr>
        <w:t>ykułu</w:t>
      </w:r>
      <w:r w:rsidRPr="007F6F42">
        <w:rPr>
          <w:rFonts w:ascii="Arial" w:hAnsi="Arial" w:cs="Arial"/>
          <w:sz w:val="22"/>
          <w:szCs w:val="22"/>
        </w:rPr>
        <w:t xml:space="preserve"> 107 i 108 Traktatu (Dz. Urz. UE PL. L 187 z 26.06.2014r.</w:t>
      </w:r>
      <w:r w:rsidR="005F3924">
        <w:rPr>
          <w:rFonts w:ascii="Arial" w:hAnsi="Arial" w:cs="Arial"/>
          <w:sz w:val="22"/>
          <w:szCs w:val="22"/>
        </w:rPr>
        <w:t xml:space="preserve"> str. 1, z późn. </w:t>
      </w:r>
      <w:r w:rsidR="00935CDB">
        <w:rPr>
          <w:rFonts w:ascii="Arial" w:hAnsi="Arial" w:cs="Arial"/>
          <w:sz w:val="22"/>
          <w:szCs w:val="22"/>
        </w:rPr>
        <w:t>zm.</w:t>
      </w:r>
      <w:r w:rsidRPr="007F6F42">
        <w:rPr>
          <w:rFonts w:ascii="Arial" w:hAnsi="Arial" w:cs="Arial"/>
          <w:sz w:val="22"/>
          <w:szCs w:val="22"/>
        </w:rPr>
        <w:t>).</w:t>
      </w:r>
    </w:p>
    <w:p w14:paraId="40DE8B48" w14:textId="77777777" w:rsidR="00D63A4D" w:rsidRPr="007F6F42" w:rsidRDefault="000E2664" w:rsidP="003F1558">
      <w:pPr>
        <w:pStyle w:val="Nagwek3"/>
        <w:numPr>
          <w:ilvl w:val="0"/>
          <w:numId w:val="0"/>
        </w:numPr>
        <w:spacing w:line="312" w:lineRule="auto"/>
        <w:rPr>
          <w:rFonts w:cs="Arial"/>
        </w:rPr>
      </w:pPr>
      <w:bookmarkStart w:id="513" w:name="_Toc433875226"/>
      <w:bookmarkStart w:id="514" w:name="_Toc498689758"/>
      <w:r w:rsidRPr="007F6F42">
        <w:rPr>
          <w:rFonts w:cs="Arial"/>
        </w:rPr>
        <w:t xml:space="preserve">V.1.2. Wykaz </w:t>
      </w:r>
      <w:r w:rsidR="00D63A4D" w:rsidRPr="007F6F42">
        <w:rPr>
          <w:rFonts w:cs="Arial"/>
        </w:rPr>
        <w:t>ustaw, rozporządzeń, strategii i innych dokumentów</w:t>
      </w:r>
      <w:r w:rsidR="00383F52" w:rsidRPr="007F6F42">
        <w:rPr>
          <w:rFonts w:cs="Arial"/>
        </w:rPr>
        <w:t xml:space="preserve"> </w:t>
      </w:r>
      <w:r w:rsidRPr="007F6F42">
        <w:rPr>
          <w:rFonts w:cs="Arial"/>
        </w:rPr>
        <w:t>krajowych</w:t>
      </w:r>
      <w:bookmarkEnd w:id="513"/>
      <w:bookmarkEnd w:id="514"/>
      <w:r w:rsidRPr="007F6F42">
        <w:rPr>
          <w:rFonts w:cs="Arial"/>
        </w:rPr>
        <w:t xml:space="preserve"> </w:t>
      </w:r>
    </w:p>
    <w:p w14:paraId="34921A88" w14:textId="77777777" w:rsidR="00D63A4D" w:rsidRPr="007F6F42" w:rsidRDefault="00D63A4D" w:rsidP="004F5855">
      <w:pPr>
        <w:numPr>
          <w:ilvl w:val="0"/>
          <w:numId w:val="447"/>
        </w:numPr>
        <w:spacing w:before="80" w:after="80" w:line="312" w:lineRule="auto"/>
        <w:ind w:left="426" w:hanging="426"/>
        <w:rPr>
          <w:rFonts w:ascii="Arial" w:hAnsi="Arial" w:cs="Arial"/>
        </w:rPr>
      </w:pPr>
      <w:r w:rsidRPr="007F6F42">
        <w:rPr>
          <w:rFonts w:ascii="Arial" w:hAnsi="Arial" w:cs="Arial"/>
        </w:rPr>
        <w:t>Umowa partnerstwa – Programowanie perspektywy finansowej UE 2014-2020 z dnia 21 maja 2014 r</w:t>
      </w:r>
      <w:r w:rsidR="001475DB" w:rsidRPr="007F6F42">
        <w:rPr>
          <w:rFonts w:ascii="Arial" w:hAnsi="Arial" w:cs="Arial"/>
        </w:rPr>
        <w:t>;</w:t>
      </w:r>
    </w:p>
    <w:p w14:paraId="641090EC" w14:textId="5993DA62"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 xml:space="preserve">Ustawa z dnia 6 grudnia 2006 r. o zasadach prowadzenia polityki rozwoju (Dz. U. </w:t>
      </w:r>
      <w:r w:rsidR="006C6A5F" w:rsidRPr="007F6F42">
        <w:rPr>
          <w:rFonts w:ascii="Arial" w:hAnsi="Arial" w:cs="Arial"/>
        </w:rPr>
        <w:t>201</w:t>
      </w:r>
      <w:r w:rsidR="00E977A5">
        <w:rPr>
          <w:rFonts w:ascii="Arial" w:hAnsi="Arial" w:cs="Arial"/>
        </w:rPr>
        <w:t>7</w:t>
      </w:r>
      <w:r w:rsidRPr="007F6F42">
        <w:rPr>
          <w:rFonts w:ascii="Arial" w:hAnsi="Arial" w:cs="Arial"/>
        </w:rPr>
        <w:t xml:space="preserve">, poz. </w:t>
      </w:r>
      <w:r w:rsidR="00E977A5">
        <w:rPr>
          <w:rFonts w:ascii="Arial" w:hAnsi="Arial" w:cs="Arial"/>
        </w:rPr>
        <w:t>1376</w:t>
      </w:r>
      <w:r w:rsidRPr="007F6F42">
        <w:rPr>
          <w:rFonts w:ascii="Arial" w:hAnsi="Arial" w:cs="Arial"/>
        </w:rPr>
        <w:t>);</w:t>
      </w:r>
    </w:p>
    <w:p w14:paraId="6A948C71" w14:textId="79F87F6C"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 xml:space="preserve">Ustawa z dnia </w:t>
      </w:r>
      <w:r w:rsidR="00063CD6">
        <w:rPr>
          <w:rFonts w:ascii="Arial" w:hAnsi="Arial" w:cs="Arial"/>
        </w:rPr>
        <w:t>11</w:t>
      </w:r>
      <w:r w:rsidRPr="007F6F42">
        <w:rPr>
          <w:rFonts w:ascii="Arial" w:hAnsi="Arial" w:cs="Arial"/>
        </w:rPr>
        <w:t xml:space="preserve"> lipca 201</w:t>
      </w:r>
      <w:r w:rsidR="00063CD6">
        <w:rPr>
          <w:rFonts w:ascii="Arial" w:hAnsi="Arial" w:cs="Arial"/>
        </w:rPr>
        <w:t>4</w:t>
      </w:r>
      <w:r w:rsidRPr="007F6F42">
        <w:rPr>
          <w:rFonts w:ascii="Arial" w:hAnsi="Arial" w:cs="Arial"/>
        </w:rPr>
        <w:t xml:space="preserve"> r. o zasadach realizacji programów w zakresie polityki spójności finansowanych w perspektywie finansowej 2014-2020 (</w:t>
      </w:r>
      <w:r w:rsidRPr="007F6F42">
        <w:rPr>
          <w:rStyle w:val="h1"/>
          <w:rFonts w:ascii="Arial" w:hAnsi="Arial" w:cs="Arial"/>
        </w:rPr>
        <w:t>Dz. U. 201</w:t>
      </w:r>
      <w:r w:rsidR="00786173">
        <w:rPr>
          <w:rStyle w:val="h1"/>
          <w:rFonts w:ascii="Arial" w:hAnsi="Arial" w:cs="Arial"/>
        </w:rPr>
        <w:t>7</w:t>
      </w:r>
      <w:r w:rsidRPr="007F6F42">
        <w:rPr>
          <w:rStyle w:val="h1"/>
          <w:rFonts w:ascii="Arial" w:hAnsi="Arial" w:cs="Arial"/>
        </w:rPr>
        <w:t xml:space="preserve"> poz. </w:t>
      </w:r>
      <w:r w:rsidR="00786173">
        <w:rPr>
          <w:rStyle w:val="h1"/>
          <w:rFonts w:ascii="Arial" w:hAnsi="Arial" w:cs="Arial"/>
        </w:rPr>
        <w:t>1460</w:t>
      </w:r>
      <w:r w:rsidR="006C6A5F" w:rsidRPr="007F6F42">
        <w:rPr>
          <w:rStyle w:val="h1"/>
          <w:rFonts w:ascii="Arial" w:hAnsi="Arial" w:cs="Arial"/>
        </w:rPr>
        <w:t>)</w:t>
      </w:r>
      <w:r w:rsidRPr="007F6F42">
        <w:rPr>
          <w:rFonts w:ascii="Arial" w:hAnsi="Arial" w:cs="Arial"/>
        </w:rPr>
        <w:t>;</w:t>
      </w:r>
    </w:p>
    <w:p w14:paraId="5FDCBBAB" w14:textId="755AF74A" w:rsidR="0010075E" w:rsidRPr="007F6F42" w:rsidRDefault="007B3C41"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27 sierpnia 2009 r. o finansach publicznych (</w:t>
      </w:r>
      <w:r w:rsidR="0010075E" w:rsidRPr="007F6F42">
        <w:rPr>
          <w:rFonts w:ascii="Arial" w:hAnsi="Arial" w:cs="Arial"/>
        </w:rPr>
        <w:t>t. j. Dz. U. z 201</w:t>
      </w:r>
      <w:r w:rsidR="002B151B">
        <w:rPr>
          <w:rFonts w:ascii="Arial" w:hAnsi="Arial" w:cs="Arial"/>
        </w:rPr>
        <w:t>7</w:t>
      </w:r>
      <w:r w:rsidR="0010075E" w:rsidRPr="007F6F42">
        <w:rPr>
          <w:rFonts w:ascii="Arial" w:hAnsi="Arial" w:cs="Arial"/>
        </w:rPr>
        <w:t xml:space="preserve"> r. poz. </w:t>
      </w:r>
      <w:r w:rsidR="002B151B">
        <w:rPr>
          <w:rFonts w:ascii="Arial" w:hAnsi="Arial" w:cs="Arial"/>
        </w:rPr>
        <w:t>2077.</w:t>
      </w:r>
    </w:p>
    <w:p w14:paraId="32186930" w14:textId="702FB6F6" w:rsidR="00C3330D" w:rsidRPr="007F6F42" w:rsidRDefault="00C3330D"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30 kwietnia 2004r. o postępowaniu w sprawach dotyczących pomocy publicznej (</w:t>
      </w:r>
      <w:r w:rsidR="004C64C5">
        <w:rPr>
          <w:rFonts w:ascii="Arial" w:hAnsi="Arial" w:cs="Arial"/>
        </w:rPr>
        <w:t>t. j. Dz. U. z 2016 r. po</w:t>
      </w:r>
      <w:r w:rsidR="004C64C5" w:rsidRPr="007F6F42">
        <w:rPr>
          <w:rFonts w:ascii="Arial" w:hAnsi="Arial" w:cs="Arial"/>
        </w:rPr>
        <w:t>z</w:t>
      </w:r>
      <w:r w:rsidR="004C64C5">
        <w:rPr>
          <w:rFonts w:ascii="Arial" w:hAnsi="Arial" w:cs="Arial"/>
        </w:rPr>
        <w:t>. 1808</w:t>
      </w:r>
      <w:r w:rsidR="0010075E" w:rsidRPr="007F6F42">
        <w:rPr>
          <w:rFonts w:ascii="Arial" w:hAnsi="Arial" w:cs="Arial"/>
        </w:rPr>
        <w:t xml:space="preserve"> z późn. zm.</w:t>
      </w:r>
      <w:r w:rsidRPr="007F6F42">
        <w:rPr>
          <w:rFonts w:ascii="Arial" w:hAnsi="Arial" w:cs="Arial"/>
        </w:rPr>
        <w:t>)</w:t>
      </w:r>
    </w:p>
    <w:p w14:paraId="6D8816A6" w14:textId="77777777" w:rsidR="00C3330D" w:rsidRPr="007F6F42" w:rsidRDefault="00C3330D" w:rsidP="004F5855">
      <w:pPr>
        <w:numPr>
          <w:ilvl w:val="0"/>
          <w:numId w:val="447"/>
        </w:numPr>
        <w:spacing w:before="80" w:after="80" w:line="312" w:lineRule="auto"/>
        <w:ind w:left="426" w:hanging="426"/>
        <w:rPr>
          <w:rFonts w:ascii="Arial" w:hAnsi="Arial" w:cs="Arial"/>
        </w:rPr>
      </w:pPr>
      <w:r w:rsidRPr="007F6F42">
        <w:rPr>
          <w:rFonts w:ascii="Arial" w:hAnsi="Arial" w:cs="Arial"/>
        </w:rPr>
        <w:t>Kontrakt Terytorialny dla Województwa Mazowieckiego (Monitor Polski 2014 nr 2 poz.1142</w:t>
      </w:r>
      <w:r w:rsidR="000C162B" w:rsidRPr="007F6F42">
        <w:rPr>
          <w:rFonts w:ascii="Arial" w:hAnsi="Arial" w:cs="Arial"/>
        </w:rPr>
        <w:t xml:space="preserve"> z późn. zm. </w:t>
      </w:r>
      <w:r w:rsidRPr="007F6F42">
        <w:rPr>
          <w:rFonts w:ascii="Arial" w:hAnsi="Arial" w:cs="Arial"/>
        </w:rPr>
        <w:t>).</w:t>
      </w:r>
    </w:p>
    <w:p w14:paraId="18D9D1B2" w14:textId="77777777" w:rsidR="00406D52" w:rsidRPr="007F6F42" w:rsidRDefault="00406D52" w:rsidP="003F1558">
      <w:pPr>
        <w:pStyle w:val="SzOOP2"/>
        <w:numPr>
          <w:ilvl w:val="1"/>
          <w:numId w:val="167"/>
        </w:numPr>
        <w:spacing w:line="312" w:lineRule="auto"/>
        <w:rPr>
          <w:rFonts w:ascii="Arial" w:hAnsi="Arial" w:cs="Arial"/>
        </w:rPr>
      </w:pPr>
      <w:bookmarkStart w:id="515" w:name="_Toc433875227"/>
      <w:bookmarkStart w:id="516" w:name="_Toc498689759"/>
      <w:r w:rsidRPr="007F6F42">
        <w:rPr>
          <w:rFonts w:ascii="Arial" w:hAnsi="Arial" w:cs="Arial"/>
        </w:rPr>
        <w:t>Wykaz wytycznych</w:t>
      </w:r>
      <w:bookmarkEnd w:id="515"/>
      <w:bookmarkEnd w:id="516"/>
    </w:p>
    <w:p w14:paraId="774E6903" w14:textId="77777777" w:rsidR="00D63A4D" w:rsidRPr="007F6F42" w:rsidRDefault="00D63A4D" w:rsidP="003F1558">
      <w:pPr>
        <w:pStyle w:val="Nagwek3"/>
        <w:numPr>
          <w:ilvl w:val="0"/>
          <w:numId w:val="0"/>
        </w:numPr>
        <w:spacing w:line="312" w:lineRule="auto"/>
        <w:ind w:left="284"/>
        <w:rPr>
          <w:rFonts w:cs="Arial"/>
        </w:rPr>
      </w:pPr>
      <w:bookmarkStart w:id="517" w:name="_Toc433875228"/>
      <w:bookmarkStart w:id="518" w:name="_Toc498689760"/>
      <w:r w:rsidRPr="007F6F42">
        <w:rPr>
          <w:rFonts w:cs="Arial"/>
          <w:szCs w:val="24"/>
        </w:rPr>
        <w:t>V.2.1. Wykaz wytycznych UE</w:t>
      </w:r>
      <w:bookmarkEnd w:id="517"/>
      <w:bookmarkEnd w:id="518"/>
    </w:p>
    <w:p w14:paraId="161F7FA5" w14:textId="77777777" w:rsidR="00DB1AE4" w:rsidRPr="007F6F42" w:rsidRDefault="00DB1AE4" w:rsidP="003F1558">
      <w:pPr>
        <w:spacing w:before="200" w:line="312" w:lineRule="auto"/>
        <w:rPr>
          <w:rFonts w:ascii="Arial" w:hAnsi="Arial" w:cs="Arial"/>
        </w:rPr>
      </w:pPr>
      <w:r w:rsidRPr="007F6F42">
        <w:rPr>
          <w:rFonts w:ascii="Arial" w:hAnsi="Arial" w:cs="Arial"/>
        </w:rPr>
        <w:t>Do uzupełnienia na kolejnym etapie prac.</w:t>
      </w:r>
    </w:p>
    <w:p w14:paraId="0C77DF16" w14:textId="77777777" w:rsidR="007C0C24" w:rsidRDefault="00D63A4D" w:rsidP="00DE45F2">
      <w:pPr>
        <w:pStyle w:val="Nagwek3"/>
        <w:numPr>
          <w:ilvl w:val="0"/>
          <w:numId w:val="0"/>
        </w:numPr>
        <w:spacing w:line="312" w:lineRule="auto"/>
        <w:ind w:left="284"/>
        <w:rPr>
          <w:rFonts w:cs="Arial"/>
          <w:szCs w:val="24"/>
        </w:rPr>
      </w:pPr>
      <w:bookmarkStart w:id="519" w:name="_Toc498689761"/>
      <w:bookmarkStart w:id="520" w:name="_Toc433875229"/>
      <w:r w:rsidRPr="007F6F42">
        <w:rPr>
          <w:rFonts w:cs="Arial"/>
          <w:szCs w:val="24"/>
        </w:rPr>
        <w:t xml:space="preserve">V.2.2. </w:t>
      </w:r>
      <w:r w:rsidR="00406D52" w:rsidRPr="007F6F42">
        <w:rPr>
          <w:rFonts w:cs="Arial"/>
          <w:szCs w:val="24"/>
        </w:rPr>
        <w:t>Wykaz krajowych wytycznych</w:t>
      </w:r>
      <w:bookmarkEnd w:id="519"/>
      <w:r w:rsidR="00406D52" w:rsidRPr="007F6F42">
        <w:rPr>
          <w:rFonts w:cs="Arial"/>
          <w:szCs w:val="24"/>
        </w:rPr>
        <w:t xml:space="preserve"> </w:t>
      </w:r>
    </w:p>
    <w:p w14:paraId="668F2879" w14:textId="77777777" w:rsidR="00E96668" w:rsidRPr="007F6F42" w:rsidRDefault="00E96668" w:rsidP="00DE45F2">
      <w:pPr>
        <w:pStyle w:val="Nagwek3"/>
        <w:numPr>
          <w:ilvl w:val="0"/>
          <w:numId w:val="0"/>
        </w:numPr>
        <w:spacing w:line="312" w:lineRule="auto"/>
        <w:ind w:left="284"/>
        <w:rPr>
          <w:rFonts w:cs="Arial"/>
        </w:rPr>
      </w:pPr>
      <w:bookmarkStart w:id="521" w:name="_Toc498689762"/>
      <w:bookmarkEnd w:id="520"/>
      <w:r w:rsidRPr="007F6F42">
        <w:rPr>
          <w:rFonts w:cs="Arial"/>
        </w:rPr>
        <w:t>Wytyczne w zakresie procesu desygnacji na lata 2014-2020;</w:t>
      </w:r>
      <w:bookmarkEnd w:id="521"/>
    </w:p>
    <w:p w14:paraId="1D108E23"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informacji i promocji programów operacyjnych polityki spójności na lata 2014-2020; </w:t>
      </w:r>
    </w:p>
    <w:p w14:paraId="1F29A8F0"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gromadzenia i przekazywania danych</w:t>
      </w:r>
      <w:r w:rsidR="003C54A7" w:rsidRPr="007F6F42">
        <w:rPr>
          <w:rFonts w:ascii="Arial" w:hAnsi="Arial" w:cs="Arial"/>
        </w:rPr>
        <w:t xml:space="preserve"> </w:t>
      </w:r>
      <w:r w:rsidRPr="007F6F42">
        <w:rPr>
          <w:rFonts w:ascii="Arial" w:hAnsi="Arial" w:cs="Arial"/>
        </w:rPr>
        <w:t>w formie elektronicznej na</w:t>
      </w:r>
      <w:r w:rsidR="006F012A" w:rsidRPr="007F6F42">
        <w:rPr>
          <w:rFonts w:ascii="Arial" w:hAnsi="Arial" w:cs="Arial"/>
        </w:rPr>
        <w:t xml:space="preserve"> </w:t>
      </w:r>
      <w:r w:rsidRPr="007F6F42">
        <w:rPr>
          <w:rFonts w:ascii="Arial" w:hAnsi="Arial" w:cs="Arial"/>
        </w:rPr>
        <w:t>lata 2014-2020;</w:t>
      </w:r>
    </w:p>
    <w:p w14:paraId="1C42B8F6"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trybów wyboru projektów na lata 2014-2020; </w:t>
      </w:r>
    </w:p>
    <w:p w14:paraId="46BE6A9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kontroli realizacji programów operacyjnych na lata 2014-2020; </w:t>
      </w:r>
    </w:p>
    <w:p w14:paraId="120B152B"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sposobu korygowania i odzyskiwania </w:t>
      </w:r>
      <w:r w:rsidR="00C467EB" w:rsidRPr="007F6F42">
        <w:rPr>
          <w:rFonts w:ascii="Arial" w:hAnsi="Arial" w:cs="Arial"/>
        </w:rPr>
        <w:t xml:space="preserve"> nieprawidłowych </w:t>
      </w:r>
      <w:r w:rsidRPr="007F6F42">
        <w:rPr>
          <w:rFonts w:ascii="Arial" w:hAnsi="Arial" w:cs="Arial"/>
        </w:rPr>
        <w:t xml:space="preserve">wydatków oraz raportowania nieprawidłowości w ramach programów operacyjnych polityki spójności </w:t>
      </w:r>
      <w:r w:rsidR="00170E85" w:rsidRPr="007F6F42">
        <w:rPr>
          <w:rFonts w:ascii="Arial" w:hAnsi="Arial" w:cs="Arial"/>
        </w:rPr>
        <w:br/>
      </w:r>
      <w:r w:rsidRPr="007F6F42">
        <w:rPr>
          <w:rFonts w:ascii="Arial" w:hAnsi="Arial" w:cs="Arial"/>
        </w:rPr>
        <w:t>w</w:t>
      </w:r>
      <w:r w:rsidR="00170E85" w:rsidRPr="007F6F42">
        <w:rPr>
          <w:rFonts w:ascii="Arial" w:hAnsi="Arial" w:cs="Arial"/>
        </w:rPr>
        <w:t xml:space="preserve"> </w:t>
      </w:r>
      <w:r w:rsidRPr="007F6F42">
        <w:rPr>
          <w:rFonts w:ascii="Arial" w:hAnsi="Arial" w:cs="Arial"/>
        </w:rPr>
        <w:t xml:space="preserve">perspektywie finansowej na lata 2014-2020; </w:t>
      </w:r>
    </w:p>
    <w:p w14:paraId="4E37D9F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komitetów monitorujących na lata 2014-2020; </w:t>
      </w:r>
    </w:p>
    <w:p w14:paraId="4FB13C7B"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certyfikacji oraz przygotowania prognoz wniosków o płatność do</w:t>
      </w:r>
      <w:r w:rsidR="00170E85" w:rsidRPr="007F6F42">
        <w:rPr>
          <w:rFonts w:ascii="Arial" w:hAnsi="Arial" w:cs="Arial"/>
        </w:rPr>
        <w:t xml:space="preserve"> </w:t>
      </w:r>
      <w:r w:rsidRPr="007F6F42">
        <w:rPr>
          <w:rFonts w:ascii="Arial" w:hAnsi="Arial" w:cs="Arial"/>
        </w:rPr>
        <w:t xml:space="preserve">Komisji Europejskiej w programach operacyjnych na lata 2014-2020; </w:t>
      </w:r>
    </w:p>
    <w:p w14:paraId="5D6A2887"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sprawozdawczości na lata 2014-2020; </w:t>
      </w:r>
    </w:p>
    <w:p w14:paraId="4CA1A7D2"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monitorowania postępu rzeczowego realizacji programów operacyjnych;</w:t>
      </w:r>
    </w:p>
    <w:p w14:paraId="70B008E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kwalifikowalności wydatków w ramach Europejskiego Funduszu Rozwoju Regionalnego, Europejskiego Funduszu Społecznego oraz Funduszu Spójności na lata 2014-2020; </w:t>
      </w:r>
    </w:p>
    <w:p w14:paraId="2C51F85C"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szczegółowego opisu </w:t>
      </w:r>
      <w:r w:rsidR="00C467EB" w:rsidRPr="007F6F42">
        <w:rPr>
          <w:rFonts w:ascii="Arial" w:hAnsi="Arial" w:cs="Arial"/>
        </w:rPr>
        <w:t xml:space="preserve">osi priorytetowych krajowych i regionalnych programów operacyjnych na lata 2014-2020 </w:t>
      </w:r>
      <w:r w:rsidRPr="007F6F42">
        <w:rPr>
          <w:rFonts w:ascii="Arial" w:hAnsi="Arial" w:cs="Arial"/>
        </w:rPr>
        <w:t>;</w:t>
      </w:r>
    </w:p>
    <w:p w14:paraId="5FB199B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ewaluacji polityki spójności  na lata 2014-2020; </w:t>
      </w:r>
    </w:p>
    <w:p w14:paraId="3B6204F3"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przeglądu i renegocjacji programów operacyjnych na lata 2014-2020;</w:t>
      </w:r>
      <w:r w:rsidR="00170E85" w:rsidRPr="007F6F42">
        <w:rPr>
          <w:rFonts w:ascii="Arial" w:hAnsi="Arial" w:cs="Arial"/>
        </w:rPr>
        <w:br/>
      </w:r>
      <w:r w:rsidRPr="007F6F42">
        <w:rPr>
          <w:rFonts w:ascii="Arial" w:hAnsi="Arial" w:cs="Arial"/>
        </w:rPr>
        <w:t xml:space="preserve"> w</w:t>
      </w:r>
      <w:r w:rsidR="00170E85" w:rsidRPr="007F6F42">
        <w:rPr>
          <w:rFonts w:ascii="Arial" w:hAnsi="Arial" w:cs="Arial"/>
        </w:rPr>
        <w:t xml:space="preserve"> </w:t>
      </w:r>
      <w:r w:rsidRPr="007F6F42">
        <w:rPr>
          <w:rFonts w:ascii="Arial" w:hAnsi="Arial" w:cs="Arial"/>
        </w:rPr>
        <w:t>przygotowaniu</w:t>
      </w:r>
    </w:p>
    <w:p w14:paraId="3A64BC76"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wykorzystania środków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 na lata 2014-2020;</w:t>
      </w:r>
    </w:p>
    <w:p w14:paraId="459EE112"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dokumentowania postępowania w sprawie oceny oddziaływania </w:t>
      </w:r>
      <w:r w:rsidR="00170E85" w:rsidRPr="007F6F42">
        <w:rPr>
          <w:rFonts w:ascii="Arial" w:hAnsi="Arial" w:cs="Arial"/>
        </w:rPr>
        <w:br/>
      </w:r>
      <w:r w:rsidRPr="007F6F42">
        <w:rPr>
          <w:rFonts w:ascii="Arial" w:hAnsi="Arial" w:cs="Arial"/>
        </w:rPr>
        <w:t>na</w:t>
      </w:r>
      <w:r w:rsidR="00170E85" w:rsidRPr="007F6F42">
        <w:rPr>
          <w:rFonts w:ascii="Arial" w:hAnsi="Arial" w:cs="Arial"/>
        </w:rPr>
        <w:t xml:space="preserve"> </w:t>
      </w:r>
      <w:r w:rsidRPr="007F6F42">
        <w:rPr>
          <w:rFonts w:ascii="Arial" w:hAnsi="Arial" w:cs="Arial"/>
        </w:rPr>
        <w:t>środowisko dla przedsięwzięć współfinansowanych z</w:t>
      </w:r>
      <w:r w:rsidR="00170E85" w:rsidRPr="007F6F42">
        <w:rPr>
          <w:rFonts w:ascii="Arial" w:hAnsi="Arial" w:cs="Arial"/>
        </w:rPr>
        <w:t xml:space="preserve"> </w:t>
      </w:r>
      <w:r w:rsidRPr="007F6F42">
        <w:rPr>
          <w:rFonts w:ascii="Arial" w:hAnsi="Arial" w:cs="Arial"/>
        </w:rPr>
        <w:t xml:space="preserve">krajowych lub regionalnych programów operacyjnych ; </w:t>
      </w:r>
    </w:p>
    <w:p w14:paraId="7B2D401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zagadnień związanych z przygotowaniem projektów inwestycyjnych, </w:t>
      </w:r>
      <w:r w:rsidR="00AC3B86">
        <w:rPr>
          <w:rFonts w:ascii="Arial" w:hAnsi="Arial" w:cs="Arial"/>
        </w:rPr>
        <w:br/>
      </w:r>
      <w:r w:rsidRPr="007F6F42">
        <w:rPr>
          <w:rFonts w:ascii="Arial" w:hAnsi="Arial" w:cs="Arial"/>
        </w:rPr>
        <w:t xml:space="preserve">w tym projektów generujących dochód i projektów hybrydowych na lata 2014-2020; </w:t>
      </w:r>
    </w:p>
    <w:p w14:paraId="12006FF3"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color w:val="000000"/>
          <w:shd w:val="clear" w:color="auto" w:fill="FFFFFF"/>
        </w:rPr>
        <w:t xml:space="preserve">Wytyczne w zakresie realizacji projektów finansowanych ze środków Funduszu Pracy </w:t>
      </w:r>
      <w:r w:rsidR="00AC3B86">
        <w:rPr>
          <w:rFonts w:ascii="Arial" w:hAnsi="Arial" w:cs="Arial"/>
          <w:color w:val="000000"/>
          <w:shd w:val="clear" w:color="auto" w:fill="FFFFFF"/>
        </w:rPr>
        <w:br/>
      </w:r>
      <w:r w:rsidRPr="007F6F42">
        <w:rPr>
          <w:rFonts w:ascii="Arial" w:hAnsi="Arial" w:cs="Arial"/>
          <w:color w:val="000000"/>
          <w:shd w:val="clear" w:color="auto" w:fill="FFFFFF"/>
        </w:rPr>
        <w:t>w ramach programów operacyjnych współfinansowanych z</w:t>
      </w:r>
      <w:r w:rsidR="00170E85" w:rsidRPr="007F6F42">
        <w:rPr>
          <w:rFonts w:ascii="Arial" w:hAnsi="Arial" w:cs="Arial"/>
          <w:color w:val="000000"/>
          <w:shd w:val="clear" w:color="auto" w:fill="FFFFFF"/>
        </w:rPr>
        <w:t xml:space="preserve"> </w:t>
      </w:r>
      <w:r w:rsidRPr="007F6F42">
        <w:rPr>
          <w:rFonts w:ascii="Arial" w:hAnsi="Arial" w:cs="Arial"/>
          <w:color w:val="000000"/>
          <w:shd w:val="clear" w:color="auto" w:fill="FFFFFF"/>
        </w:rPr>
        <w:t>Europejskiego Funduszu Społecznego na lata 2014-2020;</w:t>
      </w:r>
    </w:p>
    <w:p w14:paraId="35D37CBE"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zasady partnerstwa na lata 2014-2020; </w:t>
      </w:r>
    </w:p>
    <w:p w14:paraId="0D655919"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horyzontalne w zakresie realizacji zasady równości szans kobiet i mężczyzn oraz równości szans i niedyskryminacji, w tym dostępności dla osób z niepełnosprawnościami </w:t>
      </w:r>
      <w:r w:rsidR="00AC3B86">
        <w:rPr>
          <w:rFonts w:ascii="Arial" w:hAnsi="Arial" w:cs="Arial"/>
        </w:rPr>
        <w:br/>
      </w:r>
      <w:r w:rsidRPr="007F6F42">
        <w:rPr>
          <w:rFonts w:ascii="Arial" w:hAnsi="Arial" w:cs="Arial"/>
        </w:rPr>
        <w:t xml:space="preserve">na lata 2014-2020; </w:t>
      </w:r>
    </w:p>
    <w:p w14:paraId="0417BFEB"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przedsięwzięć w obszarze włączenia społecznego </w:t>
      </w:r>
      <w:r w:rsidR="00C467EB" w:rsidRPr="007F6F42">
        <w:rPr>
          <w:rFonts w:ascii="Arial" w:hAnsi="Arial" w:cs="Arial"/>
        </w:rPr>
        <w:t>i zwalczania ubóstwa z wykorzystaniem środków E</w:t>
      </w:r>
      <w:r w:rsidR="00C74C77" w:rsidRPr="007F6F42">
        <w:rPr>
          <w:rFonts w:ascii="Arial" w:hAnsi="Arial" w:cs="Arial"/>
        </w:rPr>
        <w:t>uropejskiego Funduszu Społecznego</w:t>
      </w:r>
      <w:r w:rsidR="00C467EB" w:rsidRPr="007F6F42">
        <w:rPr>
          <w:rFonts w:ascii="Arial" w:hAnsi="Arial" w:cs="Arial"/>
        </w:rPr>
        <w:t xml:space="preserve"> i E</w:t>
      </w:r>
      <w:r w:rsidR="00C74C77" w:rsidRPr="007F6F42">
        <w:rPr>
          <w:rFonts w:ascii="Arial" w:hAnsi="Arial" w:cs="Arial"/>
        </w:rPr>
        <w:t>uropejskiego Funduszu Rozwoju Regionalnego</w:t>
      </w:r>
      <w:r w:rsidR="00C467EB" w:rsidRPr="007F6F42">
        <w:rPr>
          <w:rFonts w:ascii="Arial" w:hAnsi="Arial" w:cs="Arial"/>
        </w:rPr>
        <w:t xml:space="preserve"> </w:t>
      </w:r>
      <w:r w:rsidRPr="007F6F42">
        <w:rPr>
          <w:rFonts w:ascii="Arial" w:hAnsi="Arial" w:cs="Arial"/>
        </w:rPr>
        <w:t xml:space="preserve">na lata 2014-2020; </w:t>
      </w:r>
    </w:p>
    <w:p w14:paraId="1E2A57D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zasad realizacji przedsięwzięć z udziałem środków EFS w obszarze edukacji na</w:t>
      </w:r>
      <w:r w:rsidR="00170E85" w:rsidRPr="007F6F42">
        <w:rPr>
          <w:rFonts w:ascii="Arial" w:hAnsi="Arial" w:cs="Arial"/>
        </w:rPr>
        <w:t xml:space="preserve"> </w:t>
      </w:r>
      <w:r w:rsidRPr="007F6F42">
        <w:rPr>
          <w:rFonts w:ascii="Arial" w:hAnsi="Arial" w:cs="Arial"/>
        </w:rPr>
        <w:t xml:space="preserve">lata 2014-2020; </w:t>
      </w:r>
    </w:p>
    <w:p w14:paraId="59779E4D" w14:textId="77777777" w:rsidR="00E96668" w:rsidRPr="007F6F42" w:rsidRDefault="00E96668" w:rsidP="004F5855">
      <w:pPr>
        <w:numPr>
          <w:ilvl w:val="0"/>
          <w:numId w:val="448"/>
        </w:numPr>
        <w:spacing w:before="80" w:after="80" w:line="312" w:lineRule="auto"/>
        <w:ind w:left="426" w:hanging="426"/>
        <w:rPr>
          <w:rFonts w:ascii="Arial" w:hAnsi="Arial" w:cs="Arial"/>
          <w:b/>
        </w:rPr>
      </w:pPr>
      <w:r w:rsidRPr="007F6F42">
        <w:rPr>
          <w:rFonts w:ascii="Arial" w:hAnsi="Arial" w:cs="Arial"/>
        </w:rPr>
        <w:t>Wytyczne w zakresie ochrony danych osobowych w ramach realizacji programów dotyczących polityki spójności oraz międzynarodowych programów współpracy finansowanych w perspektywie finansowej na lata 2014-2020; w przygotowaniu</w:t>
      </w:r>
    </w:p>
    <w:p w14:paraId="5D00E4B6"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color w:val="000000"/>
          <w:lang w:eastAsia="pl-PL"/>
        </w:rPr>
        <w:t xml:space="preserve">Wytyczne w zakresie rewitalizacji w programach operacyjnych na lata 2014-2020. </w:t>
      </w:r>
    </w:p>
    <w:p w14:paraId="0652F3CF"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zasady równości szans i niedyskryminacji oraz zasady równości szans kobiet i mężczyzn w ramach funduszy unijnych na lata 2014-2020;</w:t>
      </w:r>
    </w:p>
    <w:p w14:paraId="37600FEF" w14:textId="77777777" w:rsidR="00951495"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 xml:space="preserve">Wytyczne w zakresie realizacji przedsięwzięć z udziałem środków Europejskiego Funduszu Społecznego w obszarze przystosowania przedsiębiorców i pracowników </w:t>
      </w:r>
      <w:r w:rsidR="006002E9">
        <w:rPr>
          <w:rFonts w:ascii="Arial" w:hAnsi="Arial" w:cs="Arial"/>
        </w:rPr>
        <w:br/>
      </w:r>
      <w:r w:rsidRPr="007F6F42">
        <w:rPr>
          <w:rFonts w:ascii="Arial" w:hAnsi="Arial" w:cs="Arial"/>
        </w:rPr>
        <w:t>do zmian na lata 2014-2020</w:t>
      </w:r>
      <w:r w:rsidR="00951495" w:rsidRPr="007F6F42">
        <w:rPr>
          <w:rFonts w:ascii="Arial" w:hAnsi="Arial" w:cs="Arial"/>
        </w:rPr>
        <w:t>;</w:t>
      </w:r>
    </w:p>
    <w:p w14:paraId="7B502574" w14:textId="77777777"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zdrowia na lata 2014-2020;</w:t>
      </w:r>
    </w:p>
    <w:p w14:paraId="4CB9C6FB" w14:textId="77777777"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rynku pracy na lata 2014-2020;</w:t>
      </w:r>
    </w:p>
    <w:p w14:paraId="0E135E22" w14:textId="77777777" w:rsidR="006D648E" w:rsidRPr="007F6F42"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dofinansowania programów operacyjnych podmiotów realizujących obowiązek świadczenia usług publicznych w transporcie zbiorowym;</w:t>
      </w:r>
    </w:p>
    <w:p w14:paraId="180EF4C1" w14:textId="77777777" w:rsidR="0068744E" w:rsidRPr="00CA276E"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reguł dofinansowania z programów operacyjnych podmiotów realizujących obowiązek świadczenia usług w ogólnym interesie gospodarczym w ramach zadań własnych samorządów gmin w gospodarce odpadami komunalnymi.</w:t>
      </w:r>
    </w:p>
    <w:p w14:paraId="10D03EA6" w14:textId="77777777" w:rsidR="00571C75" w:rsidRPr="007F6F42" w:rsidRDefault="0068744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rewitalizacji w programach operacyjnych na lata 2014-2020;</w:t>
      </w:r>
    </w:p>
    <w:p w14:paraId="3D2DC7CC" w14:textId="5B407DAA"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22" w:name="_Toc414877850"/>
      <w:bookmarkStart w:id="523" w:name="_Toc433875231"/>
      <w:bookmarkStart w:id="524" w:name="_Toc498689763"/>
      <w:r w:rsidRPr="007F6F42">
        <w:rPr>
          <w:rFonts w:ascii="Arial" w:hAnsi="Arial" w:cs="Arial"/>
          <w:b/>
          <w:bCs/>
          <w:kern w:val="32"/>
          <w:sz w:val="32"/>
          <w:szCs w:val="32"/>
        </w:rPr>
        <w:t>Załączniki</w:t>
      </w:r>
      <w:bookmarkEnd w:id="522"/>
      <w:bookmarkEnd w:id="523"/>
      <w:bookmarkEnd w:id="524"/>
    </w:p>
    <w:p w14:paraId="2056BCF2" w14:textId="77777777" w:rsidR="00FA4342" w:rsidRPr="007F6F42" w:rsidRDefault="00FA4342" w:rsidP="00021114">
      <w:pPr>
        <w:pStyle w:val="Nagwek3"/>
        <w:numPr>
          <w:ilvl w:val="0"/>
          <w:numId w:val="0"/>
        </w:numPr>
        <w:ind w:left="1560" w:hanging="1418"/>
        <w:rPr>
          <w:rFonts w:cs="Arial"/>
        </w:rPr>
      </w:pPr>
      <w:bookmarkStart w:id="525" w:name="_Toc433875232"/>
      <w:bookmarkStart w:id="526" w:name="_Toc498689764"/>
      <w:r w:rsidRPr="007F6F42">
        <w:rPr>
          <w:rFonts w:cs="Arial"/>
        </w:rPr>
        <w:t xml:space="preserve">Załącznik 1 </w:t>
      </w:r>
      <w:r w:rsidR="00BB738C" w:rsidRPr="007F6F42">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525"/>
      <w:bookmarkEnd w:id="526"/>
    </w:p>
    <w:p w14:paraId="3A9B4F9B" w14:textId="77777777" w:rsidR="00DB1AE4" w:rsidRPr="007F6F42" w:rsidRDefault="00DB1AE4" w:rsidP="00021114">
      <w:pPr>
        <w:pStyle w:val="Nagwek3"/>
        <w:numPr>
          <w:ilvl w:val="0"/>
          <w:numId w:val="0"/>
        </w:numPr>
        <w:ind w:left="1560" w:hanging="1418"/>
        <w:rPr>
          <w:rFonts w:cs="Arial"/>
        </w:rPr>
      </w:pPr>
      <w:bookmarkStart w:id="527" w:name="_Toc433875233"/>
      <w:bookmarkStart w:id="528" w:name="_Toc498689765"/>
      <w:r w:rsidRPr="007F6F42">
        <w:rPr>
          <w:rFonts w:cs="Arial"/>
        </w:rPr>
        <w:t>Załącznik 2</w:t>
      </w:r>
      <w:r w:rsidR="002A595F" w:rsidRPr="007F6F42">
        <w:rPr>
          <w:rFonts w:cs="Arial"/>
        </w:rPr>
        <w:t xml:space="preserve"> – Tabela wskaźników rezultatu bezpośredniego i produktu dla działań i poddziałań</w:t>
      </w:r>
      <w:bookmarkEnd w:id="527"/>
      <w:bookmarkEnd w:id="528"/>
    </w:p>
    <w:p w14:paraId="7349AFEB" w14:textId="77777777" w:rsidR="00B71F23" w:rsidRPr="007F6F42" w:rsidRDefault="002D280D" w:rsidP="00021114">
      <w:pPr>
        <w:pStyle w:val="Nagwek3"/>
        <w:numPr>
          <w:ilvl w:val="0"/>
          <w:numId w:val="0"/>
        </w:numPr>
        <w:ind w:left="1560" w:hanging="1418"/>
        <w:rPr>
          <w:rFonts w:cs="Arial"/>
        </w:rPr>
      </w:pPr>
      <w:bookmarkStart w:id="529" w:name="_Toc420061749"/>
      <w:bookmarkStart w:id="530" w:name="_Toc433875234"/>
      <w:bookmarkStart w:id="531" w:name="_Toc498689766"/>
      <w:r w:rsidRPr="007F6F42">
        <w:rPr>
          <w:rFonts w:cs="Arial"/>
        </w:rPr>
        <w:t xml:space="preserve">Załącznik 3 </w:t>
      </w:r>
      <w:bookmarkEnd w:id="529"/>
      <w:r w:rsidR="00094993" w:rsidRPr="007F6F42">
        <w:rPr>
          <w:rFonts w:cs="Arial"/>
        </w:rPr>
        <w:t xml:space="preserve">- </w:t>
      </w:r>
      <w:r w:rsidR="00A55635" w:rsidRPr="007F6F42">
        <w:rPr>
          <w:rFonts w:cs="Arial"/>
        </w:rPr>
        <w:t>Kryteria wyboru projektów dla poszczególnych osi priorytetowych, działań/poddziałań</w:t>
      </w:r>
      <w:bookmarkEnd w:id="530"/>
      <w:bookmarkEnd w:id="531"/>
    </w:p>
    <w:p w14:paraId="6CEEB691" w14:textId="77777777" w:rsidR="004F5279" w:rsidRPr="007F6F42" w:rsidRDefault="002D280D" w:rsidP="00021114">
      <w:pPr>
        <w:pStyle w:val="Nagwek3"/>
        <w:numPr>
          <w:ilvl w:val="0"/>
          <w:numId w:val="0"/>
        </w:numPr>
        <w:ind w:left="1560" w:hanging="1418"/>
        <w:rPr>
          <w:rFonts w:cs="Arial"/>
        </w:rPr>
      </w:pPr>
      <w:bookmarkStart w:id="532" w:name="_Toc427659354"/>
      <w:bookmarkStart w:id="533" w:name="_Toc427659552"/>
      <w:bookmarkStart w:id="534" w:name="_Toc420061750"/>
      <w:bookmarkStart w:id="535" w:name="_Toc433875238"/>
      <w:bookmarkStart w:id="536" w:name="_Toc498689767"/>
      <w:bookmarkEnd w:id="532"/>
      <w:bookmarkEnd w:id="533"/>
      <w:r w:rsidRPr="007F6F42">
        <w:rPr>
          <w:rFonts w:cs="Arial"/>
        </w:rPr>
        <w:t xml:space="preserve">Załącznik 4 </w:t>
      </w:r>
      <w:bookmarkEnd w:id="534"/>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 </w:t>
      </w:r>
      <w:r w:rsidR="004F5279" w:rsidRPr="007F6F42">
        <w:rPr>
          <w:rFonts w:cs="Arial"/>
        </w:rPr>
        <w:t>–</w:t>
      </w:r>
      <w:r w:rsidR="00E974A9" w:rsidRPr="007F6F42">
        <w:rPr>
          <w:rFonts w:cs="Arial"/>
        </w:rPr>
        <w:t xml:space="preserve"> 2020</w:t>
      </w:r>
      <w:bookmarkStart w:id="537" w:name="_Toc433875239"/>
      <w:bookmarkStart w:id="538" w:name="_Toc414877851"/>
      <w:bookmarkEnd w:id="535"/>
      <w:bookmarkEnd w:id="536"/>
    </w:p>
    <w:p w14:paraId="1CDEBD9B" w14:textId="77777777" w:rsidR="008C0A5E" w:rsidRPr="007F6F42" w:rsidRDefault="008C0A5E" w:rsidP="00021114">
      <w:pPr>
        <w:pStyle w:val="Nagwek3"/>
        <w:numPr>
          <w:ilvl w:val="0"/>
          <w:numId w:val="0"/>
        </w:numPr>
        <w:ind w:left="1560" w:hanging="1418"/>
        <w:rPr>
          <w:rFonts w:cs="Arial"/>
        </w:rPr>
      </w:pPr>
      <w:bookmarkStart w:id="539" w:name="_Toc498689768"/>
      <w:r w:rsidRPr="007F6F42">
        <w:rPr>
          <w:rFonts w:cs="Arial"/>
        </w:rPr>
        <w:t xml:space="preserve">Załącznik 5 </w:t>
      </w:r>
      <w:r w:rsidR="00184F0C" w:rsidRPr="007F6F42">
        <w:rPr>
          <w:rFonts w:cs="Arial"/>
        </w:rPr>
        <w:t>- Zrównoważona intermodalna mobilność miejska (PI 4e)</w:t>
      </w:r>
      <w:bookmarkEnd w:id="537"/>
      <w:bookmarkEnd w:id="539"/>
    </w:p>
    <w:p w14:paraId="281CB090" w14:textId="77777777" w:rsidR="00180D89" w:rsidRPr="007F6F42" w:rsidRDefault="00180D89" w:rsidP="00021114">
      <w:pPr>
        <w:spacing w:after="0" w:line="240" w:lineRule="auto"/>
        <w:ind w:left="1560" w:hanging="1418"/>
        <w:rPr>
          <w:rFonts w:ascii="Arial" w:eastAsia="Times New Roman" w:hAnsi="Arial" w:cs="Arial"/>
          <w:b/>
          <w:bCs/>
          <w:kern w:val="32"/>
          <w:sz w:val="32"/>
          <w:szCs w:val="18"/>
          <w:highlight w:val="lightGray"/>
          <w:lang w:eastAsia="pl-PL"/>
        </w:rPr>
      </w:pPr>
      <w:r w:rsidRPr="007F6F42">
        <w:rPr>
          <w:rFonts w:ascii="Arial" w:hAnsi="Arial" w:cs="Arial"/>
          <w:highlight w:val="lightGray"/>
          <w:lang w:eastAsia="pl-PL"/>
        </w:rPr>
        <w:br w:type="page"/>
      </w:r>
    </w:p>
    <w:p w14:paraId="6FAE4233"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40" w:name="_Toc426536263"/>
      <w:bookmarkStart w:id="541" w:name="_Toc426536264"/>
      <w:bookmarkStart w:id="542" w:name="_Toc433875240"/>
      <w:bookmarkStart w:id="543" w:name="_Toc498689769"/>
      <w:bookmarkEnd w:id="540"/>
      <w:bookmarkEnd w:id="541"/>
      <w:r w:rsidRPr="007F6F42">
        <w:rPr>
          <w:rFonts w:ascii="Arial" w:hAnsi="Arial" w:cs="Arial"/>
          <w:b/>
          <w:bCs/>
          <w:kern w:val="32"/>
          <w:sz w:val="32"/>
          <w:szCs w:val="32"/>
        </w:rPr>
        <w:t>Inne</w:t>
      </w:r>
      <w:bookmarkEnd w:id="538"/>
      <w:bookmarkEnd w:id="542"/>
      <w:bookmarkEnd w:id="543"/>
      <w:r w:rsidRPr="007F6F42">
        <w:rPr>
          <w:rFonts w:ascii="Arial" w:hAnsi="Arial" w:cs="Arial"/>
          <w:b/>
          <w:bCs/>
          <w:kern w:val="32"/>
          <w:sz w:val="32"/>
          <w:szCs w:val="32"/>
        </w:rPr>
        <w:t xml:space="preserve"> </w:t>
      </w:r>
    </w:p>
    <w:p w14:paraId="0B2EA015" w14:textId="77777777" w:rsidR="00D179EF" w:rsidRPr="007F6F42" w:rsidRDefault="00D179EF" w:rsidP="0053271F">
      <w:pPr>
        <w:pStyle w:val="SzOOP2"/>
        <w:numPr>
          <w:ilvl w:val="1"/>
          <w:numId w:val="167"/>
        </w:numPr>
        <w:rPr>
          <w:rFonts w:ascii="Arial" w:hAnsi="Arial" w:cs="Arial"/>
        </w:rPr>
      </w:pPr>
      <w:bookmarkStart w:id="544" w:name="_Toc433875241"/>
      <w:bookmarkStart w:id="545" w:name="_Toc498689770"/>
      <w:r w:rsidRPr="007F6F42">
        <w:rPr>
          <w:rFonts w:ascii="Arial" w:hAnsi="Arial" w:cs="Arial"/>
        </w:rPr>
        <w:t>Wykaz stosowanych skrótów i symboli</w:t>
      </w:r>
      <w:bookmarkEnd w:id="544"/>
      <w:bookmarkEnd w:id="54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wykaz skrótów i symboli"/>
        <w:tblDescription w:val="Tabela zawiera wykaz skrótów i symboli stosowanych w dokumencie. "/>
      </w:tblPr>
      <w:tblGrid>
        <w:gridCol w:w="1610"/>
        <w:gridCol w:w="7961"/>
      </w:tblGrid>
      <w:tr w:rsidR="000048B2" w:rsidRPr="000048B2" w14:paraId="3BDD7ACB" w14:textId="77777777" w:rsidTr="004F5855">
        <w:trPr>
          <w:tblHeader/>
        </w:trPr>
        <w:tc>
          <w:tcPr>
            <w:tcW w:w="702" w:type="pct"/>
          </w:tcPr>
          <w:p w14:paraId="16BFFB5B" w14:textId="77777777" w:rsidR="000048B2" w:rsidRPr="004F5855" w:rsidRDefault="000048B2" w:rsidP="003F33F6">
            <w:pPr>
              <w:pStyle w:val="Tekstpodstawowy"/>
              <w:spacing w:before="30" w:after="30"/>
              <w:jc w:val="left"/>
              <w:rPr>
                <w:rFonts w:ascii="Arial" w:hAnsi="Arial" w:cs="Arial"/>
                <w:b/>
                <w:sz w:val="22"/>
              </w:rPr>
            </w:pPr>
            <w:r w:rsidRPr="004F5855">
              <w:rPr>
                <w:rFonts w:ascii="Arial" w:hAnsi="Arial" w:cs="Arial"/>
                <w:b/>
                <w:sz w:val="22"/>
              </w:rPr>
              <w:t>Skrót/symbol</w:t>
            </w:r>
          </w:p>
        </w:tc>
        <w:tc>
          <w:tcPr>
            <w:tcW w:w="4298" w:type="pct"/>
          </w:tcPr>
          <w:p w14:paraId="5E1A8E99" w14:textId="77777777" w:rsidR="000048B2" w:rsidRPr="004F5855" w:rsidRDefault="000048B2" w:rsidP="003F33F6">
            <w:pPr>
              <w:spacing w:before="30" w:after="30" w:line="240" w:lineRule="auto"/>
              <w:rPr>
                <w:rFonts w:ascii="Arial" w:hAnsi="Arial" w:cs="Arial"/>
                <w:b/>
                <w:noProof/>
              </w:rPr>
            </w:pPr>
            <w:r w:rsidRPr="004F5855">
              <w:rPr>
                <w:rFonts w:ascii="Arial" w:hAnsi="Arial" w:cs="Arial"/>
                <w:b/>
                <w:noProof/>
              </w:rPr>
              <w:t>Określenie znaczenia skrótu/symbolu</w:t>
            </w:r>
          </w:p>
        </w:tc>
      </w:tr>
      <w:tr w:rsidR="004D5884" w:rsidRPr="007F6F42" w14:paraId="0F5B3E32" w14:textId="77777777" w:rsidTr="004F5855">
        <w:tc>
          <w:tcPr>
            <w:tcW w:w="702" w:type="pct"/>
          </w:tcPr>
          <w:p w14:paraId="3ABC9736" w14:textId="77777777" w:rsidR="004D5884" w:rsidRPr="007F6F42" w:rsidRDefault="004D5884" w:rsidP="003F33F6">
            <w:pPr>
              <w:pStyle w:val="Tekstpodstawowy"/>
              <w:spacing w:before="30" w:after="30"/>
              <w:jc w:val="left"/>
              <w:rPr>
                <w:rFonts w:ascii="Arial" w:hAnsi="Arial" w:cs="Arial"/>
                <w:sz w:val="22"/>
              </w:rPr>
            </w:pPr>
            <w:r w:rsidRPr="007F6F42">
              <w:rPr>
                <w:rFonts w:ascii="Arial" w:hAnsi="Arial" w:cs="Arial"/>
                <w:sz w:val="22"/>
              </w:rPr>
              <w:t>BGK</w:t>
            </w:r>
          </w:p>
        </w:tc>
        <w:tc>
          <w:tcPr>
            <w:tcW w:w="4298" w:type="pct"/>
          </w:tcPr>
          <w:p w14:paraId="7001C7CF" w14:textId="77777777" w:rsidR="004D5884" w:rsidRPr="007F6F42" w:rsidRDefault="004D5884" w:rsidP="003F33F6">
            <w:pPr>
              <w:spacing w:before="30" w:after="30" w:line="240" w:lineRule="auto"/>
              <w:rPr>
                <w:rFonts w:ascii="Arial" w:hAnsi="Arial" w:cs="Arial"/>
                <w:noProof/>
              </w:rPr>
            </w:pPr>
            <w:r w:rsidRPr="007F6F42">
              <w:rPr>
                <w:rFonts w:ascii="Arial" w:hAnsi="Arial" w:cs="Arial"/>
                <w:noProof/>
              </w:rPr>
              <w:t>Bank Gospodarstwa Krajowego</w:t>
            </w:r>
          </w:p>
        </w:tc>
      </w:tr>
      <w:tr w:rsidR="002D280D" w:rsidRPr="007F6F42" w14:paraId="713B2456" w14:textId="77777777" w:rsidTr="004F5855">
        <w:tc>
          <w:tcPr>
            <w:tcW w:w="702" w:type="pct"/>
          </w:tcPr>
          <w:p w14:paraId="3A6DD08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B+R </w:t>
            </w:r>
          </w:p>
        </w:tc>
        <w:tc>
          <w:tcPr>
            <w:tcW w:w="4298" w:type="pct"/>
          </w:tcPr>
          <w:p w14:paraId="21E53551" w14:textId="77777777" w:rsidR="002D280D" w:rsidRPr="007F6F42" w:rsidRDefault="002D280D" w:rsidP="003F33F6">
            <w:pPr>
              <w:spacing w:before="30" w:after="30" w:line="240" w:lineRule="auto"/>
              <w:rPr>
                <w:rFonts w:ascii="Arial" w:hAnsi="Arial" w:cs="Arial"/>
                <w:noProof/>
              </w:rPr>
            </w:pPr>
            <w:r w:rsidRPr="007F6F42">
              <w:rPr>
                <w:rFonts w:ascii="Arial" w:hAnsi="Arial" w:cs="Arial"/>
                <w:noProof/>
              </w:rPr>
              <w:t xml:space="preserve">Badania i rozwój; skrót B+R występuje w różnych kontekstach, np. sfera badawczo-rozwojowa (sfera B+R), prace B+R, jednostki B+R </w:t>
            </w:r>
          </w:p>
        </w:tc>
      </w:tr>
      <w:tr w:rsidR="002D280D" w:rsidRPr="007F6F42" w14:paraId="61E22CC5" w14:textId="77777777" w:rsidTr="004F5855">
        <w:tc>
          <w:tcPr>
            <w:tcW w:w="702" w:type="pct"/>
          </w:tcPr>
          <w:p w14:paraId="04EDF520"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BP</w:t>
            </w:r>
          </w:p>
        </w:tc>
        <w:tc>
          <w:tcPr>
            <w:tcW w:w="4298" w:type="pct"/>
          </w:tcPr>
          <w:p w14:paraId="37E18619"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budżet państwa</w:t>
            </w:r>
          </w:p>
        </w:tc>
      </w:tr>
      <w:tr w:rsidR="002D280D" w:rsidRPr="007F6F42" w14:paraId="0C7BA773" w14:textId="77777777" w:rsidTr="004F5855">
        <w:tc>
          <w:tcPr>
            <w:tcW w:w="702" w:type="pct"/>
          </w:tcPr>
          <w:p w14:paraId="3CDC6A8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CT</w:t>
            </w:r>
          </w:p>
        </w:tc>
        <w:tc>
          <w:tcPr>
            <w:tcW w:w="4298" w:type="pct"/>
          </w:tcPr>
          <w:p w14:paraId="6EF01C5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Cel Tematyczny</w:t>
            </w:r>
          </w:p>
        </w:tc>
      </w:tr>
      <w:tr w:rsidR="002D280D" w:rsidRPr="007F6F42" w14:paraId="2024296E" w14:textId="77777777" w:rsidTr="004F5855">
        <w:tc>
          <w:tcPr>
            <w:tcW w:w="702" w:type="pct"/>
          </w:tcPr>
          <w:p w14:paraId="7ED38DA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EFMR </w:t>
            </w:r>
          </w:p>
        </w:tc>
        <w:tc>
          <w:tcPr>
            <w:tcW w:w="4298" w:type="pct"/>
          </w:tcPr>
          <w:p w14:paraId="14EE970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Morski i Rybacki </w:t>
            </w:r>
          </w:p>
        </w:tc>
      </w:tr>
      <w:tr w:rsidR="002D280D" w:rsidRPr="007F6F42" w14:paraId="0934374F" w14:textId="77777777" w:rsidTr="004F5855">
        <w:tc>
          <w:tcPr>
            <w:tcW w:w="702" w:type="pct"/>
          </w:tcPr>
          <w:p w14:paraId="2656248C"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EBI</w:t>
            </w:r>
          </w:p>
        </w:tc>
        <w:tc>
          <w:tcPr>
            <w:tcW w:w="4298" w:type="pct"/>
          </w:tcPr>
          <w:p w14:paraId="51C4E28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Bank Inwestycyjny</w:t>
            </w:r>
          </w:p>
        </w:tc>
      </w:tr>
      <w:tr w:rsidR="002D280D" w:rsidRPr="007F6F42" w14:paraId="34115194" w14:textId="77777777" w:rsidTr="004F5855">
        <w:tc>
          <w:tcPr>
            <w:tcW w:w="702" w:type="pct"/>
          </w:tcPr>
          <w:p w14:paraId="333A7D62"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EFRR</w:t>
            </w:r>
          </w:p>
        </w:tc>
        <w:tc>
          <w:tcPr>
            <w:tcW w:w="4298" w:type="pct"/>
          </w:tcPr>
          <w:p w14:paraId="65E8EE78"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Rozwoju Regionalnego </w:t>
            </w:r>
          </w:p>
        </w:tc>
      </w:tr>
      <w:tr w:rsidR="002D280D" w:rsidRPr="007F6F42" w14:paraId="4C611D65" w14:textId="77777777" w:rsidTr="004F5855">
        <w:tc>
          <w:tcPr>
            <w:tcW w:w="702" w:type="pct"/>
          </w:tcPr>
          <w:p w14:paraId="1773686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EFRROW </w:t>
            </w:r>
          </w:p>
        </w:tc>
        <w:tc>
          <w:tcPr>
            <w:tcW w:w="4298" w:type="pct"/>
          </w:tcPr>
          <w:p w14:paraId="4178A51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Fundusz Rolny Rozwoju Obszarów Wiejskich</w:t>
            </w:r>
          </w:p>
        </w:tc>
      </w:tr>
      <w:tr w:rsidR="002D280D" w:rsidRPr="007F6F42" w14:paraId="601E22C0" w14:textId="77777777" w:rsidTr="004F5855">
        <w:tc>
          <w:tcPr>
            <w:tcW w:w="702" w:type="pct"/>
          </w:tcPr>
          <w:p w14:paraId="44B1899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w:t>
            </w:r>
          </w:p>
        </w:tc>
        <w:tc>
          <w:tcPr>
            <w:tcW w:w="4298" w:type="pct"/>
          </w:tcPr>
          <w:p w14:paraId="69F7BD18"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Społeczny </w:t>
            </w:r>
          </w:p>
        </w:tc>
      </w:tr>
      <w:tr w:rsidR="002D280D" w:rsidRPr="007F6F42" w14:paraId="63C690EF" w14:textId="77777777" w:rsidTr="004F5855">
        <w:tc>
          <w:tcPr>
            <w:tcW w:w="702" w:type="pct"/>
          </w:tcPr>
          <w:p w14:paraId="7F28023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EFSI</w:t>
            </w:r>
          </w:p>
        </w:tc>
        <w:tc>
          <w:tcPr>
            <w:tcW w:w="4298" w:type="pct"/>
          </w:tcPr>
          <w:p w14:paraId="3CE978A8"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Europejskie Fundusze Strukturalne i Inwestycyjne </w:t>
            </w:r>
          </w:p>
        </w:tc>
      </w:tr>
      <w:tr w:rsidR="002D280D" w:rsidRPr="007F6F42" w14:paraId="7587483D" w14:textId="77777777" w:rsidTr="004F5855">
        <w:tc>
          <w:tcPr>
            <w:tcW w:w="702" w:type="pct"/>
          </w:tcPr>
          <w:p w14:paraId="53B2FAB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EURES</w:t>
            </w:r>
          </w:p>
        </w:tc>
        <w:tc>
          <w:tcPr>
            <w:tcW w:w="4298" w:type="pct"/>
          </w:tcPr>
          <w:p w14:paraId="1449FD4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European Employment Services (ang.) - Europejskie Służby Zatrudnienia</w:t>
            </w:r>
          </w:p>
        </w:tc>
      </w:tr>
      <w:tr w:rsidR="002D280D" w:rsidRPr="007F6F42" w14:paraId="1C17FF2B" w14:textId="77777777" w:rsidTr="004F5855">
        <w:tc>
          <w:tcPr>
            <w:tcW w:w="702" w:type="pct"/>
          </w:tcPr>
          <w:p w14:paraId="61EB411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FS </w:t>
            </w:r>
          </w:p>
        </w:tc>
        <w:tc>
          <w:tcPr>
            <w:tcW w:w="4298" w:type="pct"/>
          </w:tcPr>
          <w:p w14:paraId="192E30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Fundusz Spójności </w:t>
            </w:r>
          </w:p>
        </w:tc>
      </w:tr>
      <w:tr w:rsidR="002D280D" w:rsidRPr="007F6F42" w14:paraId="6F319681" w14:textId="77777777" w:rsidTr="004F5855">
        <w:tc>
          <w:tcPr>
            <w:tcW w:w="702" w:type="pct"/>
          </w:tcPr>
          <w:p w14:paraId="5FA4CCE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IA</w:t>
            </w:r>
          </w:p>
        </w:tc>
        <w:tc>
          <w:tcPr>
            <w:tcW w:w="4298" w:type="pct"/>
          </w:tcPr>
          <w:p w14:paraId="5055307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Audytowa</w:t>
            </w:r>
          </w:p>
        </w:tc>
      </w:tr>
      <w:tr w:rsidR="002D280D" w:rsidRPr="007F6F42" w14:paraId="5F6A4A29" w14:textId="77777777" w:rsidTr="004F5855">
        <w:tc>
          <w:tcPr>
            <w:tcW w:w="702" w:type="pct"/>
          </w:tcPr>
          <w:p w14:paraId="5C67B91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IC</w:t>
            </w:r>
          </w:p>
        </w:tc>
        <w:tc>
          <w:tcPr>
            <w:tcW w:w="4298" w:type="pct"/>
          </w:tcPr>
          <w:p w14:paraId="123391B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Certyfikująca</w:t>
            </w:r>
          </w:p>
        </w:tc>
      </w:tr>
      <w:tr w:rsidR="002D280D" w:rsidRPr="007F6F42" w14:paraId="4C6C2735" w14:textId="77777777" w:rsidTr="004F5855">
        <w:tc>
          <w:tcPr>
            <w:tcW w:w="702" w:type="pct"/>
          </w:tcPr>
          <w:p w14:paraId="0BABEC93"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IK</w:t>
            </w:r>
            <w:r w:rsidRPr="007F6F42">
              <w:rPr>
                <w:rFonts w:ascii="Arial" w:hAnsi="Arial" w:cs="Arial"/>
                <w:sz w:val="22"/>
              </w:rPr>
              <w:t xml:space="preserve"> UP</w:t>
            </w:r>
          </w:p>
        </w:tc>
        <w:tc>
          <w:tcPr>
            <w:tcW w:w="4298" w:type="pct"/>
          </w:tcPr>
          <w:p w14:paraId="5D9F8989"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Instytucja Koordynująca</w:t>
            </w:r>
            <w:r w:rsidRPr="007F6F42">
              <w:rPr>
                <w:rFonts w:ascii="Arial" w:hAnsi="Arial" w:cs="Arial"/>
                <w:sz w:val="22"/>
              </w:rPr>
              <w:t xml:space="preserve"> Umowę Parterstwa</w:t>
            </w:r>
          </w:p>
        </w:tc>
      </w:tr>
      <w:tr w:rsidR="002D280D" w:rsidRPr="007F6F42" w14:paraId="0F6A5E59" w14:textId="77777777" w:rsidTr="004F5855">
        <w:tc>
          <w:tcPr>
            <w:tcW w:w="702" w:type="pct"/>
          </w:tcPr>
          <w:p w14:paraId="6C28FF4F"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IOK</w:t>
            </w:r>
          </w:p>
        </w:tc>
        <w:tc>
          <w:tcPr>
            <w:tcW w:w="4298" w:type="pct"/>
          </w:tcPr>
          <w:p w14:paraId="7BD7587B"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Instytucja Organizująca Konkurs</w:t>
            </w:r>
          </w:p>
        </w:tc>
      </w:tr>
      <w:tr w:rsidR="002D280D" w:rsidRPr="007F6F42" w14:paraId="2B0648D0" w14:textId="77777777" w:rsidTr="004F5855">
        <w:tc>
          <w:tcPr>
            <w:tcW w:w="702" w:type="pct"/>
          </w:tcPr>
          <w:p w14:paraId="7EB232F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w:t>
            </w:r>
          </w:p>
        </w:tc>
        <w:tc>
          <w:tcPr>
            <w:tcW w:w="4298" w:type="pct"/>
          </w:tcPr>
          <w:p w14:paraId="1559A47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Instytucja Pośrednicząca </w:t>
            </w:r>
          </w:p>
        </w:tc>
      </w:tr>
      <w:tr w:rsidR="002D280D" w:rsidRPr="007F6F42" w14:paraId="71E735B6" w14:textId="77777777" w:rsidTr="004F5855">
        <w:tc>
          <w:tcPr>
            <w:tcW w:w="702" w:type="pct"/>
          </w:tcPr>
          <w:p w14:paraId="2B240B2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IPD</w:t>
            </w:r>
          </w:p>
        </w:tc>
        <w:tc>
          <w:tcPr>
            <w:tcW w:w="4298" w:type="pct"/>
          </w:tcPr>
          <w:p w14:paraId="20CCF532"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Indywidualne Plany Działań</w:t>
            </w:r>
          </w:p>
        </w:tc>
      </w:tr>
      <w:tr w:rsidR="00084BD6" w:rsidRPr="007F6F42" w14:paraId="23A910FD" w14:textId="77777777" w:rsidTr="004F5855">
        <w:tc>
          <w:tcPr>
            <w:tcW w:w="702" w:type="pct"/>
          </w:tcPr>
          <w:p w14:paraId="4E0469F2" w14:textId="77777777" w:rsidR="00084BD6" w:rsidRPr="007F6F42" w:rsidRDefault="00084BD6" w:rsidP="003F33F6">
            <w:pPr>
              <w:pStyle w:val="Tekstpodstawowy"/>
              <w:spacing w:before="30" w:after="30"/>
              <w:jc w:val="left"/>
              <w:rPr>
                <w:rFonts w:ascii="Arial" w:hAnsi="Arial" w:cs="Arial"/>
                <w:sz w:val="22"/>
                <w:szCs w:val="22"/>
              </w:rPr>
            </w:pPr>
            <w:r w:rsidRPr="007F6F42">
              <w:rPr>
                <w:rFonts w:ascii="Arial" w:hAnsi="Arial" w:cs="Arial"/>
                <w:sz w:val="22"/>
                <w:szCs w:val="22"/>
              </w:rPr>
              <w:t>IP ZIT</w:t>
            </w:r>
          </w:p>
        </w:tc>
        <w:tc>
          <w:tcPr>
            <w:tcW w:w="4298" w:type="pct"/>
          </w:tcPr>
          <w:p w14:paraId="1A61593C" w14:textId="77777777" w:rsidR="00EE30BA" w:rsidRPr="007F6F42" w:rsidRDefault="004B5167" w:rsidP="003F33F6">
            <w:pPr>
              <w:spacing w:before="30" w:after="30" w:line="240" w:lineRule="auto"/>
              <w:rPr>
                <w:rStyle w:val="Pogrubienie"/>
                <w:rFonts w:ascii="Arial" w:hAnsi="Arial" w:cs="Arial"/>
                <w:b w:val="0"/>
                <w:bCs w:val="0"/>
                <w:lang w:eastAsia="pl-PL"/>
              </w:rPr>
            </w:pPr>
            <w:r w:rsidRPr="007F6F42">
              <w:rPr>
                <w:rStyle w:val="Pogrubienie"/>
                <w:rFonts w:ascii="Arial" w:hAnsi="Arial" w:cs="Arial"/>
                <w:b w:val="0"/>
              </w:rPr>
              <w:t>Instytucja Pośrednicząca ds. Zintegrowanych Inwestycji Terytorialnych której rolę pełni m.st. Warszawa działająca na podstawie Porozumienia gmin Warszawskiego Obszaru Funkcjonalnego o współpracy w zakresie realizacji Zintegrowanych Inwestycji Terytorialnych w</w:t>
            </w:r>
            <w:r w:rsidR="00170E85" w:rsidRPr="007F6F42">
              <w:rPr>
                <w:rStyle w:val="Pogrubienie"/>
                <w:rFonts w:ascii="Arial" w:hAnsi="Arial" w:cs="Arial"/>
                <w:b w:val="0"/>
              </w:rPr>
              <w:t xml:space="preserve"> </w:t>
            </w:r>
            <w:r w:rsidRPr="007F6F42">
              <w:rPr>
                <w:rStyle w:val="Pogrubienie"/>
                <w:rFonts w:ascii="Arial" w:hAnsi="Arial" w:cs="Arial"/>
                <w:b w:val="0"/>
              </w:rPr>
              <w:t>perspektywie finansowej UE 2014-202</w:t>
            </w:r>
            <w:r w:rsidR="00C71F5C" w:rsidRPr="007F6F42">
              <w:rPr>
                <w:rStyle w:val="Pogrubienie"/>
                <w:rFonts w:ascii="Arial" w:hAnsi="Arial" w:cs="Arial"/>
                <w:b w:val="0"/>
              </w:rPr>
              <w:t>0 z dnia 21 lutego 2014 r., z pó</w:t>
            </w:r>
            <w:r w:rsidRPr="007F6F42">
              <w:rPr>
                <w:rStyle w:val="Pogrubienie"/>
                <w:rFonts w:ascii="Arial" w:hAnsi="Arial" w:cs="Arial"/>
                <w:b w:val="0"/>
              </w:rPr>
              <w:t>źn.</w:t>
            </w:r>
            <w:r w:rsidR="00F707BE" w:rsidRPr="007F6F42">
              <w:rPr>
                <w:rStyle w:val="Pogrubienie"/>
                <w:rFonts w:ascii="Arial" w:hAnsi="Arial" w:cs="Arial"/>
                <w:b w:val="0"/>
              </w:rPr>
              <w:t xml:space="preserve"> z</w:t>
            </w:r>
            <w:r w:rsidRPr="007F6F42">
              <w:rPr>
                <w:rStyle w:val="Pogrubienie"/>
                <w:rFonts w:ascii="Arial" w:hAnsi="Arial" w:cs="Arial"/>
                <w:b w:val="0"/>
              </w:rPr>
              <w:t>m</w:t>
            </w:r>
            <w:r w:rsidR="00F707BE" w:rsidRPr="007F6F42">
              <w:rPr>
                <w:rStyle w:val="Pogrubienie"/>
                <w:rFonts w:ascii="Arial" w:hAnsi="Arial" w:cs="Arial"/>
                <w:b w:val="0"/>
              </w:rPr>
              <w:t>.</w:t>
            </w:r>
          </w:p>
        </w:tc>
      </w:tr>
      <w:tr w:rsidR="002D280D" w:rsidRPr="007F6F42" w14:paraId="60B3D7F6" w14:textId="77777777" w:rsidTr="004F5855">
        <w:tc>
          <w:tcPr>
            <w:tcW w:w="702" w:type="pct"/>
          </w:tcPr>
          <w:p w14:paraId="27FD8A9C"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JST</w:t>
            </w:r>
          </w:p>
        </w:tc>
        <w:tc>
          <w:tcPr>
            <w:tcW w:w="4298" w:type="pct"/>
          </w:tcPr>
          <w:p w14:paraId="44BB4E33"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Jednostki Samorządu Terytorialnego</w:t>
            </w:r>
          </w:p>
        </w:tc>
      </w:tr>
      <w:tr w:rsidR="002D280D" w:rsidRPr="007F6F42" w14:paraId="4762DB3E" w14:textId="77777777" w:rsidTr="004F5855">
        <w:tc>
          <w:tcPr>
            <w:tcW w:w="702" w:type="pct"/>
          </w:tcPr>
          <w:p w14:paraId="6E70E59C" w14:textId="77777777" w:rsidR="002D280D" w:rsidRPr="007F6F42" w:rsidRDefault="00F707BE" w:rsidP="003F33F6">
            <w:pPr>
              <w:pStyle w:val="Tekstpodstawowy"/>
              <w:spacing w:before="30" w:after="30"/>
              <w:jc w:val="left"/>
              <w:rPr>
                <w:rFonts w:ascii="Arial" w:hAnsi="Arial" w:cs="Arial"/>
                <w:sz w:val="22"/>
                <w:szCs w:val="22"/>
              </w:rPr>
            </w:pPr>
            <w:r w:rsidRPr="007F6F42">
              <w:rPr>
                <w:rFonts w:ascii="Arial" w:hAnsi="Arial" w:cs="Arial"/>
                <w:sz w:val="22"/>
                <w:szCs w:val="22"/>
              </w:rPr>
              <w:t>IZ</w:t>
            </w:r>
          </w:p>
        </w:tc>
        <w:tc>
          <w:tcPr>
            <w:tcW w:w="4298" w:type="pct"/>
          </w:tcPr>
          <w:p w14:paraId="7C258B6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Zarządzająca RPO WM 2014-2020</w:t>
            </w:r>
          </w:p>
        </w:tc>
      </w:tr>
      <w:tr w:rsidR="002D280D" w:rsidRPr="007F6F42" w14:paraId="7C3BE6EE" w14:textId="77777777" w:rsidTr="004F5855">
        <w:tc>
          <w:tcPr>
            <w:tcW w:w="702" w:type="pct"/>
          </w:tcPr>
          <w:p w14:paraId="3681C31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KE</w:t>
            </w:r>
          </w:p>
        </w:tc>
        <w:tc>
          <w:tcPr>
            <w:tcW w:w="4298" w:type="pct"/>
          </w:tcPr>
          <w:p w14:paraId="2B266D4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Komisja Europejska </w:t>
            </w:r>
          </w:p>
        </w:tc>
      </w:tr>
      <w:tr w:rsidR="002D280D" w:rsidRPr="007F6F42" w14:paraId="7D45F031" w14:textId="77777777" w:rsidTr="004F5855">
        <w:tc>
          <w:tcPr>
            <w:tcW w:w="702" w:type="pct"/>
          </w:tcPr>
          <w:p w14:paraId="21172F0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KM</w:t>
            </w:r>
          </w:p>
        </w:tc>
        <w:tc>
          <w:tcPr>
            <w:tcW w:w="4298" w:type="pct"/>
          </w:tcPr>
          <w:p w14:paraId="1172D44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Komitet Monitorujący</w:t>
            </w:r>
          </w:p>
        </w:tc>
      </w:tr>
      <w:tr w:rsidR="002D280D" w:rsidRPr="007F6F42" w14:paraId="4CC11A24" w14:textId="77777777" w:rsidTr="004F5855">
        <w:tc>
          <w:tcPr>
            <w:tcW w:w="702" w:type="pct"/>
          </w:tcPr>
          <w:p w14:paraId="7F1C908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KPR</w:t>
            </w:r>
          </w:p>
        </w:tc>
        <w:tc>
          <w:tcPr>
            <w:tcW w:w="4298" w:type="pct"/>
          </w:tcPr>
          <w:p w14:paraId="05E2115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Krajowy Program Reform na rzecz realizacji Strategii "Europa 2020"</w:t>
            </w:r>
          </w:p>
        </w:tc>
      </w:tr>
      <w:tr w:rsidR="002D280D" w:rsidRPr="007F6F42" w14:paraId="77CB8CD5" w14:textId="77777777" w:rsidTr="004F5855">
        <w:tc>
          <w:tcPr>
            <w:tcW w:w="702" w:type="pct"/>
          </w:tcPr>
          <w:p w14:paraId="2714AC8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KSRR</w:t>
            </w:r>
          </w:p>
        </w:tc>
        <w:tc>
          <w:tcPr>
            <w:tcW w:w="4298" w:type="pct"/>
          </w:tcPr>
          <w:p w14:paraId="5F2A60AC"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Krajowa Strategia Rozwoju Regionalnego 2010-2020</w:t>
            </w:r>
          </w:p>
        </w:tc>
      </w:tr>
      <w:tr w:rsidR="002D280D" w:rsidRPr="007F6F42" w14:paraId="789BC6F3" w14:textId="77777777" w:rsidTr="004F5855">
        <w:tc>
          <w:tcPr>
            <w:tcW w:w="702" w:type="pct"/>
          </w:tcPr>
          <w:p w14:paraId="56E6CC3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KT</w:t>
            </w:r>
          </w:p>
        </w:tc>
        <w:tc>
          <w:tcPr>
            <w:tcW w:w="4298" w:type="pct"/>
          </w:tcPr>
          <w:p w14:paraId="6F35A8D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Kontrakt Terytorialny </w:t>
            </w:r>
          </w:p>
        </w:tc>
      </w:tr>
      <w:tr w:rsidR="004B5DA7" w:rsidRPr="007F6F42" w14:paraId="57421162" w14:textId="77777777" w:rsidTr="004F5855">
        <w:tc>
          <w:tcPr>
            <w:tcW w:w="702" w:type="pct"/>
          </w:tcPr>
          <w:p w14:paraId="0B2C5FFA" w14:textId="77777777" w:rsidR="004B5DA7" w:rsidRPr="007F6F42" w:rsidRDefault="004B5DA7" w:rsidP="003F33F6">
            <w:pPr>
              <w:pStyle w:val="Tekstpodstawowy"/>
              <w:spacing w:before="30" w:after="30"/>
              <w:jc w:val="left"/>
              <w:rPr>
                <w:rFonts w:ascii="Arial" w:hAnsi="Arial" w:cs="Arial"/>
                <w:sz w:val="22"/>
                <w:szCs w:val="22"/>
              </w:rPr>
            </w:pPr>
            <w:r w:rsidRPr="007F6F42">
              <w:rPr>
                <w:rFonts w:ascii="Arial" w:hAnsi="Arial" w:cs="Arial"/>
                <w:sz w:val="22"/>
                <w:szCs w:val="22"/>
              </w:rPr>
              <w:t>LGD</w:t>
            </w:r>
          </w:p>
        </w:tc>
        <w:tc>
          <w:tcPr>
            <w:tcW w:w="4298" w:type="pct"/>
          </w:tcPr>
          <w:p w14:paraId="406AAB80" w14:textId="77777777" w:rsidR="004B5DA7" w:rsidRPr="007F6F42" w:rsidRDefault="00C1339A" w:rsidP="003F33F6">
            <w:pPr>
              <w:pStyle w:val="Tekstpodstawowy"/>
              <w:spacing w:before="30" w:after="30"/>
              <w:jc w:val="left"/>
              <w:rPr>
                <w:rFonts w:ascii="Arial" w:hAnsi="Arial" w:cs="Arial"/>
                <w:sz w:val="22"/>
                <w:szCs w:val="22"/>
              </w:rPr>
            </w:pPr>
            <w:r w:rsidRPr="007F6F42">
              <w:rPr>
                <w:rFonts w:ascii="Arial" w:hAnsi="Arial" w:cs="Arial"/>
                <w:sz w:val="22"/>
                <w:szCs w:val="22"/>
              </w:rPr>
              <w:t>Lokalna grupa działań</w:t>
            </w:r>
          </w:p>
        </w:tc>
      </w:tr>
      <w:tr w:rsidR="00722054" w:rsidRPr="007F6F42" w14:paraId="73912CE3" w14:textId="77777777" w:rsidTr="004F5855">
        <w:tc>
          <w:tcPr>
            <w:tcW w:w="702" w:type="pct"/>
          </w:tcPr>
          <w:p w14:paraId="1CA1CC2C"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MJWPU</w:t>
            </w:r>
          </w:p>
        </w:tc>
        <w:tc>
          <w:tcPr>
            <w:tcW w:w="4298" w:type="pct"/>
          </w:tcPr>
          <w:p w14:paraId="06227939"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Mazowiecka Jednostka Wdrażania Projektów Unijnych</w:t>
            </w:r>
          </w:p>
        </w:tc>
      </w:tr>
      <w:tr w:rsidR="002D280D" w:rsidRPr="007F6F42" w14:paraId="56B8623A" w14:textId="77777777" w:rsidTr="004F5855">
        <w:tc>
          <w:tcPr>
            <w:tcW w:w="702" w:type="pct"/>
          </w:tcPr>
          <w:p w14:paraId="2373EE9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MBPR</w:t>
            </w:r>
          </w:p>
        </w:tc>
        <w:tc>
          <w:tcPr>
            <w:tcW w:w="4298" w:type="pct"/>
          </w:tcPr>
          <w:p w14:paraId="3195B11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Mazowieckie Biuro Planowania Regionalnego w Warszawie</w:t>
            </w:r>
          </w:p>
        </w:tc>
      </w:tr>
      <w:tr w:rsidR="002D280D" w:rsidRPr="007F6F42" w14:paraId="2474D99A" w14:textId="77777777" w:rsidTr="004F5855">
        <w:tc>
          <w:tcPr>
            <w:tcW w:w="702" w:type="pct"/>
          </w:tcPr>
          <w:p w14:paraId="7A9D29D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MIR</w:t>
            </w:r>
          </w:p>
        </w:tc>
        <w:tc>
          <w:tcPr>
            <w:tcW w:w="4298" w:type="pct"/>
          </w:tcPr>
          <w:p w14:paraId="7A5B87C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Infrastruktury i Rozwoju </w:t>
            </w:r>
          </w:p>
        </w:tc>
      </w:tr>
      <w:tr w:rsidR="00D93B1D" w:rsidRPr="007F6F42" w14:paraId="1FF3E66E" w14:textId="77777777" w:rsidTr="004F5855">
        <w:tc>
          <w:tcPr>
            <w:tcW w:w="702" w:type="pct"/>
          </w:tcPr>
          <w:p w14:paraId="31CCA99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MR</w:t>
            </w:r>
          </w:p>
        </w:tc>
        <w:tc>
          <w:tcPr>
            <w:tcW w:w="4298" w:type="pct"/>
          </w:tcPr>
          <w:p w14:paraId="1393962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Rozwoju </w:t>
            </w:r>
          </w:p>
        </w:tc>
      </w:tr>
      <w:tr w:rsidR="00D93B1D" w:rsidRPr="007F6F42" w14:paraId="3E5E1499" w14:textId="77777777" w:rsidTr="004F5855">
        <w:tc>
          <w:tcPr>
            <w:tcW w:w="702" w:type="pct"/>
          </w:tcPr>
          <w:p w14:paraId="6ADBCD6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m.st.</w:t>
            </w:r>
          </w:p>
        </w:tc>
        <w:tc>
          <w:tcPr>
            <w:tcW w:w="4298" w:type="pct"/>
          </w:tcPr>
          <w:p w14:paraId="0D6387D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Miasto stołeczne</w:t>
            </w:r>
          </w:p>
        </w:tc>
      </w:tr>
      <w:tr w:rsidR="00D93B1D" w:rsidRPr="007F6F42" w14:paraId="1C6A90F8" w14:textId="77777777" w:rsidTr="004F5855">
        <w:tc>
          <w:tcPr>
            <w:tcW w:w="702" w:type="pct"/>
          </w:tcPr>
          <w:p w14:paraId="3A4909D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MŚP</w:t>
            </w:r>
          </w:p>
        </w:tc>
        <w:tc>
          <w:tcPr>
            <w:tcW w:w="4298" w:type="pct"/>
          </w:tcPr>
          <w:p w14:paraId="1F0BA2A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Mikro, małe i średnie przedsiębiorstwa </w:t>
            </w:r>
          </w:p>
        </w:tc>
      </w:tr>
      <w:tr w:rsidR="00D93B1D" w:rsidRPr="007F6F42" w14:paraId="36635AF4" w14:textId="77777777" w:rsidTr="004F5855">
        <w:tc>
          <w:tcPr>
            <w:tcW w:w="702" w:type="pct"/>
          </w:tcPr>
          <w:p w14:paraId="3F48407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w:t>
            </w:r>
          </w:p>
        </w:tc>
        <w:tc>
          <w:tcPr>
            <w:tcW w:w="4298" w:type="pct"/>
          </w:tcPr>
          <w:p w14:paraId="51DD6B1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Oś Priorytetowa</w:t>
            </w:r>
          </w:p>
        </w:tc>
      </w:tr>
      <w:tr w:rsidR="00D93B1D" w:rsidRPr="007F6F42" w14:paraId="448B3998" w14:textId="77777777" w:rsidTr="004F5855">
        <w:tc>
          <w:tcPr>
            <w:tcW w:w="702" w:type="pct"/>
          </w:tcPr>
          <w:p w14:paraId="1CA522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OSI </w:t>
            </w:r>
          </w:p>
        </w:tc>
        <w:tc>
          <w:tcPr>
            <w:tcW w:w="4298" w:type="pct"/>
          </w:tcPr>
          <w:p w14:paraId="062B41E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Obszar Strategicznej Interwencji</w:t>
            </w:r>
          </w:p>
        </w:tc>
      </w:tr>
      <w:tr w:rsidR="00D93B1D" w:rsidRPr="007F6F42" w14:paraId="2216D24D" w14:textId="77777777" w:rsidTr="004F5855">
        <w:trPr>
          <w:trHeight w:val="208"/>
        </w:trPr>
        <w:tc>
          <w:tcPr>
            <w:tcW w:w="702" w:type="pct"/>
          </w:tcPr>
          <w:p w14:paraId="2C2D426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OPS</w:t>
            </w:r>
          </w:p>
        </w:tc>
        <w:tc>
          <w:tcPr>
            <w:tcW w:w="4298" w:type="pct"/>
          </w:tcPr>
          <w:p w14:paraId="5F5A3101" w14:textId="77777777" w:rsidR="00D93B1D" w:rsidRPr="007F6F42" w:rsidRDefault="00D93B1D" w:rsidP="003F33F6">
            <w:pPr>
              <w:spacing w:before="30" w:after="30"/>
              <w:rPr>
                <w:rFonts w:ascii="Arial" w:hAnsi="Arial" w:cs="Arial"/>
                <w:noProof/>
              </w:rPr>
            </w:pPr>
            <w:r w:rsidRPr="007F6F42">
              <w:rPr>
                <w:rFonts w:ascii="Arial" w:hAnsi="Arial" w:cs="Arial"/>
                <w:noProof/>
              </w:rPr>
              <w:t>Ośrodek Pomocy Społecznej</w:t>
            </w:r>
          </w:p>
        </w:tc>
      </w:tr>
      <w:tr w:rsidR="00D93B1D" w:rsidRPr="007F6F42" w14:paraId="43112B67" w14:textId="77777777" w:rsidTr="004F5855">
        <w:tc>
          <w:tcPr>
            <w:tcW w:w="702" w:type="pct"/>
          </w:tcPr>
          <w:p w14:paraId="608E8CC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OZE</w:t>
            </w:r>
          </w:p>
        </w:tc>
        <w:tc>
          <w:tcPr>
            <w:tcW w:w="4298" w:type="pct"/>
          </w:tcPr>
          <w:p w14:paraId="57BB2F4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Odnawialne źródła energii</w:t>
            </w:r>
          </w:p>
        </w:tc>
      </w:tr>
      <w:tr w:rsidR="00D93B1D" w:rsidRPr="007F6F42" w14:paraId="444E5CD4" w14:textId="77777777" w:rsidTr="004F5855">
        <w:tc>
          <w:tcPr>
            <w:tcW w:w="702" w:type="pct"/>
          </w:tcPr>
          <w:p w14:paraId="04BAF73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PAI</w:t>
            </w:r>
          </w:p>
        </w:tc>
        <w:tc>
          <w:tcPr>
            <w:tcW w:w="4298" w:type="pct"/>
          </w:tcPr>
          <w:p w14:paraId="13ABE3C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Aktywizacja i Integracja</w:t>
            </w:r>
          </w:p>
        </w:tc>
      </w:tr>
      <w:tr w:rsidR="00D93B1D" w:rsidRPr="007F6F42" w14:paraId="2FB5B765" w14:textId="77777777" w:rsidTr="004F5855">
        <w:tc>
          <w:tcPr>
            <w:tcW w:w="702" w:type="pct"/>
          </w:tcPr>
          <w:p w14:paraId="0D4BFD7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PCPR</w:t>
            </w:r>
          </w:p>
        </w:tc>
        <w:tc>
          <w:tcPr>
            <w:tcW w:w="4298" w:type="pct"/>
          </w:tcPr>
          <w:p w14:paraId="3746BC6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Powiatowe Centrum Pomocy Rodzinie</w:t>
            </w:r>
          </w:p>
        </w:tc>
      </w:tr>
      <w:tr w:rsidR="00D93B1D" w:rsidRPr="007F6F42" w14:paraId="61140D7F" w14:textId="77777777" w:rsidTr="004F5855">
        <w:tc>
          <w:tcPr>
            <w:tcW w:w="702" w:type="pct"/>
          </w:tcPr>
          <w:p w14:paraId="6949759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PES</w:t>
            </w:r>
          </w:p>
        </w:tc>
        <w:tc>
          <w:tcPr>
            <w:tcW w:w="4298" w:type="pct"/>
          </w:tcPr>
          <w:p w14:paraId="4230B17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Podmioty Ekonomii Społecznej</w:t>
            </w:r>
          </w:p>
        </w:tc>
      </w:tr>
      <w:tr w:rsidR="00D93B1D" w:rsidRPr="007F6F42" w14:paraId="3634B258" w14:textId="77777777" w:rsidTr="004F5855">
        <w:tc>
          <w:tcPr>
            <w:tcW w:w="702" w:type="pct"/>
          </w:tcPr>
          <w:p w14:paraId="5956ABF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PI</w:t>
            </w:r>
          </w:p>
        </w:tc>
        <w:tc>
          <w:tcPr>
            <w:tcW w:w="4298" w:type="pct"/>
          </w:tcPr>
          <w:p w14:paraId="6D10BD2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Priorytet Inwestycyjny</w:t>
            </w:r>
          </w:p>
        </w:tc>
      </w:tr>
      <w:tr w:rsidR="00D93B1D" w:rsidRPr="007F6F42" w14:paraId="2EF25A37" w14:textId="77777777" w:rsidTr="004F5855">
        <w:tc>
          <w:tcPr>
            <w:tcW w:w="702" w:type="pct"/>
          </w:tcPr>
          <w:p w14:paraId="1EAAB083"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PJB</w:t>
            </w:r>
          </w:p>
        </w:tc>
        <w:tc>
          <w:tcPr>
            <w:tcW w:w="4298" w:type="pct"/>
          </w:tcPr>
          <w:p w14:paraId="15426390"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Państwowa jednostka budżetowa</w:t>
            </w:r>
          </w:p>
        </w:tc>
      </w:tr>
      <w:tr w:rsidR="00D93B1D" w:rsidRPr="007F6F42" w14:paraId="718EEFC1" w14:textId="77777777" w:rsidTr="004F5855">
        <w:tc>
          <w:tcPr>
            <w:tcW w:w="702" w:type="pct"/>
          </w:tcPr>
          <w:p w14:paraId="227BADB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t>
            </w:r>
          </w:p>
        </w:tc>
        <w:tc>
          <w:tcPr>
            <w:tcW w:w="4298" w:type="pct"/>
          </w:tcPr>
          <w:p w14:paraId="7DC45F7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w:t>
            </w:r>
          </w:p>
        </w:tc>
      </w:tr>
      <w:tr w:rsidR="00D93B1D" w:rsidRPr="007F6F42" w14:paraId="7FABB627" w14:textId="77777777" w:rsidTr="004F5855">
        <w:tc>
          <w:tcPr>
            <w:tcW w:w="702" w:type="pct"/>
          </w:tcPr>
          <w:p w14:paraId="1390C0D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PŻ</w:t>
            </w:r>
          </w:p>
        </w:tc>
        <w:tc>
          <w:tcPr>
            <w:tcW w:w="4298" w:type="pct"/>
          </w:tcPr>
          <w:p w14:paraId="3341D59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Pomoc Żywnościowa 2014 - 2020</w:t>
            </w:r>
          </w:p>
        </w:tc>
      </w:tr>
      <w:tr w:rsidR="00D93B1D" w:rsidRPr="007F6F42" w14:paraId="0F8B8071" w14:textId="77777777" w:rsidTr="004F5855">
        <w:tc>
          <w:tcPr>
            <w:tcW w:w="702" w:type="pct"/>
          </w:tcPr>
          <w:p w14:paraId="7977EE2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WER</w:t>
            </w:r>
          </w:p>
        </w:tc>
        <w:tc>
          <w:tcPr>
            <w:tcW w:w="4298" w:type="pct"/>
          </w:tcPr>
          <w:p w14:paraId="08F73A7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Wiedza Edukacja Rozwój</w:t>
            </w:r>
          </w:p>
        </w:tc>
      </w:tr>
      <w:tr w:rsidR="00D93B1D" w:rsidRPr="007F6F42" w14:paraId="6BE736E4" w14:textId="77777777" w:rsidTr="004F5855">
        <w:tc>
          <w:tcPr>
            <w:tcW w:w="702" w:type="pct"/>
          </w:tcPr>
          <w:p w14:paraId="75CB16E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PROW</w:t>
            </w:r>
          </w:p>
        </w:tc>
        <w:tc>
          <w:tcPr>
            <w:tcW w:w="4298" w:type="pct"/>
          </w:tcPr>
          <w:p w14:paraId="0B3ADAC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Program Rozwoju Obszarów Wiejskich </w:t>
            </w:r>
          </w:p>
        </w:tc>
      </w:tr>
      <w:tr w:rsidR="00D93B1D" w:rsidRPr="007F6F42" w14:paraId="03EF9D6F" w14:textId="77777777" w:rsidTr="004F5855">
        <w:tc>
          <w:tcPr>
            <w:tcW w:w="702" w:type="pct"/>
          </w:tcPr>
          <w:p w14:paraId="2031B0A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PT</w:t>
            </w:r>
          </w:p>
        </w:tc>
        <w:tc>
          <w:tcPr>
            <w:tcW w:w="4298" w:type="pct"/>
          </w:tcPr>
          <w:p w14:paraId="2D53D3C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Pomoc Techniczna</w:t>
            </w:r>
          </w:p>
        </w:tc>
      </w:tr>
      <w:tr w:rsidR="00D93B1D" w:rsidRPr="007F6F42" w14:paraId="09F3AF8F" w14:textId="77777777" w:rsidTr="004F5855">
        <w:tc>
          <w:tcPr>
            <w:tcW w:w="702" w:type="pct"/>
          </w:tcPr>
          <w:p w14:paraId="1A776AA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PUP</w:t>
            </w:r>
          </w:p>
        </w:tc>
        <w:tc>
          <w:tcPr>
            <w:tcW w:w="4298" w:type="pct"/>
          </w:tcPr>
          <w:p w14:paraId="7242DBB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Powiatowy Urząd Pracy/Powiatowe Urzędy Pracy</w:t>
            </w:r>
          </w:p>
        </w:tc>
      </w:tr>
      <w:tr w:rsidR="00D93B1D" w:rsidRPr="007F6F42" w14:paraId="2136F9E6" w14:textId="77777777" w:rsidTr="004F5855">
        <w:tc>
          <w:tcPr>
            <w:tcW w:w="702" w:type="pct"/>
          </w:tcPr>
          <w:p w14:paraId="64A2BDB7"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szCs w:val="22"/>
              </w:rPr>
              <w:t>RIS</w:t>
            </w:r>
            <w:r w:rsidR="0054182A" w:rsidRPr="007F6F42">
              <w:rPr>
                <w:rFonts w:ascii="Arial" w:hAnsi="Arial" w:cs="Arial"/>
                <w:sz w:val="22"/>
                <w:szCs w:val="22"/>
              </w:rPr>
              <w:br/>
            </w:r>
            <w:r w:rsidRPr="007F6F42">
              <w:rPr>
                <w:rFonts w:ascii="Arial" w:hAnsi="Arial" w:cs="Arial"/>
                <w:sz w:val="22"/>
              </w:rPr>
              <w:t>RIS Mazovia</w:t>
            </w:r>
          </w:p>
        </w:tc>
        <w:tc>
          <w:tcPr>
            <w:tcW w:w="4298" w:type="pct"/>
          </w:tcPr>
          <w:p w14:paraId="5254FB3B" w14:textId="77777777" w:rsidR="00D93B1D" w:rsidRPr="007F6F42" w:rsidRDefault="00D93B1D" w:rsidP="003F33F6">
            <w:pPr>
              <w:pStyle w:val="NormalnyWeb"/>
              <w:spacing w:before="30" w:beforeAutospacing="0" w:after="30" w:afterAutospacing="0"/>
              <w:jc w:val="left"/>
              <w:rPr>
                <w:rFonts w:ascii="Arial" w:hAnsi="Arial" w:cs="Arial"/>
                <w:sz w:val="22"/>
                <w:szCs w:val="22"/>
              </w:rPr>
            </w:pPr>
            <w:r w:rsidRPr="007F6F42">
              <w:rPr>
                <w:rFonts w:ascii="Arial" w:hAnsi="Arial" w:cs="Arial"/>
                <w:sz w:val="22"/>
                <w:szCs w:val="22"/>
              </w:rPr>
              <w:t xml:space="preserve">Regional Innovation Strategy (ang.) - Regionalna Strategia Innowacji dla Mazowsza </w:t>
            </w:r>
          </w:p>
        </w:tc>
      </w:tr>
      <w:tr w:rsidR="00D93B1D" w:rsidRPr="007F6F42" w14:paraId="651B7250" w14:textId="77777777" w:rsidTr="004F5855">
        <w:tc>
          <w:tcPr>
            <w:tcW w:w="702" w:type="pct"/>
          </w:tcPr>
          <w:p w14:paraId="551DC2D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RIT</w:t>
            </w:r>
          </w:p>
        </w:tc>
        <w:tc>
          <w:tcPr>
            <w:tcW w:w="4298" w:type="pct"/>
          </w:tcPr>
          <w:p w14:paraId="71C9C870" w14:textId="77777777" w:rsidR="00D93B1D" w:rsidRPr="007F6F42" w:rsidRDefault="00D93B1D" w:rsidP="003F33F6">
            <w:pPr>
              <w:spacing w:before="30" w:after="30" w:line="240" w:lineRule="auto"/>
              <w:rPr>
                <w:rFonts w:ascii="Arial" w:hAnsi="Arial" w:cs="Arial"/>
                <w:color w:val="FF0066"/>
              </w:rPr>
            </w:pPr>
            <w:r w:rsidRPr="007F6F42">
              <w:rPr>
                <w:rFonts w:ascii="Arial" w:hAnsi="Arial" w:cs="Arial"/>
              </w:rPr>
              <w:t>Wsparcie</w:t>
            </w:r>
            <w:r w:rsidRPr="007F6F42">
              <w:rPr>
                <w:rFonts w:ascii="Arial" w:hAnsi="Arial" w:cs="Arial"/>
                <w:color w:val="000000"/>
              </w:rPr>
              <w:t xml:space="preserve"> regionalnych OSI problemowych poprzez regionalne inwestycje terytorialne dla 5 subregionów</w:t>
            </w:r>
          </w:p>
        </w:tc>
      </w:tr>
      <w:tr w:rsidR="00D93B1D" w:rsidRPr="007F6F42" w14:paraId="170B57B1" w14:textId="77777777" w:rsidTr="004F5855">
        <w:tc>
          <w:tcPr>
            <w:tcW w:w="702" w:type="pct"/>
          </w:tcPr>
          <w:p w14:paraId="68FD4A3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w:t>
            </w:r>
          </w:p>
        </w:tc>
        <w:tc>
          <w:tcPr>
            <w:tcW w:w="4298" w:type="pct"/>
          </w:tcPr>
          <w:p w14:paraId="58141F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Regionalny Program Operacyjny</w:t>
            </w:r>
          </w:p>
        </w:tc>
      </w:tr>
      <w:tr w:rsidR="00D93B1D" w:rsidRPr="007F6F42" w14:paraId="61051742" w14:textId="77777777" w:rsidTr="004F5855">
        <w:tc>
          <w:tcPr>
            <w:tcW w:w="702" w:type="pct"/>
          </w:tcPr>
          <w:p w14:paraId="292FD14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 WM 2014-2020; Program</w:t>
            </w:r>
          </w:p>
        </w:tc>
        <w:tc>
          <w:tcPr>
            <w:tcW w:w="4298" w:type="pct"/>
          </w:tcPr>
          <w:p w14:paraId="2A7B8E0B" w14:textId="77777777" w:rsidR="00D93B1D" w:rsidRPr="007F6F42" w:rsidRDefault="00D93B1D" w:rsidP="003F33F6">
            <w:pPr>
              <w:spacing w:before="30" w:after="30" w:line="240" w:lineRule="auto"/>
              <w:rPr>
                <w:rFonts w:ascii="Arial" w:hAnsi="Arial" w:cs="Arial"/>
                <w:noProof/>
              </w:rPr>
            </w:pPr>
            <w:r w:rsidRPr="007F6F42">
              <w:rPr>
                <w:rFonts w:ascii="Arial" w:hAnsi="Arial" w:cs="Arial"/>
                <w:noProof/>
              </w:rPr>
              <w:t>Regionalny Program Operacyjny Województwa Mazowieckiego na lata 2014-2020</w:t>
            </w:r>
          </w:p>
        </w:tc>
      </w:tr>
      <w:tr w:rsidR="00D93B1D" w:rsidRPr="007F6F42" w14:paraId="7A61CCA1" w14:textId="77777777" w:rsidTr="004F5855">
        <w:tc>
          <w:tcPr>
            <w:tcW w:w="702" w:type="pct"/>
          </w:tcPr>
          <w:p w14:paraId="1B5A21F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SL2014</w:t>
            </w:r>
          </w:p>
        </w:tc>
        <w:tc>
          <w:tcPr>
            <w:tcW w:w="4298" w:type="pct"/>
          </w:tcPr>
          <w:p w14:paraId="6BD58BD1" w14:textId="77777777" w:rsidR="00D93B1D" w:rsidRPr="007F6F42" w:rsidRDefault="00D93B1D" w:rsidP="00B91529">
            <w:pPr>
              <w:spacing w:before="30" w:after="30" w:line="240" w:lineRule="auto"/>
              <w:rPr>
                <w:rFonts w:ascii="Arial" w:hAnsi="Arial" w:cs="Arial"/>
                <w:noProof/>
              </w:rPr>
            </w:pPr>
            <w:r w:rsidRPr="007F6F42">
              <w:rPr>
                <w:rFonts w:ascii="Arial" w:hAnsi="Arial" w:cs="Arial"/>
                <w:noProof/>
              </w:rPr>
              <w:t xml:space="preserve">aplikacja główna centralnego systemu teleinformatycznego, o którym mowa w rozdziale 16 ustawy wdrożeniowej </w:t>
            </w:r>
          </w:p>
        </w:tc>
      </w:tr>
      <w:tr w:rsidR="00D93B1D" w:rsidRPr="007F6F42" w14:paraId="381196D7" w14:textId="77777777" w:rsidTr="004F5855">
        <w:tc>
          <w:tcPr>
            <w:tcW w:w="702" w:type="pct"/>
          </w:tcPr>
          <w:p w14:paraId="14F4387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SRWM</w:t>
            </w:r>
          </w:p>
        </w:tc>
        <w:tc>
          <w:tcPr>
            <w:tcW w:w="4298" w:type="pct"/>
          </w:tcPr>
          <w:p w14:paraId="78282B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Strategia Rozwoju Województwa Mazowieckiego do 2030 r. Innowacyjne Mazowsze </w:t>
            </w:r>
          </w:p>
        </w:tc>
      </w:tr>
      <w:tr w:rsidR="00D93B1D" w:rsidRPr="007F6F42" w14:paraId="5E272942" w14:textId="77777777" w:rsidTr="004F5855">
        <w:tc>
          <w:tcPr>
            <w:tcW w:w="702" w:type="pct"/>
          </w:tcPr>
          <w:p w14:paraId="15D491B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SZOOP</w:t>
            </w:r>
          </w:p>
        </w:tc>
        <w:tc>
          <w:tcPr>
            <w:tcW w:w="4298" w:type="pct"/>
          </w:tcPr>
          <w:p w14:paraId="16E8057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Szczegółowy opis osi priorytetowych</w:t>
            </w:r>
          </w:p>
        </w:tc>
      </w:tr>
      <w:tr w:rsidR="00D93B1D" w:rsidRPr="007F6F42" w14:paraId="3EED35CC" w14:textId="77777777" w:rsidTr="004F5855">
        <w:tc>
          <w:tcPr>
            <w:tcW w:w="702" w:type="pct"/>
          </w:tcPr>
          <w:p w14:paraId="1F66A03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TEN-T </w:t>
            </w:r>
          </w:p>
        </w:tc>
        <w:tc>
          <w:tcPr>
            <w:tcW w:w="4298" w:type="pct"/>
          </w:tcPr>
          <w:p w14:paraId="3F1C622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Transeuropejska Sieć Transportowa</w:t>
            </w:r>
          </w:p>
        </w:tc>
      </w:tr>
      <w:tr w:rsidR="00D93B1D" w:rsidRPr="007F6F42" w14:paraId="240506C5" w14:textId="77777777" w:rsidTr="004F5855">
        <w:tc>
          <w:tcPr>
            <w:tcW w:w="702" w:type="pct"/>
          </w:tcPr>
          <w:p w14:paraId="2D35BA9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TFUE</w:t>
            </w:r>
          </w:p>
        </w:tc>
        <w:tc>
          <w:tcPr>
            <w:tcW w:w="4298" w:type="pct"/>
          </w:tcPr>
          <w:p w14:paraId="0143E06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bCs/>
                <w:sz w:val="22"/>
                <w:szCs w:val="22"/>
              </w:rPr>
              <w:t>Traktat o funkcjonowaniu Unii Europejskiej</w:t>
            </w:r>
            <w:r w:rsidRPr="007F6F42">
              <w:rPr>
                <w:rFonts w:ascii="Arial" w:hAnsi="Arial" w:cs="Arial"/>
                <w:sz w:val="22"/>
                <w:szCs w:val="22"/>
              </w:rPr>
              <w:t xml:space="preserve"> </w:t>
            </w:r>
          </w:p>
        </w:tc>
      </w:tr>
      <w:tr w:rsidR="00D93B1D" w:rsidRPr="007F6F42" w14:paraId="5DA65333" w14:textId="77777777" w:rsidTr="004F5855">
        <w:tc>
          <w:tcPr>
            <w:tcW w:w="702" w:type="pct"/>
          </w:tcPr>
          <w:p w14:paraId="6FE1794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TIK</w:t>
            </w:r>
          </w:p>
        </w:tc>
        <w:tc>
          <w:tcPr>
            <w:tcW w:w="4298" w:type="pct"/>
          </w:tcPr>
          <w:p w14:paraId="37F56EB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Technologie informacyjne i komunikacyjne</w:t>
            </w:r>
          </w:p>
        </w:tc>
      </w:tr>
      <w:tr w:rsidR="00D93B1D" w:rsidRPr="007F6F42" w14:paraId="44A38BE6" w14:textId="77777777" w:rsidTr="004F5855">
        <w:tc>
          <w:tcPr>
            <w:tcW w:w="702" w:type="pct"/>
          </w:tcPr>
          <w:p w14:paraId="50D2C61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UE</w:t>
            </w:r>
          </w:p>
        </w:tc>
        <w:tc>
          <w:tcPr>
            <w:tcW w:w="4298" w:type="pct"/>
          </w:tcPr>
          <w:p w14:paraId="4107004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Unia Europejska </w:t>
            </w:r>
          </w:p>
        </w:tc>
      </w:tr>
      <w:tr w:rsidR="00D93B1D" w:rsidRPr="007F6F42" w14:paraId="3C444B25" w14:textId="77777777" w:rsidTr="004F5855">
        <w:tc>
          <w:tcPr>
            <w:tcW w:w="702" w:type="pct"/>
          </w:tcPr>
          <w:p w14:paraId="513ACF0B"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UFP</w:t>
            </w:r>
          </w:p>
        </w:tc>
        <w:tc>
          <w:tcPr>
            <w:tcW w:w="4298" w:type="pct"/>
          </w:tcPr>
          <w:p w14:paraId="5825C6B1"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Ustawa o finansach publicznych</w:t>
            </w:r>
          </w:p>
        </w:tc>
      </w:tr>
      <w:tr w:rsidR="00D93B1D" w:rsidRPr="007F6F42" w14:paraId="744E5A31" w14:textId="77777777" w:rsidTr="004F5855">
        <w:tc>
          <w:tcPr>
            <w:tcW w:w="702" w:type="pct"/>
          </w:tcPr>
          <w:p w14:paraId="230391ED"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UMWM</w:t>
            </w:r>
          </w:p>
        </w:tc>
        <w:tc>
          <w:tcPr>
            <w:tcW w:w="4298" w:type="pct"/>
          </w:tcPr>
          <w:p w14:paraId="5B01EF83"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Urząd Marszałkowski Województwa Mazowieckiego w Warszawie</w:t>
            </w:r>
          </w:p>
        </w:tc>
      </w:tr>
      <w:tr w:rsidR="00D93B1D" w:rsidRPr="007F6F42" w14:paraId="1B74C388" w14:textId="77777777" w:rsidTr="004F5855">
        <w:tc>
          <w:tcPr>
            <w:tcW w:w="702" w:type="pct"/>
          </w:tcPr>
          <w:p w14:paraId="7CE6EF53"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UP</w:t>
            </w:r>
          </w:p>
        </w:tc>
        <w:tc>
          <w:tcPr>
            <w:tcW w:w="4298" w:type="pct"/>
          </w:tcPr>
          <w:p w14:paraId="42784826"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Umowa Partnerstwa</w:t>
            </w:r>
          </w:p>
        </w:tc>
      </w:tr>
      <w:tr w:rsidR="00D93B1D" w:rsidRPr="007F6F42" w14:paraId="13FF10D0" w14:textId="77777777" w:rsidTr="004F5855">
        <w:tc>
          <w:tcPr>
            <w:tcW w:w="702" w:type="pct"/>
          </w:tcPr>
          <w:p w14:paraId="697DF732"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 xml:space="preserve">WE </w:t>
            </w:r>
          </w:p>
        </w:tc>
        <w:tc>
          <w:tcPr>
            <w:tcW w:w="4298" w:type="pct"/>
          </w:tcPr>
          <w:p w14:paraId="20811B3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lang w:val="en-US"/>
              </w:rPr>
              <w:t>W</w:t>
            </w:r>
            <w:r w:rsidRPr="007F6F42">
              <w:rPr>
                <w:rFonts w:ascii="Arial" w:hAnsi="Arial" w:cs="Arial"/>
                <w:sz w:val="22"/>
                <w:szCs w:val="22"/>
              </w:rPr>
              <w:t>spólnota Europejska</w:t>
            </w:r>
          </w:p>
        </w:tc>
      </w:tr>
      <w:tr w:rsidR="00D93B1D" w:rsidRPr="007F6F42" w14:paraId="6A16C41A" w14:textId="77777777" w:rsidTr="004F5855">
        <w:tc>
          <w:tcPr>
            <w:tcW w:w="702" w:type="pct"/>
          </w:tcPr>
          <w:p w14:paraId="3B34B5A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WOF</w:t>
            </w:r>
          </w:p>
        </w:tc>
        <w:tc>
          <w:tcPr>
            <w:tcW w:w="4298" w:type="pct"/>
          </w:tcPr>
          <w:p w14:paraId="7028D8E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Warszawski Obszar Funkcjonalny</w:t>
            </w:r>
          </w:p>
        </w:tc>
      </w:tr>
      <w:tr w:rsidR="00D93B1D" w:rsidRPr="007F6F42" w14:paraId="31E6C2EC" w14:textId="77777777" w:rsidTr="004F5855">
        <w:tc>
          <w:tcPr>
            <w:tcW w:w="702" w:type="pct"/>
          </w:tcPr>
          <w:p w14:paraId="066E08B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WTZ</w:t>
            </w:r>
          </w:p>
        </w:tc>
        <w:tc>
          <w:tcPr>
            <w:tcW w:w="4298" w:type="pct"/>
          </w:tcPr>
          <w:p w14:paraId="4651243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Warsztaty Terapii Zajęciowej</w:t>
            </w:r>
          </w:p>
        </w:tc>
      </w:tr>
      <w:tr w:rsidR="00D93B1D" w:rsidRPr="007F6F42" w14:paraId="56AC8AE7" w14:textId="77777777" w:rsidTr="004F5855">
        <w:tc>
          <w:tcPr>
            <w:tcW w:w="702" w:type="pct"/>
          </w:tcPr>
          <w:p w14:paraId="7CD09E0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WUP</w:t>
            </w:r>
          </w:p>
        </w:tc>
        <w:tc>
          <w:tcPr>
            <w:tcW w:w="4298" w:type="pct"/>
          </w:tcPr>
          <w:p w14:paraId="6A4AE7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Wojewódzki Urząd Pracy w Warszawie </w:t>
            </w:r>
          </w:p>
        </w:tc>
      </w:tr>
      <w:tr w:rsidR="00D93B1D" w:rsidRPr="007F6F42" w14:paraId="64EC67B7" w14:textId="77777777" w:rsidTr="004F5855">
        <w:tc>
          <w:tcPr>
            <w:tcW w:w="702" w:type="pct"/>
          </w:tcPr>
          <w:p w14:paraId="3459A66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ZAZ</w:t>
            </w:r>
          </w:p>
        </w:tc>
        <w:tc>
          <w:tcPr>
            <w:tcW w:w="4298" w:type="pct"/>
          </w:tcPr>
          <w:p w14:paraId="6E52434A"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Zakład Aktywności Zawodowej</w:t>
            </w:r>
          </w:p>
        </w:tc>
      </w:tr>
      <w:tr w:rsidR="00D93B1D" w:rsidRPr="007F6F42" w14:paraId="0D24C494" w14:textId="77777777" w:rsidTr="004F5855">
        <w:tc>
          <w:tcPr>
            <w:tcW w:w="702" w:type="pct"/>
          </w:tcPr>
          <w:p w14:paraId="5C53BEC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w:t>
            </w:r>
          </w:p>
        </w:tc>
        <w:tc>
          <w:tcPr>
            <w:tcW w:w="4298" w:type="pct"/>
          </w:tcPr>
          <w:p w14:paraId="13CBD12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Zintegrowane Inwestycje Terytorialne </w:t>
            </w:r>
          </w:p>
        </w:tc>
      </w:tr>
      <w:tr w:rsidR="00D93B1D" w:rsidRPr="007F6F42" w14:paraId="0CB26115" w14:textId="77777777" w:rsidTr="004F5855">
        <w:tc>
          <w:tcPr>
            <w:tcW w:w="702" w:type="pct"/>
          </w:tcPr>
          <w:p w14:paraId="569626B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 WOF</w:t>
            </w:r>
          </w:p>
        </w:tc>
        <w:tc>
          <w:tcPr>
            <w:tcW w:w="4298" w:type="pct"/>
          </w:tcPr>
          <w:p w14:paraId="59577F1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Zintegrowane Inwestycje Terytorialne Warszawskiego Obszaru Funkcjonalnego</w:t>
            </w:r>
          </w:p>
        </w:tc>
      </w:tr>
      <w:tr w:rsidR="00D93B1D" w:rsidRPr="007F6F42" w14:paraId="511E0C9A" w14:textId="77777777" w:rsidTr="004F5855">
        <w:tc>
          <w:tcPr>
            <w:tcW w:w="702" w:type="pct"/>
          </w:tcPr>
          <w:p w14:paraId="3243150F" w14:textId="77777777" w:rsidR="00D93B1D" w:rsidRPr="007F6F42" w:rsidRDefault="00D93B1D" w:rsidP="003F33F6">
            <w:pPr>
              <w:spacing w:before="30" w:after="30" w:line="240" w:lineRule="auto"/>
              <w:rPr>
                <w:rFonts w:ascii="Arial" w:hAnsi="Arial" w:cs="Arial"/>
              </w:rPr>
            </w:pPr>
            <w:r w:rsidRPr="007F6F42">
              <w:rPr>
                <w:rFonts w:ascii="Arial" w:hAnsi="Arial" w:cs="Arial"/>
              </w:rPr>
              <w:t>ZWM</w:t>
            </w:r>
          </w:p>
        </w:tc>
        <w:tc>
          <w:tcPr>
            <w:tcW w:w="4298" w:type="pct"/>
          </w:tcPr>
          <w:p w14:paraId="528B9D4A"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Zarząd Województwa Mazowieckiego</w:t>
            </w:r>
          </w:p>
        </w:tc>
      </w:tr>
    </w:tbl>
    <w:p w14:paraId="08D65F4B" w14:textId="77777777" w:rsidR="00A13192" w:rsidRPr="007F6F42" w:rsidRDefault="00A13192" w:rsidP="003F33F6">
      <w:pPr>
        <w:pStyle w:val="SzOOP2"/>
        <w:numPr>
          <w:ilvl w:val="1"/>
          <w:numId w:val="167"/>
        </w:numPr>
        <w:spacing w:after="360"/>
        <w:rPr>
          <w:rFonts w:ascii="Arial" w:hAnsi="Arial" w:cs="Arial"/>
        </w:rPr>
      </w:pPr>
      <w:r w:rsidRPr="007F6F42">
        <w:rPr>
          <w:rFonts w:ascii="Arial" w:hAnsi="Arial" w:cs="Arial"/>
        </w:rPr>
        <w:br w:type="page"/>
      </w:r>
      <w:bookmarkStart w:id="546" w:name="_Toc433875242"/>
      <w:bookmarkStart w:id="547" w:name="_Toc498689771"/>
      <w:r w:rsidRPr="007F6F42">
        <w:rPr>
          <w:rFonts w:ascii="Arial" w:hAnsi="Arial" w:cs="Arial"/>
        </w:rPr>
        <w:t>Wykaz definicji</w:t>
      </w:r>
      <w:bookmarkEnd w:id="546"/>
      <w:bookmarkEnd w:id="547"/>
    </w:p>
    <w:p w14:paraId="23127094" w14:textId="77777777" w:rsidR="00EE30BA" w:rsidRPr="007F6F42" w:rsidRDefault="00E42DCB" w:rsidP="004F5855">
      <w:pPr>
        <w:pStyle w:val="Akapitzlist0"/>
        <w:widowControl w:val="0"/>
        <w:tabs>
          <w:tab w:val="left" w:pos="479"/>
        </w:tabs>
        <w:spacing w:after="120" w:line="312" w:lineRule="auto"/>
        <w:ind w:left="0" w:right="115"/>
        <w:contextualSpacing w:val="0"/>
        <w:jc w:val="left"/>
        <w:rPr>
          <w:rFonts w:ascii="Arial" w:eastAsia="Arial" w:hAnsi="Arial" w:cs="Arial"/>
        </w:rPr>
      </w:pPr>
      <w:r w:rsidRPr="007F6F42">
        <w:rPr>
          <w:rFonts w:ascii="Arial" w:eastAsia="Arial" w:hAnsi="Arial" w:cs="Arial"/>
          <w:b/>
        </w:rPr>
        <w:t xml:space="preserve">Akredytacja </w:t>
      </w:r>
      <w:r w:rsidRPr="007F6F42">
        <w:rPr>
          <w:rFonts w:ascii="Arial" w:eastAsia="Arial" w:hAnsi="Arial" w:cs="Arial"/>
        </w:rPr>
        <w:t>ministra właściwego do spraw zabezpieczenia społecznego –</w:t>
      </w:r>
      <w:r w:rsidRPr="007F6F42">
        <w:rPr>
          <w:rFonts w:ascii="Arial" w:eastAsia="Arial" w:hAnsi="Arial" w:cs="Arial"/>
          <w:spacing w:val="17"/>
        </w:rPr>
        <w:t xml:space="preserve"> </w:t>
      </w:r>
      <w:r w:rsidRPr="007F6F42">
        <w:rPr>
          <w:rFonts w:ascii="Arial" w:eastAsia="Arial" w:hAnsi="Arial" w:cs="Arial"/>
        </w:rPr>
        <w:t>oznacza akredytację przyznawaną przez ministra właściwego do spraw</w:t>
      </w:r>
      <w:r w:rsidRPr="007F6F42">
        <w:rPr>
          <w:rFonts w:ascii="Arial" w:eastAsia="Arial" w:hAnsi="Arial" w:cs="Arial"/>
          <w:spacing w:val="16"/>
        </w:rPr>
        <w:t xml:space="preserve"> </w:t>
      </w:r>
      <w:r w:rsidRPr="007F6F42">
        <w:rPr>
          <w:rFonts w:ascii="Arial" w:eastAsia="Arial" w:hAnsi="Arial" w:cs="Arial"/>
        </w:rPr>
        <w:t>zabezpieczenia społecznego, na podstawie rekomendacji Komitetu Akredytacyjnego, w związku</w:t>
      </w:r>
      <w:r w:rsidRPr="007F6F42">
        <w:rPr>
          <w:rFonts w:ascii="Arial" w:eastAsia="Arial" w:hAnsi="Arial" w:cs="Arial"/>
          <w:spacing w:val="16"/>
        </w:rPr>
        <w:t xml:space="preserve"> </w:t>
      </w:r>
      <w:r w:rsidRPr="007F6F42">
        <w:rPr>
          <w:rFonts w:ascii="Arial" w:eastAsia="Arial" w:hAnsi="Arial" w:cs="Arial"/>
        </w:rPr>
        <w:t>ze spełnieniem</w:t>
      </w:r>
      <w:r w:rsidR="003C54A7" w:rsidRPr="007F6F42">
        <w:rPr>
          <w:rFonts w:ascii="Arial" w:eastAsia="Arial" w:hAnsi="Arial" w:cs="Arial"/>
        </w:rPr>
        <w:t xml:space="preserve"> </w:t>
      </w:r>
      <w:r w:rsidRPr="007F6F42">
        <w:rPr>
          <w:rFonts w:ascii="Arial" w:eastAsia="Arial" w:hAnsi="Arial" w:cs="Arial"/>
        </w:rPr>
        <w:t>przez</w:t>
      </w:r>
      <w:r w:rsidR="003C54A7" w:rsidRPr="007F6F42">
        <w:rPr>
          <w:rFonts w:ascii="Arial" w:eastAsia="Arial" w:hAnsi="Arial" w:cs="Arial"/>
        </w:rPr>
        <w:t xml:space="preserve"> </w:t>
      </w:r>
      <w:r w:rsidRPr="007F6F42">
        <w:rPr>
          <w:rFonts w:ascii="Arial" w:eastAsia="Arial" w:hAnsi="Arial" w:cs="Arial"/>
        </w:rPr>
        <w:t>OWES</w:t>
      </w:r>
      <w:r w:rsidR="003C54A7" w:rsidRPr="007F6F42">
        <w:rPr>
          <w:rFonts w:ascii="Arial" w:eastAsia="Arial" w:hAnsi="Arial" w:cs="Arial"/>
        </w:rPr>
        <w:t xml:space="preserve"> </w:t>
      </w:r>
      <w:r w:rsidRPr="007F6F42">
        <w:rPr>
          <w:rFonts w:ascii="Arial" w:eastAsia="Arial" w:hAnsi="Arial" w:cs="Arial"/>
        </w:rPr>
        <w:t>Standardów</w:t>
      </w:r>
      <w:r w:rsidR="003C54A7" w:rsidRPr="007F6F42">
        <w:rPr>
          <w:rFonts w:ascii="Arial" w:eastAsia="Arial" w:hAnsi="Arial" w:cs="Arial"/>
        </w:rPr>
        <w:t xml:space="preserve"> </w:t>
      </w:r>
      <w:r w:rsidRPr="007F6F42">
        <w:rPr>
          <w:rFonts w:ascii="Arial" w:eastAsia="Arial" w:hAnsi="Arial" w:cs="Arial"/>
        </w:rPr>
        <w:t>Ośrodków</w:t>
      </w:r>
      <w:r w:rsidR="003C54A7" w:rsidRPr="007F6F42">
        <w:rPr>
          <w:rFonts w:ascii="Arial" w:eastAsia="Arial" w:hAnsi="Arial" w:cs="Arial"/>
        </w:rPr>
        <w:t xml:space="preserve"> </w:t>
      </w:r>
      <w:r w:rsidRPr="007F6F42">
        <w:rPr>
          <w:rFonts w:ascii="Arial" w:eastAsia="Arial" w:hAnsi="Arial" w:cs="Arial"/>
        </w:rPr>
        <w:t>Wsparcia</w:t>
      </w:r>
      <w:r w:rsidR="003C54A7" w:rsidRPr="007F6F42">
        <w:rPr>
          <w:rFonts w:ascii="Arial" w:eastAsia="Arial" w:hAnsi="Arial" w:cs="Arial"/>
        </w:rPr>
        <w:t xml:space="preserve"> </w:t>
      </w:r>
      <w:r w:rsidRPr="007F6F42">
        <w:rPr>
          <w:rFonts w:ascii="Arial" w:eastAsia="Arial" w:hAnsi="Arial" w:cs="Arial"/>
        </w:rPr>
        <w:t>Ekonomii</w:t>
      </w:r>
      <w:r w:rsidR="003C54A7" w:rsidRPr="007F6F42">
        <w:rPr>
          <w:rFonts w:ascii="Arial" w:eastAsia="Arial" w:hAnsi="Arial" w:cs="Arial"/>
        </w:rPr>
        <w:t xml:space="preserve"> </w:t>
      </w:r>
      <w:r w:rsidRPr="007F6F42">
        <w:rPr>
          <w:rFonts w:ascii="Arial" w:eastAsia="Arial" w:hAnsi="Arial" w:cs="Arial"/>
        </w:rPr>
        <w:t>Społecznej w ramach Systemu Akredytacji i Standardów Działania Instytucji Wsparcia</w:t>
      </w:r>
      <w:r w:rsidRPr="007F6F42">
        <w:rPr>
          <w:rFonts w:ascii="Arial" w:eastAsia="Arial" w:hAnsi="Arial" w:cs="Arial"/>
          <w:spacing w:val="13"/>
        </w:rPr>
        <w:t xml:space="preserve"> </w:t>
      </w:r>
      <w:r w:rsidRPr="007F6F42">
        <w:rPr>
          <w:rFonts w:ascii="Arial" w:eastAsia="Arial" w:hAnsi="Arial" w:cs="Arial"/>
        </w:rPr>
        <w:t>Ekonomii Społecznej</w:t>
      </w:r>
      <w:r w:rsidRPr="007F6F42">
        <w:rPr>
          <w:rFonts w:ascii="Arial" w:eastAsia="Arial" w:hAnsi="Arial" w:cs="Arial"/>
          <w:spacing w:val="1"/>
        </w:rPr>
        <w:t xml:space="preserve"> </w:t>
      </w:r>
      <w:r w:rsidRPr="007F6F42">
        <w:rPr>
          <w:rFonts w:ascii="Arial" w:eastAsia="Arial" w:hAnsi="Arial" w:cs="Arial"/>
        </w:rPr>
        <w:t>(AKSES).</w:t>
      </w:r>
    </w:p>
    <w:p w14:paraId="15759750" w14:textId="77777777" w:rsidR="00EE30BA" w:rsidRPr="007F6F42" w:rsidRDefault="00DF4FCC" w:rsidP="004F5855">
      <w:pPr>
        <w:spacing w:line="312" w:lineRule="auto"/>
        <w:rPr>
          <w:rFonts w:ascii="Arial" w:hAnsi="Arial" w:cs="Arial"/>
          <w:lang w:eastAsia="pl-PL"/>
        </w:rPr>
      </w:pPr>
      <w:r w:rsidRPr="007F6F42">
        <w:rPr>
          <w:rFonts w:ascii="Arial" w:hAnsi="Arial" w:cs="Arial"/>
          <w:b/>
          <w:bCs/>
          <w:lang w:eastAsia="pl-PL"/>
        </w:rPr>
        <w:t>Beneficjent</w:t>
      </w:r>
      <w:r w:rsidRPr="007F6F42">
        <w:rPr>
          <w:rFonts w:ascii="Arial" w:hAnsi="Arial" w:cs="Arial"/>
          <w:bCs/>
          <w:lang w:eastAsia="pl-PL"/>
        </w:rPr>
        <w:t xml:space="preserve"> </w:t>
      </w:r>
      <w:r w:rsidRPr="007F6F42">
        <w:rPr>
          <w:rFonts w:ascii="Arial" w:hAnsi="Arial" w:cs="Arial"/>
          <w:lang w:eastAsia="pl-PL"/>
        </w:rPr>
        <w:t xml:space="preserve">– </w:t>
      </w:r>
      <w:r w:rsidRPr="007F6F42">
        <w:rPr>
          <w:rFonts w:ascii="Arial" w:hAnsi="Arial" w:cs="Arial"/>
        </w:rPr>
        <w:t>podmiot publiczny lub prywatny odpowiedzialny za inicjowanie lub inicjowanie i wdrażanie operacji otrzymujący pomoc; w kontekście instrumentów finansowych</w:t>
      </w:r>
      <w:r w:rsidR="003C54A7" w:rsidRPr="007F6F42">
        <w:rPr>
          <w:rFonts w:ascii="Arial" w:hAnsi="Arial" w:cs="Arial"/>
        </w:rPr>
        <w:t xml:space="preserve"> </w:t>
      </w:r>
      <w:r w:rsidRPr="007F6F42">
        <w:rPr>
          <w:rFonts w:ascii="Arial" w:hAnsi="Arial" w:cs="Arial"/>
        </w:rPr>
        <w:t>„beneficjent” oznacza podmiot, który wdraża instrument finansowy albo, w stosownych przypadkach, fundusz funduszy.</w:t>
      </w:r>
    </w:p>
    <w:p w14:paraId="5B3A9EB8" w14:textId="13E5A65B" w:rsidR="00EE30BA" w:rsidRPr="007F6F42" w:rsidRDefault="00E42DCB" w:rsidP="004F5855">
      <w:pPr>
        <w:pStyle w:val="Akapitzlist0"/>
        <w:widowControl w:val="0"/>
        <w:tabs>
          <w:tab w:val="left" w:pos="479"/>
        </w:tabs>
        <w:spacing w:after="120" w:line="312" w:lineRule="auto"/>
        <w:ind w:left="0" w:right="116"/>
        <w:contextualSpacing w:val="0"/>
        <w:jc w:val="left"/>
        <w:rPr>
          <w:rFonts w:ascii="Arial" w:eastAsia="Arial" w:hAnsi="Arial" w:cs="Arial"/>
        </w:rPr>
      </w:pPr>
      <w:r w:rsidRPr="007F6F42">
        <w:rPr>
          <w:rFonts w:ascii="Arial" w:eastAsia="Arial" w:hAnsi="Arial" w:cs="Arial"/>
          <w:b/>
        </w:rPr>
        <w:t>Centrum integracji społecznej (CIS)</w:t>
      </w:r>
      <w:r w:rsidRPr="007F6F42">
        <w:rPr>
          <w:rFonts w:ascii="Arial" w:eastAsia="Arial" w:hAnsi="Arial" w:cs="Arial"/>
        </w:rPr>
        <w:t xml:space="preserve"> – podmiot reintegracji społecznej i</w:t>
      </w:r>
      <w:r w:rsidRPr="007F6F42">
        <w:rPr>
          <w:rFonts w:ascii="Arial" w:eastAsia="Arial" w:hAnsi="Arial" w:cs="Arial"/>
          <w:spacing w:val="27"/>
        </w:rPr>
        <w:t xml:space="preserve"> </w:t>
      </w:r>
      <w:r w:rsidRPr="007F6F42">
        <w:rPr>
          <w:rFonts w:ascii="Arial" w:eastAsia="Arial" w:hAnsi="Arial" w:cs="Arial"/>
        </w:rPr>
        <w:t xml:space="preserve">zawodowej utworzony </w:t>
      </w:r>
      <w:r w:rsidR="00170E85" w:rsidRPr="007F6F42">
        <w:rPr>
          <w:rFonts w:ascii="Arial" w:eastAsia="Arial" w:hAnsi="Arial" w:cs="Arial"/>
        </w:rPr>
        <w:br/>
      </w:r>
      <w:r w:rsidRPr="007F6F42">
        <w:rPr>
          <w:rFonts w:ascii="Arial" w:eastAsia="Arial" w:hAnsi="Arial" w:cs="Arial"/>
        </w:rPr>
        <w:t>na podstawie przepisów ustawy z dnia 13 czerwca 2003 r. o</w:t>
      </w:r>
      <w:r w:rsidRPr="007F6F42">
        <w:rPr>
          <w:rFonts w:ascii="Arial" w:eastAsia="Arial" w:hAnsi="Arial" w:cs="Arial"/>
          <w:spacing w:val="27"/>
        </w:rPr>
        <w:t xml:space="preserve"> </w:t>
      </w:r>
      <w:r w:rsidRPr="007F6F42">
        <w:rPr>
          <w:rFonts w:ascii="Arial" w:eastAsia="Arial" w:hAnsi="Arial" w:cs="Arial"/>
        </w:rPr>
        <w:t>zatrudnieniu socjalnym (Dz. U. z 201</w:t>
      </w:r>
      <w:r w:rsidR="00CB547E">
        <w:rPr>
          <w:rFonts w:ascii="Arial" w:eastAsia="Arial" w:hAnsi="Arial" w:cs="Arial"/>
        </w:rPr>
        <w:t>6</w:t>
      </w:r>
      <w:r w:rsidRPr="007F6F42">
        <w:rPr>
          <w:rFonts w:ascii="Arial" w:eastAsia="Arial" w:hAnsi="Arial" w:cs="Arial"/>
        </w:rPr>
        <w:t xml:space="preserve"> r, poz.</w:t>
      </w:r>
      <w:r w:rsidR="00CB547E">
        <w:rPr>
          <w:rFonts w:ascii="Arial" w:eastAsia="Arial" w:hAnsi="Arial" w:cs="Arial"/>
        </w:rPr>
        <w:t>1828.</w:t>
      </w:r>
    </w:p>
    <w:p w14:paraId="72E7DDB2" w14:textId="77777777" w:rsidR="00974211" w:rsidRPr="007F6F42" w:rsidRDefault="00974211" w:rsidP="004F5855">
      <w:pPr>
        <w:pStyle w:val="Akapitzlist0"/>
        <w:widowControl w:val="0"/>
        <w:tabs>
          <w:tab w:val="left" w:pos="479"/>
        </w:tabs>
        <w:spacing w:after="120" w:line="312" w:lineRule="auto"/>
        <w:ind w:left="0" w:right="114"/>
        <w:contextualSpacing w:val="0"/>
        <w:jc w:val="left"/>
        <w:rPr>
          <w:rFonts w:ascii="Arial" w:eastAsia="Arial" w:hAnsi="Arial" w:cs="Arial"/>
        </w:rPr>
      </w:pPr>
      <w:r w:rsidRPr="007F6F42">
        <w:rPr>
          <w:rFonts w:ascii="Arial" w:eastAsia="Arial" w:hAnsi="Arial" w:cs="Arial"/>
          <w:b/>
        </w:rPr>
        <w:t>Cross-financing</w:t>
      </w:r>
      <w:r w:rsidR="003C54A7" w:rsidRPr="007F6F42">
        <w:rPr>
          <w:rFonts w:ascii="Arial" w:eastAsia="Arial" w:hAnsi="Arial" w:cs="Arial"/>
        </w:rPr>
        <w:t xml:space="preserve"> </w:t>
      </w:r>
      <w:r w:rsidRPr="007F6F42">
        <w:rPr>
          <w:rFonts w:ascii="Arial" w:eastAsia="Arial" w:hAnsi="Arial" w:cs="Arial"/>
        </w:rPr>
        <w:t>–</w:t>
      </w:r>
      <w:r w:rsidR="003C54A7" w:rsidRPr="007F6F42">
        <w:rPr>
          <w:rFonts w:ascii="Arial" w:eastAsia="Arial" w:hAnsi="Arial" w:cs="Arial"/>
        </w:rPr>
        <w:t xml:space="preserve"> </w:t>
      </w:r>
      <w:r w:rsidRPr="007F6F42">
        <w:rPr>
          <w:rFonts w:ascii="Arial" w:eastAsia="Arial" w:hAnsi="Arial" w:cs="Arial"/>
        </w:rPr>
        <w:t>mechanizm</w:t>
      </w:r>
      <w:r w:rsidR="003C54A7" w:rsidRPr="007F6F42">
        <w:rPr>
          <w:rFonts w:ascii="Arial" w:eastAsia="Arial" w:hAnsi="Arial" w:cs="Arial"/>
        </w:rPr>
        <w:t xml:space="preserve"> </w:t>
      </w:r>
      <w:r w:rsidRPr="007F6F42">
        <w:rPr>
          <w:rFonts w:ascii="Arial" w:eastAsia="Arial" w:hAnsi="Arial" w:cs="Arial"/>
        </w:rPr>
        <w:t>zdefiniowany</w:t>
      </w:r>
      <w:r w:rsidR="003C54A7" w:rsidRPr="007F6F42">
        <w:rPr>
          <w:rFonts w:ascii="Arial" w:eastAsia="Arial" w:hAnsi="Arial" w:cs="Arial"/>
        </w:rPr>
        <w:t xml:space="preserve"> </w:t>
      </w:r>
      <w:r w:rsidRPr="007F6F42">
        <w:rPr>
          <w:rFonts w:ascii="Arial" w:eastAsia="Arial" w:hAnsi="Arial" w:cs="Arial"/>
        </w:rPr>
        <w:t>w</w:t>
      </w:r>
      <w:r w:rsidR="003C54A7" w:rsidRPr="007F6F42">
        <w:rPr>
          <w:rFonts w:ascii="Arial" w:eastAsia="Arial" w:hAnsi="Arial" w:cs="Arial"/>
        </w:rPr>
        <w:t xml:space="preserve"> </w:t>
      </w:r>
      <w:r w:rsidRPr="007F6F42">
        <w:rPr>
          <w:rFonts w:ascii="Arial" w:eastAsia="Arial" w:hAnsi="Arial" w:cs="Arial"/>
        </w:rPr>
        <w:t>Wytycznych</w:t>
      </w:r>
      <w:r w:rsidR="003C54A7" w:rsidRPr="007F6F42">
        <w:rPr>
          <w:rFonts w:ascii="Arial" w:eastAsia="Arial" w:hAnsi="Arial" w:cs="Arial"/>
        </w:rPr>
        <w:t xml:space="preserve"> </w:t>
      </w:r>
      <w:r w:rsidRPr="007F6F42">
        <w:rPr>
          <w:rFonts w:ascii="Arial" w:eastAsia="Arial" w:hAnsi="Arial" w:cs="Arial"/>
        </w:rPr>
        <w:t>Ministra</w:t>
      </w:r>
      <w:r w:rsidR="003C54A7" w:rsidRPr="007F6F42">
        <w:rPr>
          <w:rFonts w:ascii="Arial" w:eastAsia="Arial" w:hAnsi="Arial" w:cs="Arial"/>
        </w:rPr>
        <w:t xml:space="preserve"> </w:t>
      </w:r>
      <w:r w:rsidRPr="007F6F42">
        <w:rPr>
          <w:rFonts w:ascii="Arial" w:eastAsia="Arial" w:hAnsi="Arial" w:cs="Arial"/>
        </w:rPr>
        <w:t>Infrastruktury i</w:t>
      </w:r>
      <w:r w:rsidRPr="007F6F42">
        <w:rPr>
          <w:rFonts w:ascii="Arial" w:eastAsia="Arial" w:hAnsi="Arial" w:cs="Arial"/>
          <w:spacing w:val="40"/>
        </w:rPr>
        <w:t xml:space="preserve"> </w:t>
      </w:r>
      <w:r w:rsidRPr="007F6F42">
        <w:rPr>
          <w:rFonts w:ascii="Arial" w:eastAsia="Arial" w:hAnsi="Arial" w:cs="Arial"/>
        </w:rPr>
        <w:t>Rozwoju</w:t>
      </w:r>
      <w:r w:rsidRPr="007F6F42">
        <w:rPr>
          <w:rFonts w:ascii="Arial" w:eastAsia="Arial" w:hAnsi="Arial" w:cs="Arial"/>
          <w:spacing w:val="44"/>
        </w:rPr>
        <w:t xml:space="preserve"> </w:t>
      </w:r>
      <w:r w:rsidR="006002E9">
        <w:rPr>
          <w:rFonts w:ascii="Arial" w:eastAsia="Arial" w:hAnsi="Arial" w:cs="Arial"/>
          <w:spacing w:val="44"/>
        </w:rPr>
        <w:br/>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zakresie</w:t>
      </w:r>
      <w:r w:rsidRPr="007F6F42">
        <w:rPr>
          <w:rFonts w:ascii="Arial" w:eastAsia="Arial" w:hAnsi="Arial" w:cs="Arial"/>
          <w:spacing w:val="39"/>
        </w:rPr>
        <w:t xml:space="preserve"> </w:t>
      </w:r>
      <w:r w:rsidRPr="007F6F42">
        <w:rPr>
          <w:rFonts w:ascii="Arial" w:eastAsia="Arial" w:hAnsi="Arial" w:cs="Arial"/>
        </w:rPr>
        <w:t>kwalifikowalności</w:t>
      </w:r>
      <w:r w:rsidRPr="007F6F42">
        <w:rPr>
          <w:rFonts w:ascii="Arial" w:eastAsia="Arial" w:hAnsi="Arial" w:cs="Arial"/>
          <w:spacing w:val="40"/>
        </w:rPr>
        <w:t xml:space="preserve"> </w:t>
      </w:r>
      <w:r w:rsidRPr="007F6F42">
        <w:rPr>
          <w:rFonts w:ascii="Arial" w:eastAsia="Arial" w:hAnsi="Arial" w:cs="Arial"/>
        </w:rPr>
        <w:t>wydatków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ramach</w:t>
      </w:r>
      <w:r w:rsidRPr="007F6F42">
        <w:rPr>
          <w:rFonts w:ascii="Arial" w:eastAsia="Arial" w:hAnsi="Arial" w:cs="Arial"/>
          <w:spacing w:val="41"/>
        </w:rPr>
        <w:t xml:space="preserve"> </w:t>
      </w:r>
      <w:r w:rsidRPr="007F6F42">
        <w:rPr>
          <w:rFonts w:ascii="Arial" w:eastAsia="Arial" w:hAnsi="Arial" w:cs="Arial"/>
        </w:rPr>
        <w:t>Europejskiego</w:t>
      </w:r>
      <w:r w:rsidRPr="007F6F42">
        <w:rPr>
          <w:rFonts w:ascii="Arial" w:eastAsia="Arial" w:hAnsi="Arial" w:cs="Arial"/>
          <w:spacing w:val="41"/>
        </w:rPr>
        <w:t xml:space="preserve"> </w:t>
      </w:r>
      <w:r w:rsidRPr="007F6F42">
        <w:rPr>
          <w:rFonts w:ascii="Arial" w:eastAsia="Arial" w:hAnsi="Arial" w:cs="Arial"/>
        </w:rPr>
        <w:t>Funduszu Rozwoju Regionalnego, Europejskiego Funduszu Społecznego oraz Funduszu</w:t>
      </w:r>
      <w:r w:rsidRPr="007F6F42">
        <w:rPr>
          <w:rFonts w:ascii="Arial" w:eastAsia="Arial" w:hAnsi="Arial" w:cs="Arial"/>
          <w:spacing w:val="19"/>
        </w:rPr>
        <w:t xml:space="preserve"> </w:t>
      </w:r>
      <w:r w:rsidRPr="007F6F42">
        <w:rPr>
          <w:rFonts w:ascii="Arial" w:eastAsia="Arial" w:hAnsi="Arial" w:cs="Arial"/>
        </w:rPr>
        <w:t>Spójności na lata 2014-2020.</w:t>
      </w:r>
    </w:p>
    <w:p w14:paraId="4430E23C" w14:textId="77777777" w:rsidR="00EE30BA" w:rsidRDefault="00526AA2" w:rsidP="004F5855">
      <w:pPr>
        <w:widowControl w:val="0"/>
        <w:tabs>
          <w:tab w:val="left" w:pos="479"/>
        </w:tabs>
        <w:spacing w:line="312" w:lineRule="auto"/>
        <w:ind w:right="113"/>
        <w:rPr>
          <w:rFonts w:ascii="Arial" w:hAnsi="Arial" w:cs="Arial"/>
        </w:rPr>
      </w:pPr>
      <w:r w:rsidRPr="007F6F42">
        <w:rPr>
          <w:rFonts w:ascii="Arial" w:hAnsi="Arial" w:cs="Arial"/>
          <w:b/>
        </w:rPr>
        <w:t>Deinstytucjonalizacja usług</w:t>
      </w:r>
      <w:r w:rsidRPr="007F6F42">
        <w:rPr>
          <w:rFonts w:ascii="Arial" w:hAnsi="Arial" w:cs="Arial"/>
        </w:rPr>
        <w:t xml:space="preserve"> - </w:t>
      </w:r>
      <w:r w:rsidR="009857B0" w:rsidRPr="007F6F42">
        <w:rPr>
          <w:rFonts w:ascii="Arial" w:eastAsia="Arial" w:hAnsi="Arial" w:cs="Arial"/>
        </w:rPr>
        <w:t>proces przejścia od opieki instytucjonalnej do</w:t>
      </w:r>
      <w:r w:rsidR="009857B0" w:rsidRPr="007F6F42">
        <w:rPr>
          <w:rFonts w:ascii="Arial" w:eastAsia="Arial" w:hAnsi="Arial" w:cs="Arial"/>
          <w:spacing w:val="20"/>
        </w:rPr>
        <w:t xml:space="preserve"> </w:t>
      </w:r>
      <w:r w:rsidR="009857B0" w:rsidRPr="007F6F42">
        <w:rPr>
          <w:rFonts w:ascii="Arial" w:eastAsia="Arial" w:hAnsi="Arial" w:cs="Arial"/>
        </w:rPr>
        <w:t>usług świadczonych</w:t>
      </w:r>
      <w:r w:rsidR="009857B0" w:rsidRPr="007F6F42">
        <w:rPr>
          <w:rFonts w:ascii="Arial" w:eastAsia="Arial" w:hAnsi="Arial" w:cs="Arial"/>
          <w:spacing w:val="42"/>
        </w:rPr>
        <w:t xml:space="preserve"> </w:t>
      </w:r>
      <w:r w:rsidR="009857B0" w:rsidRPr="007F6F42">
        <w:rPr>
          <w:rFonts w:ascii="Arial" w:eastAsia="Arial" w:hAnsi="Arial" w:cs="Arial"/>
        </w:rPr>
        <w:t>w</w:t>
      </w:r>
      <w:r w:rsidR="009857B0" w:rsidRPr="007F6F42">
        <w:rPr>
          <w:rFonts w:ascii="Arial" w:eastAsia="Arial" w:hAnsi="Arial" w:cs="Arial"/>
          <w:spacing w:val="36"/>
        </w:rPr>
        <w:t xml:space="preserve"> </w:t>
      </w:r>
      <w:r w:rsidR="009857B0" w:rsidRPr="007F6F42">
        <w:rPr>
          <w:rFonts w:ascii="Arial" w:eastAsia="Arial" w:hAnsi="Arial" w:cs="Arial"/>
        </w:rPr>
        <w:t>lokalnej</w:t>
      </w:r>
      <w:r w:rsidR="009857B0" w:rsidRPr="007F6F42">
        <w:rPr>
          <w:rFonts w:ascii="Arial" w:eastAsia="Arial" w:hAnsi="Arial" w:cs="Arial"/>
          <w:spacing w:val="40"/>
        </w:rPr>
        <w:t xml:space="preserve"> </w:t>
      </w:r>
      <w:r w:rsidR="009857B0" w:rsidRPr="007F6F42">
        <w:rPr>
          <w:rFonts w:ascii="Arial" w:eastAsia="Arial" w:hAnsi="Arial" w:cs="Arial"/>
        </w:rPr>
        <w:t>społeczności,</w:t>
      </w:r>
      <w:r w:rsidR="009857B0" w:rsidRPr="007F6F42">
        <w:rPr>
          <w:rFonts w:ascii="Arial" w:eastAsia="Arial" w:hAnsi="Arial" w:cs="Arial"/>
          <w:spacing w:val="41"/>
        </w:rPr>
        <w:t xml:space="preserve"> </w:t>
      </w:r>
      <w:r w:rsidR="009857B0" w:rsidRPr="007F6F42">
        <w:rPr>
          <w:rFonts w:ascii="Arial" w:eastAsia="Arial" w:hAnsi="Arial" w:cs="Arial"/>
        </w:rPr>
        <w:t>realizowany</w:t>
      </w:r>
      <w:r w:rsidR="009857B0" w:rsidRPr="007F6F42">
        <w:rPr>
          <w:rFonts w:ascii="Arial" w:eastAsia="Arial" w:hAnsi="Arial" w:cs="Arial"/>
          <w:spacing w:val="40"/>
        </w:rPr>
        <w:t xml:space="preserve"> </w:t>
      </w:r>
      <w:r w:rsidR="009857B0" w:rsidRPr="007F6F42">
        <w:rPr>
          <w:rFonts w:ascii="Arial" w:eastAsia="Arial" w:hAnsi="Arial" w:cs="Arial"/>
        </w:rPr>
        <w:t>zgodnie</w:t>
      </w:r>
      <w:r w:rsidR="009857B0" w:rsidRPr="007F6F42">
        <w:rPr>
          <w:rFonts w:ascii="Arial" w:eastAsia="Arial" w:hAnsi="Arial" w:cs="Arial"/>
          <w:spacing w:val="39"/>
        </w:rPr>
        <w:t xml:space="preserve"> </w:t>
      </w:r>
      <w:r w:rsidR="009857B0" w:rsidRPr="007F6F42">
        <w:rPr>
          <w:rFonts w:ascii="Arial" w:eastAsia="Arial" w:hAnsi="Arial" w:cs="Arial"/>
        </w:rPr>
        <w:t>z</w:t>
      </w:r>
      <w:r w:rsidR="009857B0" w:rsidRPr="007F6F42">
        <w:rPr>
          <w:rFonts w:ascii="Arial" w:eastAsia="Arial" w:hAnsi="Arial" w:cs="Arial"/>
          <w:spacing w:val="-2"/>
        </w:rPr>
        <w:t xml:space="preserve"> </w:t>
      </w:r>
      <w:r w:rsidR="009857B0" w:rsidRPr="007F6F42">
        <w:rPr>
          <w:rFonts w:ascii="Arial" w:eastAsia="Arial" w:hAnsi="Arial" w:cs="Arial"/>
        </w:rPr>
        <w:t>„Ogólnoeuropejskimi wytycznymi</w:t>
      </w:r>
      <w:r w:rsidR="009857B0" w:rsidRPr="007F6F42">
        <w:rPr>
          <w:rFonts w:ascii="Arial" w:eastAsia="Arial" w:hAnsi="Arial" w:cs="Arial"/>
          <w:spacing w:val="37"/>
        </w:rPr>
        <w:t xml:space="preserve"> </w:t>
      </w:r>
      <w:r w:rsidR="009857B0" w:rsidRPr="007F6F42">
        <w:rPr>
          <w:rFonts w:ascii="Arial" w:eastAsia="Arial" w:hAnsi="Arial" w:cs="Arial"/>
        </w:rPr>
        <w:t>dotyczącymi</w:t>
      </w:r>
      <w:r w:rsidR="009857B0" w:rsidRPr="007F6F42">
        <w:rPr>
          <w:rFonts w:ascii="Arial" w:eastAsia="Arial" w:hAnsi="Arial" w:cs="Arial"/>
          <w:spacing w:val="39"/>
        </w:rPr>
        <w:t xml:space="preserve"> </w:t>
      </w:r>
      <w:r w:rsidR="009857B0" w:rsidRPr="007F6F42">
        <w:rPr>
          <w:rFonts w:ascii="Arial" w:eastAsia="Arial" w:hAnsi="Arial" w:cs="Arial"/>
        </w:rPr>
        <w:t>przejścia</w:t>
      </w:r>
      <w:r w:rsidR="009857B0" w:rsidRPr="007F6F42">
        <w:rPr>
          <w:rFonts w:ascii="Arial" w:eastAsia="Arial" w:hAnsi="Arial" w:cs="Arial"/>
          <w:spacing w:val="38"/>
        </w:rPr>
        <w:t xml:space="preserve"> </w:t>
      </w:r>
      <w:r w:rsidR="009857B0" w:rsidRPr="007F6F42">
        <w:rPr>
          <w:rFonts w:ascii="Arial" w:eastAsia="Arial" w:hAnsi="Arial" w:cs="Arial"/>
        </w:rPr>
        <w:t>od</w:t>
      </w:r>
      <w:r w:rsidR="009857B0" w:rsidRPr="007F6F42">
        <w:rPr>
          <w:rFonts w:ascii="Arial" w:eastAsia="Arial" w:hAnsi="Arial" w:cs="Arial"/>
          <w:spacing w:val="37"/>
        </w:rPr>
        <w:t xml:space="preserve"> </w:t>
      </w:r>
      <w:r w:rsidR="009857B0" w:rsidRPr="007F6F42">
        <w:rPr>
          <w:rFonts w:ascii="Arial" w:eastAsia="Arial" w:hAnsi="Arial" w:cs="Arial"/>
        </w:rPr>
        <w:t>opieki</w:t>
      </w:r>
      <w:r w:rsidR="009857B0" w:rsidRPr="007F6F42">
        <w:rPr>
          <w:rFonts w:ascii="Arial" w:eastAsia="Arial" w:hAnsi="Arial" w:cs="Arial"/>
          <w:spacing w:val="37"/>
        </w:rPr>
        <w:t xml:space="preserve"> </w:t>
      </w:r>
      <w:r w:rsidR="009857B0" w:rsidRPr="007F6F42">
        <w:rPr>
          <w:rFonts w:ascii="Arial" w:eastAsia="Arial" w:hAnsi="Arial" w:cs="Arial"/>
        </w:rPr>
        <w:t>instytucjonalnej</w:t>
      </w:r>
      <w:r w:rsidR="009857B0" w:rsidRPr="007F6F42">
        <w:rPr>
          <w:rFonts w:ascii="Arial" w:eastAsia="Arial" w:hAnsi="Arial" w:cs="Arial"/>
          <w:spacing w:val="39"/>
        </w:rPr>
        <w:t xml:space="preserve"> </w:t>
      </w:r>
      <w:r w:rsidR="009857B0" w:rsidRPr="007F6F42">
        <w:rPr>
          <w:rFonts w:ascii="Arial" w:eastAsia="Arial" w:hAnsi="Arial" w:cs="Arial"/>
        </w:rPr>
        <w:t>do</w:t>
      </w:r>
      <w:r w:rsidR="009857B0" w:rsidRPr="007F6F42">
        <w:rPr>
          <w:rFonts w:ascii="Arial" w:eastAsia="Arial" w:hAnsi="Arial" w:cs="Arial"/>
          <w:spacing w:val="35"/>
        </w:rPr>
        <w:t xml:space="preserve"> </w:t>
      </w:r>
      <w:r w:rsidR="009857B0" w:rsidRPr="007F6F42">
        <w:rPr>
          <w:rFonts w:ascii="Arial" w:eastAsia="Arial" w:hAnsi="Arial" w:cs="Arial"/>
        </w:rPr>
        <w:t>opieki</w:t>
      </w:r>
      <w:r w:rsidR="009857B0" w:rsidRPr="007F6F42">
        <w:rPr>
          <w:rFonts w:ascii="Arial" w:eastAsia="Arial" w:hAnsi="Arial" w:cs="Arial"/>
          <w:spacing w:val="35"/>
        </w:rPr>
        <w:t xml:space="preserve"> </w:t>
      </w:r>
      <w:r w:rsidR="009857B0" w:rsidRPr="007F6F42">
        <w:rPr>
          <w:rFonts w:ascii="Arial" w:eastAsia="Arial" w:hAnsi="Arial" w:cs="Arial"/>
        </w:rPr>
        <w:t>świadczonej</w:t>
      </w:r>
      <w:r w:rsidR="009857B0" w:rsidRPr="007F6F42">
        <w:rPr>
          <w:rFonts w:ascii="Arial" w:eastAsia="Arial" w:hAnsi="Arial" w:cs="Arial"/>
          <w:spacing w:val="39"/>
        </w:rPr>
        <w:t xml:space="preserve"> </w:t>
      </w:r>
      <w:r w:rsidR="00E526AC">
        <w:rPr>
          <w:rFonts w:ascii="Arial" w:eastAsia="Arial" w:hAnsi="Arial" w:cs="Arial"/>
          <w:spacing w:val="39"/>
        </w:rPr>
        <w:br/>
      </w:r>
      <w:r w:rsidR="009857B0" w:rsidRPr="007F6F42">
        <w:rPr>
          <w:rFonts w:ascii="Arial" w:eastAsia="Arial" w:hAnsi="Arial" w:cs="Arial"/>
        </w:rPr>
        <w:t>na poziomie lokalnych społeczności” i wymagający z jednej strony rozwoju</w:t>
      </w:r>
      <w:r w:rsidR="009857B0" w:rsidRPr="007F6F42">
        <w:rPr>
          <w:rFonts w:ascii="Arial" w:eastAsia="Arial" w:hAnsi="Arial" w:cs="Arial"/>
          <w:spacing w:val="10"/>
        </w:rPr>
        <w:t xml:space="preserve"> </w:t>
      </w:r>
      <w:r w:rsidR="009857B0" w:rsidRPr="007F6F42">
        <w:rPr>
          <w:rFonts w:ascii="Arial" w:eastAsia="Arial" w:hAnsi="Arial" w:cs="Arial"/>
        </w:rPr>
        <w:t xml:space="preserve">usług </w:t>
      </w:r>
      <w:r w:rsidR="00433591" w:rsidRPr="007F6F42">
        <w:rPr>
          <w:rFonts w:ascii="Arial" w:hAnsi="Arial" w:cs="Arial"/>
        </w:rPr>
        <w:t xml:space="preserve">świadczonych w </w:t>
      </w:r>
      <w:r w:rsidR="009857B0" w:rsidRPr="007F6F42">
        <w:rPr>
          <w:rFonts w:ascii="Arial" w:hAnsi="Arial" w:cs="Arial"/>
        </w:rPr>
        <w:t>lokalnej społeczności, z drugiej –</w:t>
      </w:r>
      <w:r w:rsidR="003C54A7" w:rsidRPr="007F6F42">
        <w:rPr>
          <w:rFonts w:ascii="Arial" w:hAnsi="Arial" w:cs="Arial"/>
        </w:rPr>
        <w:t xml:space="preserve"> </w:t>
      </w:r>
      <w:r w:rsidR="009857B0" w:rsidRPr="007F6F42">
        <w:rPr>
          <w:rFonts w:ascii="Arial" w:hAnsi="Arial" w:cs="Arial"/>
        </w:rPr>
        <w:t>stopniowego ograniczenia usług w ramach opieki instytucjonalnej. Integralnym elementem deinstytucjonalizacji usług</w:t>
      </w:r>
      <w:r w:rsidR="009857B0" w:rsidRPr="007F6F42">
        <w:rPr>
          <w:rFonts w:ascii="Arial" w:hAnsi="Arial" w:cs="Arial"/>
          <w:spacing w:val="55"/>
        </w:rPr>
        <w:t xml:space="preserve"> </w:t>
      </w:r>
      <w:r w:rsidR="009857B0" w:rsidRPr="007F6F42">
        <w:rPr>
          <w:rFonts w:ascii="Arial" w:hAnsi="Arial" w:cs="Arial"/>
        </w:rPr>
        <w:t>jest prewencja, mająca zapobiegać umieszczaniu osób</w:t>
      </w:r>
      <w:r w:rsidR="00433591" w:rsidRPr="007F6F42">
        <w:rPr>
          <w:rFonts w:ascii="Arial" w:hAnsi="Arial" w:cs="Arial"/>
        </w:rPr>
        <w:t xml:space="preserve"> </w:t>
      </w:r>
      <w:r w:rsidR="009857B0" w:rsidRPr="007F6F42">
        <w:rPr>
          <w:rFonts w:ascii="Arial" w:hAnsi="Arial" w:cs="Arial"/>
        </w:rPr>
        <w:t>w opiece instytucjonalnej, a w przypadku dzieci - rozdzieleniu dziecka</w:t>
      </w:r>
      <w:r w:rsidR="00AD1382" w:rsidRPr="007F6F42">
        <w:rPr>
          <w:rFonts w:ascii="Arial" w:hAnsi="Arial" w:cs="Arial"/>
        </w:rPr>
        <w:t xml:space="preserve"> </w:t>
      </w:r>
      <w:r w:rsidR="009857B0" w:rsidRPr="007F6F42">
        <w:rPr>
          <w:rFonts w:ascii="Arial" w:hAnsi="Arial" w:cs="Arial"/>
        </w:rPr>
        <w:t>z rodziną i umieszczeniu</w:t>
      </w:r>
      <w:r w:rsidR="003C54A7" w:rsidRPr="007F6F42">
        <w:rPr>
          <w:rFonts w:ascii="Arial" w:hAnsi="Arial" w:cs="Arial"/>
        </w:rPr>
        <w:t xml:space="preserve"> </w:t>
      </w:r>
      <w:r w:rsidR="009857B0" w:rsidRPr="007F6F42">
        <w:rPr>
          <w:rFonts w:ascii="Arial" w:hAnsi="Arial" w:cs="Arial"/>
        </w:rPr>
        <w:t>w</w:t>
      </w:r>
      <w:r w:rsidR="009857B0" w:rsidRPr="007F6F42">
        <w:rPr>
          <w:rFonts w:ascii="Arial" w:hAnsi="Arial" w:cs="Arial"/>
          <w:spacing w:val="11"/>
        </w:rPr>
        <w:t xml:space="preserve"> </w:t>
      </w:r>
      <w:r w:rsidR="009857B0" w:rsidRPr="007F6F42">
        <w:rPr>
          <w:rFonts w:ascii="Arial" w:hAnsi="Arial" w:cs="Arial"/>
        </w:rPr>
        <w:t>pieczy zastępczej.</w:t>
      </w:r>
    </w:p>
    <w:p w14:paraId="2263F948" w14:textId="77777777" w:rsidR="00D477CD" w:rsidRPr="007F6F42" w:rsidRDefault="00D477CD" w:rsidP="00D477CD">
      <w:pPr>
        <w:widowControl w:val="0"/>
        <w:tabs>
          <w:tab w:val="left" w:pos="479"/>
        </w:tabs>
        <w:spacing w:before="240" w:after="240" w:line="312" w:lineRule="auto"/>
        <w:ind w:right="113"/>
        <w:rPr>
          <w:rFonts w:ascii="Arial" w:hAnsi="Arial" w:cs="Arial"/>
        </w:rPr>
      </w:pPr>
      <w:r>
        <w:rPr>
          <w:rFonts w:ascii="Arial" w:hAnsi="Arial" w:cs="Arial"/>
          <w:b/>
        </w:rPr>
        <w:t>D</w:t>
      </w:r>
      <w:r w:rsidRPr="002F28F8">
        <w:rPr>
          <w:rFonts w:ascii="Arial" w:hAnsi="Arial" w:cs="Arial"/>
          <w:b/>
        </w:rPr>
        <w:t>ziałalność bieżąca przedszkola</w:t>
      </w:r>
      <w:r w:rsidRPr="00CA6062">
        <w:rPr>
          <w:rFonts w:ascii="Arial" w:hAnsi="Arial" w:cs="Arial"/>
        </w:rPr>
        <w:t xml:space="preserve"> - działalność polegającą na realizacji zadań statutowych przedszkola, na którą ponoszone są wydatki bieżące</w:t>
      </w:r>
      <w:r>
        <w:rPr>
          <w:rFonts w:ascii="Arial" w:hAnsi="Arial" w:cs="Arial"/>
        </w:rPr>
        <w:t>.</w:t>
      </w:r>
      <w:r w:rsidRPr="005900EC">
        <w:t xml:space="preserve"> </w:t>
      </w:r>
    </w:p>
    <w:p w14:paraId="705EFEB1" w14:textId="77777777" w:rsidR="00EE30BA" w:rsidRPr="007F6F42" w:rsidRDefault="000D66DB" w:rsidP="004F5855">
      <w:pPr>
        <w:spacing w:line="312" w:lineRule="auto"/>
        <w:rPr>
          <w:rFonts w:ascii="Arial" w:hAnsi="Arial" w:cs="Arial"/>
        </w:rPr>
      </w:pPr>
      <w:r w:rsidRPr="007F6F42">
        <w:rPr>
          <w:rFonts w:ascii="Arial" w:hAnsi="Arial" w:cs="Arial"/>
          <w:b/>
          <w:bCs/>
        </w:rPr>
        <w:t>E-Usługa</w:t>
      </w:r>
      <w:r w:rsidRPr="007F6F42">
        <w:rPr>
          <w:rFonts w:ascii="Arial" w:hAnsi="Arial" w:cs="Arial"/>
        </w:rPr>
        <w:t xml:space="preserve"> – usługa świadczona w sposób zautomatyzowany poprzez użycie technologii informacyjnych, za pomocą systemów teleinformatycznych w publicznych sieciach telekomunikacyjnych, na indywidualne żądanie usługobiorcy, bez jednoczesnej obecności stron </w:t>
      </w:r>
      <w:r w:rsidR="00E526AC">
        <w:rPr>
          <w:rFonts w:ascii="Arial" w:hAnsi="Arial" w:cs="Arial"/>
        </w:rPr>
        <w:br/>
      </w:r>
      <w:r w:rsidRPr="007F6F42">
        <w:rPr>
          <w:rFonts w:ascii="Arial" w:hAnsi="Arial" w:cs="Arial"/>
        </w:rPr>
        <w:t>w tej samej lokalizacji.</w:t>
      </w:r>
    </w:p>
    <w:p w14:paraId="075DCDB5" w14:textId="77777777" w:rsidR="00A374B5" w:rsidRPr="007F6F42" w:rsidRDefault="00A374B5" w:rsidP="004F5855">
      <w:pPr>
        <w:spacing w:line="312" w:lineRule="auto"/>
        <w:rPr>
          <w:rFonts w:ascii="Arial" w:hAnsi="Arial" w:cs="Arial"/>
        </w:rPr>
      </w:pPr>
      <w:r w:rsidRPr="007F6F42">
        <w:rPr>
          <w:rFonts w:ascii="Arial" w:hAnsi="Arial" w:cs="Arial"/>
          <w:b/>
        </w:rPr>
        <w:t>ESCO</w:t>
      </w:r>
      <w:r w:rsidRPr="007F6F42">
        <w:rPr>
          <w:rFonts w:ascii="Arial" w:hAnsi="Arial"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w:t>
      </w:r>
      <w:r w:rsidR="00E526AC">
        <w:rPr>
          <w:rFonts w:ascii="Arial" w:hAnsi="Arial" w:cs="Arial"/>
        </w:rPr>
        <w:br/>
      </w:r>
      <w:r w:rsidRPr="007F6F42">
        <w:rPr>
          <w:rFonts w:ascii="Arial" w:hAnsi="Arial" w:cs="Arial"/>
        </w:rPr>
        <w:t xml:space="preserve">za wykonane usługi może być oparta (w całości lub w części) na osiągnięciu poprawy efektywności energetycznej oraz spełnieniu innych uzgodnionych kryteriów efektywności </w:t>
      </w:r>
      <w:r w:rsidR="00E526AC">
        <w:rPr>
          <w:rFonts w:ascii="Arial" w:hAnsi="Arial" w:cs="Arial"/>
        </w:rPr>
        <w:br/>
      </w:r>
      <w:r w:rsidRPr="007F6F42">
        <w:rPr>
          <w:rFonts w:ascii="Arial" w:hAnsi="Arial" w:cs="Arial"/>
        </w:rPr>
        <w:t>u użytkownika. Przewidywana formuła dla projektów realizowanych przy pomocy przedsiębiorst</w:t>
      </w:r>
      <w:r w:rsidR="00BE1783" w:rsidRPr="007F6F42">
        <w:rPr>
          <w:rFonts w:ascii="Arial" w:hAnsi="Arial" w:cs="Arial"/>
        </w:rPr>
        <w:t>w</w:t>
      </w:r>
      <w:r w:rsidRPr="007F6F42">
        <w:rPr>
          <w:rFonts w:ascii="Arial" w:hAnsi="Arial" w:cs="Arial"/>
        </w:rPr>
        <w:t xml:space="preserve"> usług energetycznych to partnerstwo publiczno – prywatne</w:t>
      </w:r>
      <w:r w:rsidR="00787C7E" w:rsidRPr="007F6F42">
        <w:rPr>
          <w:rFonts w:ascii="Arial" w:hAnsi="Arial" w:cs="Arial"/>
        </w:rPr>
        <w:t>.</w:t>
      </w:r>
    </w:p>
    <w:p w14:paraId="34A9408B" w14:textId="77777777" w:rsidR="004E02AE" w:rsidRPr="007F6F42" w:rsidRDefault="004E02AE" w:rsidP="004F5855">
      <w:pPr>
        <w:spacing w:line="312" w:lineRule="auto"/>
        <w:rPr>
          <w:rFonts w:ascii="Arial" w:hAnsi="Arial" w:cs="Arial"/>
        </w:rPr>
      </w:pPr>
      <w:r w:rsidRPr="007F6F42">
        <w:rPr>
          <w:rFonts w:ascii="Arial" w:hAnsi="Arial" w:cs="Arial"/>
          <w:b/>
        </w:rPr>
        <w:t>Gospodarka biała</w:t>
      </w:r>
      <w:r w:rsidRPr="007F6F42">
        <w:rPr>
          <w:rFonts w:ascii="Arial" w:hAnsi="Arial" w:cs="Arial"/>
        </w:rPr>
        <w:t xml:space="preserve"> –dotyczy zawodów związanych z opieką nad osobami w wieku starszym </w:t>
      </w:r>
      <w:r w:rsidR="00E526AC">
        <w:rPr>
          <w:rFonts w:ascii="Arial" w:hAnsi="Arial" w:cs="Arial"/>
        </w:rPr>
        <w:br/>
      </w:r>
      <w:r w:rsidRPr="007F6F42">
        <w:rPr>
          <w:rFonts w:ascii="Arial" w:hAnsi="Arial" w:cs="Arial"/>
        </w:rPr>
        <w:t xml:space="preserve">i z opieką nad osobami niepełnosprawnymi, a także z potrzebami tych osób. Potrzeba interwencji w tym zakresie związana jest ze zjawiskiem starzenia się społeczeństwa. Poza tym opieka nad osobami zależnymi, do których zaliczamy osoby starsze i niepełnosprawne, w kluczowy sposób ogranicza aktywność zawodową opiekunów – domowników, zdolnych do podjęcia pracy, którzy </w:t>
      </w:r>
      <w:r w:rsidR="00E526AC">
        <w:rPr>
          <w:rFonts w:ascii="Arial" w:hAnsi="Arial" w:cs="Arial"/>
        </w:rPr>
        <w:br/>
      </w:r>
      <w:r w:rsidRPr="007F6F42">
        <w:rPr>
          <w:rFonts w:ascii="Arial" w:hAnsi="Arial" w:cs="Arial"/>
        </w:rPr>
        <w:t>są zmuszeni do rezygnacji z rozwoju zawodowego, a często w ogóle z pracy. Dlatego też niezbędnym jest przygotowanie kompetentnej kadry, która przejmie opiekę nad osobami zależnymi, dzięki czemu umożliwiony zostanie powrót domowników na rynek pracy. Rozwój białej gospodarki jest jednym z założeń Strategii Rozwoju Mazowsza w dziedzinie infrastruktury i usług społecznych.</w:t>
      </w:r>
      <w:r w:rsidR="003C54A7" w:rsidRPr="007F6F42">
        <w:rPr>
          <w:rFonts w:ascii="Arial" w:hAnsi="Arial" w:cs="Arial"/>
        </w:rPr>
        <w:t xml:space="preserve"> </w:t>
      </w:r>
    </w:p>
    <w:p w14:paraId="5C1DD947" w14:textId="77777777" w:rsidR="004E02AE" w:rsidRPr="007F6F42" w:rsidRDefault="004E02AE" w:rsidP="004F5855">
      <w:pPr>
        <w:spacing w:line="312" w:lineRule="auto"/>
        <w:rPr>
          <w:rFonts w:ascii="Arial" w:hAnsi="Arial" w:cs="Arial"/>
          <w:iCs/>
        </w:rPr>
      </w:pPr>
      <w:r w:rsidRPr="007F6F42">
        <w:rPr>
          <w:rFonts w:ascii="Arial" w:hAnsi="Arial" w:cs="Arial"/>
          <w:b/>
        </w:rPr>
        <w:t>Gospodarka zielona</w:t>
      </w:r>
      <w:r w:rsidRPr="007F6F42">
        <w:rPr>
          <w:rFonts w:ascii="Arial" w:hAnsi="Arial"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Pr>
          <w:rFonts w:ascii="Arial" w:hAnsi="Arial" w:cs="Arial"/>
        </w:rPr>
        <w:br/>
      </w:r>
      <w:r w:rsidRPr="007F6F42">
        <w:rPr>
          <w:rFonts w:ascii="Arial" w:hAnsi="Arial" w:cs="Arial"/>
        </w:rPr>
        <w:t xml:space="preserve">w regionie został przedstawiony w publikacji „Praca Wysokiej Jakości na Zielonym Rynku Pracy </w:t>
      </w:r>
      <w:r w:rsidR="00E526AC">
        <w:rPr>
          <w:rFonts w:ascii="Arial" w:hAnsi="Arial" w:cs="Arial"/>
        </w:rPr>
        <w:br/>
      </w:r>
      <w:r w:rsidRPr="007F6F42">
        <w:rPr>
          <w:rFonts w:ascii="Arial" w:hAnsi="Arial" w:cs="Arial"/>
        </w:rPr>
        <w:t xml:space="preserve">w Województwie Mazowieckim” opracowanej przez Fundację „Instytut Badań nad Demokracją </w:t>
      </w:r>
      <w:r w:rsidR="00E526AC">
        <w:rPr>
          <w:rFonts w:ascii="Arial" w:hAnsi="Arial" w:cs="Arial"/>
        </w:rPr>
        <w:br/>
      </w:r>
      <w:r w:rsidRPr="007F6F42">
        <w:rPr>
          <w:rFonts w:ascii="Arial" w:hAnsi="Arial" w:cs="Arial"/>
        </w:rPr>
        <w:t xml:space="preserve">i Przedsiębiorstwem Prywatnym”. Szczegółowe informacje w tym zakresie zostaną przedstawione w </w:t>
      </w:r>
      <w:r w:rsidR="00CB772A" w:rsidRPr="007F6F42">
        <w:rPr>
          <w:rFonts w:ascii="Arial" w:hAnsi="Arial" w:cs="Arial"/>
        </w:rPr>
        <w:t>Regulaminie konkursu</w:t>
      </w:r>
      <w:r w:rsidRPr="007F6F42">
        <w:rPr>
          <w:rFonts w:ascii="Arial" w:hAnsi="Arial" w:cs="Arial"/>
        </w:rPr>
        <w:t>.</w:t>
      </w:r>
    </w:p>
    <w:p w14:paraId="00256F42" w14:textId="77777777" w:rsidR="004E02AE" w:rsidRDefault="004E02AE" w:rsidP="004F5855">
      <w:pPr>
        <w:spacing w:line="312" w:lineRule="auto"/>
        <w:rPr>
          <w:rFonts w:ascii="Arial" w:hAnsi="Arial" w:cs="Arial"/>
          <w:lang w:eastAsia="pl-PL"/>
        </w:rPr>
      </w:pPr>
      <w:r w:rsidRPr="007F6F42">
        <w:rPr>
          <w:rFonts w:ascii="Arial" w:hAnsi="Arial" w:cs="Arial"/>
          <w:b/>
          <w:lang w:eastAsia="pl-PL"/>
        </w:rPr>
        <w:t>Indywidualny plan działania</w:t>
      </w:r>
      <w:r w:rsidRPr="007F6F42">
        <w:rPr>
          <w:rFonts w:ascii="Arial" w:hAnsi="Arial" w:cs="Arial"/>
          <w:lang w:eastAsia="pl-PL"/>
        </w:rPr>
        <w:t xml:space="preserve"> - plan działań obejmujący podstawowe usługi rynku pracy wspierane instrumentami rynku pracy w celu zatrudnienia bezrobotnego lub poszukującego pracy</w:t>
      </w:r>
      <w:r w:rsidR="009A132D" w:rsidRPr="007F6F42">
        <w:rPr>
          <w:rFonts w:ascii="Arial" w:hAnsi="Arial" w:cs="Arial"/>
          <w:lang w:eastAsia="pl-PL"/>
        </w:rPr>
        <w:t>.</w:t>
      </w:r>
    </w:p>
    <w:p w14:paraId="3729F11F" w14:textId="77777777" w:rsidR="00D477CD" w:rsidRPr="007F6F42" w:rsidRDefault="00D477CD" w:rsidP="00D477CD">
      <w:pPr>
        <w:spacing w:before="240" w:after="240" w:line="312" w:lineRule="auto"/>
        <w:rPr>
          <w:rFonts w:ascii="Arial" w:hAnsi="Arial" w:cs="Arial"/>
          <w:bCs/>
        </w:rPr>
      </w:pPr>
      <w:r>
        <w:rPr>
          <w:rFonts w:ascii="Arial" w:hAnsi="Arial" w:cs="Arial"/>
          <w:b/>
          <w:bCs/>
        </w:rPr>
        <w:t>I</w:t>
      </w:r>
      <w:r w:rsidRPr="002F28F8">
        <w:rPr>
          <w:rFonts w:ascii="Arial" w:hAnsi="Arial" w:cs="Arial"/>
          <w:b/>
          <w:bCs/>
        </w:rPr>
        <w:t>nstruktor praktycznej nauki zawodu</w:t>
      </w:r>
      <w:r w:rsidRPr="00B748D3">
        <w:rPr>
          <w:rFonts w:ascii="Arial" w:hAnsi="Arial" w:cs="Arial"/>
          <w:bCs/>
        </w:rPr>
        <w:t xml:space="preserve"> – instruktor praktycznej nauki zawodu, o którym mowa w § 10 ust. 2 </w:t>
      </w:r>
      <w:r>
        <w:rPr>
          <w:rFonts w:ascii="Arial" w:hAnsi="Arial" w:cs="Arial"/>
          <w:bCs/>
        </w:rPr>
        <w:t xml:space="preserve"> pkt 2 </w:t>
      </w:r>
      <w:r w:rsidRPr="00B748D3">
        <w:rPr>
          <w:rFonts w:ascii="Arial" w:hAnsi="Arial" w:cs="Arial"/>
          <w:bCs/>
        </w:rPr>
        <w:t>rozporządzenia Ministra Edukacji Narod</w:t>
      </w:r>
      <w:r>
        <w:rPr>
          <w:rFonts w:ascii="Arial" w:hAnsi="Arial" w:cs="Arial"/>
          <w:bCs/>
        </w:rPr>
        <w:t xml:space="preserve">owej z dnia 15 grudnia 2010 r.  </w:t>
      </w:r>
      <w:r w:rsidRPr="00B748D3">
        <w:rPr>
          <w:rFonts w:ascii="Arial" w:hAnsi="Arial" w:cs="Arial"/>
          <w:bCs/>
        </w:rPr>
        <w:t>w sprawie praktycznej nauki zawodu (Dz. U. Nr 244, poz. 1626)</w:t>
      </w:r>
      <w:r>
        <w:rPr>
          <w:rFonts w:ascii="Arial" w:hAnsi="Arial" w:cs="Arial"/>
          <w:bCs/>
        </w:rPr>
        <w:t>.</w:t>
      </w:r>
    </w:p>
    <w:p w14:paraId="5F140A4D" w14:textId="77777777" w:rsidR="00364D37" w:rsidRPr="00AD2020" w:rsidRDefault="00364D37" w:rsidP="004F5855">
      <w:pPr>
        <w:spacing w:line="312" w:lineRule="auto"/>
        <w:rPr>
          <w:rFonts w:ascii="Arial" w:hAnsi="Arial" w:cs="Arial"/>
          <w:color w:val="000000" w:themeColor="text1"/>
        </w:rPr>
      </w:pPr>
      <w:r w:rsidRPr="00AD2020">
        <w:rPr>
          <w:rFonts w:ascii="Arial" w:hAnsi="Arial" w:cs="Arial"/>
          <w:b/>
          <w:bCs/>
          <w:color w:val="000000" w:themeColor="text1"/>
        </w:rPr>
        <w:t>Instytucje pomocy i aktywnej integracji</w:t>
      </w:r>
      <w:r w:rsidRPr="00AD2020">
        <w:rPr>
          <w:rFonts w:ascii="Arial" w:hAnsi="Arial" w:cs="Arial"/>
          <w:color w:val="000000" w:themeColor="text1"/>
        </w:rPr>
        <w:t> - jednostki organizacyjne pomocy społecznej określone w ustawie z dnia 12 marca 2004 r. o pomocy społecznej (Dz. U. 2004 Nr 64 poz. 593 z późn.zm.), jednostki organizacyjne wspierania rodziny i systemu pieczy zastępczej określone w ustawie o wspieraniu rodziny i systemie pieczy zastępczej (Dz. U.2011 Nr 149 poz. 887 z późn. zm.) oraz jednostki zatrudnienia socjalnego, organizacje pozarządowe, działające w sferze pomocy i 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1EDC249C" w14:textId="77777777" w:rsidR="004E02AE" w:rsidRPr="007F6F42" w:rsidRDefault="004E02AE" w:rsidP="004F5855">
      <w:pPr>
        <w:spacing w:line="312" w:lineRule="auto"/>
        <w:rPr>
          <w:rFonts w:ascii="Arial" w:hAnsi="Arial" w:cs="Arial"/>
        </w:rPr>
      </w:pPr>
      <w:r w:rsidRPr="007F6F42">
        <w:rPr>
          <w:rFonts w:ascii="Arial" w:hAnsi="Arial" w:cs="Arial"/>
          <w:b/>
          <w:bCs/>
        </w:rPr>
        <w:t>Instytucja Zarządzająca</w:t>
      </w:r>
      <w:r w:rsidRPr="007F6F42">
        <w:rPr>
          <w:rFonts w:ascii="Arial" w:hAnsi="Arial" w:cs="Arial"/>
          <w:bCs/>
        </w:rPr>
        <w:t xml:space="preserve"> (IZ) </w:t>
      </w:r>
      <w:r w:rsidRPr="007F6F42">
        <w:rPr>
          <w:rFonts w:ascii="Arial" w:hAnsi="Arial" w:cs="Arial"/>
        </w:rPr>
        <w:t>– instytucja, o której mowa w art</w:t>
      </w:r>
      <w:r w:rsidR="004913C3" w:rsidRPr="007F6F42">
        <w:rPr>
          <w:rFonts w:ascii="Arial" w:hAnsi="Arial" w:cs="Arial"/>
        </w:rPr>
        <w:t>ykule</w:t>
      </w:r>
      <w:r w:rsidRPr="007F6F42">
        <w:rPr>
          <w:rFonts w:ascii="Arial" w:hAnsi="Arial" w:cs="Arial"/>
        </w:rPr>
        <w:t xml:space="preserve"> 125 rozporządzenia ogólnego</w:t>
      </w:r>
      <w:r w:rsidR="009A132D" w:rsidRPr="007F6F42">
        <w:rPr>
          <w:rFonts w:ascii="Arial" w:hAnsi="Arial" w:cs="Arial"/>
        </w:rPr>
        <w:t>.</w:t>
      </w:r>
    </w:p>
    <w:p w14:paraId="7E753914" w14:textId="77777777" w:rsidR="00D874B9" w:rsidRPr="007F6F42" w:rsidRDefault="00D874B9"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Klub integracji społecznej (KIS)</w:t>
      </w:r>
      <w:r w:rsidRPr="007F6F42">
        <w:rPr>
          <w:rFonts w:ascii="Arial" w:eastAsia="Arial" w:hAnsi="Arial" w:cs="Arial"/>
        </w:rPr>
        <w:t xml:space="preserve"> – podmiot reintegracji społecznej i zawodowej</w:t>
      </w:r>
      <w:r w:rsidRPr="007F6F42">
        <w:rPr>
          <w:rFonts w:ascii="Arial" w:eastAsia="Arial" w:hAnsi="Arial" w:cs="Arial"/>
          <w:spacing w:val="1"/>
        </w:rPr>
        <w:t xml:space="preserve"> </w:t>
      </w:r>
      <w:r w:rsidRPr="007F6F42">
        <w:rPr>
          <w:rFonts w:ascii="Arial" w:eastAsia="Arial" w:hAnsi="Arial" w:cs="Arial"/>
        </w:rPr>
        <w:t>utworzony na podstawie przepisów ustawy z dnia 13 czerwca 2003 r. o zatrudnieniu</w:t>
      </w:r>
      <w:r w:rsidRPr="007F6F42">
        <w:rPr>
          <w:rFonts w:ascii="Arial" w:eastAsia="Arial" w:hAnsi="Arial" w:cs="Arial"/>
          <w:spacing w:val="-11"/>
        </w:rPr>
        <w:t xml:space="preserve"> </w:t>
      </w:r>
      <w:r w:rsidRPr="007F6F42">
        <w:rPr>
          <w:rFonts w:ascii="Arial" w:eastAsia="Arial" w:hAnsi="Arial" w:cs="Arial"/>
        </w:rPr>
        <w:t>socjalnym.</w:t>
      </w:r>
    </w:p>
    <w:p w14:paraId="721BAE3F" w14:textId="77777777" w:rsidR="00526AA2" w:rsidRPr="007F6F42" w:rsidRDefault="00526AA2" w:rsidP="004F5855">
      <w:pPr>
        <w:spacing w:line="312" w:lineRule="auto"/>
        <w:rPr>
          <w:rFonts w:ascii="Arial" w:hAnsi="Arial" w:cs="Arial"/>
        </w:rPr>
      </w:pPr>
      <w:r w:rsidRPr="007F6F42">
        <w:rPr>
          <w:rFonts w:ascii="Arial" w:hAnsi="Arial" w:cs="Arial"/>
          <w:b/>
        </w:rPr>
        <w:t>Kompetencje kluczowe</w:t>
      </w:r>
      <w:r w:rsidRPr="007F6F42">
        <w:rPr>
          <w:rFonts w:ascii="Arial" w:hAnsi="Arial" w:cs="Arial"/>
        </w:rPr>
        <w:t xml:space="preserve"> - kompetencje wskazane w zaleceniu Parlamentu Europejskiego i Rady</w:t>
      </w:r>
      <w:r w:rsidR="003C54A7" w:rsidRPr="007F6F42">
        <w:rPr>
          <w:rFonts w:ascii="Arial" w:hAnsi="Arial" w:cs="Arial"/>
        </w:rPr>
        <w:t xml:space="preserve"> </w:t>
      </w:r>
      <w:r w:rsidRPr="007F6F42">
        <w:rPr>
          <w:rFonts w:ascii="Arial" w:hAnsi="Arial" w:cs="Arial"/>
        </w:rPr>
        <w:t>z dnia 18</w:t>
      </w:r>
      <w:r w:rsidR="00170E85" w:rsidRPr="007F6F42">
        <w:rPr>
          <w:rFonts w:ascii="Arial" w:hAnsi="Arial" w:cs="Arial"/>
        </w:rPr>
        <w:t xml:space="preserve"> </w:t>
      </w:r>
      <w:r w:rsidRPr="007F6F42">
        <w:rPr>
          <w:rFonts w:ascii="Arial" w:hAnsi="Arial" w:cs="Arial"/>
        </w:rPr>
        <w:t>grudnia</w:t>
      </w:r>
      <w:r w:rsidR="00170E85" w:rsidRPr="007F6F42">
        <w:rPr>
          <w:rFonts w:ascii="Arial" w:hAnsi="Arial" w:cs="Arial"/>
        </w:rPr>
        <w:t xml:space="preserve"> </w:t>
      </w:r>
      <w:r w:rsidRPr="007F6F42">
        <w:rPr>
          <w:rFonts w:ascii="Arial" w:hAnsi="Arial" w:cs="Arial"/>
        </w:rPr>
        <w:t>2006 r. w sprawie kompetencji kluczowych w procesie uczenia się przez całe życie</w:t>
      </w:r>
      <w:hyperlink r:id="rId40" w:tgtFrame="_blank" w:tooltip="nr 2006/962/WE" w:history="1">
        <w:r w:rsidRPr="007F6F42">
          <w:rPr>
            <w:rFonts w:ascii="Arial" w:hAnsi="Arial" w:cs="Arial"/>
          </w:rPr>
          <w:t xml:space="preserve"> (2006/962/WE</w:t>
        </w:r>
      </w:hyperlink>
      <w:r w:rsidRPr="007F6F42">
        <w:rPr>
          <w:rFonts w:ascii="Arial" w:hAnsi="Arial" w:cs="Arial"/>
        </w:rPr>
        <w:t>)</w:t>
      </w:r>
      <w:r w:rsidR="003C54A7" w:rsidRPr="007F6F42">
        <w:rPr>
          <w:rFonts w:ascii="Arial" w:hAnsi="Arial" w:cs="Arial"/>
        </w:rPr>
        <w:t xml:space="preserve"> </w:t>
      </w:r>
      <w:r w:rsidRPr="007F6F42">
        <w:rPr>
          <w:rFonts w:ascii="Arial" w:hAnsi="Arial" w:cs="Arial"/>
        </w:rPr>
        <w:t>(Dz. Urz. UE L 394</w:t>
      </w:r>
      <w:r w:rsidR="00170E85" w:rsidRPr="007F6F42">
        <w:rPr>
          <w:rFonts w:ascii="Arial" w:hAnsi="Arial" w:cs="Arial"/>
        </w:rPr>
        <w:t xml:space="preserve"> </w:t>
      </w:r>
      <w:r w:rsidRPr="007F6F42">
        <w:rPr>
          <w:rFonts w:ascii="Arial" w:hAnsi="Arial" w:cs="Arial"/>
        </w:rPr>
        <w:t>z 30.12.2006, str. 10):</w:t>
      </w:r>
    </w:p>
    <w:p w14:paraId="2AF89C00" w14:textId="77777777" w:rsidR="00526AA2" w:rsidRPr="007F6F42" w:rsidRDefault="003C54A7" w:rsidP="00B91529">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języku ojczystym;</w:t>
      </w:r>
    </w:p>
    <w:p w14:paraId="1E85823F"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językach obcych;</w:t>
      </w:r>
    </w:p>
    <w:p w14:paraId="02E260FD"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matematyczne i podstawowe kompetencje naukowo-techniczne;</w:t>
      </w:r>
    </w:p>
    <w:p w14:paraId="41AF82EE"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 xml:space="preserve">kompetencje informatyczne; </w:t>
      </w:r>
    </w:p>
    <w:p w14:paraId="053EC713"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umiejętność uczenia się;</w:t>
      </w:r>
    </w:p>
    <w:p w14:paraId="5467C984"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społeczne i obywatelskie;</w:t>
      </w:r>
    </w:p>
    <w:p w14:paraId="2CAAADD6"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inicjatywność i przedsiębiorczość;</w:t>
      </w:r>
    </w:p>
    <w:p w14:paraId="2ADBBF43" w14:textId="77777777" w:rsidR="00526AA2" w:rsidRPr="007F6F42" w:rsidRDefault="003C54A7" w:rsidP="004F5855">
      <w:pPr>
        <w:numPr>
          <w:ilvl w:val="1"/>
          <w:numId w:val="179"/>
        </w:numPr>
        <w:spacing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świadomość i ekspresja kulturalna.</w:t>
      </w:r>
    </w:p>
    <w:p w14:paraId="4B4542FC" w14:textId="77777777" w:rsidR="00EE30BA" w:rsidRPr="007F6F42" w:rsidRDefault="000B2083" w:rsidP="004F5855">
      <w:pPr>
        <w:pStyle w:val="Akapitzlist0"/>
        <w:widowControl w:val="0"/>
        <w:tabs>
          <w:tab w:val="left" w:pos="479"/>
        </w:tabs>
        <w:spacing w:after="120" w:line="312" w:lineRule="auto"/>
        <w:ind w:left="0" w:right="112"/>
        <w:contextualSpacing w:val="0"/>
        <w:jc w:val="left"/>
        <w:rPr>
          <w:rFonts w:ascii="Arial" w:hAnsi="Arial" w:cs="Arial"/>
          <w:b/>
        </w:rPr>
      </w:pPr>
      <w:r w:rsidRPr="007F6F42">
        <w:rPr>
          <w:rFonts w:ascii="Arial" w:eastAsia="Arial" w:hAnsi="Arial" w:cs="Arial"/>
          <w:b/>
        </w:rPr>
        <w:t>Krajowy Program Rozwoju Ekonomii Społecznej (KPRES)</w:t>
      </w:r>
      <w:r w:rsidRPr="007F6F42">
        <w:rPr>
          <w:rFonts w:ascii="Arial" w:eastAsia="Arial" w:hAnsi="Arial" w:cs="Arial"/>
        </w:rPr>
        <w:t xml:space="preserve"> – program rozwoju</w:t>
      </w:r>
      <w:r w:rsidRPr="007F6F42">
        <w:rPr>
          <w:rFonts w:ascii="Arial" w:eastAsia="Arial" w:hAnsi="Arial" w:cs="Arial"/>
          <w:spacing w:val="35"/>
        </w:rPr>
        <w:t xml:space="preserve"> </w:t>
      </w:r>
      <w:r w:rsidRPr="007F6F42">
        <w:rPr>
          <w:rFonts w:ascii="Arial" w:eastAsia="Arial" w:hAnsi="Arial" w:cs="Arial"/>
        </w:rPr>
        <w:t>przyjęty uchwałą nr 164 Rady Ministrów z dnia 12 sierpnia 2014 r. w sprawie przyjęcia</w:t>
      </w:r>
      <w:r w:rsidRPr="007F6F42">
        <w:rPr>
          <w:rFonts w:ascii="Arial" w:eastAsia="Arial" w:hAnsi="Arial" w:cs="Arial"/>
          <w:spacing w:val="11"/>
        </w:rPr>
        <w:t xml:space="preserve"> </w:t>
      </w:r>
      <w:r w:rsidRPr="007F6F42">
        <w:rPr>
          <w:rFonts w:ascii="Arial" w:eastAsia="Arial" w:hAnsi="Arial" w:cs="Arial"/>
        </w:rPr>
        <w:t>programu pod nazwą „Krajowy Program Rozwoju Ekonomii Społecznej” (M.P. poz.</w:t>
      </w:r>
      <w:r w:rsidRPr="007F6F42">
        <w:rPr>
          <w:rFonts w:ascii="Arial" w:eastAsia="Arial" w:hAnsi="Arial" w:cs="Arial"/>
          <w:spacing w:val="59"/>
        </w:rPr>
        <w:t xml:space="preserve"> </w:t>
      </w:r>
      <w:r w:rsidRPr="007F6F42">
        <w:rPr>
          <w:rFonts w:ascii="Arial" w:eastAsia="Arial" w:hAnsi="Arial" w:cs="Arial"/>
        </w:rPr>
        <w:t xml:space="preserve">811), określający cele </w:t>
      </w:r>
      <w:r w:rsidR="00E526AC">
        <w:rPr>
          <w:rFonts w:ascii="Arial" w:eastAsia="Arial" w:hAnsi="Arial" w:cs="Arial"/>
        </w:rPr>
        <w:br/>
      </w:r>
      <w:r w:rsidRPr="007F6F42">
        <w:rPr>
          <w:rFonts w:ascii="Arial" w:eastAsia="Arial" w:hAnsi="Arial" w:cs="Arial"/>
        </w:rPr>
        <w:t>i kierunki polityki publicznej w obszarze włączenia społecznego oraz wspierania rozwoju ekonomii społecznej w latach</w:t>
      </w:r>
      <w:r w:rsidRPr="007F6F42">
        <w:rPr>
          <w:rFonts w:ascii="Arial" w:eastAsia="Arial" w:hAnsi="Arial" w:cs="Arial"/>
          <w:spacing w:val="-5"/>
        </w:rPr>
        <w:t xml:space="preserve"> </w:t>
      </w:r>
      <w:r w:rsidRPr="007F6F42">
        <w:rPr>
          <w:rFonts w:ascii="Arial" w:eastAsia="Arial" w:hAnsi="Arial" w:cs="Arial"/>
        </w:rPr>
        <w:t>2014-2020.</w:t>
      </w:r>
    </w:p>
    <w:p w14:paraId="3B2788A0" w14:textId="77777777" w:rsidR="00D477CD" w:rsidRPr="00D477CD" w:rsidRDefault="00D477CD" w:rsidP="00D477CD">
      <w:pPr>
        <w:widowControl w:val="0"/>
        <w:tabs>
          <w:tab w:val="left" w:pos="479"/>
        </w:tabs>
        <w:spacing w:before="240" w:after="240" w:line="312" w:lineRule="auto"/>
        <w:ind w:right="112"/>
        <w:rPr>
          <w:rFonts w:ascii="Arial" w:eastAsia="Arial" w:hAnsi="Arial" w:cs="Arial"/>
          <w:u w:val="single"/>
        </w:rPr>
      </w:pPr>
      <w:r w:rsidRPr="00D477CD">
        <w:rPr>
          <w:rFonts w:ascii="Arial" w:eastAsia="Arial" w:hAnsi="Arial" w:cs="Arial"/>
          <w:b/>
        </w:rPr>
        <w:t xml:space="preserve">Kwalifikacja </w:t>
      </w:r>
      <w:r w:rsidRPr="00D477CD">
        <w:rPr>
          <w:rFonts w:ascii="Arial" w:eastAsia="Arial" w:hAnsi="Arial" w:cs="Arial"/>
          <w:u w:val="single"/>
        </w:rPr>
        <w:t>-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w:t>
      </w:r>
      <w:r>
        <w:rPr>
          <w:rFonts w:ascii="Arial" w:eastAsia="Arial" w:hAnsi="Arial" w:cs="Arial"/>
          <w:u w:val="single"/>
        </w:rPr>
        <w:t>a</w:t>
      </w:r>
      <w:r w:rsidRPr="00D477CD">
        <w:rPr>
          <w:rFonts w:ascii="Arial" w:eastAsia="Arial" w:hAnsi="Arial" w:cs="Arial"/>
          <w:u w:val="single"/>
        </w:rPr>
        <w:t>lnie potwierdzone przez instytucję uprawnioną do certyfikowania.</w:t>
      </w:r>
    </w:p>
    <w:p w14:paraId="76B13C1C" w14:textId="77777777" w:rsidR="00EE30BA" w:rsidRPr="007F6F42" w:rsidRDefault="004B5167" w:rsidP="004F5855">
      <w:pPr>
        <w:widowControl w:val="0"/>
        <w:tabs>
          <w:tab w:val="left" w:pos="479"/>
        </w:tabs>
        <w:spacing w:line="312" w:lineRule="auto"/>
        <w:rPr>
          <w:rFonts w:ascii="Arial" w:eastAsia="Arial" w:hAnsi="Arial" w:cs="Arial"/>
        </w:rPr>
      </w:pPr>
      <w:r w:rsidRPr="007F6F42">
        <w:rPr>
          <w:rFonts w:ascii="Arial" w:eastAsia="Arial" w:hAnsi="Arial" w:cs="Arial"/>
          <w:b/>
        </w:rPr>
        <w:t>Mieszkanie wspomagane</w:t>
      </w:r>
      <w:r w:rsidRPr="007F6F42">
        <w:rPr>
          <w:rFonts w:ascii="Arial" w:eastAsia="Arial" w:hAnsi="Arial" w:cs="Arial"/>
        </w:rPr>
        <w:t xml:space="preserve"> – usługa świadczona w lokalnej</w:t>
      </w:r>
      <w:r w:rsidRPr="007F6F42">
        <w:rPr>
          <w:rFonts w:ascii="Arial" w:eastAsia="Arial" w:hAnsi="Arial" w:cs="Arial"/>
          <w:spacing w:val="-2"/>
        </w:rPr>
        <w:t xml:space="preserve"> </w:t>
      </w:r>
      <w:r w:rsidRPr="007F6F42">
        <w:rPr>
          <w:rFonts w:ascii="Arial" w:eastAsia="Arial" w:hAnsi="Arial" w:cs="Arial"/>
        </w:rPr>
        <w:t>społeczności:</w:t>
      </w:r>
    </w:p>
    <w:p w14:paraId="085C0426" w14:textId="77777777"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4" w:hanging="425"/>
        <w:contextualSpacing w:val="0"/>
        <w:jc w:val="left"/>
        <w:rPr>
          <w:rFonts w:ascii="Arial" w:eastAsia="Arial" w:hAnsi="Arial" w:cs="Arial"/>
        </w:rPr>
      </w:pPr>
      <w:r w:rsidRPr="007F6F42">
        <w:rPr>
          <w:rFonts w:ascii="Arial" w:hAnsi="Arial" w:cs="Arial"/>
        </w:rPr>
        <w:t>w postaci mieszkania chronionego, o którym mowa w ustawie z dnia 12 marca 2004</w:t>
      </w:r>
      <w:r w:rsidRPr="007F6F42">
        <w:rPr>
          <w:rFonts w:ascii="Arial" w:hAnsi="Arial" w:cs="Arial"/>
          <w:spacing w:val="47"/>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pomocy społecznej lub</w:t>
      </w:r>
    </w:p>
    <w:p w14:paraId="4D17D097" w14:textId="77777777"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2" w:hanging="425"/>
        <w:contextualSpacing w:val="0"/>
        <w:jc w:val="left"/>
        <w:rPr>
          <w:rFonts w:ascii="Arial" w:eastAsia="Arial" w:hAnsi="Arial" w:cs="Arial"/>
        </w:rPr>
      </w:pPr>
      <w:r w:rsidRPr="007F6F42">
        <w:rPr>
          <w:rFonts w:ascii="Arial" w:hAnsi="Arial" w:cs="Arial"/>
        </w:rPr>
        <w:t>w postaci mieszkania lub domu, przygotowującego osoby w nim przebywające,</w:t>
      </w:r>
      <w:r w:rsidRPr="007F6F42">
        <w:rPr>
          <w:rFonts w:ascii="Arial" w:hAnsi="Arial" w:cs="Arial"/>
          <w:spacing w:val="47"/>
        </w:rPr>
        <w:t xml:space="preserve"> </w:t>
      </w:r>
      <w:r w:rsidRPr="007F6F42">
        <w:rPr>
          <w:rFonts w:ascii="Arial" w:hAnsi="Arial" w:cs="Arial"/>
        </w:rPr>
        <w:t>pod opieką specjalistów, do prowadzenia samodzielnego życia lub zapewniającego</w:t>
      </w:r>
      <w:r w:rsidRPr="007F6F42">
        <w:rPr>
          <w:rFonts w:ascii="Arial" w:hAnsi="Arial" w:cs="Arial"/>
          <w:spacing w:val="19"/>
        </w:rPr>
        <w:t xml:space="preserve"> </w:t>
      </w:r>
      <w:r w:rsidRPr="007F6F42">
        <w:rPr>
          <w:rFonts w:ascii="Arial" w:hAnsi="Arial" w:cs="Arial"/>
        </w:rPr>
        <w:t xml:space="preserve">pomoc </w:t>
      </w:r>
      <w:r w:rsidR="00E526AC">
        <w:rPr>
          <w:rFonts w:ascii="Arial" w:hAnsi="Arial" w:cs="Arial"/>
        </w:rPr>
        <w:br/>
      </w:r>
      <w:r w:rsidRPr="007F6F42">
        <w:rPr>
          <w:rFonts w:ascii="Arial" w:hAnsi="Arial" w:cs="Arial"/>
        </w:rPr>
        <w:t>w prowadzeniu samodzielnego życia. Mieszkanie lub dom może być</w:t>
      </w:r>
      <w:r w:rsidR="003C54A7" w:rsidRPr="007F6F42">
        <w:rPr>
          <w:rFonts w:ascii="Arial" w:hAnsi="Arial" w:cs="Arial"/>
        </w:rPr>
        <w:t xml:space="preserve"> </w:t>
      </w:r>
      <w:r w:rsidRPr="007F6F42">
        <w:rPr>
          <w:rFonts w:ascii="Arial" w:hAnsi="Arial" w:cs="Arial"/>
        </w:rPr>
        <w:t>prowadzone przez podmioty ekonomii społecznej. Może być prowadzone jako usługa</w:t>
      </w:r>
      <w:r w:rsidRPr="007F6F42">
        <w:rPr>
          <w:rFonts w:ascii="Arial" w:hAnsi="Arial" w:cs="Arial"/>
          <w:spacing w:val="-11"/>
        </w:rPr>
        <w:t xml:space="preserve"> </w:t>
      </w:r>
      <w:r w:rsidRPr="007F6F42">
        <w:rPr>
          <w:rFonts w:ascii="Arial" w:hAnsi="Arial" w:cs="Arial"/>
        </w:rPr>
        <w:t>mieszkania:</w:t>
      </w:r>
    </w:p>
    <w:p w14:paraId="25A9FFD5" w14:textId="77777777"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2" w:hanging="513"/>
        <w:contextualSpacing w:val="0"/>
        <w:jc w:val="left"/>
        <w:rPr>
          <w:rFonts w:ascii="Arial" w:eastAsia="Arial" w:hAnsi="Arial" w:cs="Arial"/>
        </w:rPr>
      </w:pPr>
      <w:r w:rsidRPr="007F6F42">
        <w:rPr>
          <w:rFonts w:ascii="Arial" w:hAnsi="Arial" w:cs="Arial"/>
        </w:rPr>
        <w:t>treningowego, przygotowującego osoby w nim przebywające do</w:t>
      </w:r>
      <w:r w:rsidRPr="007F6F42">
        <w:rPr>
          <w:rFonts w:ascii="Arial" w:hAnsi="Arial" w:cs="Arial"/>
          <w:spacing w:val="38"/>
        </w:rPr>
        <w:t xml:space="preserve"> </w:t>
      </w:r>
      <w:r w:rsidRPr="007F6F42">
        <w:rPr>
          <w:rFonts w:ascii="Arial" w:hAnsi="Arial" w:cs="Arial"/>
        </w:rPr>
        <w:t>prowadzenia samodzielnego życia. Usługa ma charakter okresowy i służy</w:t>
      </w:r>
      <w:r w:rsidRPr="007F6F42">
        <w:rPr>
          <w:rFonts w:ascii="Arial" w:hAnsi="Arial" w:cs="Arial"/>
          <w:spacing w:val="26"/>
        </w:rPr>
        <w:t xml:space="preserve"> </w:t>
      </w:r>
      <w:r w:rsidRPr="007F6F42">
        <w:rPr>
          <w:rFonts w:ascii="Arial" w:hAnsi="Arial" w:cs="Arial"/>
        </w:rPr>
        <w:t>określonym kategoriom osób (w szczególności osobom opuszczającym pieczę</w:t>
      </w:r>
      <w:r w:rsidRPr="007F6F42">
        <w:rPr>
          <w:rFonts w:ascii="Arial" w:hAnsi="Arial" w:cs="Arial"/>
          <w:spacing w:val="57"/>
        </w:rPr>
        <w:t xml:space="preserve"> </w:t>
      </w:r>
      <w:r w:rsidRPr="007F6F42">
        <w:rPr>
          <w:rFonts w:ascii="Arial" w:hAnsi="Arial" w:cs="Arial"/>
        </w:rPr>
        <w:t>zastępczą, osobom bezdomnym, osobom z zaburzeniami psychicznymi) w</w:t>
      </w:r>
      <w:r w:rsidRPr="007F6F42">
        <w:rPr>
          <w:rFonts w:ascii="Arial" w:hAnsi="Arial" w:cs="Arial"/>
          <w:spacing w:val="8"/>
        </w:rPr>
        <w:t xml:space="preserve"> </w:t>
      </w:r>
      <w:r w:rsidRPr="007F6F42">
        <w:rPr>
          <w:rFonts w:ascii="Arial" w:hAnsi="Arial" w:cs="Arial"/>
        </w:rPr>
        <w:t>osiągnięciu częściowej lub całkowitej samodzielności m.in. poprzez trening</w:t>
      </w:r>
      <w:r w:rsidRPr="007F6F42">
        <w:rPr>
          <w:rFonts w:ascii="Arial" w:hAnsi="Arial" w:cs="Arial"/>
          <w:spacing w:val="2"/>
        </w:rPr>
        <w:t xml:space="preserve"> </w:t>
      </w:r>
      <w:r w:rsidRPr="007F6F42">
        <w:rPr>
          <w:rFonts w:ascii="Arial" w:hAnsi="Arial" w:cs="Arial"/>
        </w:rPr>
        <w:t>samodzielności, poradnictwo, pracę socjalną lub inne usługi aktywnej</w:t>
      </w:r>
      <w:r w:rsidRPr="007F6F42">
        <w:rPr>
          <w:rFonts w:ascii="Arial" w:hAnsi="Arial" w:cs="Arial"/>
          <w:spacing w:val="-4"/>
        </w:rPr>
        <w:t xml:space="preserve"> </w:t>
      </w:r>
      <w:r w:rsidRPr="007F6F42">
        <w:rPr>
          <w:rFonts w:ascii="Arial" w:hAnsi="Arial" w:cs="Arial"/>
        </w:rPr>
        <w:t>integracji;</w:t>
      </w:r>
    </w:p>
    <w:p w14:paraId="05C85318" w14:textId="77777777"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1" w:hanging="513"/>
        <w:contextualSpacing w:val="0"/>
        <w:jc w:val="left"/>
        <w:rPr>
          <w:rFonts w:ascii="Arial" w:eastAsia="Arial" w:hAnsi="Arial" w:cs="Arial"/>
        </w:rPr>
      </w:pPr>
      <w:r w:rsidRPr="007F6F42">
        <w:rPr>
          <w:rFonts w:ascii="Arial" w:hAnsi="Arial" w:cs="Arial"/>
        </w:rPr>
        <w:t>wspieranego, stanowiącego alternatywę dla pobytu w placówce</w:t>
      </w:r>
      <w:r w:rsidRPr="007F6F42">
        <w:rPr>
          <w:rFonts w:ascii="Arial" w:hAnsi="Arial" w:cs="Arial"/>
          <w:spacing w:val="3"/>
        </w:rPr>
        <w:t xml:space="preserve"> </w:t>
      </w:r>
      <w:r w:rsidRPr="007F6F42">
        <w:rPr>
          <w:rFonts w:ascii="Arial" w:hAnsi="Arial" w:cs="Arial"/>
        </w:rPr>
        <w:t>zapewniającej całodobową</w:t>
      </w:r>
      <w:r w:rsidR="003C54A7" w:rsidRPr="007F6F42">
        <w:rPr>
          <w:rFonts w:ascii="Arial" w:hAnsi="Arial" w:cs="Arial"/>
        </w:rPr>
        <w:t xml:space="preserve"> </w:t>
      </w:r>
      <w:r w:rsidRPr="007F6F42">
        <w:rPr>
          <w:rFonts w:ascii="Arial" w:hAnsi="Arial" w:cs="Arial"/>
        </w:rPr>
        <w:t>opiekę.</w:t>
      </w:r>
      <w:r w:rsidR="007C4315" w:rsidRPr="007F6F42">
        <w:rPr>
          <w:rFonts w:ascii="Arial" w:hAnsi="Arial" w:cs="Arial"/>
        </w:rPr>
        <w:t xml:space="preserve"> Usługa ma </w:t>
      </w:r>
      <w:r w:rsidRPr="007F6F42">
        <w:rPr>
          <w:rFonts w:ascii="Arial" w:hAnsi="Arial" w:cs="Arial"/>
        </w:rPr>
        <w:t>charakter pobytu stałego lub</w:t>
      </w:r>
      <w:r w:rsidRPr="007F6F42">
        <w:rPr>
          <w:rFonts w:ascii="Arial" w:hAnsi="Arial" w:cs="Arial"/>
          <w:spacing w:val="8"/>
        </w:rPr>
        <w:t xml:space="preserve"> </w:t>
      </w:r>
      <w:r w:rsidRPr="007F6F42">
        <w:rPr>
          <w:rFonts w:ascii="Arial" w:hAnsi="Arial" w:cs="Arial"/>
        </w:rPr>
        <w:t>okresowego (w przypadku potrzeby opieki w zastępstwie za opiekunów faktycznych).</w:t>
      </w:r>
      <w:r w:rsidR="007C4315" w:rsidRPr="007F6F42">
        <w:rPr>
          <w:rFonts w:ascii="Arial" w:hAnsi="Arial" w:cs="Arial"/>
        </w:rPr>
        <w:t xml:space="preserve"> </w:t>
      </w:r>
      <w:r w:rsidRPr="007F6F42">
        <w:rPr>
          <w:rFonts w:ascii="Arial" w:hAnsi="Arial" w:cs="Arial"/>
        </w:rPr>
        <w:t>Służy osobom starszym i osobom z niepełnosprawnościami, w szczególności</w:t>
      </w:r>
      <w:r w:rsidRPr="007F6F42">
        <w:rPr>
          <w:rFonts w:ascii="Arial" w:hAnsi="Arial" w:cs="Arial"/>
          <w:spacing w:val="-2"/>
        </w:rPr>
        <w:t xml:space="preserve"> </w:t>
      </w:r>
      <w:r w:rsidRPr="007F6F42">
        <w:rPr>
          <w:rFonts w:ascii="Arial" w:hAnsi="Arial" w:cs="Arial"/>
        </w:rPr>
        <w:t>osobom niesamodzielnym i wymagającym wsparcia w formie usług</w:t>
      </w:r>
      <w:r w:rsidRPr="007F6F42">
        <w:rPr>
          <w:rFonts w:ascii="Arial" w:hAnsi="Arial" w:cs="Arial"/>
          <w:spacing w:val="-4"/>
        </w:rPr>
        <w:t xml:space="preserve"> </w:t>
      </w:r>
      <w:r w:rsidRPr="007F6F42">
        <w:rPr>
          <w:rFonts w:ascii="Arial" w:hAnsi="Arial" w:cs="Arial"/>
        </w:rPr>
        <w:t>opiekuńczych.</w:t>
      </w:r>
    </w:p>
    <w:p w14:paraId="7128627C" w14:textId="77777777" w:rsidR="009857B0" w:rsidRPr="007F6F42" w:rsidRDefault="004B5167" w:rsidP="004F5855">
      <w:pPr>
        <w:widowControl w:val="0"/>
        <w:spacing w:line="312" w:lineRule="auto"/>
        <w:ind w:right="111"/>
        <w:rPr>
          <w:rFonts w:ascii="Arial" w:hAnsi="Arial" w:cs="Arial"/>
        </w:rPr>
      </w:pPr>
      <w:r w:rsidRPr="007F6F42">
        <w:rPr>
          <w:rFonts w:ascii="Arial" w:hAnsi="Arial" w:cs="Arial"/>
        </w:rPr>
        <w:t>Formą mieszkania wspomaganego nie jest mieszkanie</w:t>
      </w:r>
      <w:r w:rsidRPr="007F6F42">
        <w:rPr>
          <w:rFonts w:ascii="Arial" w:hAnsi="Arial" w:cs="Arial"/>
          <w:spacing w:val="-18"/>
        </w:rPr>
        <w:t xml:space="preserve"> </w:t>
      </w:r>
      <w:r w:rsidRPr="007F6F42">
        <w:rPr>
          <w:rFonts w:ascii="Arial" w:hAnsi="Arial" w:cs="Arial"/>
        </w:rPr>
        <w:t>socjalne.</w:t>
      </w:r>
    </w:p>
    <w:p w14:paraId="355713AD" w14:textId="77777777" w:rsidR="00D477CD" w:rsidRPr="00D477CD" w:rsidRDefault="00D477CD" w:rsidP="00D477CD">
      <w:pPr>
        <w:widowControl w:val="0"/>
        <w:spacing w:before="80" w:after="80" w:line="312" w:lineRule="auto"/>
        <w:ind w:right="111"/>
        <w:rPr>
          <w:rFonts w:ascii="Arial" w:hAnsi="Arial" w:cs="Arial"/>
        </w:rPr>
      </w:pPr>
      <w:r w:rsidRPr="00D477CD">
        <w:rPr>
          <w:rFonts w:ascii="Arial" w:hAnsi="Arial" w:cs="Arial"/>
          <w:b/>
        </w:rPr>
        <w:t>Nauczyciel kształcenia zawodowego</w:t>
      </w:r>
      <w:r w:rsidRPr="00D477CD">
        <w:rPr>
          <w:rFonts w:ascii="Arial" w:hAnsi="Arial" w:cs="Arial"/>
        </w:rPr>
        <w:t xml:space="preserve"> – nauczyciel teoretycznych przedmiotów zawodowych, </w:t>
      </w:r>
      <w:r>
        <w:rPr>
          <w:rFonts w:ascii="Arial" w:hAnsi="Arial" w:cs="Arial"/>
        </w:rPr>
        <w:br/>
      </w:r>
      <w:r w:rsidRPr="00D477CD">
        <w:rPr>
          <w:rFonts w:ascii="Arial" w:hAnsi="Arial" w:cs="Arial"/>
        </w:rPr>
        <w:t>w tym nauczyciel języka obcego zawodowego oraz nauczyciel praktycznej nauki zawodu.</w:t>
      </w:r>
    </w:p>
    <w:p w14:paraId="689AAB96" w14:textId="77777777" w:rsidR="00EE30BA" w:rsidRPr="007F6F42" w:rsidRDefault="00A26BAA" w:rsidP="004F5855">
      <w:pPr>
        <w:spacing w:line="312" w:lineRule="auto"/>
        <w:rPr>
          <w:rFonts w:ascii="Arial" w:hAnsi="Arial" w:cs="Arial"/>
        </w:rPr>
      </w:pPr>
      <w:r w:rsidRPr="007F6F42">
        <w:rPr>
          <w:rFonts w:ascii="Arial" w:hAnsi="Arial" w:cs="Arial"/>
          <w:b/>
          <w:bCs/>
        </w:rPr>
        <w:t>Niska emisja</w:t>
      </w:r>
      <w:r w:rsidRPr="007F6F42">
        <w:rPr>
          <w:rFonts w:ascii="Arial" w:hAnsi="Arial" w:cs="Arial"/>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w:t>
      </w:r>
      <w:r w:rsidR="00E526AC">
        <w:rPr>
          <w:rFonts w:ascii="Arial" w:hAnsi="Arial" w:cs="Arial"/>
        </w:rPr>
        <w:br/>
      </w:r>
      <w:r w:rsidRPr="007F6F42">
        <w:rPr>
          <w:rFonts w:ascii="Arial" w:hAnsi="Arial" w:cs="Arial"/>
        </w:rPr>
        <w:t>Do produktów spalania wpływających na występowanie niskiej emisji zaliczyć można gazy: dwutlenek węgla CO</w:t>
      </w:r>
      <w:r w:rsidRPr="007F6F42">
        <w:rPr>
          <w:rFonts w:ascii="Arial" w:hAnsi="Arial" w:cs="Arial"/>
          <w:vertAlign w:val="subscript"/>
        </w:rPr>
        <w:t>2</w:t>
      </w:r>
      <w:r w:rsidRPr="007F6F42">
        <w:rPr>
          <w:rFonts w:ascii="Arial" w:hAnsi="Arial" w:cs="Arial"/>
        </w:rPr>
        <w:t>, tlenek węgla CO, dwutlenek siarki SO</w:t>
      </w:r>
      <w:r w:rsidRPr="007F6F42">
        <w:rPr>
          <w:rFonts w:ascii="Arial" w:hAnsi="Arial" w:cs="Arial"/>
          <w:vertAlign w:val="subscript"/>
        </w:rPr>
        <w:t>2</w:t>
      </w:r>
      <w:r w:rsidRPr="007F6F42">
        <w:rPr>
          <w:rFonts w:ascii="Arial" w:hAnsi="Arial" w:cs="Arial"/>
        </w:rPr>
        <w:t>, tlenki azotu NO</w:t>
      </w:r>
      <w:r w:rsidRPr="007F6F42">
        <w:rPr>
          <w:rFonts w:ascii="Arial" w:hAnsi="Arial" w:cs="Arial"/>
          <w:vertAlign w:val="subscript"/>
        </w:rPr>
        <w:t>X</w:t>
      </w:r>
      <w:r w:rsidRPr="007F6F42">
        <w:rPr>
          <w:rFonts w:ascii="Arial" w:hAnsi="Arial" w:cs="Arial"/>
        </w:rPr>
        <w:t>, wielopierścieniowe węglowodory aromatyczne np. benzo(a)piren oraz dioksyny, a także metale ciężkie (ołów, arsen, nikiel, kadm) i pyły zawieszone PM10, PM2,5</w:t>
      </w:r>
      <w:r w:rsidR="00787C7E" w:rsidRPr="007F6F42">
        <w:rPr>
          <w:rFonts w:ascii="Arial" w:hAnsi="Arial" w:cs="Arial"/>
        </w:rPr>
        <w:t>.</w:t>
      </w:r>
    </w:p>
    <w:p w14:paraId="10B58E3C" w14:textId="77777777" w:rsidR="00B440F1" w:rsidRPr="007F6F42" w:rsidRDefault="00B440F1" w:rsidP="004F5855">
      <w:pPr>
        <w:spacing w:line="312" w:lineRule="auto"/>
        <w:rPr>
          <w:rFonts w:ascii="Arial" w:hAnsi="Arial" w:cs="Arial"/>
          <w:szCs w:val="24"/>
        </w:rPr>
      </w:pPr>
      <w:r w:rsidRPr="007F6F42">
        <w:rPr>
          <w:rFonts w:ascii="Arial" w:hAnsi="Arial" w:cs="Arial"/>
          <w:b/>
          <w:szCs w:val="24"/>
        </w:rPr>
        <w:t>Obszar pokolejowy -</w:t>
      </w:r>
      <w:r w:rsidRPr="007F6F42">
        <w:rPr>
          <w:rFonts w:ascii="Arial" w:hAnsi="Arial" w:cs="Arial"/>
          <w:sz w:val="20"/>
        </w:rPr>
        <w:t xml:space="preserve"> </w:t>
      </w:r>
      <w:r w:rsidRPr="007F6F42">
        <w:rPr>
          <w:rFonts w:ascii="Arial" w:hAnsi="Arial" w:cs="Arial"/>
          <w:szCs w:val="24"/>
        </w:rPr>
        <w:t>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7F6F42">
        <w:rPr>
          <w:rFonts w:ascii="Arial" w:hAnsi="Arial" w:cs="Arial"/>
          <w:szCs w:val="24"/>
        </w:rPr>
        <w:t xml:space="preserve"> </w:t>
      </w:r>
      <w:r w:rsidRPr="007F6F42">
        <w:rPr>
          <w:rFonts w:ascii="Arial" w:hAnsi="Arial" w:cs="Arial"/>
          <w:szCs w:val="24"/>
        </w:rPr>
        <w:t>i budynki przeznaczone do stacjonowania pojazdów szynowych, pociągów technicznych i ratunkowych oraz obiekty służące ich utrzymaniu.</w:t>
      </w:r>
    </w:p>
    <w:p w14:paraId="201E4720" w14:textId="77777777" w:rsidR="00B440F1" w:rsidRPr="007F6F42" w:rsidRDefault="00B440F1" w:rsidP="004F5855">
      <w:pPr>
        <w:spacing w:line="312" w:lineRule="auto"/>
        <w:rPr>
          <w:rFonts w:ascii="Arial" w:hAnsi="Arial" w:cs="Arial"/>
        </w:rPr>
      </w:pPr>
      <w:r w:rsidRPr="007F6F42">
        <w:rPr>
          <w:rFonts w:ascii="Arial" w:hAnsi="Arial" w:cs="Arial"/>
          <w:b/>
          <w:szCs w:val="24"/>
        </w:rPr>
        <w:t>Obszar popeg</w:t>
      </w:r>
      <w:r w:rsidR="00C66476" w:rsidRPr="007F6F42">
        <w:rPr>
          <w:rFonts w:ascii="Arial" w:hAnsi="Arial" w:cs="Arial"/>
          <w:b/>
          <w:szCs w:val="24"/>
        </w:rPr>
        <w:t>e</w:t>
      </w:r>
      <w:r w:rsidRPr="007F6F42">
        <w:rPr>
          <w:rFonts w:ascii="Arial" w:hAnsi="Arial" w:cs="Arial"/>
          <w:b/>
          <w:szCs w:val="24"/>
        </w:rPr>
        <w:t>erowski</w:t>
      </w:r>
      <w:r w:rsidRPr="007F6F42">
        <w:rPr>
          <w:rFonts w:ascii="Arial" w:hAnsi="Arial" w:cs="Arial"/>
          <w:szCs w:val="24"/>
        </w:rPr>
        <w:t xml:space="preserve"> </w:t>
      </w:r>
      <w:r w:rsidRPr="007F6F42">
        <w:rPr>
          <w:rFonts w:ascii="Arial" w:hAnsi="Arial" w:cs="Arial"/>
          <w:b/>
          <w:szCs w:val="24"/>
        </w:rPr>
        <w:t>-</w:t>
      </w:r>
      <w:r w:rsidRPr="007F6F42">
        <w:rPr>
          <w:rFonts w:ascii="Arial" w:hAnsi="Arial" w:cs="Arial"/>
          <w:szCs w:val="24"/>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w:t>
      </w:r>
      <w:r w:rsidRPr="007F6F42">
        <w:rPr>
          <w:rFonts w:ascii="Arial" w:hAnsi="Arial" w:cs="Arial"/>
        </w:rPr>
        <w:t>znaczny udział stanowi pomoc socjalna, niski poziom wykształcenia ludności oraz patologie społeczne.</w:t>
      </w:r>
    </w:p>
    <w:p w14:paraId="449B5A5C" w14:textId="77777777" w:rsidR="00B440F1" w:rsidRPr="007F6F42" w:rsidRDefault="00B440F1" w:rsidP="004F5855">
      <w:pPr>
        <w:spacing w:line="312" w:lineRule="auto"/>
        <w:rPr>
          <w:rFonts w:ascii="Arial" w:hAnsi="Arial" w:cs="Arial"/>
        </w:rPr>
      </w:pPr>
      <w:r w:rsidRPr="007F6F42">
        <w:rPr>
          <w:rFonts w:ascii="Arial" w:hAnsi="Arial" w:cs="Arial"/>
          <w:b/>
        </w:rPr>
        <w:t>Obszar powojskowy</w:t>
      </w:r>
      <w:r w:rsidRPr="007F6F42">
        <w:rPr>
          <w:rFonts w:ascii="Arial" w:hAnsi="Arial" w:cs="Arial"/>
        </w:rPr>
        <w:t xml:space="preserve"> </w:t>
      </w:r>
      <w:r w:rsidRPr="007F6F42">
        <w:rPr>
          <w:rFonts w:ascii="Arial" w:hAnsi="Arial" w:cs="Arial"/>
          <w:b/>
        </w:rPr>
        <w:t>-</w:t>
      </w:r>
      <w:r w:rsidRPr="007F6F42">
        <w:rPr>
          <w:rFonts w:ascii="Arial" w:hAnsi="Arial"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16E65D0E" w14:textId="77777777" w:rsidR="00B440F1" w:rsidRPr="007F6F42" w:rsidRDefault="00B440F1" w:rsidP="004F5855">
      <w:pPr>
        <w:spacing w:line="312" w:lineRule="auto"/>
        <w:rPr>
          <w:rFonts w:ascii="Arial" w:hAnsi="Arial" w:cs="Arial"/>
        </w:rPr>
      </w:pPr>
      <w:r w:rsidRPr="007F6F42">
        <w:rPr>
          <w:rFonts w:ascii="Arial" w:hAnsi="Arial" w:cs="Arial"/>
          <w:b/>
        </w:rPr>
        <w:t>Obszar poprzemysłowe</w:t>
      </w:r>
      <w:r w:rsidRPr="007F6F42">
        <w:rPr>
          <w:rFonts w:ascii="Arial" w:hAnsi="Arial" w:cs="Arial"/>
        </w:rPr>
        <w:t xml:space="preserve"> </w:t>
      </w:r>
      <w:r w:rsidRPr="007F6F42">
        <w:rPr>
          <w:rFonts w:ascii="Arial" w:hAnsi="Arial" w:cs="Arial"/>
          <w:b/>
        </w:rPr>
        <w:t>-</w:t>
      </w:r>
      <w:r w:rsidRPr="007F6F42">
        <w:rPr>
          <w:rFonts w:ascii="Arial" w:hAnsi="Arial" w:cs="Arial"/>
        </w:rPr>
        <w:t xml:space="preserve"> zdegradowane, nie użytkowane lub nie w pełni wykorzystane tereny przeznaczone pierwotnie pod działalność gospodarczą, która została zakończona.</w:t>
      </w:r>
      <w:r w:rsidR="00D477CD">
        <w:rPr>
          <w:rFonts w:ascii="Arial" w:hAnsi="Arial" w:cs="Arial"/>
        </w:rPr>
        <w:t xml:space="preserve"> </w:t>
      </w:r>
      <w:r w:rsidRPr="007F6F42">
        <w:rPr>
          <w:rFonts w:ascii="Arial" w:hAnsi="Arial"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 kulturą, oświatą, administracją”</w:t>
      </w:r>
      <w:r w:rsidRPr="007F6F42">
        <w:rPr>
          <w:rStyle w:val="Odwoanieprzypisudolnego"/>
          <w:rFonts w:cs="Arial"/>
          <w:sz w:val="22"/>
        </w:rPr>
        <w:footnoteReference w:id="148"/>
      </w:r>
      <w:r w:rsidRPr="007F6F42">
        <w:rPr>
          <w:rFonts w:ascii="Arial" w:hAnsi="Arial" w:cs="Arial"/>
        </w:rPr>
        <w:t>.</w:t>
      </w:r>
    </w:p>
    <w:p w14:paraId="1E8CAF90" w14:textId="77777777" w:rsidR="000B2083" w:rsidRPr="007F6F42" w:rsidRDefault="000B208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Opiekun faktyczny</w:t>
      </w:r>
      <w:r w:rsidRPr="007F6F42">
        <w:rPr>
          <w:rFonts w:ascii="Arial" w:eastAsia="Arial" w:hAnsi="Arial" w:cs="Arial"/>
        </w:rPr>
        <w:t xml:space="preserve"> – osoba pełnoletnia opiekująca się osobą niesamodzielną,</w:t>
      </w:r>
      <w:r w:rsidRPr="007F6F42">
        <w:rPr>
          <w:rFonts w:ascii="Arial" w:eastAsia="Arial" w:hAnsi="Arial" w:cs="Arial"/>
          <w:spacing w:val="20"/>
        </w:rPr>
        <w:t xml:space="preserve"> </w:t>
      </w:r>
      <w:r w:rsidRPr="007F6F42">
        <w:rPr>
          <w:rFonts w:ascii="Arial" w:eastAsia="Arial" w:hAnsi="Arial" w:cs="Arial"/>
        </w:rPr>
        <w:t>niebędąca opiekunem zawodowym i niepobierająca wynagrodzenia z tytułu opieki nad</w:t>
      </w:r>
      <w:r w:rsidRPr="007F6F42">
        <w:rPr>
          <w:rFonts w:ascii="Arial" w:eastAsia="Arial" w:hAnsi="Arial" w:cs="Arial"/>
          <w:spacing w:val="45"/>
        </w:rPr>
        <w:t xml:space="preserve"> </w:t>
      </w:r>
      <w:r w:rsidRPr="007F6F42">
        <w:rPr>
          <w:rFonts w:ascii="Arial" w:eastAsia="Arial" w:hAnsi="Arial" w:cs="Arial"/>
        </w:rPr>
        <w:t>osobą niesamodzielną, najczęściej członek</w:t>
      </w:r>
      <w:r w:rsidRPr="007F6F42">
        <w:rPr>
          <w:rFonts w:ascii="Arial" w:eastAsia="Arial" w:hAnsi="Arial" w:cs="Arial"/>
          <w:spacing w:val="3"/>
        </w:rPr>
        <w:t xml:space="preserve"> </w:t>
      </w:r>
      <w:r w:rsidRPr="007F6F42">
        <w:rPr>
          <w:rFonts w:ascii="Arial" w:eastAsia="Arial" w:hAnsi="Arial" w:cs="Arial"/>
        </w:rPr>
        <w:t>rodziny.</w:t>
      </w:r>
    </w:p>
    <w:p w14:paraId="1637FA1C" w14:textId="77777777" w:rsidR="000B2083" w:rsidRPr="007F6F42" w:rsidRDefault="000B2083"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hAnsi="Arial" w:cs="Arial"/>
          <w:b/>
        </w:rPr>
        <w:t>Osoby lub rodziny zagrożone ubóstwem lub wykluczeniem</w:t>
      </w:r>
      <w:r w:rsidRPr="007F6F42">
        <w:rPr>
          <w:rFonts w:ascii="Arial" w:hAnsi="Arial" w:cs="Arial"/>
          <w:b/>
          <w:spacing w:val="-3"/>
        </w:rPr>
        <w:t xml:space="preserve"> </w:t>
      </w:r>
      <w:r w:rsidRPr="007F6F42">
        <w:rPr>
          <w:rFonts w:ascii="Arial" w:hAnsi="Arial" w:cs="Arial"/>
          <w:b/>
        </w:rPr>
        <w:t>społecznym:</w:t>
      </w:r>
    </w:p>
    <w:p w14:paraId="7C82D2FE" w14:textId="77777777"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 lub rodziny korzystające ze świadczeń z pomocy społecznej zgodnie z</w:t>
      </w:r>
      <w:r w:rsidRPr="007F6F42">
        <w:rPr>
          <w:rFonts w:ascii="Arial" w:hAnsi="Arial" w:cs="Arial"/>
          <w:spacing w:val="25"/>
        </w:rPr>
        <w:t xml:space="preserve"> </w:t>
      </w:r>
      <w:r w:rsidRPr="007F6F42">
        <w:rPr>
          <w:rFonts w:ascii="Arial" w:hAnsi="Arial" w:cs="Arial"/>
        </w:rPr>
        <w:t xml:space="preserve">ustawą </w:t>
      </w:r>
      <w:r w:rsidR="00E526AC">
        <w:rPr>
          <w:rFonts w:ascii="Arial" w:hAnsi="Arial" w:cs="Arial"/>
        </w:rPr>
        <w:br/>
      </w:r>
      <w:r w:rsidRPr="007F6F42">
        <w:rPr>
          <w:rFonts w:ascii="Arial" w:hAnsi="Arial" w:cs="Arial"/>
        </w:rPr>
        <w:t>z dnia 12 marca 2004 r. o pomocy społecznej lub kwalifikujące się do</w:t>
      </w:r>
      <w:r w:rsidRPr="007F6F42">
        <w:rPr>
          <w:rFonts w:ascii="Arial" w:hAnsi="Arial" w:cs="Arial"/>
          <w:spacing w:val="52"/>
        </w:rPr>
        <w:t xml:space="preserve"> </w:t>
      </w:r>
      <w:r w:rsidRPr="007F6F42">
        <w:rPr>
          <w:rFonts w:ascii="Arial" w:hAnsi="Arial" w:cs="Arial"/>
        </w:rPr>
        <w:t>objęcia wsparciem pomocy społecznej, tj. spełniające co najmniej jedną z</w:t>
      </w:r>
      <w:r w:rsidRPr="007F6F42">
        <w:rPr>
          <w:rFonts w:ascii="Arial" w:hAnsi="Arial" w:cs="Arial"/>
          <w:spacing w:val="27"/>
        </w:rPr>
        <w:t xml:space="preserve"> </w:t>
      </w:r>
      <w:r w:rsidRPr="007F6F42">
        <w:rPr>
          <w:rFonts w:ascii="Arial" w:hAnsi="Arial" w:cs="Arial"/>
        </w:rPr>
        <w:t>przesłanek określonych w art</w:t>
      </w:r>
      <w:r w:rsidR="004913C3" w:rsidRPr="007F6F42">
        <w:rPr>
          <w:rFonts w:ascii="Arial" w:hAnsi="Arial" w:cs="Arial"/>
        </w:rPr>
        <w:t>ykule</w:t>
      </w:r>
      <w:r w:rsidRPr="007F6F42">
        <w:rPr>
          <w:rFonts w:ascii="Arial" w:hAnsi="Arial" w:cs="Arial"/>
        </w:rPr>
        <w:t xml:space="preserve"> 7 ustawy z dnia 12 marca 2004 r. o pomocy</w:t>
      </w:r>
      <w:r w:rsidRPr="007F6F42">
        <w:rPr>
          <w:rFonts w:ascii="Arial" w:hAnsi="Arial" w:cs="Arial"/>
          <w:spacing w:val="-11"/>
        </w:rPr>
        <w:t xml:space="preserve"> </w:t>
      </w:r>
      <w:r w:rsidRPr="007F6F42">
        <w:rPr>
          <w:rFonts w:ascii="Arial" w:hAnsi="Arial" w:cs="Arial"/>
        </w:rPr>
        <w:t>społecznej;</w:t>
      </w:r>
    </w:p>
    <w:p w14:paraId="41E55DC6" w14:textId="77777777"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1"/>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art</w:t>
      </w:r>
      <w:r w:rsidR="004913C3" w:rsidRPr="007F6F42">
        <w:rPr>
          <w:rFonts w:ascii="Arial" w:hAnsi="Arial" w:cs="Arial"/>
        </w:rPr>
        <w:t>ykule</w:t>
      </w:r>
      <w:r w:rsidR="003C54A7" w:rsidRPr="007F6F42">
        <w:rPr>
          <w:rFonts w:ascii="Arial" w:hAnsi="Arial" w:cs="Arial"/>
        </w:rPr>
        <w:t xml:space="preserve"> </w:t>
      </w:r>
      <w:r w:rsidRPr="007F6F42">
        <w:rPr>
          <w:rFonts w:ascii="Arial" w:hAnsi="Arial" w:cs="Arial"/>
        </w:rPr>
        <w:t>1</w:t>
      </w:r>
      <w:r w:rsidR="003C54A7" w:rsidRPr="007F6F42">
        <w:rPr>
          <w:rFonts w:ascii="Arial" w:hAnsi="Arial" w:cs="Arial"/>
        </w:rPr>
        <w:t xml:space="preserve"> </w:t>
      </w:r>
      <w:r w:rsidRPr="007F6F42">
        <w:rPr>
          <w:rFonts w:ascii="Arial" w:hAnsi="Arial" w:cs="Arial"/>
        </w:rPr>
        <w:t>ust</w:t>
      </w:r>
      <w:r w:rsidR="004913C3" w:rsidRPr="007F6F42">
        <w:rPr>
          <w:rFonts w:ascii="Arial" w:hAnsi="Arial" w:cs="Arial"/>
        </w:rPr>
        <w:t>ęp</w:t>
      </w:r>
      <w:r w:rsidR="003C54A7" w:rsidRPr="007F6F42">
        <w:rPr>
          <w:rFonts w:ascii="Arial" w:hAnsi="Arial" w:cs="Arial"/>
        </w:rPr>
        <w:t xml:space="preserve"> </w:t>
      </w:r>
      <w:r w:rsidRPr="007F6F42">
        <w:rPr>
          <w:rFonts w:ascii="Arial" w:hAnsi="Arial" w:cs="Arial"/>
        </w:rPr>
        <w:t>2</w:t>
      </w:r>
      <w:r w:rsidR="003C54A7" w:rsidRPr="007F6F42">
        <w:rPr>
          <w:rFonts w:ascii="Arial" w:hAnsi="Arial" w:cs="Arial"/>
        </w:rPr>
        <w:t xml:space="preserve"> </w:t>
      </w:r>
      <w:r w:rsidRPr="007F6F42">
        <w:rPr>
          <w:rFonts w:ascii="Arial" w:hAnsi="Arial" w:cs="Arial"/>
        </w:rPr>
        <w:t>ustawy</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13</w:t>
      </w:r>
      <w:r w:rsidR="003C54A7" w:rsidRPr="007F6F42">
        <w:rPr>
          <w:rFonts w:ascii="Arial" w:hAnsi="Arial" w:cs="Arial"/>
        </w:rPr>
        <w:t xml:space="preserve"> </w:t>
      </w:r>
      <w:r w:rsidRPr="007F6F42">
        <w:rPr>
          <w:rFonts w:ascii="Arial" w:hAnsi="Arial" w:cs="Arial"/>
        </w:rPr>
        <w:t>czerwca</w:t>
      </w:r>
      <w:r w:rsidR="003C54A7" w:rsidRPr="007F6F42">
        <w:rPr>
          <w:rFonts w:ascii="Arial" w:hAnsi="Arial" w:cs="Arial"/>
        </w:rPr>
        <w:t xml:space="preserve"> </w:t>
      </w:r>
      <w:r w:rsidRPr="007F6F42">
        <w:rPr>
          <w:rFonts w:ascii="Arial" w:hAnsi="Arial" w:cs="Arial"/>
        </w:rPr>
        <w:t>2003</w:t>
      </w:r>
      <w:r w:rsidR="003C54A7" w:rsidRPr="007F6F42">
        <w:rPr>
          <w:rFonts w:ascii="Arial" w:hAnsi="Arial" w:cs="Arial"/>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zatrudnieniu</w:t>
      </w:r>
      <w:r w:rsidRPr="007F6F42">
        <w:rPr>
          <w:rFonts w:ascii="Arial" w:hAnsi="Arial" w:cs="Arial"/>
          <w:spacing w:val="-1"/>
        </w:rPr>
        <w:t xml:space="preserve"> </w:t>
      </w:r>
      <w:r w:rsidRPr="007F6F42">
        <w:rPr>
          <w:rFonts w:ascii="Arial" w:hAnsi="Arial" w:cs="Arial"/>
        </w:rPr>
        <w:t>socjalnym;</w:t>
      </w:r>
    </w:p>
    <w:p w14:paraId="174B4661" w14:textId="77777777" w:rsidR="000B2083" w:rsidRPr="007F6F42" w:rsidRDefault="000B2083" w:rsidP="004F5855">
      <w:pPr>
        <w:pStyle w:val="Akapitzlist0"/>
        <w:widowControl w:val="0"/>
        <w:numPr>
          <w:ilvl w:val="1"/>
          <w:numId w:val="314"/>
        </w:numPr>
        <w:tabs>
          <w:tab w:val="left" w:pos="839"/>
        </w:tabs>
        <w:spacing w:before="80" w:after="80" w:line="312" w:lineRule="auto"/>
        <w:ind w:left="692" w:right="113"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5"/>
        </w:rPr>
        <w:t xml:space="preserve"> </w:t>
      </w:r>
      <w:r w:rsidRPr="007F6F42">
        <w:rPr>
          <w:rFonts w:ascii="Arial" w:hAnsi="Arial" w:cs="Arial"/>
        </w:rPr>
        <w:t>przebywające</w:t>
      </w:r>
      <w:r w:rsidRPr="007F6F42">
        <w:rPr>
          <w:rFonts w:ascii="Arial" w:hAnsi="Arial" w:cs="Arial"/>
          <w:spacing w:val="39"/>
        </w:rPr>
        <w:t xml:space="preserve"> </w:t>
      </w:r>
      <w:r w:rsidRPr="007F6F42">
        <w:rPr>
          <w:rFonts w:ascii="Arial" w:hAnsi="Arial" w:cs="Arial"/>
        </w:rPr>
        <w:t>w</w:t>
      </w:r>
      <w:r w:rsidRPr="007F6F42">
        <w:rPr>
          <w:rFonts w:ascii="Arial" w:hAnsi="Arial" w:cs="Arial"/>
          <w:spacing w:val="37"/>
        </w:rPr>
        <w:t xml:space="preserve"> </w:t>
      </w:r>
      <w:r w:rsidRPr="007F6F42">
        <w:rPr>
          <w:rFonts w:ascii="Arial" w:hAnsi="Arial" w:cs="Arial"/>
        </w:rPr>
        <w:t>pieczy</w:t>
      </w:r>
      <w:r w:rsidRPr="007F6F42">
        <w:rPr>
          <w:rFonts w:ascii="Arial" w:hAnsi="Arial" w:cs="Arial"/>
          <w:spacing w:val="37"/>
        </w:rPr>
        <w:t xml:space="preserve"> </w:t>
      </w:r>
      <w:r w:rsidRPr="007F6F42">
        <w:rPr>
          <w:rFonts w:ascii="Arial" w:hAnsi="Arial" w:cs="Arial"/>
        </w:rPr>
        <w:t>zastępczej</w:t>
      </w:r>
      <w:r w:rsidRPr="007F6F42">
        <w:rPr>
          <w:rFonts w:ascii="Arial" w:hAnsi="Arial" w:cs="Arial"/>
          <w:spacing w:val="39"/>
        </w:rPr>
        <w:t xml:space="preserve"> </w:t>
      </w:r>
      <w:r w:rsidRPr="007F6F42">
        <w:rPr>
          <w:rFonts w:ascii="Arial" w:hAnsi="Arial" w:cs="Arial"/>
        </w:rPr>
        <w:t>lub</w:t>
      </w:r>
      <w:r w:rsidRPr="007F6F42">
        <w:rPr>
          <w:rFonts w:ascii="Arial" w:hAnsi="Arial" w:cs="Arial"/>
          <w:spacing w:val="37"/>
        </w:rPr>
        <w:t xml:space="preserve"> </w:t>
      </w:r>
      <w:r w:rsidRPr="007F6F42">
        <w:rPr>
          <w:rFonts w:ascii="Arial" w:hAnsi="Arial" w:cs="Arial"/>
        </w:rPr>
        <w:t>opuszczające</w:t>
      </w:r>
      <w:r w:rsidRPr="007F6F42">
        <w:rPr>
          <w:rFonts w:ascii="Arial" w:hAnsi="Arial" w:cs="Arial"/>
          <w:spacing w:val="37"/>
        </w:rPr>
        <w:t xml:space="preserve"> </w:t>
      </w:r>
      <w:r w:rsidRPr="007F6F42">
        <w:rPr>
          <w:rFonts w:ascii="Arial" w:hAnsi="Arial" w:cs="Arial"/>
        </w:rPr>
        <w:t>pieczę</w:t>
      </w:r>
      <w:r w:rsidRPr="007F6F42">
        <w:rPr>
          <w:rFonts w:ascii="Arial" w:hAnsi="Arial" w:cs="Arial"/>
          <w:spacing w:val="40"/>
        </w:rPr>
        <w:t xml:space="preserve"> </w:t>
      </w:r>
      <w:r w:rsidRPr="007F6F42">
        <w:rPr>
          <w:rFonts w:ascii="Arial" w:hAnsi="Arial" w:cs="Arial"/>
        </w:rPr>
        <w:t>zastępczą</w:t>
      </w:r>
      <w:r w:rsidRPr="007F6F42">
        <w:rPr>
          <w:rFonts w:ascii="Arial" w:hAnsi="Arial" w:cs="Arial"/>
          <w:spacing w:val="42"/>
        </w:rPr>
        <w:t xml:space="preserve"> </w:t>
      </w:r>
      <w:r w:rsidRPr="007F6F42">
        <w:rPr>
          <w:rFonts w:ascii="Arial" w:hAnsi="Arial" w:cs="Arial"/>
        </w:rPr>
        <w:t>oraz rodziny</w:t>
      </w:r>
      <w:r w:rsidR="003C54A7" w:rsidRPr="007F6F42">
        <w:rPr>
          <w:rFonts w:ascii="Arial" w:hAnsi="Arial" w:cs="Arial"/>
        </w:rPr>
        <w:t xml:space="preserve"> </w:t>
      </w:r>
      <w:r w:rsidRPr="007F6F42">
        <w:rPr>
          <w:rFonts w:ascii="Arial" w:hAnsi="Arial" w:cs="Arial"/>
        </w:rPr>
        <w:t>przeżywające</w:t>
      </w:r>
      <w:r w:rsidR="003C54A7" w:rsidRPr="007F6F42">
        <w:rPr>
          <w:rFonts w:ascii="Arial" w:hAnsi="Arial" w:cs="Arial"/>
        </w:rPr>
        <w:t xml:space="preserve"> </w:t>
      </w:r>
      <w:r w:rsidRPr="007F6F42">
        <w:rPr>
          <w:rFonts w:ascii="Arial" w:hAnsi="Arial" w:cs="Arial"/>
        </w:rPr>
        <w:t>trudności</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pełnieniu</w:t>
      </w:r>
      <w:r w:rsidR="003C54A7" w:rsidRPr="007F6F42">
        <w:rPr>
          <w:rFonts w:ascii="Arial" w:hAnsi="Arial" w:cs="Arial"/>
        </w:rPr>
        <w:t xml:space="preserve"> </w:t>
      </w:r>
      <w:r w:rsidRPr="007F6F42">
        <w:rPr>
          <w:rFonts w:ascii="Arial" w:hAnsi="Arial" w:cs="Arial"/>
        </w:rPr>
        <w:t>funkcji</w:t>
      </w:r>
      <w:r w:rsidR="003C54A7" w:rsidRPr="007F6F42">
        <w:rPr>
          <w:rFonts w:ascii="Arial" w:hAnsi="Arial" w:cs="Arial"/>
        </w:rPr>
        <w:t xml:space="preserve"> </w:t>
      </w:r>
      <w:r w:rsidRPr="007F6F42">
        <w:rPr>
          <w:rFonts w:ascii="Arial" w:hAnsi="Arial" w:cs="Arial"/>
        </w:rPr>
        <w:t xml:space="preserve">opiekuńczo-wychowawczych, </w:t>
      </w:r>
      <w:r w:rsidR="00E526AC">
        <w:rPr>
          <w:rFonts w:ascii="Arial" w:hAnsi="Arial" w:cs="Arial"/>
        </w:rPr>
        <w:br/>
      </w:r>
      <w:r w:rsidRPr="007F6F42">
        <w:rPr>
          <w:rFonts w:ascii="Arial" w:hAnsi="Arial" w:cs="Arial"/>
        </w:rPr>
        <w:t>o</w:t>
      </w:r>
      <w:r w:rsidRPr="007F6F42">
        <w:rPr>
          <w:rFonts w:ascii="Arial" w:hAnsi="Arial" w:cs="Arial"/>
          <w:spacing w:val="-3"/>
        </w:rPr>
        <w:t xml:space="preserve"> </w:t>
      </w:r>
      <w:r w:rsidRPr="007F6F42">
        <w:rPr>
          <w:rFonts w:ascii="Arial" w:hAnsi="Arial" w:cs="Arial"/>
        </w:rPr>
        <w:t>których</w:t>
      </w:r>
      <w:r w:rsidRPr="007F6F42">
        <w:rPr>
          <w:rFonts w:ascii="Arial" w:hAnsi="Arial" w:cs="Arial"/>
          <w:spacing w:val="14"/>
        </w:rPr>
        <w:t xml:space="preserve"> </w:t>
      </w:r>
      <w:r w:rsidRPr="007F6F42">
        <w:rPr>
          <w:rFonts w:ascii="Arial" w:hAnsi="Arial" w:cs="Arial"/>
        </w:rPr>
        <w:t>mowa</w:t>
      </w:r>
      <w:r w:rsidRPr="007F6F42">
        <w:rPr>
          <w:rFonts w:ascii="Arial" w:hAnsi="Arial" w:cs="Arial"/>
          <w:spacing w:val="16"/>
        </w:rPr>
        <w:t xml:space="preserve"> </w:t>
      </w:r>
      <w:r w:rsidRPr="007F6F42">
        <w:rPr>
          <w:rFonts w:ascii="Arial" w:hAnsi="Arial" w:cs="Arial"/>
        </w:rPr>
        <w:t>w</w:t>
      </w:r>
      <w:r w:rsidRPr="007F6F42">
        <w:rPr>
          <w:rFonts w:ascii="Arial" w:hAnsi="Arial" w:cs="Arial"/>
          <w:spacing w:val="13"/>
        </w:rPr>
        <w:t xml:space="preserve"> </w:t>
      </w:r>
      <w:r w:rsidRPr="007F6F42">
        <w:rPr>
          <w:rFonts w:ascii="Arial" w:hAnsi="Arial" w:cs="Arial"/>
        </w:rPr>
        <w:t>ustawie</w:t>
      </w:r>
      <w:r w:rsidRPr="007F6F42">
        <w:rPr>
          <w:rFonts w:ascii="Arial" w:hAnsi="Arial" w:cs="Arial"/>
          <w:spacing w:val="18"/>
        </w:rPr>
        <w:t xml:space="preserve"> </w:t>
      </w:r>
      <w:r w:rsidRPr="007F6F42">
        <w:rPr>
          <w:rFonts w:ascii="Arial" w:hAnsi="Arial" w:cs="Arial"/>
        </w:rPr>
        <w:t>z</w:t>
      </w:r>
      <w:r w:rsidRPr="007F6F42">
        <w:rPr>
          <w:rFonts w:ascii="Arial" w:hAnsi="Arial" w:cs="Arial"/>
          <w:spacing w:val="12"/>
        </w:rPr>
        <w:t xml:space="preserve"> </w:t>
      </w:r>
      <w:r w:rsidRPr="007F6F42">
        <w:rPr>
          <w:rFonts w:ascii="Arial" w:hAnsi="Arial" w:cs="Arial"/>
        </w:rPr>
        <w:t>dnia</w:t>
      </w:r>
      <w:r w:rsidRPr="007F6F42">
        <w:rPr>
          <w:rFonts w:ascii="Arial" w:hAnsi="Arial" w:cs="Arial"/>
          <w:spacing w:val="16"/>
        </w:rPr>
        <w:t xml:space="preserve"> </w:t>
      </w:r>
      <w:r w:rsidRPr="007F6F42">
        <w:rPr>
          <w:rFonts w:ascii="Arial" w:hAnsi="Arial" w:cs="Arial"/>
        </w:rPr>
        <w:t>9</w:t>
      </w:r>
      <w:r w:rsidRPr="007F6F42">
        <w:rPr>
          <w:rFonts w:ascii="Arial" w:hAnsi="Arial" w:cs="Arial"/>
          <w:spacing w:val="14"/>
        </w:rPr>
        <w:t xml:space="preserve"> </w:t>
      </w:r>
      <w:r w:rsidRPr="007F6F42">
        <w:rPr>
          <w:rFonts w:ascii="Arial" w:hAnsi="Arial" w:cs="Arial"/>
        </w:rPr>
        <w:t>czerwca</w:t>
      </w:r>
      <w:r w:rsidRPr="007F6F42">
        <w:rPr>
          <w:rFonts w:ascii="Arial" w:hAnsi="Arial" w:cs="Arial"/>
          <w:spacing w:val="14"/>
        </w:rPr>
        <w:t xml:space="preserve"> </w:t>
      </w:r>
      <w:r w:rsidRPr="007F6F42">
        <w:rPr>
          <w:rFonts w:ascii="Arial" w:hAnsi="Arial" w:cs="Arial"/>
        </w:rPr>
        <w:t>2011</w:t>
      </w:r>
      <w:r w:rsidRPr="007F6F42">
        <w:rPr>
          <w:rFonts w:ascii="Arial" w:hAnsi="Arial" w:cs="Arial"/>
          <w:spacing w:val="14"/>
        </w:rPr>
        <w:t xml:space="preserve"> </w:t>
      </w:r>
      <w:r w:rsidRPr="007F6F42">
        <w:rPr>
          <w:rFonts w:ascii="Arial" w:hAnsi="Arial" w:cs="Arial"/>
        </w:rPr>
        <w:t>r.</w:t>
      </w:r>
      <w:r w:rsidRPr="007F6F42">
        <w:rPr>
          <w:rFonts w:ascii="Arial" w:hAnsi="Arial" w:cs="Arial"/>
          <w:spacing w:val="18"/>
        </w:rPr>
        <w:t xml:space="preserve"> </w:t>
      </w:r>
      <w:r w:rsidRPr="007F6F42">
        <w:rPr>
          <w:rFonts w:ascii="Arial" w:hAnsi="Arial" w:cs="Arial"/>
        </w:rPr>
        <w:t>o</w:t>
      </w:r>
      <w:r w:rsidRPr="007F6F42">
        <w:rPr>
          <w:rFonts w:ascii="Arial" w:hAnsi="Arial" w:cs="Arial"/>
          <w:spacing w:val="14"/>
        </w:rPr>
        <w:t xml:space="preserve"> </w:t>
      </w:r>
      <w:r w:rsidRPr="007F6F42">
        <w:rPr>
          <w:rFonts w:ascii="Arial" w:hAnsi="Arial" w:cs="Arial"/>
        </w:rPr>
        <w:t>wspieraniu</w:t>
      </w:r>
      <w:r w:rsidRPr="007F6F42">
        <w:rPr>
          <w:rFonts w:ascii="Arial" w:hAnsi="Arial" w:cs="Arial"/>
          <w:spacing w:val="16"/>
        </w:rPr>
        <w:t xml:space="preserve"> </w:t>
      </w:r>
      <w:r w:rsidRPr="007F6F42">
        <w:rPr>
          <w:rFonts w:ascii="Arial" w:hAnsi="Arial" w:cs="Arial"/>
        </w:rPr>
        <w:t>rodziny</w:t>
      </w:r>
      <w:r w:rsidRPr="007F6F42">
        <w:rPr>
          <w:rFonts w:ascii="Arial" w:hAnsi="Arial" w:cs="Arial"/>
          <w:spacing w:val="14"/>
        </w:rPr>
        <w:t xml:space="preserve"> </w:t>
      </w:r>
      <w:r w:rsidRPr="007F6F42">
        <w:rPr>
          <w:rFonts w:ascii="Arial" w:hAnsi="Arial" w:cs="Arial"/>
        </w:rPr>
        <w:t>i</w:t>
      </w:r>
      <w:r w:rsidRPr="007F6F42">
        <w:rPr>
          <w:rFonts w:ascii="Arial" w:hAnsi="Arial" w:cs="Arial"/>
          <w:spacing w:val="13"/>
        </w:rPr>
        <w:t xml:space="preserve"> </w:t>
      </w:r>
      <w:r w:rsidRPr="007F6F42">
        <w:rPr>
          <w:rFonts w:ascii="Arial" w:hAnsi="Arial" w:cs="Arial"/>
        </w:rPr>
        <w:t>systemie pieczy</w:t>
      </w:r>
      <w:r w:rsidRPr="007F6F42">
        <w:rPr>
          <w:rFonts w:ascii="Arial" w:hAnsi="Arial" w:cs="Arial"/>
          <w:spacing w:val="-2"/>
        </w:rPr>
        <w:t xml:space="preserve"> </w:t>
      </w:r>
      <w:r w:rsidRPr="007F6F42">
        <w:rPr>
          <w:rFonts w:ascii="Arial" w:hAnsi="Arial" w:cs="Arial"/>
        </w:rPr>
        <w:t>zastępczej;</w:t>
      </w:r>
    </w:p>
    <w:p w14:paraId="3DD7BBB9" w14:textId="627080A3"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 nieletnie, wobec których zastosowano środki zapobiegania i</w:t>
      </w:r>
      <w:r w:rsidRPr="007F6F42">
        <w:rPr>
          <w:rFonts w:ascii="Arial" w:hAnsi="Arial" w:cs="Arial"/>
          <w:spacing w:val="49"/>
        </w:rPr>
        <w:t xml:space="preserve"> </w:t>
      </w:r>
      <w:r w:rsidRPr="007F6F42">
        <w:rPr>
          <w:rFonts w:ascii="Arial" w:hAnsi="Arial" w:cs="Arial"/>
        </w:rPr>
        <w:t>zwalczania demoralizacji i</w:t>
      </w:r>
      <w:r w:rsidR="003C54A7" w:rsidRPr="007F6F42">
        <w:rPr>
          <w:rFonts w:ascii="Arial" w:hAnsi="Arial" w:cs="Arial"/>
        </w:rPr>
        <w:t xml:space="preserve"> </w:t>
      </w:r>
      <w:r w:rsidRPr="007F6F42">
        <w:rPr>
          <w:rFonts w:ascii="Arial" w:hAnsi="Arial" w:cs="Arial"/>
        </w:rPr>
        <w:t>przestępczości</w:t>
      </w:r>
      <w:r w:rsidR="003C54A7" w:rsidRPr="007F6F42">
        <w:rPr>
          <w:rFonts w:ascii="Arial" w:hAnsi="Arial" w:cs="Arial"/>
        </w:rPr>
        <w:t xml:space="preserve"> </w:t>
      </w:r>
      <w:r w:rsidRPr="007F6F42">
        <w:rPr>
          <w:rFonts w:ascii="Arial" w:hAnsi="Arial" w:cs="Arial"/>
        </w:rPr>
        <w:t>zgodnie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ustawą</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26</w:t>
      </w:r>
      <w:r w:rsidR="003C54A7" w:rsidRPr="007F6F42">
        <w:rPr>
          <w:rFonts w:ascii="Arial" w:hAnsi="Arial" w:cs="Arial"/>
        </w:rPr>
        <w:t xml:space="preserve"> </w:t>
      </w:r>
      <w:r w:rsidRPr="007F6F42">
        <w:rPr>
          <w:rFonts w:ascii="Arial" w:hAnsi="Arial" w:cs="Arial"/>
        </w:rPr>
        <w:t>października</w:t>
      </w:r>
      <w:r w:rsidR="003C54A7" w:rsidRPr="007F6F42">
        <w:rPr>
          <w:rFonts w:ascii="Arial" w:hAnsi="Arial" w:cs="Arial"/>
        </w:rPr>
        <w:t xml:space="preserve"> </w:t>
      </w:r>
      <w:r w:rsidRPr="007F6F42">
        <w:rPr>
          <w:rFonts w:ascii="Arial" w:hAnsi="Arial" w:cs="Arial"/>
        </w:rPr>
        <w:t>1982</w:t>
      </w:r>
      <w:r w:rsidRPr="007F6F42">
        <w:rPr>
          <w:rFonts w:ascii="Arial" w:hAnsi="Arial" w:cs="Arial"/>
          <w:spacing w:val="52"/>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postępowaniu w sprawach nieletnich (Dz. U. z 201</w:t>
      </w:r>
      <w:r w:rsidR="009D3E94">
        <w:rPr>
          <w:rFonts w:ascii="Arial" w:hAnsi="Arial" w:cs="Arial"/>
        </w:rPr>
        <w:t>6</w:t>
      </w:r>
      <w:r w:rsidRPr="007F6F42">
        <w:rPr>
          <w:rFonts w:ascii="Arial" w:hAnsi="Arial" w:cs="Arial"/>
        </w:rPr>
        <w:t xml:space="preserve"> r. poz.</w:t>
      </w:r>
      <w:r w:rsidRPr="007F6F42">
        <w:rPr>
          <w:rFonts w:ascii="Arial" w:hAnsi="Arial" w:cs="Arial"/>
          <w:spacing w:val="2"/>
        </w:rPr>
        <w:t xml:space="preserve"> </w:t>
      </w:r>
      <w:r w:rsidR="009D3E94">
        <w:rPr>
          <w:rFonts w:ascii="Arial" w:hAnsi="Arial" w:cs="Arial"/>
        </w:rPr>
        <w:t>1654</w:t>
      </w:r>
      <w:r w:rsidR="00FE72FD" w:rsidRPr="007F6F42">
        <w:rPr>
          <w:rFonts w:ascii="Arial" w:hAnsi="Arial" w:cs="Arial"/>
        </w:rPr>
        <w:t>, z późn. zm.</w:t>
      </w:r>
      <w:r w:rsidRPr="007F6F42">
        <w:rPr>
          <w:rFonts w:ascii="Arial" w:hAnsi="Arial" w:cs="Arial"/>
        </w:rPr>
        <w:t>);</w:t>
      </w:r>
    </w:p>
    <w:p w14:paraId="184982CC" w14:textId="78999048" w:rsidR="000B2083" w:rsidRPr="007F6F42" w:rsidRDefault="000B2083" w:rsidP="004F5855">
      <w:pPr>
        <w:pStyle w:val="Akapitzlist0"/>
        <w:widowControl w:val="0"/>
        <w:numPr>
          <w:ilvl w:val="1"/>
          <w:numId w:val="314"/>
        </w:numPr>
        <w:tabs>
          <w:tab w:val="left" w:pos="839"/>
        </w:tabs>
        <w:spacing w:before="80" w:after="80" w:line="312" w:lineRule="auto"/>
        <w:ind w:left="692" w:right="117" w:hanging="357"/>
        <w:contextualSpacing w:val="0"/>
        <w:jc w:val="left"/>
        <w:rPr>
          <w:rFonts w:ascii="Arial" w:eastAsia="Arial" w:hAnsi="Arial" w:cs="Arial"/>
        </w:rPr>
      </w:pPr>
      <w:r w:rsidRPr="007F6F42">
        <w:rPr>
          <w:rFonts w:ascii="Arial" w:hAnsi="Arial" w:cs="Arial"/>
        </w:rPr>
        <w:t>osoby przebywające w młodzieżowych ośrodkach wychowawczych i</w:t>
      </w:r>
      <w:r w:rsidRPr="007F6F42">
        <w:rPr>
          <w:rFonts w:ascii="Arial" w:hAnsi="Arial" w:cs="Arial"/>
          <w:spacing w:val="10"/>
        </w:rPr>
        <w:t xml:space="preserve"> </w:t>
      </w:r>
      <w:r w:rsidRPr="007F6F42">
        <w:rPr>
          <w:rFonts w:ascii="Arial" w:hAnsi="Arial" w:cs="Arial"/>
        </w:rPr>
        <w:t>młodzieżowych ośrodkach</w:t>
      </w:r>
      <w:r w:rsidR="003C54A7" w:rsidRPr="007F6F42">
        <w:rPr>
          <w:rFonts w:ascii="Arial" w:hAnsi="Arial" w:cs="Arial"/>
        </w:rPr>
        <w:t xml:space="preserve"> </w:t>
      </w:r>
      <w:r w:rsidRPr="007F6F42">
        <w:rPr>
          <w:rFonts w:ascii="Arial" w:hAnsi="Arial" w:cs="Arial"/>
        </w:rPr>
        <w:t>socjoterapii,</w:t>
      </w:r>
      <w:r w:rsidR="003C54A7" w:rsidRPr="007F6F42">
        <w:rPr>
          <w:rFonts w:ascii="Arial" w:hAnsi="Arial" w:cs="Arial"/>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ustawie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00FE42AC">
        <w:rPr>
          <w:rFonts w:ascii="Arial" w:hAnsi="Arial" w:cs="Arial"/>
        </w:rPr>
        <w:t>1</w:t>
      </w:r>
      <w:r w:rsidR="003C54A7" w:rsidRPr="007F6F42">
        <w:rPr>
          <w:rFonts w:ascii="Arial" w:hAnsi="Arial" w:cs="Arial"/>
        </w:rPr>
        <w:t xml:space="preserve"> </w:t>
      </w:r>
      <w:r w:rsidRPr="007F6F42">
        <w:rPr>
          <w:rFonts w:ascii="Arial" w:hAnsi="Arial" w:cs="Arial"/>
        </w:rPr>
        <w:t>września</w:t>
      </w:r>
      <w:r w:rsidR="003C54A7" w:rsidRPr="007F6F42">
        <w:rPr>
          <w:rFonts w:ascii="Arial" w:hAnsi="Arial" w:cs="Arial"/>
        </w:rPr>
        <w:t xml:space="preserve"> </w:t>
      </w:r>
      <w:r w:rsidR="00FE42AC">
        <w:rPr>
          <w:rFonts w:ascii="Arial" w:hAnsi="Arial" w:cs="Arial"/>
        </w:rPr>
        <w:t>2017</w:t>
      </w:r>
      <w:r w:rsidRPr="007F6F42">
        <w:rPr>
          <w:rFonts w:ascii="Arial" w:hAnsi="Arial" w:cs="Arial"/>
        </w:rPr>
        <w:t xml:space="preserve"> r. o systemie oświaty </w:t>
      </w:r>
    </w:p>
    <w:p w14:paraId="572B96BD" w14:textId="5A8A037B"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eastAsia="Arial" w:hAnsi="Arial" w:cs="Arial"/>
        </w:rPr>
        <w:t>osoby z niepełnosprawnością – osoby niepełnosprawne w rozumieniu ustawy z</w:t>
      </w:r>
      <w:r w:rsidRPr="007F6F42">
        <w:rPr>
          <w:rFonts w:ascii="Arial" w:eastAsia="Arial" w:hAnsi="Arial" w:cs="Arial"/>
          <w:spacing w:val="25"/>
        </w:rPr>
        <w:t xml:space="preserve"> </w:t>
      </w:r>
      <w:r w:rsidRPr="007F6F42">
        <w:rPr>
          <w:rFonts w:ascii="Arial" w:eastAsia="Arial" w:hAnsi="Arial" w:cs="Arial"/>
        </w:rPr>
        <w:t>dnia 27</w:t>
      </w:r>
      <w:r w:rsidRPr="007F6F42">
        <w:rPr>
          <w:rFonts w:ascii="Arial" w:eastAsia="Arial" w:hAnsi="Arial" w:cs="Arial"/>
          <w:spacing w:val="47"/>
        </w:rPr>
        <w:t xml:space="preserve"> </w:t>
      </w:r>
      <w:r w:rsidRPr="007F6F42">
        <w:rPr>
          <w:rFonts w:ascii="Arial" w:eastAsia="Arial" w:hAnsi="Arial" w:cs="Arial"/>
        </w:rPr>
        <w:t>sierpnia</w:t>
      </w:r>
      <w:r w:rsidRPr="007F6F42">
        <w:rPr>
          <w:rFonts w:ascii="Arial" w:eastAsia="Arial" w:hAnsi="Arial" w:cs="Arial"/>
          <w:spacing w:val="47"/>
        </w:rPr>
        <w:t xml:space="preserve"> </w:t>
      </w:r>
      <w:r w:rsidRPr="007F6F42">
        <w:rPr>
          <w:rFonts w:ascii="Arial" w:eastAsia="Arial" w:hAnsi="Arial" w:cs="Arial"/>
        </w:rPr>
        <w:t>1997</w:t>
      </w:r>
      <w:r w:rsidRPr="007F6F42">
        <w:rPr>
          <w:rFonts w:ascii="Arial" w:eastAsia="Arial" w:hAnsi="Arial" w:cs="Arial"/>
          <w:spacing w:val="47"/>
        </w:rPr>
        <w:t xml:space="preserve"> </w:t>
      </w:r>
      <w:r w:rsidRPr="007F6F42">
        <w:rPr>
          <w:rFonts w:ascii="Arial" w:eastAsia="Arial" w:hAnsi="Arial" w:cs="Arial"/>
        </w:rPr>
        <w:t>r.</w:t>
      </w:r>
      <w:r w:rsidRPr="007F6F42">
        <w:rPr>
          <w:rFonts w:ascii="Arial" w:eastAsia="Arial" w:hAnsi="Arial" w:cs="Arial"/>
          <w:spacing w:val="48"/>
        </w:rPr>
        <w:t xml:space="preserve"> </w:t>
      </w:r>
      <w:r w:rsidRPr="007F6F42">
        <w:rPr>
          <w:rFonts w:ascii="Arial" w:eastAsia="Arial" w:hAnsi="Arial" w:cs="Arial"/>
        </w:rPr>
        <w:t>o</w:t>
      </w:r>
      <w:r w:rsidRPr="007F6F42">
        <w:rPr>
          <w:rFonts w:ascii="Arial" w:eastAsia="Arial" w:hAnsi="Arial" w:cs="Arial"/>
          <w:spacing w:val="45"/>
        </w:rPr>
        <w:t xml:space="preserve"> </w:t>
      </w:r>
      <w:r w:rsidRPr="007F6F42">
        <w:rPr>
          <w:rFonts w:ascii="Arial" w:eastAsia="Arial" w:hAnsi="Arial" w:cs="Arial"/>
        </w:rPr>
        <w:t>rehabilitacji</w:t>
      </w:r>
      <w:r w:rsidRPr="007F6F42">
        <w:rPr>
          <w:rFonts w:ascii="Arial" w:eastAsia="Arial" w:hAnsi="Arial" w:cs="Arial"/>
          <w:spacing w:val="46"/>
        </w:rPr>
        <w:t xml:space="preserve"> </w:t>
      </w:r>
      <w:r w:rsidRPr="007F6F42">
        <w:rPr>
          <w:rFonts w:ascii="Arial" w:eastAsia="Arial" w:hAnsi="Arial" w:cs="Arial"/>
        </w:rPr>
        <w:t>zawodowej</w:t>
      </w:r>
      <w:r w:rsidRPr="007F6F42">
        <w:rPr>
          <w:rFonts w:ascii="Arial" w:eastAsia="Arial" w:hAnsi="Arial" w:cs="Arial"/>
          <w:spacing w:val="48"/>
        </w:rPr>
        <w:t xml:space="preserve"> </w:t>
      </w:r>
      <w:r w:rsidRPr="007F6F42">
        <w:rPr>
          <w:rFonts w:ascii="Arial" w:eastAsia="Arial" w:hAnsi="Arial" w:cs="Arial"/>
        </w:rPr>
        <w:t>i</w:t>
      </w:r>
      <w:r w:rsidRPr="007F6F42">
        <w:rPr>
          <w:rFonts w:ascii="Arial" w:eastAsia="Arial" w:hAnsi="Arial" w:cs="Arial"/>
          <w:spacing w:val="46"/>
        </w:rPr>
        <w:t xml:space="preserve"> </w:t>
      </w:r>
      <w:r w:rsidRPr="007F6F42">
        <w:rPr>
          <w:rFonts w:ascii="Arial" w:eastAsia="Arial" w:hAnsi="Arial" w:cs="Arial"/>
        </w:rPr>
        <w:t>społecznej</w:t>
      </w:r>
      <w:r w:rsidRPr="007F6F42">
        <w:rPr>
          <w:rFonts w:ascii="Arial" w:eastAsia="Arial" w:hAnsi="Arial" w:cs="Arial"/>
          <w:spacing w:val="48"/>
        </w:rPr>
        <w:t xml:space="preserve"> </w:t>
      </w:r>
      <w:r w:rsidRPr="007F6F42">
        <w:rPr>
          <w:rFonts w:ascii="Arial" w:eastAsia="Arial" w:hAnsi="Arial" w:cs="Arial"/>
        </w:rPr>
        <w:t>oraz</w:t>
      </w:r>
      <w:r w:rsidRPr="007F6F42">
        <w:rPr>
          <w:rFonts w:ascii="Arial" w:eastAsia="Arial" w:hAnsi="Arial" w:cs="Arial"/>
          <w:spacing w:val="45"/>
        </w:rPr>
        <w:t xml:space="preserve"> </w:t>
      </w:r>
      <w:r w:rsidRPr="007F6F42">
        <w:rPr>
          <w:rFonts w:ascii="Arial" w:eastAsia="Arial" w:hAnsi="Arial" w:cs="Arial"/>
        </w:rPr>
        <w:t>zatrudnianiu</w:t>
      </w:r>
      <w:r w:rsidRPr="007F6F42">
        <w:rPr>
          <w:rFonts w:ascii="Arial" w:eastAsia="Arial" w:hAnsi="Arial" w:cs="Arial"/>
          <w:spacing w:val="47"/>
        </w:rPr>
        <w:t xml:space="preserve"> </w:t>
      </w:r>
      <w:r w:rsidRPr="007F6F42">
        <w:rPr>
          <w:rFonts w:ascii="Arial" w:eastAsia="Arial" w:hAnsi="Arial" w:cs="Arial"/>
        </w:rPr>
        <w:t>osób niepełnosprawnych</w:t>
      </w:r>
      <w:r w:rsidRPr="007F6F42">
        <w:rPr>
          <w:rFonts w:ascii="Arial" w:eastAsia="Arial" w:hAnsi="Arial" w:cs="Arial"/>
          <w:spacing w:val="18"/>
        </w:rPr>
        <w:t xml:space="preserve"> </w:t>
      </w:r>
      <w:r w:rsidRPr="007F6F42">
        <w:rPr>
          <w:rFonts w:ascii="Arial" w:eastAsia="Arial" w:hAnsi="Arial" w:cs="Arial"/>
        </w:rPr>
        <w:t>(Dz.</w:t>
      </w:r>
      <w:r w:rsidRPr="007F6F42">
        <w:rPr>
          <w:rFonts w:ascii="Arial" w:eastAsia="Arial" w:hAnsi="Arial" w:cs="Arial"/>
          <w:spacing w:val="22"/>
        </w:rPr>
        <w:t xml:space="preserve"> </w:t>
      </w:r>
      <w:r w:rsidRPr="007F6F42">
        <w:rPr>
          <w:rFonts w:ascii="Arial" w:eastAsia="Arial" w:hAnsi="Arial" w:cs="Arial"/>
        </w:rPr>
        <w:t>U.</w:t>
      </w:r>
      <w:r w:rsidRPr="007F6F42">
        <w:rPr>
          <w:rFonts w:ascii="Arial" w:eastAsia="Arial" w:hAnsi="Arial" w:cs="Arial"/>
          <w:spacing w:val="22"/>
        </w:rPr>
        <w:t xml:space="preserve"> </w:t>
      </w:r>
      <w:r w:rsidRPr="007F6F42">
        <w:rPr>
          <w:rFonts w:ascii="Arial" w:eastAsia="Arial" w:hAnsi="Arial" w:cs="Arial"/>
        </w:rPr>
        <w:t>z</w:t>
      </w:r>
      <w:r w:rsidRPr="007F6F42">
        <w:rPr>
          <w:rFonts w:ascii="Arial" w:eastAsia="Arial" w:hAnsi="Arial" w:cs="Arial"/>
          <w:spacing w:val="16"/>
        </w:rPr>
        <w:t xml:space="preserve"> </w:t>
      </w:r>
      <w:r w:rsidRPr="007F6F42">
        <w:rPr>
          <w:rFonts w:ascii="Arial" w:eastAsia="Arial" w:hAnsi="Arial" w:cs="Arial"/>
        </w:rPr>
        <w:t>201</w:t>
      </w:r>
      <w:r w:rsidR="00990E4E">
        <w:rPr>
          <w:rFonts w:ascii="Arial" w:eastAsia="Arial" w:hAnsi="Arial" w:cs="Arial"/>
        </w:rPr>
        <w:t>6</w:t>
      </w:r>
      <w:r w:rsidRPr="007F6F42">
        <w:rPr>
          <w:rFonts w:ascii="Arial" w:eastAsia="Arial" w:hAnsi="Arial" w:cs="Arial"/>
          <w:spacing w:val="20"/>
        </w:rPr>
        <w:t xml:space="preserve"> </w:t>
      </w:r>
      <w:r w:rsidRPr="007F6F42">
        <w:rPr>
          <w:rFonts w:ascii="Arial" w:eastAsia="Arial" w:hAnsi="Arial" w:cs="Arial"/>
        </w:rPr>
        <w:t>r.,</w:t>
      </w:r>
      <w:r w:rsidRPr="007F6F42">
        <w:rPr>
          <w:rFonts w:ascii="Arial" w:eastAsia="Arial" w:hAnsi="Arial" w:cs="Arial"/>
          <w:spacing w:val="20"/>
        </w:rPr>
        <w:t xml:space="preserve"> </w:t>
      </w:r>
      <w:r w:rsidRPr="007F6F42">
        <w:rPr>
          <w:rFonts w:ascii="Arial" w:eastAsia="Arial" w:hAnsi="Arial" w:cs="Arial"/>
        </w:rPr>
        <w:t>poz.</w:t>
      </w:r>
      <w:r w:rsidR="00525F6A">
        <w:rPr>
          <w:rFonts w:ascii="Arial" w:eastAsia="Arial" w:hAnsi="Arial" w:cs="Arial"/>
        </w:rPr>
        <w:t>204</w:t>
      </w:r>
      <w:r w:rsidR="00990E4E">
        <w:rPr>
          <w:rFonts w:ascii="Arial" w:eastAsia="Arial" w:hAnsi="Arial" w:cs="Arial"/>
        </w:rPr>
        <w:t>6</w:t>
      </w:r>
      <w:r w:rsidRPr="007F6F42">
        <w:rPr>
          <w:rFonts w:ascii="Arial" w:eastAsia="Arial" w:hAnsi="Arial" w:cs="Arial"/>
        </w:rPr>
        <w:t>,</w:t>
      </w:r>
      <w:r w:rsidRPr="007F6F42">
        <w:rPr>
          <w:rFonts w:ascii="Arial" w:eastAsia="Arial" w:hAnsi="Arial" w:cs="Arial"/>
          <w:spacing w:val="20"/>
        </w:rPr>
        <w:t xml:space="preserve"> </w:t>
      </w:r>
      <w:r w:rsidRPr="007F6F42">
        <w:rPr>
          <w:rFonts w:ascii="Arial" w:eastAsia="Arial" w:hAnsi="Arial" w:cs="Arial"/>
        </w:rPr>
        <w:t>z</w:t>
      </w:r>
      <w:r w:rsidRPr="007F6F42">
        <w:rPr>
          <w:rFonts w:ascii="Arial" w:eastAsia="Arial" w:hAnsi="Arial" w:cs="Arial"/>
          <w:spacing w:val="19"/>
        </w:rPr>
        <w:t xml:space="preserve"> </w:t>
      </w:r>
      <w:r w:rsidRPr="007F6F42">
        <w:rPr>
          <w:rFonts w:ascii="Arial" w:eastAsia="Arial" w:hAnsi="Arial" w:cs="Arial"/>
        </w:rPr>
        <w:t>późn.</w:t>
      </w:r>
      <w:r w:rsidRPr="007F6F42">
        <w:rPr>
          <w:rFonts w:ascii="Arial" w:eastAsia="Arial" w:hAnsi="Arial" w:cs="Arial"/>
          <w:spacing w:val="19"/>
        </w:rPr>
        <w:t xml:space="preserve"> </w:t>
      </w:r>
      <w:r w:rsidRPr="007F6F42">
        <w:rPr>
          <w:rFonts w:ascii="Arial" w:eastAsia="Arial" w:hAnsi="Arial" w:cs="Arial"/>
        </w:rPr>
        <w:t>zm.)</w:t>
      </w:r>
      <w:r w:rsidRPr="007F6F42">
        <w:rPr>
          <w:rFonts w:ascii="Arial" w:eastAsia="Times New Roman" w:hAnsi="Arial" w:cs="Arial"/>
        </w:rPr>
        <w:t>,</w:t>
      </w:r>
      <w:r w:rsidRPr="007F6F42">
        <w:rPr>
          <w:rFonts w:ascii="Arial" w:eastAsia="Times New Roman" w:hAnsi="Arial" w:cs="Arial"/>
          <w:spacing w:val="25"/>
        </w:rPr>
        <w:t xml:space="preserve"> </w:t>
      </w:r>
      <w:r w:rsidRPr="007F6F42">
        <w:rPr>
          <w:rFonts w:ascii="Arial" w:eastAsia="Arial" w:hAnsi="Arial" w:cs="Arial"/>
        </w:rPr>
        <w:t>a</w:t>
      </w:r>
      <w:r w:rsidRPr="007F6F42">
        <w:rPr>
          <w:rFonts w:ascii="Arial" w:eastAsia="Arial" w:hAnsi="Arial" w:cs="Arial"/>
          <w:spacing w:val="18"/>
        </w:rPr>
        <w:t xml:space="preserve"> </w:t>
      </w:r>
      <w:r w:rsidRPr="007F6F42">
        <w:rPr>
          <w:rFonts w:ascii="Arial" w:eastAsia="Arial" w:hAnsi="Arial" w:cs="Arial"/>
        </w:rPr>
        <w:t>także</w:t>
      </w:r>
      <w:r w:rsidRPr="007F6F42">
        <w:rPr>
          <w:rFonts w:ascii="Arial" w:eastAsia="Arial" w:hAnsi="Arial" w:cs="Arial"/>
          <w:spacing w:val="18"/>
        </w:rPr>
        <w:t xml:space="preserve"> </w:t>
      </w:r>
      <w:r w:rsidRPr="007F6F42">
        <w:rPr>
          <w:rFonts w:ascii="Arial" w:eastAsia="Arial" w:hAnsi="Arial" w:cs="Arial"/>
        </w:rPr>
        <w:t xml:space="preserve">osoby </w:t>
      </w:r>
      <w:r w:rsidR="00E526AC">
        <w:rPr>
          <w:rFonts w:ascii="Arial" w:eastAsia="Arial" w:hAnsi="Arial" w:cs="Arial"/>
        </w:rPr>
        <w:br/>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zaburzeniami</w:t>
      </w:r>
      <w:r w:rsidR="003C54A7" w:rsidRPr="007F6F42">
        <w:rPr>
          <w:rFonts w:ascii="Arial" w:eastAsia="Arial" w:hAnsi="Arial" w:cs="Arial"/>
        </w:rPr>
        <w:t xml:space="preserve"> </w:t>
      </w:r>
      <w:r w:rsidRPr="007F6F42">
        <w:rPr>
          <w:rFonts w:ascii="Arial" w:eastAsia="Arial" w:hAnsi="Arial" w:cs="Arial"/>
        </w:rPr>
        <w:t>psychicznymi, w rozumieniu</w:t>
      </w:r>
      <w:r w:rsidR="003C54A7" w:rsidRPr="007F6F42">
        <w:rPr>
          <w:rFonts w:ascii="Arial" w:eastAsia="Arial" w:hAnsi="Arial" w:cs="Arial"/>
        </w:rPr>
        <w:t xml:space="preserve"> </w:t>
      </w:r>
      <w:r w:rsidRPr="007F6F42">
        <w:rPr>
          <w:rFonts w:ascii="Arial" w:eastAsia="Arial" w:hAnsi="Arial" w:cs="Arial"/>
        </w:rPr>
        <w:t>ustawy</w:t>
      </w:r>
      <w:r w:rsidR="003C54A7" w:rsidRPr="007F6F42">
        <w:rPr>
          <w:rFonts w:ascii="Arial" w:eastAsia="Arial" w:hAnsi="Arial" w:cs="Arial"/>
        </w:rPr>
        <w:t xml:space="preserve"> </w:t>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dnia</w:t>
      </w:r>
      <w:r w:rsidR="003C54A7" w:rsidRPr="007F6F42">
        <w:rPr>
          <w:rFonts w:ascii="Arial" w:eastAsia="Arial" w:hAnsi="Arial" w:cs="Arial"/>
        </w:rPr>
        <w:t xml:space="preserve"> </w:t>
      </w:r>
      <w:r w:rsidRPr="007F6F42">
        <w:rPr>
          <w:rFonts w:ascii="Arial" w:eastAsia="Arial" w:hAnsi="Arial" w:cs="Arial"/>
        </w:rPr>
        <w:t>19</w:t>
      </w:r>
      <w:r w:rsidR="003C54A7" w:rsidRPr="007F6F42">
        <w:rPr>
          <w:rFonts w:ascii="Arial" w:eastAsia="Arial" w:hAnsi="Arial" w:cs="Arial"/>
        </w:rPr>
        <w:t xml:space="preserve"> </w:t>
      </w:r>
      <w:r w:rsidRPr="007F6F42">
        <w:rPr>
          <w:rFonts w:ascii="Arial" w:eastAsia="Arial" w:hAnsi="Arial" w:cs="Arial"/>
        </w:rPr>
        <w:t>sierpnia</w:t>
      </w:r>
      <w:r w:rsidR="003C54A7" w:rsidRPr="007F6F42">
        <w:rPr>
          <w:rFonts w:ascii="Arial" w:eastAsia="Arial" w:hAnsi="Arial" w:cs="Arial"/>
        </w:rPr>
        <w:t xml:space="preserve"> </w:t>
      </w:r>
      <w:r w:rsidRPr="007F6F42">
        <w:rPr>
          <w:rFonts w:ascii="Arial" w:eastAsia="Arial" w:hAnsi="Arial" w:cs="Arial"/>
        </w:rPr>
        <w:t>1994</w:t>
      </w:r>
      <w:r w:rsidR="003C54A7" w:rsidRPr="007F6F42">
        <w:rPr>
          <w:rFonts w:ascii="Arial" w:eastAsia="Arial" w:hAnsi="Arial" w:cs="Arial"/>
        </w:rPr>
        <w:t xml:space="preserve"> </w:t>
      </w:r>
      <w:r w:rsidRPr="007F6F42">
        <w:rPr>
          <w:rFonts w:ascii="Arial" w:eastAsia="Arial" w:hAnsi="Arial" w:cs="Arial"/>
        </w:rPr>
        <w:t>r. o ochronie zdr</w:t>
      </w:r>
      <w:r w:rsidR="00100AE2">
        <w:rPr>
          <w:rFonts w:ascii="Arial" w:eastAsia="Arial" w:hAnsi="Arial" w:cs="Arial"/>
        </w:rPr>
        <w:t>owia psychicznego (Dz. U. z 2017</w:t>
      </w:r>
      <w:r w:rsidRPr="007F6F42">
        <w:rPr>
          <w:rFonts w:ascii="Arial" w:eastAsia="Arial" w:hAnsi="Arial" w:cs="Arial"/>
        </w:rPr>
        <w:t xml:space="preserve"> r. Nr 231, poz.</w:t>
      </w:r>
      <w:r w:rsidRPr="007F6F42">
        <w:rPr>
          <w:rFonts w:ascii="Arial" w:eastAsia="Arial" w:hAnsi="Arial" w:cs="Arial"/>
          <w:spacing w:val="-3"/>
        </w:rPr>
        <w:t xml:space="preserve"> </w:t>
      </w:r>
      <w:r w:rsidR="00100AE2">
        <w:rPr>
          <w:rFonts w:ascii="Arial" w:eastAsia="Arial" w:hAnsi="Arial" w:cs="Arial"/>
        </w:rPr>
        <w:t>882</w:t>
      </w:r>
      <w:r w:rsidR="00FE72FD" w:rsidRPr="007F6F42">
        <w:rPr>
          <w:rFonts w:ascii="Arial" w:eastAsia="Arial" w:hAnsi="Arial" w:cs="Arial"/>
        </w:rPr>
        <w:t xml:space="preserve"> z późn. zm.</w:t>
      </w:r>
      <w:r w:rsidRPr="007F6F42">
        <w:rPr>
          <w:rFonts w:ascii="Arial" w:eastAsia="Arial" w:hAnsi="Arial" w:cs="Arial"/>
        </w:rPr>
        <w:t>);</w:t>
      </w:r>
    </w:p>
    <w:p w14:paraId="3E42A734" w14:textId="77777777"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rodziny z dzieckiem z niepełnosprawnością, o ile co najmniej jeden z rodziców</w:t>
      </w:r>
      <w:r w:rsidRPr="007F6F42">
        <w:rPr>
          <w:rFonts w:ascii="Arial" w:hAnsi="Arial" w:cs="Arial"/>
          <w:spacing w:val="57"/>
        </w:rPr>
        <w:t xml:space="preserve"> </w:t>
      </w:r>
      <w:r w:rsidRPr="007F6F42">
        <w:rPr>
          <w:rFonts w:ascii="Arial" w:hAnsi="Arial" w:cs="Arial"/>
        </w:rPr>
        <w:t>lub opiekunów nie pracuje ze względu na konieczność sprawowania</w:t>
      </w:r>
      <w:r w:rsidR="003C54A7" w:rsidRPr="007F6F42">
        <w:rPr>
          <w:rFonts w:ascii="Arial" w:hAnsi="Arial" w:cs="Arial"/>
        </w:rPr>
        <w:t xml:space="preserve"> </w:t>
      </w:r>
      <w:r w:rsidRPr="007F6F42">
        <w:rPr>
          <w:rFonts w:ascii="Arial" w:hAnsi="Arial" w:cs="Arial"/>
        </w:rPr>
        <w:t>opieki</w:t>
      </w:r>
      <w:r w:rsidRPr="007F6F42">
        <w:rPr>
          <w:rFonts w:ascii="Arial" w:hAnsi="Arial" w:cs="Arial"/>
          <w:spacing w:val="16"/>
        </w:rPr>
        <w:t xml:space="preserve"> </w:t>
      </w:r>
      <w:r w:rsidRPr="007F6F42">
        <w:rPr>
          <w:rFonts w:ascii="Arial" w:hAnsi="Arial" w:cs="Arial"/>
        </w:rPr>
        <w:t xml:space="preserve">nad dzieckiem </w:t>
      </w:r>
      <w:r w:rsidR="00E526AC">
        <w:rPr>
          <w:rFonts w:ascii="Arial" w:hAnsi="Arial" w:cs="Arial"/>
        </w:rPr>
        <w:br/>
      </w:r>
      <w:r w:rsidRPr="007F6F42">
        <w:rPr>
          <w:rFonts w:ascii="Arial" w:hAnsi="Arial" w:cs="Arial"/>
        </w:rPr>
        <w:t>z</w:t>
      </w:r>
      <w:r w:rsidRPr="007F6F42">
        <w:rPr>
          <w:rFonts w:ascii="Arial" w:hAnsi="Arial" w:cs="Arial"/>
          <w:spacing w:val="-2"/>
        </w:rPr>
        <w:t xml:space="preserve"> </w:t>
      </w:r>
      <w:r w:rsidRPr="007F6F42">
        <w:rPr>
          <w:rFonts w:ascii="Arial" w:hAnsi="Arial" w:cs="Arial"/>
        </w:rPr>
        <w:t>niepełnosprawnością;</w:t>
      </w:r>
    </w:p>
    <w:p w14:paraId="1E1547DD" w14:textId="3C998806"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5"/>
        </w:rPr>
        <w:t xml:space="preserve"> </w:t>
      </w:r>
      <w:r w:rsidRPr="007F6F42">
        <w:rPr>
          <w:rFonts w:ascii="Arial" w:hAnsi="Arial" w:cs="Arial"/>
        </w:rPr>
        <w:t>zakwalifikowane</w:t>
      </w:r>
      <w:r w:rsidRPr="007F6F42">
        <w:rPr>
          <w:rFonts w:ascii="Arial" w:hAnsi="Arial" w:cs="Arial"/>
          <w:spacing w:val="27"/>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III</w:t>
      </w:r>
      <w:r w:rsidRPr="007F6F42">
        <w:rPr>
          <w:rFonts w:ascii="Arial" w:hAnsi="Arial" w:cs="Arial"/>
          <w:spacing w:val="26"/>
        </w:rPr>
        <w:t xml:space="preserve"> </w:t>
      </w:r>
      <w:r w:rsidRPr="007F6F42">
        <w:rPr>
          <w:rFonts w:ascii="Arial" w:hAnsi="Arial" w:cs="Arial"/>
        </w:rPr>
        <w:t>profilu</w:t>
      </w:r>
      <w:r w:rsidRPr="007F6F42">
        <w:rPr>
          <w:rFonts w:ascii="Arial" w:hAnsi="Arial" w:cs="Arial"/>
          <w:spacing w:val="27"/>
        </w:rPr>
        <w:t xml:space="preserve"> </w:t>
      </w:r>
      <w:r w:rsidRPr="007F6F42">
        <w:rPr>
          <w:rFonts w:ascii="Arial" w:hAnsi="Arial" w:cs="Arial"/>
        </w:rPr>
        <w:t>pomocy,</w:t>
      </w:r>
      <w:r w:rsidRPr="007F6F42">
        <w:rPr>
          <w:rFonts w:ascii="Arial" w:hAnsi="Arial" w:cs="Arial"/>
          <w:spacing w:val="28"/>
        </w:rPr>
        <w:t xml:space="preserve"> </w:t>
      </w:r>
      <w:r w:rsidRPr="007F6F42">
        <w:rPr>
          <w:rFonts w:ascii="Arial" w:hAnsi="Arial" w:cs="Arial"/>
        </w:rPr>
        <w:t>zgodnie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54"/>
        </w:rPr>
        <w:t xml:space="preserve"> </w:t>
      </w:r>
      <w:r w:rsidRPr="007F6F42">
        <w:rPr>
          <w:rFonts w:ascii="Arial" w:hAnsi="Arial" w:cs="Arial"/>
        </w:rPr>
        <w:t>ustawą</w:t>
      </w:r>
      <w:r w:rsidRPr="007F6F42">
        <w:rPr>
          <w:rFonts w:ascii="Arial" w:hAnsi="Arial" w:cs="Arial"/>
          <w:spacing w:val="27"/>
        </w:rPr>
        <w:t xml:space="preserve"> </w:t>
      </w:r>
      <w:r w:rsidRPr="007F6F42">
        <w:rPr>
          <w:rFonts w:ascii="Arial" w:hAnsi="Arial" w:cs="Arial"/>
        </w:rPr>
        <w:t>z</w:t>
      </w:r>
      <w:r w:rsidRPr="007F6F42">
        <w:rPr>
          <w:rFonts w:ascii="Arial" w:hAnsi="Arial" w:cs="Arial"/>
          <w:spacing w:val="25"/>
        </w:rPr>
        <w:t xml:space="preserve"> </w:t>
      </w:r>
      <w:r w:rsidRPr="007F6F42">
        <w:rPr>
          <w:rFonts w:ascii="Arial" w:hAnsi="Arial" w:cs="Arial"/>
        </w:rPr>
        <w:t>dnia</w:t>
      </w:r>
      <w:r w:rsidRPr="007F6F42">
        <w:rPr>
          <w:rFonts w:ascii="Arial" w:hAnsi="Arial" w:cs="Arial"/>
          <w:spacing w:val="27"/>
        </w:rPr>
        <w:t xml:space="preserve"> </w:t>
      </w:r>
      <w:r w:rsidRPr="007F6F42">
        <w:rPr>
          <w:rFonts w:ascii="Arial" w:hAnsi="Arial" w:cs="Arial"/>
        </w:rPr>
        <w:t>20</w:t>
      </w:r>
      <w:r w:rsidRPr="007F6F42">
        <w:rPr>
          <w:rFonts w:ascii="Arial" w:hAnsi="Arial" w:cs="Arial"/>
          <w:spacing w:val="24"/>
        </w:rPr>
        <w:t xml:space="preserve"> </w:t>
      </w:r>
      <w:r w:rsidRPr="007F6F42">
        <w:rPr>
          <w:rFonts w:ascii="Arial" w:hAnsi="Arial" w:cs="Arial"/>
        </w:rPr>
        <w:t>kwietnia 2004 r. o promocji zatrudnienia i instytucjach rynku pracy (Dz. U. z 201</w:t>
      </w:r>
      <w:r w:rsidR="00D93C04">
        <w:rPr>
          <w:rFonts w:ascii="Arial" w:hAnsi="Arial" w:cs="Arial"/>
        </w:rPr>
        <w:t>7</w:t>
      </w:r>
      <w:r w:rsidRPr="007F6F42">
        <w:rPr>
          <w:rFonts w:ascii="Arial" w:hAnsi="Arial" w:cs="Arial"/>
        </w:rPr>
        <w:t xml:space="preserve"> r. poz.</w:t>
      </w:r>
      <w:r w:rsidR="003C54A7" w:rsidRPr="007F6F42">
        <w:rPr>
          <w:rFonts w:ascii="Arial" w:hAnsi="Arial" w:cs="Arial"/>
        </w:rPr>
        <w:t xml:space="preserve"> </w:t>
      </w:r>
      <w:r w:rsidR="00D93C04">
        <w:rPr>
          <w:rFonts w:ascii="Arial" w:hAnsi="Arial" w:cs="Arial"/>
        </w:rPr>
        <w:t>1065</w:t>
      </w:r>
      <w:r w:rsidRPr="007F6F42">
        <w:rPr>
          <w:rFonts w:ascii="Arial" w:hAnsi="Arial" w:cs="Arial"/>
        </w:rPr>
        <w:t xml:space="preserve">, </w:t>
      </w:r>
      <w:r w:rsidR="00E526AC">
        <w:rPr>
          <w:rFonts w:ascii="Arial" w:hAnsi="Arial" w:cs="Arial"/>
        </w:rPr>
        <w:br/>
      </w:r>
      <w:r w:rsidRPr="007F6F42">
        <w:rPr>
          <w:rFonts w:ascii="Arial" w:hAnsi="Arial" w:cs="Arial"/>
        </w:rPr>
        <w:t>z późn.</w:t>
      </w:r>
      <w:r w:rsidRPr="007F6F42">
        <w:rPr>
          <w:rFonts w:ascii="Arial" w:hAnsi="Arial" w:cs="Arial"/>
          <w:spacing w:val="-2"/>
        </w:rPr>
        <w:t xml:space="preserve"> </w:t>
      </w:r>
      <w:r w:rsidRPr="007F6F42">
        <w:rPr>
          <w:rFonts w:ascii="Arial" w:hAnsi="Arial" w:cs="Arial"/>
        </w:rPr>
        <w:t>zm.);</w:t>
      </w:r>
    </w:p>
    <w:p w14:paraId="3172B830"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
        </w:rPr>
        <w:t xml:space="preserve"> </w:t>
      </w:r>
      <w:r w:rsidRPr="007F6F42">
        <w:rPr>
          <w:rFonts w:ascii="Arial" w:hAnsi="Arial" w:cs="Arial"/>
        </w:rPr>
        <w:t>niesamodzielne;</w:t>
      </w:r>
    </w:p>
    <w:p w14:paraId="1910C72E" w14:textId="77777777"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3"/>
        </w:rPr>
        <w:t xml:space="preserve"> </w:t>
      </w:r>
      <w:r w:rsidRPr="007F6F42">
        <w:rPr>
          <w:rFonts w:ascii="Arial" w:hAnsi="Arial" w:cs="Arial"/>
        </w:rPr>
        <w:t>bezdomne</w:t>
      </w:r>
      <w:r w:rsidRPr="007F6F42">
        <w:rPr>
          <w:rFonts w:ascii="Arial" w:hAnsi="Arial" w:cs="Arial"/>
          <w:spacing w:val="25"/>
        </w:rPr>
        <w:t xml:space="preserve"> </w:t>
      </w:r>
      <w:r w:rsidRPr="007F6F42">
        <w:rPr>
          <w:rFonts w:ascii="Arial" w:hAnsi="Arial" w:cs="Arial"/>
        </w:rPr>
        <w:t>lub</w:t>
      </w:r>
      <w:r w:rsidRPr="007F6F42">
        <w:rPr>
          <w:rFonts w:ascii="Arial" w:hAnsi="Arial" w:cs="Arial"/>
          <w:spacing w:val="25"/>
        </w:rPr>
        <w:t xml:space="preserve"> </w:t>
      </w:r>
      <w:r w:rsidRPr="007F6F42">
        <w:rPr>
          <w:rFonts w:ascii="Arial" w:hAnsi="Arial" w:cs="Arial"/>
        </w:rPr>
        <w:t>dotknięte</w:t>
      </w:r>
      <w:r w:rsidRPr="007F6F42">
        <w:rPr>
          <w:rFonts w:ascii="Arial" w:hAnsi="Arial" w:cs="Arial"/>
          <w:spacing w:val="26"/>
        </w:rPr>
        <w:t xml:space="preserve"> </w:t>
      </w:r>
      <w:r w:rsidRPr="007F6F42">
        <w:rPr>
          <w:rFonts w:ascii="Arial" w:hAnsi="Arial" w:cs="Arial"/>
        </w:rPr>
        <w:t>wykluczeniem</w:t>
      </w:r>
      <w:r w:rsidRPr="007F6F42">
        <w:rPr>
          <w:rFonts w:ascii="Arial" w:hAnsi="Arial" w:cs="Arial"/>
          <w:spacing w:val="27"/>
        </w:rPr>
        <w:t xml:space="preserve"> </w:t>
      </w:r>
      <w:r w:rsidRPr="007F6F42">
        <w:rPr>
          <w:rFonts w:ascii="Arial" w:hAnsi="Arial" w:cs="Arial"/>
        </w:rPr>
        <w:t>z</w:t>
      </w:r>
      <w:r w:rsidRPr="007F6F42">
        <w:rPr>
          <w:rFonts w:ascii="Arial" w:hAnsi="Arial" w:cs="Arial"/>
          <w:spacing w:val="23"/>
        </w:rPr>
        <w:t xml:space="preserve"> </w:t>
      </w:r>
      <w:r w:rsidRPr="007F6F42">
        <w:rPr>
          <w:rFonts w:ascii="Arial" w:hAnsi="Arial" w:cs="Arial"/>
        </w:rPr>
        <w:t>dostępu</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3"/>
        </w:rPr>
        <w:t xml:space="preserve"> </w:t>
      </w:r>
      <w:r w:rsidRPr="007F6F42">
        <w:rPr>
          <w:rFonts w:ascii="Arial" w:hAnsi="Arial" w:cs="Arial"/>
        </w:rPr>
        <w:t>mieszkań</w:t>
      </w:r>
      <w:r w:rsidRPr="007F6F42">
        <w:rPr>
          <w:rFonts w:ascii="Arial" w:hAnsi="Arial" w:cs="Arial"/>
          <w:spacing w:val="25"/>
        </w:rPr>
        <w:t xml:space="preserve"> </w:t>
      </w:r>
      <w:r w:rsidRPr="007F6F42">
        <w:rPr>
          <w:rFonts w:ascii="Arial" w:hAnsi="Arial" w:cs="Arial"/>
        </w:rPr>
        <w:t>w</w:t>
      </w:r>
      <w:r w:rsidRPr="007F6F42">
        <w:rPr>
          <w:rFonts w:ascii="Arial" w:hAnsi="Arial" w:cs="Arial"/>
          <w:spacing w:val="23"/>
        </w:rPr>
        <w:t xml:space="preserve"> </w:t>
      </w:r>
      <w:r w:rsidRPr="007F6F42">
        <w:rPr>
          <w:rFonts w:ascii="Arial" w:hAnsi="Arial" w:cs="Arial"/>
        </w:rPr>
        <w:t>rozumieniu Wytycznych Ministra Infrastruktury i Rozwoju w zakresie monitorowania</w:t>
      </w:r>
      <w:r w:rsidRPr="007F6F42">
        <w:rPr>
          <w:rFonts w:ascii="Arial" w:hAnsi="Arial" w:cs="Arial"/>
          <w:spacing w:val="28"/>
        </w:rPr>
        <w:t xml:space="preserve"> </w:t>
      </w:r>
      <w:r w:rsidRPr="007F6F42">
        <w:rPr>
          <w:rFonts w:ascii="Arial" w:hAnsi="Arial" w:cs="Arial"/>
        </w:rPr>
        <w:t>postępu rzeczowego i realizacji programów operacyjnych na lata</w:t>
      </w:r>
      <w:r w:rsidRPr="007F6F42">
        <w:rPr>
          <w:rFonts w:ascii="Arial" w:hAnsi="Arial" w:cs="Arial"/>
          <w:spacing w:val="-5"/>
        </w:rPr>
        <w:t xml:space="preserve"> </w:t>
      </w:r>
      <w:r w:rsidRPr="007F6F42">
        <w:rPr>
          <w:rFonts w:ascii="Arial" w:hAnsi="Arial" w:cs="Arial"/>
        </w:rPr>
        <w:t>2014-2020;</w:t>
      </w:r>
    </w:p>
    <w:p w14:paraId="33B5FCF7"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 odbywające kary pozbawienia</w:t>
      </w:r>
      <w:r w:rsidRPr="007F6F42">
        <w:rPr>
          <w:rFonts w:ascii="Arial" w:hAnsi="Arial" w:cs="Arial"/>
          <w:spacing w:val="-6"/>
        </w:rPr>
        <w:t xml:space="preserve"> </w:t>
      </w:r>
      <w:r w:rsidRPr="007F6F42">
        <w:rPr>
          <w:rFonts w:ascii="Arial" w:hAnsi="Arial" w:cs="Arial"/>
        </w:rPr>
        <w:t>wolności</w:t>
      </w:r>
    </w:p>
    <w:p w14:paraId="67B64D9F" w14:textId="77777777" w:rsidR="000B2083" w:rsidRPr="007F6F42" w:rsidRDefault="000B2083" w:rsidP="004F5855">
      <w:pPr>
        <w:pStyle w:val="Akapitzlist0"/>
        <w:widowControl w:val="0"/>
        <w:numPr>
          <w:ilvl w:val="1"/>
          <w:numId w:val="314"/>
        </w:numPr>
        <w:tabs>
          <w:tab w:val="left" w:pos="839"/>
        </w:tabs>
        <w:spacing w:after="120" w:line="312" w:lineRule="auto"/>
        <w:contextualSpacing w:val="0"/>
        <w:jc w:val="left"/>
        <w:rPr>
          <w:rFonts w:ascii="Arial" w:eastAsia="Arial" w:hAnsi="Arial" w:cs="Arial"/>
        </w:rPr>
      </w:pPr>
      <w:r w:rsidRPr="007F6F42">
        <w:rPr>
          <w:rFonts w:ascii="Arial" w:hAnsi="Arial" w:cs="Arial"/>
        </w:rPr>
        <w:t>osoby korzystające z PO</w:t>
      </w:r>
      <w:r w:rsidRPr="007F6F42">
        <w:rPr>
          <w:rFonts w:ascii="Arial" w:hAnsi="Arial" w:cs="Arial"/>
          <w:spacing w:val="-4"/>
        </w:rPr>
        <w:t xml:space="preserve"> </w:t>
      </w:r>
      <w:r w:rsidRPr="007F6F42">
        <w:rPr>
          <w:rFonts w:ascii="Arial" w:hAnsi="Arial" w:cs="Arial"/>
        </w:rPr>
        <w:t>PŻ.</w:t>
      </w:r>
    </w:p>
    <w:p w14:paraId="57CCA7F3" w14:textId="77777777" w:rsidR="00DD09B3" w:rsidRPr="007F6F42" w:rsidRDefault="00DD09B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Osoba</w:t>
      </w:r>
      <w:r w:rsidRPr="007F6F42">
        <w:rPr>
          <w:rFonts w:ascii="Arial" w:eastAsia="Arial" w:hAnsi="Arial" w:cs="Arial"/>
          <w:b/>
          <w:spacing w:val="31"/>
        </w:rPr>
        <w:t xml:space="preserve"> </w:t>
      </w:r>
      <w:r w:rsidRPr="007F6F42">
        <w:rPr>
          <w:rFonts w:ascii="Arial" w:eastAsia="Arial" w:hAnsi="Arial" w:cs="Arial"/>
          <w:b/>
        </w:rPr>
        <w:t>niesamodzielna</w:t>
      </w:r>
      <w:r w:rsidRPr="007F6F42">
        <w:rPr>
          <w:rFonts w:ascii="Arial" w:eastAsia="Arial" w:hAnsi="Arial" w:cs="Arial"/>
          <w:spacing w:val="31"/>
        </w:rPr>
        <w:t xml:space="preserve"> </w:t>
      </w:r>
      <w:r w:rsidRPr="007F6F42">
        <w:rPr>
          <w:rFonts w:ascii="Arial" w:eastAsia="Arial" w:hAnsi="Arial" w:cs="Arial"/>
        </w:rPr>
        <w:t>–</w:t>
      </w:r>
      <w:r w:rsidRPr="007F6F42">
        <w:rPr>
          <w:rFonts w:ascii="Arial" w:eastAsia="Arial" w:hAnsi="Arial" w:cs="Arial"/>
          <w:spacing w:val="31"/>
        </w:rPr>
        <w:t xml:space="preserve"> </w:t>
      </w:r>
      <w:r w:rsidRPr="007F6F42">
        <w:rPr>
          <w:rFonts w:ascii="Arial" w:eastAsia="Arial" w:hAnsi="Arial" w:cs="Arial"/>
        </w:rPr>
        <w:t>osoba,</w:t>
      </w:r>
      <w:r w:rsidRPr="007F6F42">
        <w:rPr>
          <w:rFonts w:ascii="Arial" w:eastAsia="Arial" w:hAnsi="Arial" w:cs="Arial"/>
          <w:spacing w:val="28"/>
        </w:rPr>
        <w:t xml:space="preserve"> </w:t>
      </w:r>
      <w:r w:rsidRPr="007F6F42">
        <w:rPr>
          <w:rFonts w:ascii="Arial" w:eastAsia="Arial" w:hAnsi="Arial" w:cs="Arial"/>
        </w:rPr>
        <w:t>która</w:t>
      </w:r>
      <w:r w:rsidRPr="007F6F42">
        <w:rPr>
          <w:rFonts w:ascii="Arial" w:eastAsia="Arial" w:hAnsi="Arial" w:cs="Arial"/>
          <w:spacing w:val="31"/>
        </w:rPr>
        <w:t xml:space="preserve"> </w:t>
      </w:r>
      <w:r w:rsidRPr="007F6F42">
        <w:rPr>
          <w:rFonts w:ascii="Arial" w:eastAsia="Arial" w:hAnsi="Arial" w:cs="Arial"/>
        </w:rPr>
        <w:t>ze</w:t>
      </w:r>
      <w:r w:rsidRPr="007F6F42">
        <w:rPr>
          <w:rFonts w:ascii="Arial" w:eastAsia="Arial" w:hAnsi="Arial" w:cs="Arial"/>
          <w:spacing w:val="31"/>
        </w:rPr>
        <w:t xml:space="preserve"> </w:t>
      </w:r>
      <w:r w:rsidRPr="007F6F42">
        <w:rPr>
          <w:rFonts w:ascii="Arial" w:eastAsia="Arial" w:hAnsi="Arial" w:cs="Arial"/>
        </w:rPr>
        <w:t>względu</w:t>
      </w:r>
      <w:r w:rsidRPr="007F6F42">
        <w:rPr>
          <w:rFonts w:ascii="Arial" w:eastAsia="Arial" w:hAnsi="Arial" w:cs="Arial"/>
          <w:spacing w:val="31"/>
        </w:rPr>
        <w:t xml:space="preserve"> </w:t>
      </w:r>
      <w:r w:rsidRPr="007F6F42">
        <w:rPr>
          <w:rFonts w:ascii="Arial" w:eastAsia="Arial" w:hAnsi="Arial" w:cs="Arial"/>
        </w:rPr>
        <w:t>na</w:t>
      </w:r>
      <w:r w:rsidRPr="007F6F42">
        <w:rPr>
          <w:rFonts w:ascii="Arial" w:eastAsia="Arial" w:hAnsi="Arial" w:cs="Arial"/>
          <w:spacing w:val="31"/>
        </w:rPr>
        <w:t xml:space="preserve"> </w:t>
      </w:r>
      <w:r w:rsidRPr="007F6F42">
        <w:rPr>
          <w:rFonts w:ascii="Arial" w:eastAsia="Arial" w:hAnsi="Arial" w:cs="Arial"/>
        </w:rPr>
        <w:t>podeszły</w:t>
      </w:r>
      <w:r w:rsidRPr="007F6F42">
        <w:rPr>
          <w:rFonts w:ascii="Arial" w:eastAsia="Arial" w:hAnsi="Arial" w:cs="Arial"/>
          <w:spacing w:val="31"/>
        </w:rPr>
        <w:t xml:space="preserve"> </w:t>
      </w:r>
      <w:r w:rsidRPr="007F6F42">
        <w:rPr>
          <w:rFonts w:ascii="Arial" w:eastAsia="Arial" w:hAnsi="Arial" w:cs="Arial"/>
        </w:rPr>
        <w:t>wiek,</w:t>
      </w:r>
      <w:r w:rsidRPr="007F6F42">
        <w:rPr>
          <w:rFonts w:ascii="Arial" w:eastAsia="Arial" w:hAnsi="Arial" w:cs="Arial"/>
          <w:spacing w:val="32"/>
        </w:rPr>
        <w:t xml:space="preserve"> </w:t>
      </w:r>
      <w:r w:rsidRPr="007F6F42">
        <w:rPr>
          <w:rFonts w:ascii="Arial" w:eastAsia="Arial" w:hAnsi="Arial" w:cs="Arial"/>
        </w:rPr>
        <w:t>stan</w:t>
      </w:r>
      <w:r w:rsidRPr="007F6F42">
        <w:rPr>
          <w:rFonts w:ascii="Arial" w:eastAsia="Arial" w:hAnsi="Arial" w:cs="Arial"/>
          <w:spacing w:val="31"/>
        </w:rPr>
        <w:t xml:space="preserve"> </w:t>
      </w:r>
      <w:r w:rsidRPr="007F6F42">
        <w:rPr>
          <w:rFonts w:ascii="Arial" w:eastAsia="Arial" w:hAnsi="Arial" w:cs="Arial"/>
        </w:rPr>
        <w:t>zdrowia</w:t>
      </w:r>
      <w:r w:rsidRPr="007F6F42">
        <w:rPr>
          <w:rFonts w:ascii="Arial" w:eastAsia="Arial" w:hAnsi="Arial" w:cs="Arial"/>
          <w:spacing w:val="31"/>
        </w:rPr>
        <w:t xml:space="preserve"> </w:t>
      </w:r>
      <w:r w:rsidRPr="007F6F42">
        <w:rPr>
          <w:rFonts w:ascii="Arial" w:eastAsia="Arial" w:hAnsi="Arial" w:cs="Arial"/>
        </w:rPr>
        <w:t>lub niepełnosprawność wymaga opieki lub wsparcia w związku z</w:t>
      </w:r>
      <w:r w:rsidRPr="007F6F42">
        <w:rPr>
          <w:rFonts w:ascii="Arial" w:eastAsia="Arial" w:hAnsi="Arial" w:cs="Arial"/>
          <w:spacing w:val="23"/>
        </w:rPr>
        <w:t xml:space="preserve"> </w:t>
      </w:r>
      <w:r w:rsidRPr="007F6F42">
        <w:rPr>
          <w:rFonts w:ascii="Arial" w:eastAsia="Arial" w:hAnsi="Arial" w:cs="Arial"/>
        </w:rPr>
        <w:t>niemożnością samodzielnego wykonywania co najmniej jednej</w:t>
      </w:r>
      <w:r w:rsidR="00AD1382" w:rsidRPr="007F6F42">
        <w:rPr>
          <w:rFonts w:ascii="Arial" w:eastAsia="Arial" w:hAnsi="Arial" w:cs="Arial"/>
        </w:rPr>
        <w:t xml:space="preserve"> </w:t>
      </w:r>
      <w:r w:rsidRPr="007F6F42">
        <w:rPr>
          <w:rFonts w:ascii="Arial" w:eastAsia="Arial" w:hAnsi="Arial" w:cs="Arial"/>
        </w:rPr>
        <w:t>z podstawowych czynności</w:t>
      </w:r>
      <w:r w:rsidRPr="007F6F42">
        <w:rPr>
          <w:rFonts w:ascii="Arial" w:eastAsia="Arial" w:hAnsi="Arial" w:cs="Arial"/>
          <w:spacing w:val="46"/>
        </w:rPr>
        <w:t xml:space="preserve"> </w:t>
      </w:r>
      <w:r w:rsidRPr="007F6F42">
        <w:rPr>
          <w:rFonts w:ascii="Arial" w:eastAsia="Arial" w:hAnsi="Arial" w:cs="Arial"/>
        </w:rPr>
        <w:t>dnia codziennego.</w:t>
      </w:r>
    </w:p>
    <w:p w14:paraId="6153F14A" w14:textId="77777777" w:rsidR="004E02AE" w:rsidRPr="007F6F42" w:rsidRDefault="004E02AE" w:rsidP="004F5855">
      <w:pPr>
        <w:spacing w:line="312" w:lineRule="auto"/>
        <w:rPr>
          <w:rFonts w:ascii="Arial" w:hAnsi="Arial" w:cs="Arial"/>
        </w:rPr>
      </w:pPr>
      <w:r w:rsidRPr="007F6F42">
        <w:rPr>
          <w:rFonts w:ascii="Arial" w:hAnsi="Arial" w:cs="Arial"/>
          <w:b/>
        </w:rPr>
        <w:t>O</w:t>
      </w:r>
      <w:r w:rsidRPr="007F6F42">
        <w:rPr>
          <w:rFonts w:ascii="Arial" w:hAnsi="Arial" w:cs="Arial"/>
          <w:b/>
          <w:bCs/>
        </w:rPr>
        <w:t>soby bezrobotne</w:t>
      </w:r>
      <w:r w:rsidRPr="007F6F42">
        <w:rPr>
          <w:rFonts w:ascii="Arial" w:hAnsi="Arial" w:cs="Arial"/>
          <w:bCs/>
        </w:rPr>
        <w:t xml:space="preserve"> </w:t>
      </w:r>
      <w:r w:rsidRPr="007F6F42">
        <w:rPr>
          <w:rFonts w:ascii="Arial" w:hAnsi="Arial" w:cs="Arial"/>
        </w:rPr>
        <w:t xml:space="preserve">– osoby pozostające bez pracy, gotowe do podjęcia pracy i aktywnie poszukujące zatrudnienia. Definicja uwzględnia osoby zarejestrowane jako bezrobotne zgodnie </w:t>
      </w:r>
      <w:r w:rsidR="00AD2020">
        <w:rPr>
          <w:rFonts w:ascii="Arial" w:hAnsi="Arial" w:cs="Arial"/>
        </w:rPr>
        <w:br/>
      </w:r>
      <w:r w:rsidRPr="007F6F42">
        <w:rPr>
          <w:rFonts w:ascii="Arial" w:hAnsi="Arial" w:cs="Arial"/>
        </w:rPr>
        <w:t>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7F6F42">
        <w:rPr>
          <w:rStyle w:val="Odwoanieprzypisudolnego"/>
          <w:rFonts w:cs="Arial"/>
          <w:sz w:val="22"/>
        </w:rPr>
        <w:footnoteReference w:id="149"/>
      </w:r>
      <w:r w:rsidRPr="007F6F42">
        <w:rPr>
          <w:rFonts w:ascii="Arial" w:hAnsi="Arial" w:cs="Arial"/>
        </w:rPr>
        <w:t xml:space="preserve"> w rozumieniu Wytycznych</w:t>
      </w:r>
      <w:r w:rsidRPr="007F6F42">
        <w:rPr>
          <w:rStyle w:val="Odwoanieprzypisudolnego"/>
          <w:rFonts w:cs="Arial"/>
          <w:sz w:val="22"/>
        </w:rPr>
        <w:footnoteReference w:id="150"/>
      </w:r>
      <w:r w:rsidRPr="007F6F42">
        <w:rPr>
          <w:rFonts w:ascii="Arial" w:hAnsi="Arial" w:cs="Arial"/>
        </w:rPr>
        <w:t>;</w:t>
      </w:r>
    </w:p>
    <w:p w14:paraId="6C5C7FD1" w14:textId="77777777" w:rsidR="004E02AE" w:rsidRPr="007F6F42" w:rsidRDefault="004E02AE" w:rsidP="004F5855">
      <w:pPr>
        <w:spacing w:line="312" w:lineRule="auto"/>
        <w:rPr>
          <w:rFonts w:ascii="Arial" w:hAnsi="Arial" w:cs="Arial"/>
        </w:rPr>
      </w:pPr>
      <w:r w:rsidRPr="007F6F42">
        <w:rPr>
          <w:rFonts w:ascii="Arial" w:hAnsi="Arial" w:cs="Arial"/>
          <w:b/>
          <w:bCs/>
        </w:rPr>
        <w:t>Osoby bierne zawodowo</w:t>
      </w:r>
      <w:r w:rsidRPr="007F6F42">
        <w:rPr>
          <w:rFonts w:ascii="Arial" w:hAnsi="Arial" w:cs="Arial"/>
          <w:bCs/>
        </w:rPr>
        <w:t xml:space="preserve"> </w:t>
      </w:r>
      <w:r w:rsidRPr="007F6F42">
        <w:rPr>
          <w:rFonts w:ascii="Arial" w:hAnsi="Arial" w:cs="Arial"/>
        </w:rPr>
        <w:t>– osoby, które w danej chwili nie tworzą zasobów siły roboczej (tzn. nie pracują</w:t>
      </w:r>
      <w:r w:rsidRPr="007F6F42">
        <w:rPr>
          <w:rStyle w:val="Odwoanieprzypisudolnego"/>
          <w:rFonts w:cs="Arial"/>
          <w:sz w:val="22"/>
        </w:rPr>
        <w:footnoteReference w:id="151"/>
      </w:r>
      <w:r w:rsidRPr="007F6F42">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F6F42">
        <w:rPr>
          <w:rStyle w:val="Odwoanieprzypisudolnego"/>
          <w:rFonts w:cs="Arial"/>
          <w:sz w:val="22"/>
        </w:rPr>
        <w:footnoteReference w:id="152"/>
      </w:r>
      <w:r w:rsidRPr="007F6F42">
        <w:rPr>
          <w:rFonts w:ascii="Arial" w:hAnsi="Arial" w:cs="Arial"/>
        </w:rPr>
        <w:t>. Osoby prowadzące działalność na własny rachunek (w tym członek rodziny bezpłatnie pomagający osobie prowadzącej działalność) nie są uznawane za bierne zawodowo;</w:t>
      </w:r>
    </w:p>
    <w:p w14:paraId="33A07042" w14:textId="77777777" w:rsidR="004E02AE" w:rsidRPr="007F6F42" w:rsidRDefault="004E02AE" w:rsidP="00B91529">
      <w:pPr>
        <w:spacing w:before="80" w:after="80" w:line="312" w:lineRule="auto"/>
        <w:rPr>
          <w:rFonts w:ascii="Arial" w:hAnsi="Arial" w:cs="Arial"/>
        </w:rPr>
      </w:pPr>
      <w:r w:rsidRPr="007F6F42">
        <w:rPr>
          <w:rFonts w:ascii="Arial" w:hAnsi="Arial" w:cs="Arial"/>
          <w:b/>
          <w:bCs/>
        </w:rPr>
        <w:t>Osoby długotrwale bezrobotne</w:t>
      </w:r>
      <w:r w:rsidRPr="007F6F42">
        <w:rPr>
          <w:rFonts w:ascii="Arial" w:hAnsi="Arial" w:cs="Arial"/>
          <w:bCs/>
        </w:rPr>
        <w:t xml:space="preserve"> </w:t>
      </w:r>
      <w:r w:rsidRPr="007F6F42">
        <w:rPr>
          <w:rFonts w:ascii="Arial" w:hAnsi="Arial" w:cs="Arial"/>
        </w:rPr>
        <w:t>– definicja pojęcia „długotrwale bezrobotny" różni się w zależności od wieku:</w:t>
      </w:r>
    </w:p>
    <w:p w14:paraId="2CFF6D38" w14:textId="77777777"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młodzież (&lt;25 lat) – osoby bezrobotne nieprzerwanie przez okres ponad 6 miesięcy </w:t>
      </w:r>
      <w:r w:rsidR="00E526AC">
        <w:rPr>
          <w:rFonts w:ascii="Arial" w:hAnsi="Arial" w:cs="Arial"/>
        </w:rPr>
        <w:br/>
      </w:r>
      <w:r w:rsidRPr="007F6F42">
        <w:rPr>
          <w:rFonts w:ascii="Arial" w:hAnsi="Arial" w:cs="Arial"/>
        </w:rPr>
        <w:t>(&gt;6 miesięcy),</w:t>
      </w:r>
    </w:p>
    <w:p w14:paraId="5E0DBDA1" w14:textId="77777777"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dorośli (25 lat lub więcej) – osoby bezrobotne nieprzerwanie przez okres ponad 12 miesięcy </w:t>
      </w:r>
      <w:r w:rsidR="00B60851" w:rsidRPr="007F6F42">
        <w:rPr>
          <w:rFonts w:ascii="Arial" w:hAnsi="Arial" w:cs="Arial"/>
        </w:rPr>
        <w:br/>
      </w:r>
      <w:r w:rsidRPr="007F6F42">
        <w:rPr>
          <w:rFonts w:ascii="Arial" w:hAnsi="Arial" w:cs="Arial"/>
        </w:rPr>
        <w:t>(&gt;12 miesięcy).</w:t>
      </w:r>
    </w:p>
    <w:p w14:paraId="5030C3D8" w14:textId="77777777" w:rsidR="00526AA2" w:rsidRPr="007F6F42" w:rsidRDefault="004E02AE" w:rsidP="004F5855">
      <w:pPr>
        <w:spacing w:line="312" w:lineRule="auto"/>
        <w:rPr>
          <w:rFonts w:ascii="Arial" w:hAnsi="Arial" w:cs="Arial"/>
        </w:rPr>
      </w:pPr>
      <w:r w:rsidRPr="007F6F42">
        <w:rPr>
          <w:rFonts w:ascii="Arial" w:hAnsi="Arial" w:cs="Arial"/>
        </w:rPr>
        <w:t>Wiek uczestników projektu jest określany na podstawie daty urodzenia i ustalany w dniu rozpoczęcia udziału w projekcie</w:t>
      </w:r>
      <w:r w:rsidR="009A132D" w:rsidRPr="007F6F42">
        <w:rPr>
          <w:rFonts w:ascii="Arial" w:hAnsi="Arial" w:cs="Arial"/>
        </w:rPr>
        <w:t>.</w:t>
      </w:r>
    </w:p>
    <w:p w14:paraId="79D6270F" w14:textId="77777777" w:rsidR="004E02AE" w:rsidRPr="007F6F42" w:rsidRDefault="004E02AE" w:rsidP="004F5855">
      <w:pPr>
        <w:spacing w:line="312" w:lineRule="auto"/>
        <w:rPr>
          <w:rFonts w:ascii="Arial" w:hAnsi="Arial" w:cs="Arial"/>
        </w:rPr>
      </w:pPr>
      <w:r w:rsidRPr="007F6F42">
        <w:rPr>
          <w:rFonts w:ascii="Arial" w:hAnsi="Arial" w:cs="Arial"/>
          <w:b/>
          <w:bCs/>
        </w:rPr>
        <w:t>Osoby o niskich kwalifikacjach</w:t>
      </w:r>
      <w:r w:rsidRPr="007F6F42">
        <w:rPr>
          <w:rFonts w:ascii="Arial" w:hAnsi="Arial" w:cs="Arial"/>
          <w:bCs/>
        </w:rPr>
        <w:t xml:space="preserve"> </w:t>
      </w:r>
      <w:r w:rsidRPr="007F6F42">
        <w:rPr>
          <w:rFonts w:ascii="Arial" w:hAnsi="Arial" w:cs="Arial"/>
        </w:rPr>
        <w:t xml:space="preserve">– osoby posiadające wykształcenie na poziomie do ISCED 3. Definicja poziomów wykształcenia (ISCED) została zawarta w Wytycznych Ministra Infrastruktury </w:t>
      </w:r>
      <w:r w:rsidR="00E526AC">
        <w:rPr>
          <w:rFonts w:ascii="Arial" w:hAnsi="Arial" w:cs="Arial"/>
        </w:rPr>
        <w:br/>
      </w:r>
      <w:r w:rsidRPr="007F6F42">
        <w:rPr>
          <w:rFonts w:ascii="Arial" w:hAnsi="Arial" w:cs="Arial"/>
        </w:rPr>
        <w:t xml:space="preserve">i Rozwoju w zakresie monitorowania postępu rzeczowego realizacji programów operacyjnych </w:t>
      </w:r>
      <w:r w:rsidR="00E526AC">
        <w:rPr>
          <w:rFonts w:ascii="Arial" w:hAnsi="Arial" w:cs="Arial"/>
        </w:rPr>
        <w:br/>
      </w:r>
      <w:r w:rsidRPr="007F6F42">
        <w:rPr>
          <w:rFonts w:ascii="Arial" w:hAnsi="Arial" w:cs="Arial"/>
        </w:rPr>
        <w:t>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r w:rsidR="009A132D" w:rsidRPr="007F6F42">
        <w:rPr>
          <w:rFonts w:ascii="Arial" w:hAnsi="Arial" w:cs="Arial"/>
        </w:rPr>
        <w:t>.</w:t>
      </w:r>
    </w:p>
    <w:p w14:paraId="27A55260" w14:textId="4B1BF8DA" w:rsidR="004E02AE" w:rsidRPr="007F6F42" w:rsidRDefault="004E02AE" w:rsidP="004F5855">
      <w:pPr>
        <w:spacing w:line="312" w:lineRule="auto"/>
        <w:rPr>
          <w:rFonts w:ascii="Arial" w:hAnsi="Arial" w:cs="Arial"/>
        </w:rPr>
      </w:pPr>
      <w:r w:rsidRPr="007F6F42">
        <w:rPr>
          <w:rFonts w:ascii="Arial" w:hAnsi="Arial" w:cs="Arial"/>
          <w:b/>
          <w:bCs/>
        </w:rPr>
        <w:t>Osoby z niepełnosprawnościami</w:t>
      </w:r>
      <w:r w:rsidRPr="007F6F42">
        <w:rPr>
          <w:rFonts w:ascii="Arial" w:hAnsi="Arial" w:cs="Arial"/>
          <w:bCs/>
        </w:rPr>
        <w:t xml:space="preserve"> </w:t>
      </w:r>
      <w:r w:rsidRPr="007F6F42">
        <w:rPr>
          <w:rFonts w:ascii="Arial" w:hAnsi="Arial" w:cs="Arial"/>
        </w:rPr>
        <w:t>– osoby, które mają długotrwale naruszoną sprawność fizyczną, umysłową, intelektualną lub w zakresie zmysłów, co może, w oddziaływaniu z różnymi barierami, utrudniać im pełny i skuteczny udział w życiu społecznym, na zasadzie równości z innymi osobami. Na potrzeby tego dokumentu przyjęto stosowanie definicji osób z niepełnosprawnościami, która uwzględnia osoby niepełnosprawne w rozumieniu ustawy z dnia 27 sierpnia 1997 r. o rehabilitacji zawodowej i społecznej oraz zatrudnianiu osób niepełnosprawnych (Dz. U. z 201</w:t>
      </w:r>
      <w:r w:rsidR="0069359C">
        <w:rPr>
          <w:rFonts w:ascii="Arial" w:hAnsi="Arial" w:cs="Arial"/>
        </w:rPr>
        <w:t>6</w:t>
      </w:r>
      <w:r w:rsidRPr="007F6F42">
        <w:rPr>
          <w:rFonts w:ascii="Arial" w:hAnsi="Arial" w:cs="Arial"/>
        </w:rPr>
        <w:t xml:space="preserve"> r.</w:t>
      </w:r>
      <w:r w:rsidR="0069359C">
        <w:rPr>
          <w:rFonts w:ascii="Arial" w:hAnsi="Arial" w:cs="Arial"/>
        </w:rPr>
        <w:t xml:space="preserve"> </w:t>
      </w:r>
      <w:r w:rsidRPr="007F6F42">
        <w:rPr>
          <w:rFonts w:ascii="Arial" w:hAnsi="Arial" w:cs="Arial"/>
        </w:rPr>
        <w:t>poz</w:t>
      </w:r>
      <w:r w:rsidR="0069359C">
        <w:rPr>
          <w:rFonts w:ascii="Arial" w:hAnsi="Arial" w:cs="Arial"/>
        </w:rPr>
        <w:t>. 2046</w:t>
      </w:r>
      <w:r w:rsidRPr="007F6F42">
        <w:rPr>
          <w:rFonts w:ascii="Arial" w:hAnsi="Arial" w:cs="Arial"/>
        </w:rPr>
        <w:t xml:space="preserve">, z późn. zm.), a także osoby z zaburzeniami psychicznymi, </w:t>
      </w:r>
      <w:r w:rsidR="00E526AC">
        <w:rPr>
          <w:rFonts w:ascii="Arial" w:hAnsi="Arial" w:cs="Arial"/>
        </w:rPr>
        <w:br/>
      </w:r>
      <w:r w:rsidRPr="007F6F42">
        <w:rPr>
          <w:rFonts w:ascii="Arial" w:hAnsi="Arial" w:cs="Arial"/>
        </w:rPr>
        <w:t xml:space="preserve">o których mowa w ustawie z dnia 19 sierpnia 1994 r. o ochronie zdrowia psychicznego (Dz. U. </w:t>
      </w:r>
      <w:r w:rsidR="00E526AC">
        <w:rPr>
          <w:rFonts w:ascii="Arial" w:hAnsi="Arial" w:cs="Arial"/>
        </w:rPr>
        <w:br/>
      </w:r>
      <w:r w:rsidRPr="007F6F42">
        <w:rPr>
          <w:rFonts w:ascii="Arial" w:hAnsi="Arial" w:cs="Arial"/>
        </w:rPr>
        <w:t>z 201</w:t>
      </w:r>
      <w:r w:rsidR="00BB7A7D">
        <w:rPr>
          <w:rFonts w:ascii="Arial" w:hAnsi="Arial" w:cs="Arial"/>
        </w:rPr>
        <w:t>7</w:t>
      </w:r>
      <w:r w:rsidRPr="007F6F42">
        <w:rPr>
          <w:rFonts w:ascii="Arial" w:hAnsi="Arial" w:cs="Arial"/>
        </w:rPr>
        <w:t xml:space="preserve"> r. poz. </w:t>
      </w:r>
      <w:r w:rsidR="00BB7A7D">
        <w:rPr>
          <w:rFonts w:ascii="Arial" w:hAnsi="Arial" w:cs="Arial"/>
        </w:rPr>
        <w:t>882</w:t>
      </w:r>
      <w:r w:rsidR="00F92BCA" w:rsidRPr="007F6F42">
        <w:rPr>
          <w:rFonts w:ascii="Arial" w:hAnsi="Arial" w:cs="Arial"/>
        </w:rPr>
        <w:t>, z późn. zm.</w:t>
      </w:r>
      <w:r w:rsidR="009A132D" w:rsidRPr="007F6F42">
        <w:rPr>
          <w:rFonts w:ascii="Arial" w:hAnsi="Arial" w:cs="Arial"/>
        </w:rPr>
        <w:t>).</w:t>
      </w:r>
    </w:p>
    <w:p w14:paraId="0C560452" w14:textId="77777777" w:rsidR="007C4315" w:rsidRPr="007F6F42" w:rsidRDefault="008F6103" w:rsidP="004F5855">
      <w:pPr>
        <w:widowControl w:val="0"/>
        <w:tabs>
          <w:tab w:val="left" w:pos="479"/>
        </w:tabs>
        <w:spacing w:line="312" w:lineRule="auto"/>
        <w:ind w:right="113"/>
        <w:rPr>
          <w:rFonts w:ascii="Arial" w:eastAsia="Arial" w:hAnsi="Arial" w:cs="Arial"/>
        </w:rPr>
      </w:pPr>
      <w:r w:rsidRPr="007F6F42">
        <w:rPr>
          <w:rFonts w:ascii="Arial" w:hAnsi="Arial" w:cs="Arial"/>
          <w:b/>
        </w:rPr>
        <w:t>Ośrodek wsparcia ekonomii społecznej</w:t>
      </w:r>
      <w:r w:rsidR="004B5167" w:rsidRPr="007F6F42">
        <w:rPr>
          <w:rFonts w:ascii="Arial" w:hAnsi="Arial" w:cs="Arial"/>
          <w:b/>
        </w:rPr>
        <w:t xml:space="preserve"> (OWES)</w:t>
      </w:r>
      <w:r w:rsidRPr="007F6F42">
        <w:rPr>
          <w:rFonts w:ascii="Arial" w:hAnsi="Arial" w:cs="Arial"/>
        </w:rPr>
        <w:t xml:space="preserve"> - </w:t>
      </w:r>
      <w:r w:rsidR="004B5167" w:rsidRPr="007F6F42">
        <w:rPr>
          <w:rFonts w:ascii="Arial" w:eastAsia="Arial" w:hAnsi="Arial" w:cs="Arial"/>
        </w:rPr>
        <w:t>podmiot lub partnerstwo</w:t>
      </w:r>
      <w:r w:rsidR="004B5167" w:rsidRPr="007F6F42">
        <w:rPr>
          <w:rFonts w:ascii="Arial" w:eastAsia="Arial" w:hAnsi="Arial" w:cs="Arial"/>
          <w:spacing w:val="59"/>
        </w:rPr>
        <w:t xml:space="preserve"> </w:t>
      </w:r>
      <w:r w:rsidR="004B5167" w:rsidRPr="007F6F42">
        <w:rPr>
          <w:rFonts w:ascii="Arial" w:eastAsia="Arial" w:hAnsi="Arial" w:cs="Arial"/>
        </w:rPr>
        <w:t>posiadające akredytację ministra właściwego do spraw zabezpieczenia społecznego,</w:t>
      </w:r>
      <w:r w:rsidR="004B5167" w:rsidRPr="007F6F42">
        <w:rPr>
          <w:rFonts w:ascii="Arial" w:eastAsia="Arial" w:hAnsi="Arial" w:cs="Arial"/>
          <w:spacing w:val="29"/>
        </w:rPr>
        <w:t xml:space="preserve"> </w:t>
      </w:r>
      <w:r w:rsidR="004B5167" w:rsidRPr="007F6F42">
        <w:rPr>
          <w:rFonts w:ascii="Arial" w:eastAsia="Arial" w:hAnsi="Arial" w:cs="Arial"/>
        </w:rPr>
        <w:t>świadczące łącznie wszystkie rodzaje usług wsparcia ekonomii</w:t>
      </w:r>
      <w:r w:rsidR="004B5167" w:rsidRPr="007F6F42">
        <w:rPr>
          <w:rFonts w:ascii="Arial" w:eastAsia="Arial" w:hAnsi="Arial" w:cs="Arial"/>
          <w:spacing w:val="-1"/>
        </w:rPr>
        <w:t xml:space="preserve"> </w:t>
      </w:r>
      <w:r w:rsidR="004B5167" w:rsidRPr="007F6F42">
        <w:rPr>
          <w:rFonts w:ascii="Arial" w:eastAsia="Arial" w:hAnsi="Arial" w:cs="Arial"/>
        </w:rPr>
        <w:t>społecznej.</w:t>
      </w:r>
    </w:p>
    <w:p w14:paraId="5AF0704A" w14:textId="77777777" w:rsidR="005461E1" w:rsidRPr="007F6F42" w:rsidRDefault="005461E1" w:rsidP="005461E1">
      <w:pPr>
        <w:widowControl w:val="0"/>
        <w:tabs>
          <w:tab w:val="left" w:pos="479"/>
        </w:tabs>
        <w:spacing w:before="240" w:after="240" w:line="312" w:lineRule="auto"/>
        <w:ind w:right="113"/>
        <w:rPr>
          <w:rFonts w:ascii="Arial" w:eastAsia="Arial" w:hAnsi="Arial" w:cs="Arial"/>
        </w:rPr>
      </w:pPr>
      <w:r w:rsidRPr="002A4B8A">
        <w:rPr>
          <w:rFonts w:ascii="Arial" w:eastAsia="Arial" w:hAnsi="Arial" w:cs="Arial"/>
          <w:b/>
        </w:rPr>
        <w:t>Ośrodek wychowania przedszkolnego (OWP)</w:t>
      </w:r>
      <w:r w:rsidRPr="003B6A5C">
        <w:rPr>
          <w:rFonts w:ascii="Arial" w:eastAsia="Arial" w:hAnsi="Arial" w:cs="Arial"/>
        </w:rPr>
        <w:t xml:space="preserve"> – publiczny lub niepubliczny podmiot wymieniony w art. 14 ust. 3 oraz w art. 2 pkt 5 ustawy o systemie oświaty, z uwzględnieniem </w:t>
      </w:r>
      <w:r>
        <w:rPr>
          <w:rFonts w:ascii="Arial" w:eastAsia="Arial" w:hAnsi="Arial" w:cs="Arial"/>
        </w:rPr>
        <w:br/>
      </w:r>
      <w:r w:rsidRPr="003B6A5C">
        <w:rPr>
          <w:rFonts w:ascii="Arial" w:eastAsia="Arial" w:hAnsi="Arial" w:cs="Arial"/>
        </w:rPr>
        <w:t>art. 5 ustawy z dnia 13 czerwca 2013 r. o zmianie ustawy o systemie oświaty oraz niektórych innych ustaw (Dz. U. z 2013 r. poz. 827, z późn. zm.) oraz art. 12 ustawy z dnia 29 stycznia 2015 r. o zmianie ustawy o systemie oświaty oraz niektórych innych ustaw (Dz. U. z 2016 r., poz. 35</w:t>
      </w:r>
      <w:r>
        <w:rPr>
          <w:rFonts w:ascii="Arial" w:eastAsia="Arial" w:hAnsi="Arial" w:cs="Arial"/>
        </w:rPr>
        <w:t>),</w:t>
      </w:r>
      <w:r w:rsidRPr="003B6A5C">
        <w:rPr>
          <w:rFonts w:ascii="Arial" w:eastAsia="Arial" w:hAnsi="Arial" w:cs="Arial"/>
        </w:rPr>
        <w:t xml:space="preserve"> w którym jest prowadzone wychowanie przedszkolne</w:t>
      </w:r>
      <w:r>
        <w:rPr>
          <w:rFonts w:ascii="Arial" w:eastAsia="Arial" w:hAnsi="Arial" w:cs="Arial"/>
        </w:rPr>
        <w:t>.</w:t>
      </w:r>
    </w:p>
    <w:p w14:paraId="5510B10E" w14:textId="77777777" w:rsidR="00096CD0" w:rsidRPr="007F6F42" w:rsidRDefault="008F6103" w:rsidP="004F5855">
      <w:pPr>
        <w:spacing w:line="312" w:lineRule="auto"/>
        <w:rPr>
          <w:rFonts w:ascii="Arial" w:hAnsi="Arial" w:cs="Arial"/>
        </w:rPr>
      </w:pPr>
      <w:r w:rsidRPr="007F6F42">
        <w:rPr>
          <w:rFonts w:ascii="Arial" w:hAnsi="Arial" w:cs="Arial"/>
          <w:b/>
        </w:rPr>
        <w:t>Otoczenie osób zagrożonych ubóstwem lub wykluczeniem społecznym</w:t>
      </w:r>
      <w:r w:rsidRPr="007F6F42">
        <w:rPr>
          <w:rFonts w:ascii="Arial" w:hAnsi="Arial" w:cs="Arial"/>
        </w:rPr>
        <w:t xml:space="preserve"> – </w:t>
      </w:r>
      <w:r w:rsidR="004B5167" w:rsidRPr="007F6F42">
        <w:rPr>
          <w:rFonts w:ascii="Arial" w:eastAsia="Arial" w:hAnsi="Arial" w:cs="Arial"/>
        </w:rPr>
        <w:t>to</w:t>
      </w:r>
      <w:r w:rsidR="004B5167" w:rsidRPr="007F6F42">
        <w:rPr>
          <w:rFonts w:ascii="Arial" w:eastAsia="Arial" w:hAnsi="Arial" w:cs="Arial"/>
          <w:spacing w:val="37"/>
        </w:rPr>
        <w:t xml:space="preserve"> </w:t>
      </w:r>
      <w:r w:rsidR="004B5167" w:rsidRPr="007F6F42">
        <w:rPr>
          <w:rFonts w:ascii="Arial" w:eastAsia="Arial" w:hAnsi="Arial" w:cs="Arial"/>
        </w:rPr>
        <w:t>osoby spokrewnione lub niespokrewnione z osobami zagrożonymi ubóstwem lub</w:t>
      </w:r>
      <w:r w:rsidR="004B5167" w:rsidRPr="007F6F42">
        <w:rPr>
          <w:rFonts w:ascii="Arial" w:eastAsia="Arial" w:hAnsi="Arial" w:cs="Arial"/>
          <w:spacing w:val="42"/>
        </w:rPr>
        <w:t xml:space="preserve"> </w:t>
      </w:r>
      <w:r w:rsidR="004B5167" w:rsidRPr="007F6F42">
        <w:rPr>
          <w:rFonts w:ascii="Arial" w:eastAsia="Arial" w:hAnsi="Arial" w:cs="Arial"/>
        </w:rPr>
        <w:t>wykluczeniem społecznym wspólnie zamieszkujące i gospodarujące, a także inne osoby z</w:t>
      </w:r>
      <w:r w:rsidR="004B5167" w:rsidRPr="007F6F42">
        <w:rPr>
          <w:rFonts w:ascii="Arial" w:eastAsia="Arial" w:hAnsi="Arial" w:cs="Arial"/>
          <w:spacing w:val="29"/>
        </w:rPr>
        <w:t xml:space="preserve"> </w:t>
      </w:r>
      <w:r w:rsidR="004B5167" w:rsidRPr="007F6F42">
        <w:rPr>
          <w:rFonts w:ascii="Arial" w:eastAsia="Arial" w:hAnsi="Arial" w:cs="Arial"/>
        </w:rPr>
        <w:t>najbliższego środowiska osób zagrożonych ubóstwem lub wykluczeniem społecznym. Za</w:t>
      </w:r>
      <w:r w:rsidR="004B5167" w:rsidRPr="007F6F42">
        <w:rPr>
          <w:rFonts w:ascii="Arial" w:eastAsia="Arial" w:hAnsi="Arial" w:cs="Arial"/>
          <w:spacing w:val="49"/>
        </w:rPr>
        <w:t xml:space="preserve"> </w:t>
      </w:r>
      <w:r w:rsidR="004B5167" w:rsidRPr="007F6F42">
        <w:rPr>
          <w:rFonts w:ascii="Arial" w:eastAsia="Arial" w:hAnsi="Arial" w:cs="Arial"/>
        </w:rPr>
        <w:t>otoczenie osób zagrożonych ubóstwem lub wykluczeniem społecznym można uznać</w:t>
      </w:r>
      <w:r w:rsidR="004B5167" w:rsidRPr="007F6F42">
        <w:rPr>
          <w:rFonts w:ascii="Arial" w:eastAsia="Arial" w:hAnsi="Arial" w:cs="Arial"/>
          <w:spacing w:val="38"/>
        </w:rPr>
        <w:t xml:space="preserve"> </w:t>
      </w:r>
      <w:r w:rsidR="004B5167" w:rsidRPr="007F6F42">
        <w:rPr>
          <w:rFonts w:ascii="Arial" w:eastAsia="Arial" w:hAnsi="Arial" w:cs="Arial"/>
        </w:rPr>
        <w:t>wszystkie osoby, których udział w projekcie jest niezbędny dla skutecznego wsparcia</w:t>
      </w:r>
      <w:r w:rsidR="004B5167" w:rsidRPr="007F6F42">
        <w:rPr>
          <w:rFonts w:ascii="Arial" w:eastAsia="Arial" w:hAnsi="Arial" w:cs="Arial"/>
          <w:spacing w:val="27"/>
        </w:rPr>
        <w:t xml:space="preserve"> </w:t>
      </w:r>
      <w:r w:rsidR="004B5167" w:rsidRPr="007F6F42">
        <w:rPr>
          <w:rFonts w:ascii="Arial" w:eastAsia="Arial" w:hAnsi="Arial" w:cs="Arial"/>
        </w:rPr>
        <w:t>osób zagrożonych ubóstwem lub wykluczeniem społecznym. Do otoczenia osób</w:t>
      </w:r>
      <w:r w:rsidR="004B5167" w:rsidRPr="007F6F42">
        <w:rPr>
          <w:rFonts w:ascii="Arial" w:eastAsia="Arial" w:hAnsi="Arial" w:cs="Arial"/>
          <w:spacing w:val="57"/>
        </w:rPr>
        <w:t xml:space="preserve"> </w:t>
      </w:r>
      <w:r w:rsidR="004B5167" w:rsidRPr="007F6F42">
        <w:rPr>
          <w:rFonts w:ascii="Arial" w:eastAsia="Arial" w:hAnsi="Arial" w:cs="Arial"/>
        </w:rPr>
        <w:t>zagrożonych ubóstwem lub wykluczeniem społecznym należą także osoby sprawujące</w:t>
      </w:r>
      <w:r w:rsidR="003C54A7" w:rsidRPr="007F6F42">
        <w:rPr>
          <w:rFonts w:ascii="Arial" w:eastAsia="Arial" w:hAnsi="Arial" w:cs="Arial"/>
        </w:rPr>
        <w:t xml:space="preserve"> </w:t>
      </w:r>
      <w:r w:rsidR="004B5167" w:rsidRPr="007F6F42">
        <w:rPr>
          <w:rFonts w:ascii="Arial" w:eastAsia="Arial" w:hAnsi="Arial" w:cs="Arial"/>
        </w:rPr>
        <w:t xml:space="preserve">rodzinną pieczę zastępczą lub kandydaci </w:t>
      </w:r>
      <w:r w:rsidR="00E526AC">
        <w:rPr>
          <w:rFonts w:ascii="Arial" w:eastAsia="Arial" w:hAnsi="Arial" w:cs="Arial"/>
        </w:rPr>
        <w:br/>
      </w:r>
      <w:r w:rsidR="004B5167" w:rsidRPr="007F6F42">
        <w:rPr>
          <w:rFonts w:ascii="Arial" w:eastAsia="Arial" w:hAnsi="Arial" w:cs="Arial"/>
        </w:rPr>
        <w:t>do sprawowania rodzinnej pieczy zastępczej,</w:t>
      </w:r>
      <w:r w:rsidR="004B5167" w:rsidRPr="007F6F42">
        <w:rPr>
          <w:rFonts w:ascii="Arial" w:eastAsia="Arial" w:hAnsi="Arial" w:cs="Arial"/>
          <w:spacing w:val="13"/>
        </w:rPr>
        <w:t xml:space="preserve"> </w:t>
      </w:r>
      <w:r w:rsidR="004B5167" w:rsidRPr="007F6F42">
        <w:rPr>
          <w:rFonts w:ascii="Arial" w:eastAsia="Arial" w:hAnsi="Arial" w:cs="Arial"/>
        </w:rPr>
        <w:t xml:space="preserve">osoby </w:t>
      </w:r>
      <w:r w:rsidR="004B5167" w:rsidRPr="007F6F42">
        <w:rPr>
          <w:rFonts w:ascii="Arial" w:hAnsi="Arial" w:cs="Arial"/>
        </w:rPr>
        <w:t xml:space="preserve">prowadzące rodzinne domy dziecka </w:t>
      </w:r>
      <w:r w:rsidR="00E526AC">
        <w:rPr>
          <w:rFonts w:ascii="Arial" w:hAnsi="Arial" w:cs="Arial"/>
        </w:rPr>
        <w:br/>
      </w:r>
      <w:r w:rsidR="004B5167" w:rsidRPr="007F6F42">
        <w:rPr>
          <w:rFonts w:ascii="Arial" w:hAnsi="Arial" w:cs="Arial"/>
        </w:rPr>
        <w:t>i dyrektorzy placówek</w:t>
      </w:r>
      <w:r w:rsidR="004B5167" w:rsidRPr="007F6F42">
        <w:rPr>
          <w:rFonts w:ascii="Arial" w:hAnsi="Arial" w:cs="Arial"/>
          <w:spacing w:val="31"/>
        </w:rPr>
        <w:t xml:space="preserve"> </w:t>
      </w:r>
      <w:r w:rsidR="004B5167" w:rsidRPr="007F6F42">
        <w:rPr>
          <w:rFonts w:ascii="Arial" w:hAnsi="Arial" w:cs="Arial"/>
        </w:rPr>
        <w:t>opiekuńczo-wychowawczych typu</w:t>
      </w:r>
      <w:r w:rsidR="004B5167" w:rsidRPr="007F6F42">
        <w:rPr>
          <w:rFonts w:ascii="Arial" w:hAnsi="Arial" w:cs="Arial"/>
          <w:spacing w:val="-4"/>
        </w:rPr>
        <w:t xml:space="preserve"> </w:t>
      </w:r>
      <w:r w:rsidR="004B5167" w:rsidRPr="007F6F42">
        <w:rPr>
          <w:rFonts w:ascii="Arial" w:hAnsi="Arial" w:cs="Arial"/>
        </w:rPr>
        <w:t>rodzinnego.</w:t>
      </w:r>
    </w:p>
    <w:p w14:paraId="7C654EAF" w14:textId="77777777"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 xml:space="preserve">Partner </w:t>
      </w:r>
      <w:r w:rsidRPr="007F6F42">
        <w:rPr>
          <w:rFonts w:ascii="Arial" w:hAnsi="Arial" w:cs="Arial"/>
          <w:lang w:eastAsia="pl-PL"/>
        </w:rPr>
        <w:t xml:space="preserve">– podmiot wymieniony we </w:t>
      </w:r>
      <w:r w:rsidRPr="007F6F42">
        <w:rPr>
          <w:rFonts w:ascii="Arial" w:hAnsi="Arial" w:cs="Arial"/>
          <w:i/>
          <w:iCs/>
          <w:lang w:eastAsia="pl-PL"/>
        </w:rPr>
        <w:t>Wniosku o dofinansowanie Projektu</w:t>
      </w:r>
      <w:r w:rsidRPr="007F6F42">
        <w:rPr>
          <w:rFonts w:ascii="Arial" w:hAnsi="Arial" w:cs="Arial"/>
          <w:lang w:eastAsia="pl-PL"/>
        </w:rPr>
        <w:t>, uczestniczący w realizacji Projektu, wnoszący do niego zasoby ludzkie, organizacyjne, techniczne bądź finansowe, realizujący Projekt wspólnie z Beneficjentem i ewentualnie innymi podmiotami, na warunkach określonych w umowie partnerskiej</w:t>
      </w:r>
      <w:r w:rsidRPr="007F6F42">
        <w:rPr>
          <w:rStyle w:val="Odwoanieprzypisudolnego"/>
          <w:rFonts w:cs="Arial"/>
          <w:sz w:val="22"/>
          <w:lang w:eastAsia="pl-PL"/>
        </w:rPr>
        <w:footnoteReference w:id="153"/>
      </w:r>
      <w:r w:rsidRPr="007F6F42">
        <w:rPr>
          <w:rFonts w:ascii="Arial" w:hAnsi="Arial" w:cs="Arial"/>
          <w:lang w:eastAsia="pl-PL"/>
        </w:rPr>
        <w:t>.</w:t>
      </w:r>
    </w:p>
    <w:p w14:paraId="55887F4B" w14:textId="77777777" w:rsidR="00D06B43" w:rsidRPr="007F6F42" w:rsidRDefault="00D06B43" w:rsidP="004F5855">
      <w:pPr>
        <w:spacing w:line="312" w:lineRule="auto"/>
        <w:rPr>
          <w:rFonts w:ascii="Arial" w:hAnsi="Arial" w:cs="Arial"/>
        </w:rPr>
      </w:pPr>
      <w:r w:rsidRPr="007F6F42">
        <w:rPr>
          <w:rFonts w:ascii="Arial" w:hAnsi="Arial" w:cs="Arial"/>
          <w:b/>
        </w:rPr>
        <w:t>Placówk</w:t>
      </w:r>
      <w:r w:rsidR="00606CFC">
        <w:rPr>
          <w:rFonts w:ascii="Arial" w:hAnsi="Arial" w:cs="Arial"/>
          <w:b/>
        </w:rPr>
        <w:t>i</w:t>
      </w:r>
      <w:r w:rsidRPr="007F6F42">
        <w:rPr>
          <w:rFonts w:ascii="Arial" w:hAnsi="Arial" w:cs="Arial"/>
          <w:b/>
        </w:rPr>
        <w:t xml:space="preserve"> systemu oświaty prowadząc</w:t>
      </w:r>
      <w:r w:rsidR="00606CFC">
        <w:rPr>
          <w:rFonts w:ascii="Arial" w:hAnsi="Arial" w:cs="Arial"/>
          <w:b/>
        </w:rPr>
        <w:t>e</w:t>
      </w:r>
      <w:r w:rsidRPr="007F6F42">
        <w:rPr>
          <w:rFonts w:ascii="Arial" w:hAnsi="Arial" w:cs="Arial"/>
          <w:b/>
        </w:rPr>
        <w:t xml:space="preserve"> kształcenie ogólne</w:t>
      </w:r>
      <w:r w:rsidRPr="007F6F42">
        <w:rPr>
          <w:rFonts w:ascii="Arial" w:hAnsi="Arial" w:cs="Arial"/>
        </w:rPr>
        <w:t xml:space="preserve"> - placówk</w:t>
      </w:r>
      <w:r w:rsidR="00606CFC">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 5 i 7 ustawy z dnia 7 września 1991 r. o systemie oświaty (Dz. U. z 2015 r. poz. 2156 oraz z 2016 r. poz. 35, 64</w:t>
      </w:r>
      <w:r w:rsidR="00606CFC">
        <w:rPr>
          <w:rFonts w:ascii="Arial" w:hAnsi="Arial" w:cs="Arial"/>
        </w:rPr>
        <w:t>,</w:t>
      </w:r>
      <w:r w:rsidRPr="007F6F42">
        <w:rPr>
          <w:rFonts w:ascii="Arial" w:hAnsi="Arial" w:cs="Arial"/>
        </w:rPr>
        <w:t xml:space="preserve"> 195</w:t>
      </w:r>
      <w:r w:rsidR="00606CFC">
        <w:rPr>
          <w:rFonts w:ascii="Arial" w:hAnsi="Arial" w:cs="Arial"/>
        </w:rPr>
        <w:t>, 668 i 1010</w:t>
      </w:r>
      <w:r w:rsidRPr="007F6F42">
        <w:rPr>
          <w:rFonts w:ascii="Arial" w:hAnsi="Arial" w:cs="Arial"/>
        </w:rPr>
        <w:t>) tj.:</w:t>
      </w:r>
    </w:p>
    <w:p w14:paraId="7088337D" w14:textId="77777777" w:rsidR="00606CFC" w:rsidRDefault="00606CFC" w:rsidP="004F5855">
      <w:pPr>
        <w:pStyle w:val="Akapitzlist0"/>
        <w:numPr>
          <w:ilvl w:val="0"/>
          <w:numId w:val="456"/>
        </w:numPr>
        <w:spacing w:before="80" w:after="80" w:line="312" w:lineRule="auto"/>
        <w:rPr>
          <w:rFonts w:ascii="Arial" w:hAnsi="Arial" w:cs="Arial"/>
        </w:rPr>
      </w:pPr>
      <w:r w:rsidRPr="002A4B8A">
        <w:rPr>
          <w:rFonts w:ascii="Arial" w:hAnsi="Arial" w:cs="Arial"/>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w:t>
      </w:r>
      <w:hyperlink r:id="rId41" w:anchor="P1A22" w:tgtFrame="ostatnia" w:history="1">
        <w:r w:rsidRPr="00815F74">
          <w:rPr>
            <w:rStyle w:val="Hipercze"/>
            <w:rFonts w:ascii="Arial" w:hAnsi="Arial" w:cs="Arial"/>
          </w:rPr>
          <w:t>art. 16</w:t>
        </w:r>
      </w:hyperlink>
      <w:r w:rsidRPr="002A4B8A">
        <w:rPr>
          <w:rFonts w:ascii="Arial" w:hAnsi="Arial" w:cs="Arial"/>
        </w:rPr>
        <w:t xml:space="preserve"> ust. 7, a także dzieciom i młodzieży z upośledzeniem umysłowym z </w:t>
      </w:r>
      <w:hyperlink r:id="rId42" w:anchor="P1A6" w:tgtFrame="ostatnia" w:history="1">
        <w:r w:rsidRPr="00815F74">
          <w:rPr>
            <w:rStyle w:val="Hipercze"/>
            <w:rFonts w:ascii="Arial" w:hAnsi="Arial" w:cs="Arial"/>
          </w:rPr>
          <w:t>niepełnosprawnościami sprzężonymi</w:t>
        </w:r>
      </w:hyperlink>
      <w:r w:rsidRPr="002A4B8A">
        <w:rPr>
          <w:rFonts w:ascii="Arial" w:hAnsi="Arial" w:cs="Arial"/>
        </w:rPr>
        <w:t xml:space="preserve"> realizację odpowiednio obowiązku, o którym mowa w </w:t>
      </w:r>
      <w:hyperlink r:id="rId43" w:anchor="P1A19" w:tgtFrame="ostatnia" w:history="1">
        <w:r w:rsidRPr="00815F74">
          <w:rPr>
            <w:rStyle w:val="Hipercze"/>
            <w:rFonts w:ascii="Arial" w:hAnsi="Arial" w:cs="Arial"/>
          </w:rPr>
          <w:t>art. 14</w:t>
        </w:r>
      </w:hyperlink>
      <w:r w:rsidRPr="002A4B8A">
        <w:rPr>
          <w:rFonts w:ascii="Arial" w:hAnsi="Arial" w:cs="Arial"/>
        </w:rPr>
        <w:t xml:space="preserve"> ust. 3, obowiązku szkolnego i obowiązku nauki; </w:t>
      </w:r>
    </w:p>
    <w:p w14:paraId="342C3B0C" w14:textId="77777777" w:rsidR="00606CFC" w:rsidRPr="002A4B8A" w:rsidRDefault="00606CFC" w:rsidP="004F5855">
      <w:pPr>
        <w:pStyle w:val="Akapitzlist0"/>
        <w:numPr>
          <w:ilvl w:val="0"/>
          <w:numId w:val="456"/>
        </w:numPr>
        <w:spacing w:before="80" w:after="80" w:line="312" w:lineRule="auto"/>
        <w:rPr>
          <w:rFonts w:ascii="Arial" w:hAnsi="Arial" w:cs="Arial"/>
        </w:rPr>
      </w:pPr>
      <w:r w:rsidRPr="001D3F73">
        <w:rPr>
          <w:rFonts w:ascii="Arial" w:hAnsi="Arial" w:cs="Arial"/>
        </w:rPr>
        <w:t>placówki zapewniające opiekę i wychowanie uczniom w okresie pobierania nauki poza miejscem stałego zamieszkania</w:t>
      </w:r>
      <w:r>
        <w:rPr>
          <w:rFonts w:ascii="Arial" w:hAnsi="Arial" w:cs="Arial"/>
        </w:rPr>
        <w:t>.</w:t>
      </w:r>
    </w:p>
    <w:p w14:paraId="1FE1FFEC" w14:textId="77777777" w:rsidR="00D06B43" w:rsidRPr="007F6F42" w:rsidRDefault="00D06B43" w:rsidP="004F5855">
      <w:pPr>
        <w:spacing w:line="312" w:lineRule="auto"/>
        <w:rPr>
          <w:rFonts w:ascii="Arial" w:hAnsi="Arial" w:cs="Arial"/>
        </w:rPr>
      </w:pPr>
      <w:r w:rsidRPr="007F6F42">
        <w:rPr>
          <w:rFonts w:ascii="Arial" w:hAnsi="Arial" w:cs="Arial"/>
          <w:b/>
        </w:rPr>
        <w:t>Placówk</w:t>
      </w:r>
      <w:r w:rsidR="004E25C2">
        <w:rPr>
          <w:rFonts w:ascii="Arial" w:hAnsi="Arial" w:cs="Arial"/>
          <w:b/>
        </w:rPr>
        <w:t>i</w:t>
      </w:r>
      <w:r w:rsidRPr="007F6F42">
        <w:rPr>
          <w:rFonts w:ascii="Arial" w:hAnsi="Arial" w:cs="Arial"/>
          <w:b/>
        </w:rPr>
        <w:t xml:space="preserve"> systemu oświaty prowadząc</w:t>
      </w:r>
      <w:r w:rsidR="004E25C2">
        <w:rPr>
          <w:rFonts w:ascii="Arial" w:hAnsi="Arial" w:cs="Arial"/>
          <w:b/>
        </w:rPr>
        <w:t>e</w:t>
      </w:r>
      <w:r w:rsidRPr="007F6F42">
        <w:rPr>
          <w:rFonts w:ascii="Arial" w:hAnsi="Arial" w:cs="Arial"/>
          <w:b/>
        </w:rPr>
        <w:t xml:space="preserve"> kształcenie zawodowe </w:t>
      </w:r>
      <w:r w:rsidRPr="007F6F42">
        <w:rPr>
          <w:rFonts w:ascii="Arial" w:hAnsi="Arial" w:cs="Arial"/>
        </w:rPr>
        <w:t>– placówk</w:t>
      </w:r>
      <w:r w:rsidR="004E25C2">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3a ustawy z dnia 7 września 1991 r. o systemie oświaty (Dz. U. z 2015 r. poz. 2156 oraz z 2016 r. poz. 35, 64</w:t>
      </w:r>
      <w:r w:rsidR="004E25C2">
        <w:rPr>
          <w:rFonts w:ascii="Arial" w:hAnsi="Arial" w:cs="Arial"/>
        </w:rPr>
        <w:t>,</w:t>
      </w:r>
      <w:r w:rsidRPr="007F6F42">
        <w:rPr>
          <w:rFonts w:ascii="Arial" w:hAnsi="Arial" w:cs="Arial"/>
        </w:rPr>
        <w:t xml:space="preserve"> 195</w:t>
      </w:r>
      <w:r w:rsidR="004E25C2">
        <w:rPr>
          <w:rFonts w:ascii="Arial" w:hAnsi="Arial" w:cs="Arial"/>
        </w:rPr>
        <w:t>, 668 i 1010</w:t>
      </w:r>
      <w:r w:rsidRPr="007F6F42">
        <w:rPr>
          <w:rFonts w:ascii="Arial" w:hAnsi="Arial" w:cs="Arial"/>
        </w:rPr>
        <w:t>) tj. placówk</w:t>
      </w:r>
      <w:r w:rsidR="004E25C2">
        <w:rPr>
          <w:rFonts w:ascii="Arial" w:hAnsi="Arial" w:cs="Arial"/>
        </w:rPr>
        <w:t>i</w:t>
      </w:r>
      <w:r w:rsidRPr="007F6F42">
        <w:rPr>
          <w:rFonts w:ascii="Arial" w:hAnsi="Arial" w:cs="Arial"/>
        </w:rPr>
        <w:t xml:space="preserve"> kształcenia ustawicznego, placówk</w:t>
      </w:r>
      <w:r w:rsidR="004E25C2">
        <w:rPr>
          <w:rFonts w:ascii="Arial" w:hAnsi="Arial" w:cs="Arial"/>
        </w:rPr>
        <w:t>i</w:t>
      </w:r>
      <w:r w:rsidRPr="007F6F42">
        <w:rPr>
          <w:rFonts w:ascii="Arial" w:hAnsi="Arial" w:cs="Arial"/>
        </w:rPr>
        <w:t xml:space="preserve"> kształcenia praktycznego oraz ośrod</w:t>
      </w:r>
      <w:r w:rsidR="004E25C2">
        <w:rPr>
          <w:rFonts w:ascii="Arial" w:hAnsi="Arial" w:cs="Arial"/>
        </w:rPr>
        <w:t>ki</w:t>
      </w:r>
      <w:r w:rsidRPr="007F6F42">
        <w:rPr>
          <w:rFonts w:ascii="Arial" w:hAnsi="Arial" w:cs="Arial"/>
        </w:rPr>
        <w:t xml:space="preserve"> dokształcania i doskonalenia zawodowego, umożliwiając</w:t>
      </w:r>
      <w:r w:rsidR="004E25C2">
        <w:rPr>
          <w:rFonts w:ascii="Arial" w:hAnsi="Arial" w:cs="Arial"/>
        </w:rPr>
        <w:t>e</w:t>
      </w:r>
      <w:r w:rsidRPr="007F6F42">
        <w:rPr>
          <w:rFonts w:ascii="Arial" w:hAnsi="Arial" w:cs="Arial"/>
        </w:rPr>
        <w:t xml:space="preserve"> uzyskanie i uzupełnienie wiedzy, umiejętności i kwalifikacji zawodowych.</w:t>
      </w:r>
    </w:p>
    <w:p w14:paraId="3C23BBEE" w14:textId="77777777" w:rsidR="008F6103" w:rsidRPr="007F6F42" w:rsidRDefault="008F6103" w:rsidP="004F5855">
      <w:pPr>
        <w:spacing w:line="312" w:lineRule="auto"/>
        <w:rPr>
          <w:rFonts w:ascii="Arial" w:hAnsi="Arial" w:cs="Arial"/>
          <w:b/>
        </w:rPr>
      </w:pPr>
      <w:r w:rsidRPr="007F6F42">
        <w:rPr>
          <w:rFonts w:ascii="Arial" w:hAnsi="Arial" w:cs="Arial"/>
          <w:b/>
        </w:rPr>
        <w:t>Podmiot ekonomii społecznej:</w:t>
      </w:r>
    </w:p>
    <w:p w14:paraId="41ED5FF8" w14:textId="67880A3B" w:rsidR="00096CD0" w:rsidRPr="007F6F42" w:rsidRDefault="004B5167" w:rsidP="00B91529">
      <w:pPr>
        <w:pStyle w:val="Akapitzlist0"/>
        <w:widowControl w:val="0"/>
        <w:numPr>
          <w:ilvl w:val="0"/>
          <w:numId w:val="248"/>
        </w:numPr>
        <w:tabs>
          <w:tab w:val="left" w:pos="567"/>
        </w:tabs>
        <w:spacing w:before="80" w:after="80" w:line="312" w:lineRule="auto"/>
        <w:ind w:right="112" w:hanging="555"/>
        <w:contextualSpacing w:val="0"/>
        <w:jc w:val="left"/>
        <w:rPr>
          <w:rFonts w:ascii="Arial" w:eastAsia="Arial" w:hAnsi="Arial" w:cs="Arial"/>
        </w:rPr>
      </w:pPr>
      <w:r w:rsidRPr="007F6F42">
        <w:rPr>
          <w:rFonts w:ascii="Arial" w:hAnsi="Arial" w:cs="Arial"/>
        </w:rPr>
        <w:t>przedsiębiorstwo</w:t>
      </w:r>
      <w:r w:rsidRPr="007F6F42">
        <w:rPr>
          <w:rFonts w:ascii="Arial" w:hAnsi="Arial" w:cs="Arial"/>
          <w:spacing w:val="34"/>
        </w:rPr>
        <w:t xml:space="preserve"> </w:t>
      </w:r>
      <w:r w:rsidRPr="007F6F42">
        <w:rPr>
          <w:rFonts w:ascii="Arial" w:hAnsi="Arial" w:cs="Arial"/>
        </w:rPr>
        <w:t>społeczne,</w:t>
      </w:r>
      <w:r w:rsidRPr="007F6F42">
        <w:rPr>
          <w:rFonts w:ascii="Arial" w:hAnsi="Arial" w:cs="Arial"/>
          <w:spacing w:val="35"/>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tym</w:t>
      </w:r>
      <w:r w:rsidRPr="007F6F42">
        <w:rPr>
          <w:rFonts w:ascii="Arial" w:hAnsi="Arial" w:cs="Arial"/>
          <w:spacing w:val="35"/>
        </w:rPr>
        <w:t xml:space="preserve"> </w:t>
      </w:r>
      <w:r w:rsidRPr="007F6F42">
        <w:rPr>
          <w:rFonts w:ascii="Arial" w:hAnsi="Arial" w:cs="Arial"/>
        </w:rPr>
        <w:t>spółdzielnia</w:t>
      </w:r>
      <w:r w:rsidRPr="007F6F42">
        <w:rPr>
          <w:rFonts w:ascii="Arial" w:hAnsi="Arial" w:cs="Arial"/>
          <w:spacing w:val="36"/>
        </w:rPr>
        <w:t xml:space="preserve"> </w:t>
      </w:r>
      <w:r w:rsidRPr="007F6F42">
        <w:rPr>
          <w:rFonts w:ascii="Arial" w:hAnsi="Arial" w:cs="Arial"/>
        </w:rPr>
        <w:t>socjalna,</w:t>
      </w:r>
      <w:r w:rsidRPr="007F6F42">
        <w:rPr>
          <w:rFonts w:ascii="Arial" w:hAnsi="Arial" w:cs="Arial"/>
          <w:spacing w:val="35"/>
        </w:rPr>
        <w:t xml:space="preserve"> </w:t>
      </w:r>
      <w:r w:rsidRPr="007F6F42">
        <w:rPr>
          <w:rFonts w:ascii="Arial" w:hAnsi="Arial" w:cs="Arial"/>
        </w:rPr>
        <w:t>o</w:t>
      </w:r>
      <w:r w:rsidRPr="007F6F42">
        <w:rPr>
          <w:rFonts w:ascii="Arial" w:hAnsi="Arial" w:cs="Arial"/>
          <w:spacing w:val="32"/>
        </w:rPr>
        <w:t xml:space="preserve"> </w:t>
      </w:r>
      <w:r w:rsidRPr="007F6F42">
        <w:rPr>
          <w:rFonts w:ascii="Arial" w:hAnsi="Arial" w:cs="Arial"/>
        </w:rPr>
        <w:t>której</w:t>
      </w:r>
      <w:r w:rsidRPr="007F6F42">
        <w:rPr>
          <w:rFonts w:ascii="Arial" w:hAnsi="Arial" w:cs="Arial"/>
          <w:spacing w:val="33"/>
        </w:rPr>
        <w:t xml:space="preserve"> </w:t>
      </w:r>
      <w:r w:rsidRPr="007F6F42">
        <w:rPr>
          <w:rFonts w:ascii="Arial" w:hAnsi="Arial" w:cs="Arial"/>
        </w:rPr>
        <w:t>mowa</w:t>
      </w:r>
      <w:r w:rsidRPr="007F6F42">
        <w:rPr>
          <w:rFonts w:ascii="Arial" w:hAnsi="Arial" w:cs="Arial"/>
          <w:spacing w:val="34"/>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ustawie z</w:t>
      </w:r>
      <w:r w:rsidRPr="007F6F42">
        <w:rPr>
          <w:rFonts w:ascii="Arial" w:hAnsi="Arial" w:cs="Arial"/>
          <w:spacing w:val="51"/>
        </w:rPr>
        <w:t xml:space="preserve"> </w:t>
      </w:r>
      <w:r w:rsidRPr="007F6F42">
        <w:rPr>
          <w:rFonts w:ascii="Arial" w:hAnsi="Arial" w:cs="Arial"/>
        </w:rPr>
        <w:t>dnia</w:t>
      </w:r>
      <w:r w:rsidRPr="007F6F42">
        <w:rPr>
          <w:rFonts w:ascii="Arial" w:hAnsi="Arial" w:cs="Arial"/>
          <w:spacing w:val="53"/>
        </w:rPr>
        <w:t xml:space="preserve"> </w:t>
      </w:r>
      <w:r w:rsidRPr="007F6F42">
        <w:rPr>
          <w:rFonts w:ascii="Arial" w:hAnsi="Arial" w:cs="Arial"/>
        </w:rPr>
        <w:t>27</w:t>
      </w:r>
      <w:r w:rsidRPr="007F6F42">
        <w:rPr>
          <w:rFonts w:ascii="Arial" w:hAnsi="Arial" w:cs="Arial"/>
          <w:spacing w:val="53"/>
        </w:rPr>
        <w:t xml:space="preserve"> </w:t>
      </w:r>
      <w:r w:rsidRPr="007F6F42">
        <w:rPr>
          <w:rFonts w:ascii="Arial" w:hAnsi="Arial" w:cs="Arial"/>
        </w:rPr>
        <w:t>kwietnia</w:t>
      </w:r>
      <w:r w:rsidRPr="007F6F42">
        <w:rPr>
          <w:rFonts w:ascii="Arial" w:hAnsi="Arial" w:cs="Arial"/>
          <w:spacing w:val="53"/>
        </w:rPr>
        <w:t xml:space="preserve"> </w:t>
      </w:r>
      <w:r w:rsidRPr="007F6F42">
        <w:rPr>
          <w:rFonts w:ascii="Arial" w:hAnsi="Arial" w:cs="Arial"/>
        </w:rPr>
        <w:t>2006</w:t>
      </w:r>
      <w:r w:rsidRPr="007F6F42">
        <w:rPr>
          <w:rFonts w:ascii="Arial" w:hAnsi="Arial" w:cs="Arial"/>
          <w:spacing w:val="53"/>
        </w:rPr>
        <w:t xml:space="preserve"> </w:t>
      </w:r>
      <w:r w:rsidRPr="007F6F42">
        <w:rPr>
          <w:rFonts w:ascii="Arial" w:hAnsi="Arial" w:cs="Arial"/>
        </w:rPr>
        <w:t>r.</w:t>
      </w:r>
      <w:r w:rsidRPr="007F6F42">
        <w:rPr>
          <w:rFonts w:ascii="Arial" w:hAnsi="Arial" w:cs="Arial"/>
          <w:spacing w:val="54"/>
        </w:rPr>
        <w:t xml:space="preserve"> </w:t>
      </w:r>
      <w:r w:rsidRPr="007F6F42">
        <w:rPr>
          <w:rFonts w:ascii="Arial" w:hAnsi="Arial" w:cs="Arial"/>
        </w:rPr>
        <w:t>o</w:t>
      </w:r>
      <w:r w:rsidRPr="007F6F42">
        <w:rPr>
          <w:rFonts w:ascii="Arial" w:hAnsi="Arial" w:cs="Arial"/>
          <w:spacing w:val="53"/>
        </w:rPr>
        <w:t xml:space="preserve"> </w:t>
      </w:r>
      <w:r w:rsidRPr="007F6F42">
        <w:rPr>
          <w:rFonts w:ascii="Arial" w:hAnsi="Arial" w:cs="Arial"/>
        </w:rPr>
        <w:t>spółdzielniach</w:t>
      </w:r>
      <w:r w:rsidRPr="007F6F42">
        <w:rPr>
          <w:rFonts w:ascii="Arial" w:hAnsi="Arial" w:cs="Arial"/>
          <w:spacing w:val="53"/>
        </w:rPr>
        <w:t xml:space="preserve"> </w:t>
      </w:r>
      <w:r w:rsidRPr="007F6F42">
        <w:rPr>
          <w:rFonts w:ascii="Arial" w:hAnsi="Arial" w:cs="Arial"/>
        </w:rPr>
        <w:t>socjalnych</w:t>
      </w:r>
      <w:r w:rsidRPr="007F6F42">
        <w:rPr>
          <w:rFonts w:ascii="Arial" w:hAnsi="Arial" w:cs="Arial"/>
          <w:spacing w:val="53"/>
        </w:rPr>
        <w:t xml:space="preserve"> </w:t>
      </w:r>
      <w:r w:rsidRPr="007F6F42">
        <w:rPr>
          <w:rFonts w:ascii="Arial" w:hAnsi="Arial" w:cs="Arial"/>
        </w:rPr>
        <w:t>(Dz.</w:t>
      </w:r>
      <w:r w:rsidRPr="007F6F42">
        <w:rPr>
          <w:rFonts w:ascii="Arial" w:hAnsi="Arial" w:cs="Arial"/>
          <w:spacing w:val="54"/>
        </w:rPr>
        <w:t xml:space="preserve"> </w:t>
      </w:r>
      <w:r w:rsidRPr="007F6F42">
        <w:rPr>
          <w:rFonts w:ascii="Arial" w:hAnsi="Arial" w:cs="Arial"/>
        </w:rPr>
        <w:t>U.</w:t>
      </w:r>
      <w:r w:rsidRPr="007F6F42">
        <w:rPr>
          <w:rFonts w:ascii="Arial" w:hAnsi="Arial" w:cs="Arial"/>
          <w:spacing w:val="54"/>
        </w:rPr>
        <w:t xml:space="preserve"> </w:t>
      </w:r>
      <w:r w:rsidRPr="007F6F42">
        <w:rPr>
          <w:rFonts w:ascii="Arial" w:hAnsi="Arial" w:cs="Arial"/>
        </w:rPr>
        <w:t>poz.</w:t>
      </w:r>
      <w:r w:rsidRPr="007F6F42">
        <w:rPr>
          <w:rFonts w:ascii="Arial" w:hAnsi="Arial" w:cs="Arial"/>
          <w:spacing w:val="54"/>
        </w:rPr>
        <w:t xml:space="preserve"> </w:t>
      </w:r>
      <w:r w:rsidRPr="007F6F42">
        <w:rPr>
          <w:rFonts w:ascii="Arial" w:hAnsi="Arial" w:cs="Arial"/>
        </w:rPr>
        <w:t>651, z późn.</w:t>
      </w:r>
      <w:r w:rsidRPr="007F6F42">
        <w:rPr>
          <w:rFonts w:ascii="Arial" w:hAnsi="Arial" w:cs="Arial"/>
          <w:spacing w:val="-1"/>
        </w:rPr>
        <w:t xml:space="preserve"> </w:t>
      </w:r>
      <w:r w:rsidRPr="007F6F42">
        <w:rPr>
          <w:rFonts w:ascii="Arial" w:hAnsi="Arial" w:cs="Arial"/>
        </w:rPr>
        <w:t>zm.);</w:t>
      </w:r>
    </w:p>
    <w:p w14:paraId="4A878403" w14:textId="77777777" w:rsidR="00096CD0" w:rsidRPr="007F6F42" w:rsidRDefault="004B5167">
      <w:pPr>
        <w:pStyle w:val="Akapitzlist0"/>
        <w:widowControl w:val="0"/>
        <w:numPr>
          <w:ilvl w:val="0"/>
          <w:numId w:val="248"/>
        </w:numPr>
        <w:tabs>
          <w:tab w:val="left" w:pos="567"/>
        </w:tabs>
        <w:spacing w:before="80" w:after="80" w:line="312" w:lineRule="auto"/>
        <w:ind w:right="116" w:hanging="555"/>
        <w:contextualSpacing w:val="0"/>
        <w:jc w:val="left"/>
        <w:rPr>
          <w:rFonts w:ascii="Arial" w:eastAsia="Arial" w:hAnsi="Arial" w:cs="Arial"/>
        </w:rPr>
      </w:pPr>
      <w:r w:rsidRPr="007F6F42">
        <w:rPr>
          <w:rFonts w:ascii="Arial" w:hAnsi="Arial" w:cs="Arial"/>
        </w:rPr>
        <w:t>podmiot reintegracyjny, realizujący usługi reintegracji społecznej i zawodowej</w:t>
      </w:r>
      <w:r w:rsidRPr="007F6F42">
        <w:rPr>
          <w:rFonts w:ascii="Arial" w:hAnsi="Arial" w:cs="Arial"/>
          <w:spacing w:val="48"/>
        </w:rPr>
        <w:t xml:space="preserve"> </w:t>
      </w:r>
      <w:r w:rsidRPr="007F6F42">
        <w:rPr>
          <w:rFonts w:ascii="Arial" w:hAnsi="Arial" w:cs="Arial"/>
        </w:rPr>
        <w:t>osób zagrożonych wykluczeniem społecznym:</w:t>
      </w:r>
    </w:p>
    <w:p w14:paraId="4BE0358A"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hanging="555"/>
        <w:contextualSpacing w:val="0"/>
        <w:jc w:val="left"/>
        <w:rPr>
          <w:rFonts w:ascii="Arial" w:eastAsia="Arial" w:hAnsi="Arial" w:cs="Arial"/>
        </w:rPr>
      </w:pPr>
      <w:r w:rsidRPr="007F6F42">
        <w:rPr>
          <w:rFonts w:ascii="Arial" w:hAnsi="Arial" w:cs="Arial"/>
        </w:rPr>
        <w:t>CIS i</w:t>
      </w:r>
      <w:r w:rsidRPr="007F6F42">
        <w:rPr>
          <w:rFonts w:ascii="Arial" w:hAnsi="Arial" w:cs="Arial"/>
          <w:spacing w:val="-1"/>
        </w:rPr>
        <w:t xml:space="preserve"> </w:t>
      </w:r>
      <w:r w:rsidRPr="007F6F42">
        <w:rPr>
          <w:rFonts w:ascii="Arial" w:hAnsi="Arial" w:cs="Arial"/>
        </w:rPr>
        <w:t>KIS;</w:t>
      </w:r>
    </w:p>
    <w:p w14:paraId="7372CFCA"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right="111" w:hanging="555"/>
        <w:contextualSpacing w:val="0"/>
        <w:jc w:val="left"/>
        <w:rPr>
          <w:rFonts w:ascii="Arial" w:eastAsia="Arial" w:hAnsi="Arial" w:cs="Arial"/>
        </w:rPr>
      </w:pPr>
      <w:r w:rsidRPr="007F6F42">
        <w:rPr>
          <w:rFonts w:ascii="Arial" w:hAnsi="Arial" w:cs="Arial"/>
        </w:rPr>
        <w:t>ZAZ</w:t>
      </w:r>
      <w:r w:rsidRPr="007F6F42">
        <w:rPr>
          <w:rFonts w:ascii="Arial" w:hAnsi="Arial" w:cs="Arial"/>
          <w:spacing w:val="22"/>
        </w:rPr>
        <w:t xml:space="preserve"> </w:t>
      </w:r>
      <w:r w:rsidRPr="007F6F42">
        <w:rPr>
          <w:rFonts w:ascii="Arial" w:hAnsi="Arial" w:cs="Arial"/>
        </w:rPr>
        <w:t>i</w:t>
      </w:r>
      <w:r w:rsidRPr="007F6F42">
        <w:rPr>
          <w:rFonts w:ascii="Arial" w:hAnsi="Arial" w:cs="Arial"/>
          <w:spacing w:val="19"/>
        </w:rPr>
        <w:t xml:space="preserve"> </w:t>
      </w:r>
      <w:r w:rsidRPr="007F6F42">
        <w:rPr>
          <w:rFonts w:ascii="Arial" w:hAnsi="Arial" w:cs="Arial"/>
        </w:rPr>
        <w:t>WTZ,</w:t>
      </w:r>
      <w:r w:rsidRPr="007F6F42">
        <w:rPr>
          <w:rFonts w:ascii="Arial" w:hAnsi="Arial" w:cs="Arial"/>
          <w:spacing w:val="23"/>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których</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ustawie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22"/>
        </w:rPr>
        <w:t xml:space="preserve"> </w:t>
      </w:r>
      <w:r w:rsidRPr="007F6F42">
        <w:rPr>
          <w:rFonts w:ascii="Arial" w:hAnsi="Arial" w:cs="Arial"/>
        </w:rPr>
        <w:t>dnia</w:t>
      </w:r>
      <w:r w:rsidRPr="007F6F42">
        <w:rPr>
          <w:rFonts w:ascii="Arial" w:hAnsi="Arial" w:cs="Arial"/>
          <w:spacing w:val="25"/>
        </w:rPr>
        <w:t xml:space="preserve"> </w:t>
      </w:r>
      <w:r w:rsidRPr="007F6F42">
        <w:rPr>
          <w:rFonts w:ascii="Arial" w:hAnsi="Arial" w:cs="Arial"/>
        </w:rPr>
        <w:t>27</w:t>
      </w:r>
      <w:r w:rsidRPr="007F6F42">
        <w:rPr>
          <w:rFonts w:ascii="Arial" w:hAnsi="Arial" w:cs="Arial"/>
          <w:spacing w:val="22"/>
        </w:rPr>
        <w:t xml:space="preserve"> </w:t>
      </w:r>
      <w:r w:rsidRPr="007F6F42">
        <w:rPr>
          <w:rFonts w:ascii="Arial" w:hAnsi="Arial" w:cs="Arial"/>
        </w:rPr>
        <w:t>sierpnia</w:t>
      </w:r>
      <w:r w:rsidRPr="007F6F42">
        <w:rPr>
          <w:rFonts w:ascii="Arial" w:hAnsi="Arial" w:cs="Arial"/>
          <w:spacing w:val="22"/>
        </w:rPr>
        <w:t xml:space="preserve"> </w:t>
      </w:r>
      <w:r w:rsidRPr="007F6F42">
        <w:rPr>
          <w:rFonts w:ascii="Arial" w:hAnsi="Arial" w:cs="Arial"/>
        </w:rPr>
        <w:t>1997</w:t>
      </w:r>
      <w:r w:rsidRPr="007F6F42">
        <w:rPr>
          <w:rFonts w:ascii="Arial" w:hAnsi="Arial" w:cs="Arial"/>
          <w:spacing w:val="21"/>
        </w:rPr>
        <w:t xml:space="preserve"> </w:t>
      </w:r>
      <w:r w:rsidRPr="007F6F42">
        <w:rPr>
          <w:rFonts w:ascii="Arial" w:hAnsi="Arial" w:cs="Arial"/>
        </w:rPr>
        <w:t>r.</w:t>
      </w:r>
      <w:r w:rsidRPr="007F6F42">
        <w:rPr>
          <w:rFonts w:ascii="Arial" w:hAnsi="Arial" w:cs="Arial"/>
          <w:spacing w:val="25"/>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rehabilitacji zawodowej i społecznej oraz zatrudnianiu osób</w:t>
      </w:r>
      <w:r w:rsidRPr="007F6F42">
        <w:rPr>
          <w:rFonts w:ascii="Arial" w:hAnsi="Arial" w:cs="Arial"/>
          <w:spacing w:val="-2"/>
        </w:rPr>
        <w:t xml:space="preserve"> </w:t>
      </w:r>
      <w:r w:rsidRPr="007F6F42">
        <w:rPr>
          <w:rFonts w:ascii="Arial" w:hAnsi="Arial" w:cs="Arial"/>
        </w:rPr>
        <w:t>niepełnosprawnych;</w:t>
      </w:r>
    </w:p>
    <w:p w14:paraId="169A5E5D" w14:textId="5BC65B33" w:rsidR="00096CD0" w:rsidRPr="007F6F42" w:rsidRDefault="004B5167">
      <w:pPr>
        <w:pStyle w:val="Akapitzlist0"/>
        <w:widowControl w:val="0"/>
        <w:numPr>
          <w:ilvl w:val="0"/>
          <w:numId w:val="248"/>
        </w:numPr>
        <w:tabs>
          <w:tab w:val="left" w:pos="567"/>
        </w:tabs>
        <w:spacing w:before="80" w:after="80" w:line="312" w:lineRule="auto"/>
        <w:ind w:right="113" w:hanging="555"/>
        <w:contextualSpacing w:val="0"/>
        <w:jc w:val="left"/>
        <w:rPr>
          <w:rFonts w:ascii="Arial" w:eastAsia="Arial" w:hAnsi="Arial" w:cs="Arial"/>
        </w:rPr>
      </w:pPr>
      <w:r w:rsidRPr="007F6F42">
        <w:rPr>
          <w:rFonts w:ascii="Arial" w:hAnsi="Arial" w:cs="Arial"/>
        </w:rPr>
        <w:t>organizacja</w:t>
      </w:r>
      <w:r w:rsidRPr="007F6F42">
        <w:rPr>
          <w:rFonts w:ascii="Arial" w:hAnsi="Arial" w:cs="Arial"/>
          <w:spacing w:val="27"/>
        </w:rPr>
        <w:t xml:space="preserve"> </w:t>
      </w:r>
      <w:r w:rsidRPr="007F6F42">
        <w:rPr>
          <w:rFonts w:ascii="Arial" w:hAnsi="Arial" w:cs="Arial"/>
        </w:rPr>
        <w:t>pozarządowa</w:t>
      </w:r>
      <w:r w:rsidRPr="007F6F42">
        <w:rPr>
          <w:rFonts w:ascii="Arial" w:hAnsi="Arial" w:cs="Arial"/>
          <w:spacing w:val="26"/>
        </w:rPr>
        <w:t xml:space="preserve"> </w:t>
      </w:r>
      <w:r w:rsidRPr="007F6F42">
        <w:rPr>
          <w:rFonts w:ascii="Arial" w:hAnsi="Arial" w:cs="Arial"/>
        </w:rPr>
        <w:t>lub</w:t>
      </w:r>
      <w:r w:rsidRPr="007F6F42">
        <w:rPr>
          <w:rFonts w:ascii="Arial" w:hAnsi="Arial" w:cs="Arial"/>
          <w:spacing w:val="26"/>
        </w:rPr>
        <w:t xml:space="preserve"> </w:t>
      </w:r>
      <w:r w:rsidRPr="007F6F42">
        <w:rPr>
          <w:rFonts w:ascii="Arial" w:hAnsi="Arial" w:cs="Arial"/>
        </w:rPr>
        <w:t>podmiot,</w:t>
      </w:r>
      <w:r w:rsidRPr="007F6F42">
        <w:rPr>
          <w:rFonts w:ascii="Arial" w:hAnsi="Arial" w:cs="Arial"/>
          <w:spacing w:val="27"/>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4"/>
        </w:rPr>
        <w:t xml:space="preserve"> </w:t>
      </w:r>
      <w:r w:rsidRPr="007F6F42">
        <w:rPr>
          <w:rFonts w:ascii="Arial" w:hAnsi="Arial" w:cs="Arial"/>
        </w:rPr>
        <w:t>mowa</w:t>
      </w:r>
      <w:r w:rsidRPr="007F6F42">
        <w:rPr>
          <w:rFonts w:ascii="Arial" w:hAnsi="Arial" w:cs="Arial"/>
          <w:spacing w:val="30"/>
        </w:rPr>
        <w:t xml:space="preserve"> </w:t>
      </w:r>
      <w:r w:rsidRPr="007F6F42">
        <w:rPr>
          <w:rFonts w:ascii="Arial" w:hAnsi="Arial" w:cs="Arial"/>
        </w:rPr>
        <w:t>w</w:t>
      </w:r>
      <w:r w:rsidRPr="007F6F42">
        <w:rPr>
          <w:rFonts w:ascii="Arial" w:hAnsi="Arial" w:cs="Arial"/>
          <w:spacing w:val="23"/>
        </w:rPr>
        <w:t xml:space="preserve"> </w:t>
      </w:r>
      <w:r w:rsidR="004913C3" w:rsidRPr="007F6F42">
        <w:rPr>
          <w:rFonts w:ascii="Arial" w:hAnsi="Arial" w:cs="Arial"/>
        </w:rPr>
        <w:t>artykule</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ust</w:t>
      </w:r>
      <w:r w:rsidR="004913C3" w:rsidRPr="007F6F42">
        <w:rPr>
          <w:rFonts w:ascii="Arial" w:hAnsi="Arial" w:cs="Arial"/>
        </w:rPr>
        <w:t>ęp</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p</w:t>
      </w:r>
      <w:r w:rsidR="004913C3" w:rsidRPr="007F6F42">
        <w:rPr>
          <w:rFonts w:ascii="Arial" w:hAnsi="Arial" w:cs="Arial"/>
        </w:rPr>
        <w:t>unkt</w:t>
      </w:r>
      <w:r w:rsidRPr="007F6F42">
        <w:rPr>
          <w:rFonts w:ascii="Arial" w:hAnsi="Arial" w:cs="Arial"/>
          <w:spacing w:val="27"/>
        </w:rPr>
        <w:t xml:space="preserve"> </w:t>
      </w:r>
      <w:r w:rsidRPr="007F6F42">
        <w:rPr>
          <w:rFonts w:ascii="Arial" w:hAnsi="Arial" w:cs="Arial"/>
        </w:rPr>
        <w:t>1</w:t>
      </w:r>
      <w:r w:rsidRPr="007F6F42">
        <w:rPr>
          <w:rFonts w:ascii="Arial" w:hAnsi="Arial" w:cs="Arial"/>
          <w:spacing w:val="26"/>
        </w:rPr>
        <w:t xml:space="preserve"> </w:t>
      </w:r>
      <w:r w:rsidRPr="007F6F42">
        <w:rPr>
          <w:rFonts w:ascii="Arial" w:hAnsi="Arial" w:cs="Arial"/>
        </w:rPr>
        <w:t>ustawy z dnia 24 kwietnia 2003 r. o działalności pożytku publicznego i o wolontariacie (Dz.</w:t>
      </w:r>
      <w:r w:rsidRPr="007F6F42">
        <w:rPr>
          <w:rFonts w:ascii="Arial" w:hAnsi="Arial" w:cs="Arial"/>
          <w:spacing w:val="13"/>
        </w:rPr>
        <w:t xml:space="preserve"> </w:t>
      </w:r>
      <w:r w:rsidRPr="007F6F42">
        <w:rPr>
          <w:rFonts w:ascii="Arial" w:hAnsi="Arial" w:cs="Arial"/>
        </w:rPr>
        <w:t>U. z 201</w:t>
      </w:r>
      <w:r w:rsidR="00BB4EAA">
        <w:rPr>
          <w:rFonts w:ascii="Arial" w:hAnsi="Arial" w:cs="Arial"/>
        </w:rPr>
        <w:t>6</w:t>
      </w:r>
      <w:r w:rsidRPr="007F6F42">
        <w:rPr>
          <w:rFonts w:ascii="Arial" w:hAnsi="Arial" w:cs="Arial"/>
        </w:rPr>
        <w:t xml:space="preserve"> r. poz. 1</w:t>
      </w:r>
      <w:r w:rsidR="00BB4EAA">
        <w:rPr>
          <w:rFonts w:ascii="Arial" w:hAnsi="Arial" w:cs="Arial"/>
        </w:rPr>
        <w:t>81</w:t>
      </w:r>
      <w:r w:rsidRPr="007F6F42">
        <w:rPr>
          <w:rFonts w:ascii="Arial" w:hAnsi="Arial" w:cs="Arial"/>
        </w:rPr>
        <w:t>, z późn.</w:t>
      </w:r>
      <w:r w:rsidRPr="007F6F42">
        <w:rPr>
          <w:rFonts w:ascii="Arial" w:hAnsi="Arial" w:cs="Arial"/>
          <w:spacing w:val="-1"/>
        </w:rPr>
        <w:t xml:space="preserve"> </w:t>
      </w:r>
      <w:r w:rsidRPr="007F6F42">
        <w:rPr>
          <w:rFonts w:ascii="Arial" w:hAnsi="Arial" w:cs="Arial"/>
        </w:rPr>
        <w:t>zm.);</w:t>
      </w:r>
    </w:p>
    <w:p w14:paraId="3B22D181" w14:textId="77777777" w:rsidR="00096CD0" w:rsidRPr="007F6F42" w:rsidRDefault="004B5167">
      <w:pPr>
        <w:pStyle w:val="Akapitzlist0"/>
        <w:widowControl w:val="0"/>
        <w:numPr>
          <w:ilvl w:val="0"/>
          <w:numId w:val="248"/>
        </w:numPr>
        <w:tabs>
          <w:tab w:val="left" w:pos="567"/>
        </w:tabs>
        <w:spacing w:before="80" w:after="80" w:line="312" w:lineRule="auto"/>
        <w:ind w:right="111" w:hanging="555"/>
        <w:contextualSpacing w:val="0"/>
        <w:jc w:val="left"/>
        <w:rPr>
          <w:rFonts w:ascii="Arial" w:eastAsia="Arial" w:hAnsi="Arial" w:cs="Arial"/>
        </w:rPr>
      </w:pPr>
      <w:r w:rsidRPr="007F6F42">
        <w:rPr>
          <w:rFonts w:ascii="Arial" w:hAnsi="Arial" w:cs="Arial"/>
        </w:rPr>
        <w:t>podmiot sfery gospodarczej utworzony w związku z realizacją celu społecznego</w:t>
      </w:r>
      <w:r w:rsidRPr="007F6F42">
        <w:rPr>
          <w:rFonts w:ascii="Arial" w:hAnsi="Arial" w:cs="Arial"/>
          <w:spacing w:val="6"/>
        </w:rPr>
        <w:t xml:space="preserve"> </w:t>
      </w:r>
      <w:r w:rsidRPr="007F6F42">
        <w:rPr>
          <w:rFonts w:ascii="Arial" w:hAnsi="Arial" w:cs="Arial"/>
        </w:rPr>
        <w:t>bądź dla</w:t>
      </w:r>
      <w:r w:rsidRPr="007F6F42">
        <w:rPr>
          <w:rFonts w:ascii="Arial" w:hAnsi="Arial" w:cs="Arial"/>
          <w:spacing w:val="25"/>
        </w:rPr>
        <w:t xml:space="preserve"> </w:t>
      </w:r>
      <w:r w:rsidRPr="007F6F42">
        <w:rPr>
          <w:rFonts w:ascii="Arial" w:hAnsi="Arial" w:cs="Arial"/>
        </w:rPr>
        <w:t>którego</w:t>
      </w:r>
      <w:r w:rsidRPr="007F6F42">
        <w:rPr>
          <w:rFonts w:ascii="Arial" w:hAnsi="Arial" w:cs="Arial"/>
          <w:spacing w:val="26"/>
        </w:rPr>
        <w:t xml:space="preserve"> </w:t>
      </w:r>
      <w:r w:rsidRPr="007F6F42">
        <w:rPr>
          <w:rFonts w:ascii="Arial" w:hAnsi="Arial" w:cs="Arial"/>
        </w:rPr>
        <w:t>leżący</w:t>
      </w:r>
      <w:r w:rsidRPr="007F6F42">
        <w:rPr>
          <w:rFonts w:ascii="Arial" w:hAnsi="Arial" w:cs="Arial"/>
          <w:spacing w:val="24"/>
        </w:rPr>
        <w:t xml:space="preserve"> </w:t>
      </w:r>
      <w:r w:rsidRPr="007F6F42">
        <w:rPr>
          <w:rFonts w:ascii="Arial" w:hAnsi="Arial" w:cs="Arial"/>
        </w:rPr>
        <w:t>we</w:t>
      </w:r>
      <w:r w:rsidRPr="007F6F42">
        <w:rPr>
          <w:rFonts w:ascii="Arial" w:hAnsi="Arial" w:cs="Arial"/>
          <w:spacing w:val="27"/>
        </w:rPr>
        <w:t xml:space="preserve"> </w:t>
      </w:r>
      <w:r w:rsidRPr="007F6F42">
        <w:rPr>
          <w:rFonts w:ascii="Arial" w:hAnsi="Arial" w:cs="Arial"/>
        </w:rPr>
        <w:t>wspólnym</w:t>
      </w:r>
      <w:r w:rsidRPr="007F6F42">
        <w:rPr>
          <w:rFonts w:ascii="Arial" w:hAnsi="Arial" w:cs="Arial"/>
          <w:spacing w:val="26"/>
        </w:rPr>
        <w:t xml:space="preserve"> </w:t>
      </w:r>
      <w:r w:rsidRPr="007F6F42">
        <w:rPr>
          <w:rFonts w:ascii="Arial" w:hAnsi="Arial" w:cs="Arial"/>
        </w:rPr>
        <w:t>interesie</w:t>
      </w:r>
      <w:r w:rsidRPr="007F6F42">
        <w:rPr>
          <w:rFonts w:ascii="Arial" w:hAnsi="Arial" w:cs="Arial"/>
          <w:spacing w:val="25"/>
        </w:rPr>
        <w:t xml:space="preserve"> </w:t>
      </w:r>
      <w:r w:rsidRPr="007F6F42">
        <w:rPr>
          <w:rFonts w:ascii="Arial" w:hAnsi="Arial" w:cs="Arial"/>
        </w:rPr>
        <w:t>cel</w:t>
      </w:r>
      <w:r w:rsidRPr="007F6F42">
        <w:rPr>
          <w:rFonts w:ascii="Arial" w:hAnsi="Arial" w:cs="Arial"/>
          <w:spacing w:val="24"/>
        </w:rPr>
        <w:t xml:space="preserve"> </w:t>
      </w:r>
      <w:r w:rsidRPr="007F6F42">
        <w:rPr>
          <w:rFonts w:ascii="Arial" w:hAnsi="Arial" w:cs="Arial"/>
        </w:rPr>
        <w:t>społeczny</w:t>
      </w:r>
      <w:r w:rsidRPr="007F6F42">
        <w:rPr>
          <w:rFonts w:ascii="Arial" w:hAnsi="Arial" w:cs="Arial"/>
          <w:spacing w:val="22"/>
        </w:rPr>
        <w:t xml:space="preserve"> </w:t>
      </w:r>
      <w:r w:rsidRPr="007F6F42">
        <w:rPr>
          <w:rFonts w:ascii="Arial" w:hAnsi="Arial" w:cs="Arial"/>
        </w:rPr>
        <w:t>jest</w:t>
      </w:r>
      <w:r w:rsidRPr="007F6F42">
        <w:rPr>
          <w:rFonts w:ascii="Arial" w:hAnsi="Arial" w:cs="Arial"/>
          <w:spacing w:val="26"/>
        </w:rPr>
        <w:t xml:space="preserve"> </w:t>
      </w:r>
      <w:r w:rsidRPr="007F6F42">
        <w:rPr>
          <w:rFonts w:ascii="Arial" w:hAnsi="Arial" w:cs="Arial"/>
        </w:rPr>
        <w:t>racją</w:t>
      </w:r>
      <w:r w:rsidRPr="007F6F42">
        <w:rPr>
          <w:rFonts w:ascii="Arial" w:hAnsi="Arial" w:cs="Arial"/>
          <w:spacing w:val="25"/>
        </w:rPr>
        <w:t xml:space="preserve"> </w:t>
      </w:r>
      <w:r w:rsidRPr="007F6F42">
        <w:rPr>
          <w:rFonts w:ascii="Arial" w:hAnsi="Arial" w:cs="Arial"/>
        </w:rPr>
        <w:t>bytu</w:t>
      </w:r>
      <w:r w:rsidRPr="007F6F42">
        <w:rPr>
          <w:rFonts w:ascii="Arial" w:hAnsi="Arial" w:cs="Arial"/>
          <w:spacing w:val="22"/>
        </w:rPr>
        <w:t xml:space="preserve"> </w:t>
      </w:r>
      <w:r w:rsidRPr="007F6F42">
        <w:rPr>
          <w:rFonts w:ascii="Arial" w:hAnsi="Arial" w:cs="Arial"/>
        </w:rPr>
        <w:t>działalności komercyjnej. Grupę tę można podzielić na następujące</w:t>
      </w:r>
      <w:r w:rsidRPr="007F6F42">
        <w:rPr>
          <w:rFonts w:ascii="Arial" w:hAnsi="Arial" w:cs="Arial"/>
          <w:spacing w:val="-3"/>
        </w:rPr>
        <w:t xml:space="preserve"> </w:t>
      </w:r>
      <w:r w:rsidRPr="007F6F42">
        <w:rPr>
          <w:rFonts w:ascii="Arial" w:hAnsi="Arial" w:cs="Arial"/>
        </w:rPr>
        <w:t>podgrupy:</w:t>
      </w:r>
    </w:p>
    <w:p w14:paraId="41CC12C9"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right="114" w:hanging="555"/>
        <w:contextualSpacing w:val="0"/>
        <w:jc w:val="left"/>
        <w:rPr>
          <w:rFonts w:ascii="Arial" w:eastAsia="Arial" w:hAnsi="Arial" w:cs="Arial"/>
        </w:rPr>
      </w:pPr>
      <w:r w:rsidRPr="007F6F42">
        <w:rPr>
          <w:rFonts w:ascii="Arial" w:hAnsi="Arial" w:cs="Arial"/>
        </w:rPr>
        <w:t>organizacje</w:t>
      </w:r>
      <w:r w:rsidRPr="007F6F42">
        <w:rPr>
          <w:rFonts w:ascii="Arial" w:hAnsi="Arial" w:cs="Arial"/>
          <w:spacing w:val="18"/>
        </w:rPr>
        <w:t xml:space="preserve"> </w:t>
      </w:r>
      <w:r w:rsidRPr="007F6F42">
        <w:rPr>
          <w:rFonts w:ascii="Arial" w:hAnsi="Arial" w:cs="Arial"/>
        </w:rPr>
        <w:t>pozarządowe,</w:t>
      </w:r>
      <w:r w:rsidRPr="007F6F42">
        <w:rPr>
          <w:rFonts w:ascii="Arial" w:hAnsi="Arial" w:cs="Arial"/>
          <w:spacing w:val="20"/>
        </w:rPr>
        <w:t xml:space="preserve"> </w:t>
      </w:r>
      <w:r w:rsidRPr="007F6F42">
        <w:rPr>
          <w:rFonts w:ascii="Arial" w:hAnsi="Arial" w:cs="Arial"/>
        </w:rPr>
        <w:t>o</w:t>
      </w:r>
      <w:r w:rsidRPr="007F6F42">
        <w:rPr>
          <w:rFonts w:ascii="Arial" w:hAnsi="Arial" w:cs="Arial"/>
          <w:spacing w:val="18"/>
        </w:rPr>
        <w:t xml:space="preserve"> </w:t>
      </w:r>
      <w:r w:rsidRPr="007F6F42">
        <w:rPr>
          <w:rFonts w:ascii="Arial" w:hAnsi="Arial" w:cs="Arial"/>
        </w:rPr>
        <w:t>których</w:t>
      </w:r>
      <w:r w:rsidRPr="007F6F42">
        <w:rPr>
          <w:rFonts w:ascii="Arial" w:hAnsi="Arial" w:cs="Arial"/>
          <w:spacing w:val="18"/>
        </w:rPr>
        <w:t xml:space="preserve"> </w:t>
      </w:r>
      <w:r w:rsidRPr="007F6F42">
        <w:rPr>
          <w:rFonts w:ascii="Arial" w:hAnsi="Arial" w:cs="Arial"/>
        </w:rPr>
        <w:t>mowa</w:t>
      </w:r>
      <w:r w:rsidRPr="007F6F42">
        <w:rPr>
          <w:rFonts w:ascii="Arial" w:hAnsi="Arial" w:cs="Arial"/>
          <w:spacing w:val="18"/>
        </w:rPr>
        <w:t xml:space="preserve"> </w:t>
      </w:r>
      <w:r w:rsidRPr="007F6F42">
        <w:rPr>
          <w:rFonts w:ascii="Arial" w:hAnsi="Arial" w:cs="Arial"/>
        </w:rPr>
        <w:t>w</w:t>
      </w:r>
      <w:r w:rsidRPr="007F6F42">
        <w:rPr>
          <w:rFonts w:ascii="Arial" w:hAnsi="Arial" w:cs="Arial"/>
          <w:spacing w:val="16"/>
        </w:rPr>
        <w:t xml:space="preserve"> </w:t>
      </w:r>
      <w:r w:rsidRPr="007F6F42">
        <w:rPr>
          <w:rFonts w:ascii="Arial" w:hAnsi="Arial" w:cs="Arial"/>
        </w:rPr>
        <w:t>ustawie</w:t>
      </w:r>
      <w:r w:rsidRPr="007F6F42">
        <w:rPr>
          <w:rFonts w:ascii="Arial" w:hAnsi="Arial" w:cs="Arial"/>
          <w:spacing w:val="24"/>
        </w:rPr>
        <w:t xml:space="preserve"> </w:t>
      </w:r>
      <w:r w:rsidRPr="007F6F42">
        <w:rPr>
          <w:rFonts w:ascii="Arial" w:hAnsi="Arial" w:cs="Arial"/>
        </w:rPr>
        <w:t>z</w:t>
      </w:r>
      <w:r w:rsidRPr="007F6F42">
        <w:rPr>
          <w:rFonts w:ascii="Arial" w:hAnsi="Arial" w:cs="Arial"/>
          <w:spacing w:val="16"/>
        </w:rPr>
        <w:t xml:space="preserve"> </w:t>
      </w:r>
      <w:r w:rsidRPr="007F6F42">
        <w:rPr>
          <w:rFonts w:ascii="Arial" w:hAnsi="Arial" w:cs="Arial"/>
        </w:rPr>
        <w:t>dnia</w:t>
      </w:r>
      <w:r w:rsidRPr="007F6F42">
        <w:rPr>
          <w:rFonts w:ascii="Arial" w:hAnsi="Arial" w:cs="Arial"/>
          <w:spacing w:val="21"/>
        </w:rPr>
        <w:t xml:space="preserve"> </w:t>
      </w:r>
      <w:r w:rsidRPr="007F6F42">
        <w:rPr>
          <w:rFonts w:ascii="Arial" w:hAnsi="Arial" w:cs="Arial"/>
        </w:rPr>
        <w:t>24</w:t>
      </w:r>
      <w:r w:rsidRPr="007F6F42">
        <w:rPr>
          <w:rFonts w:ascii="Arial" w:hAnsi="Arial" w:cs="Arial"/>
          <w:spacing w:val="18"/>
        </w:rPr>
        <w:t xml:space="preserve"> </w:t>
      </w:r>
      <w:r w:rsidRPr="007F6F42">
        <w:rPr>
          <w:rFonts w:ascii="Arial" w:hAnsi="Arial" w:cs="Arial"/>
        </w:rPr>
        <w:t>kwietnia</w:t>
      </w:r>
      <w:r w:rsidRPr="007F6F42">
        <w:rPr>
          <w:rFonts w:ascii="Arial" w:hAnsi="Arial" w:cs="Arial"/>
          <w:spacing w:val="21"/>
        </w:rPr>
        <w:t xml:space="preserve"> </w:t>
      </w:r>
      <w:r w:rsidRPr="007F6F42">
        <w:rPr>
          <w:rFonts w:ascii="Arial" w:hAnsi="Arial" w:cs="Arial"/>
        </w:rPr>
        <w:t>2003</w:t>
      </w:r>
      <w:r w:rsidRPr="007F6F42">
        <w:rPr>
          <w:rFonts w:ascii="Arial" w:hAnsi="Arial" w:cs="Arial"/>
          <w:spacing w:val="18"/>
        </w:rPr>
        <w:t xml:space="preserve"> </w:t>
      </w:r>
      <w:r w:rsidRPr="007F6F42">
        <w:rPr>
          <w:rFonts w:ascii="Arial" w:hAnsi="Arial" w:cs="Arial"/>
        </w:rPr>
        <w:t xml:space="preserve">r. </w:t>
      </w:r>
      <w:r w:rsidR="00B60851" w:rsidRPr="007F6F42">
        <w:rPr>
          <w:rFonts w:ascii="Arial" w:hAnsi="Arial" w:cs="Arial"/>
        </w:rPr>
        <w:br/>
      </w:r>
      <w:r w:rsidRPr="007F6F42">
        <w:rPr>
          <w:rFonts w:ascii="Arial" w:hAnsi="Arial" w:cs="Arial"/>
        </w:rPr>
        <w:t>o działalności pożytku publicznego i o wolontariacie prowadzące</w:t>
      </w:r>
      <w:r w:rsidRPr="007F6F42">
        <w:rPr>
          <w:rFonts w:ascii="Arial" w:hAnsi="Arial" w:cs="Arial"/>
          <w:spacing w:val="8"/>
        </w:rPr>
        <w:t xml:space="preserve"> </w:t>
      </w:r>
      <w:r w:rsidRPr="007F6F42">
        <w:rPr>
          <w:rFonts w:ascii="Arial" w:hAnsi="Arial" w:cs="Arial"/>
        </w:rPr>
        <w:t>działalność gospodarczą, z której zyski wspierają realizację celów</w:t>
      </w:r>
      <w:r w:rsidRPr="007F6F42">
        <w:rPr>
          <w:rFonts w:ascii="Arial" w:hAnsi="Arial" w:cs="Arial"/>
          <w:spacing w:val="-9"/>
        </w:rPr>
        <w:t xml:space="preserve"> </w:t>
      </w:r>
      <w:r w:rsidRPr="007F6F42">
        <w:rPr>
          <w:rFonts w:ascii="Arial" w:hAnsi="Arial" w:cs="Arial"/>
        </w:rPr>
        <w:t>statutowych;</w:t>
      </w:r>
    </w:p>
    <w:p w14:paraId="4CF98974" w14:textId="1F4196FB" w:rsidR="00096CD0" w:rsidRPr="007F6F42" w:rsidRDefault="00433591">
      <w:pPr>
        <w:pStyle w:val="Akapitzlist0"/>
        <w:widowControl w:val="0"/>
        <w:numPr>
          <w:ilvl w:val="2"/>
          <w:numId w:val="236"/>
        </w:numPr>
        <w:tabs>
          <w:tab w:val="left" w:pos="1199"/>
        </w:tabs>
        <w:spacing w:before="80" w:after="80" w:line="312" w:lineRule="auto"/>
        <w:ind w:left="1198" w:right="111"/>
        <w:contextualSpacing w:val="0"/>
        <w:jc w:val="left"/>
        <w:rPr>
          <w:rFonts w:ascii="Arial" w:eastAsia="Arial" w:hAnsi="Arial" w:cs="Arial"/>
        </w:rPr>
      </w:pPr>
      <w:r w:rsidRPr="007F6F42">
        <w:rPr>
          <w:rFonts w:ascii="Arial" w:hAnsi="Arial" w:cs="Arial"/>
        </w:rPr>
        <w:t xml:space="preserve">spółdzielnie, </w:t>
      </w:r>
      <w:r w:rsidR="004B5167" w:rsidRPr="007F6F42">
        <w:rPr>
          <w:rFonts w:ascii="Arial" w:hAnsi="Arial" w:cs="Arial"/>
        </w:rPr>
        <w:t xml:space="preserve">których </w:t>
      </w:r>
      <w:r w:rsidRPr="007F6F42">
        <w:rPr>
          <w:rFonts w:ascii="Arial" w:hAnsi="Arial" w:cs="Arial"/>
        </w:rPr>
        <w:t>celem jest zatrudnienie tj. spółdzielnie</w:t>
      </w:r>
      <w:r w:rsidR="004B5167" w:rsidRPr="007F6F42">
        <w:rPr>
          <w:rFonts w:ascii="Arial" w:hAnsi="Arial" w:cs="Arial"/>
        </w:rPr>
        <w:t xml:space="preserve"> pracy, inwalidów i niewidomych, działające w oparciu o ustawę z dnia 16 września 1982 r. -</w:t>
      </w:r>
      <w:r w:rsidR="004B5167" w:rsidRPr="007F6F42">
        <w:rPr>
          <w:rFonts w:ascii="Arial" w:hAnsi="Arial" w:cs="Arial"/>
          <w:spacing w:val="36"/>
        </w:rPr>
        <w:t xml:space="preserve"> </w:t>
      </w:r>
      <w:r w:rsidR="004B5167" w:rsidRPr="007F6F42">
        <w:rPr>
          <w:rFonts w:ascii="Arial" w:hAnsi="Arial" w:cs="Arial"/>
        </w:rPr>
        <w:t>P</w:t>
      </w:r>
      <w:r w:rsidR="000C3BFC">
        <w:rPr>
          <w:rFonts w:ascii="Arial" w:hAnsi="Arial" w:cs="Arial"/>
        </w:rPr>
        <w:t>rawo spółdzielcze (Dz. U. z 2017 r. poz. 1560</w:t>
      </w:r>
      <w:r w:rsidR="004B5167" w:rsidRPr="007F6F42">
        <w:rPr>
          <w:rFonts w:ascii="Arial" w:hAnsi="Arial" w:cs="Arial"/>
        </w:rPr>
        <w:t>, z późn.</w:t>
      </w:r>
      <w:r w:rsidR="004B5167" w:rsidRPr="007F6F42">
        <w:rPr>
          <w:rFonts w:ascii="Arial" w:hAnsi="Arial" w:cs="Arial"/>
          <w:spacing w:val="3"/>
        </w:rPr>
        <w:t xml:space="preserve"> </w:t>
      </w:r>
      <w:r w:rsidR="004B5167" w:rsidRPr="007F6F42">
        <w:rPr>
          <w:rFonts w:ascii="Arial" w:hAnsi="Arial" w:cs="Arial"/>
        </w:rPr>
        <w:t>zm.);</w:t>
      </w:r>
    </w:p>
    <w:p w14:paraId="1C1AF837" w14:textId="77777777" w:rsidR="00096CD0" w:rsidRPr="007F6F42" w:rsidRDefault="004B5167" w:rsidP="004F5855">
      <w:pPr>
        <w:pStyle w:val="Akapitzlist0"/>
        <w:widowControl w:val="0"/>
        <w:numPr>
          <w:ilvl w:val="2"/>
          <w:numId w:val="236"/>
        </w:numPr>
        <w:tabs>
          <w:tab w:val="left" w:pos="1199"/>
        </w:tabs>
        <w:spacing w:after="120" w:line="312" w:lineRule="auto"/>
        <w:ind w:left="1198" w:right="113"/>
        <w:contextualSpacing w:val="0"/>
        <w:jc w:val="left"/>
        <w:rPr>
          <w:rFonts w:ascii="Arial" w:eastAsia="Arial" w:hAnsi="Arial" w:cs="Arial"/>
        </w:rPr>
      </w:pPr>
      <w:r w:rsidRPr="007F6F42">
        <w:rPr>
          <w:rFonts w:ascii="Arial" w:hAnsi="Arial" w:cs="Arial"/>
        </w:rPr>
        <w:t>spółki non-profit, o których</w:t>
      </w:r>
      <w:r w:rsidR="00433591" w:rsidRPr="007F6F42">
        <w:rPr>
          <w:rFonts w:ascii="Arial" w:hAnsi="Arial" w:cs="Arial"/>
        </w:rPr>
        <w:t xml:space="preserve"> mowa </w:t>
      </w:r>
      <w:r w:rsidRPr="007F6F42">
        <w:rPr>
          <w:rFonts w:ascii="Arial" w:hAnsi="Arial" w:cs="Arial"/>
        </w:rPr>
        <w:t>w ustawie z dnia 24 kwietnia</w:t>
      </w:r>
      <w:r w:rsidR="003C54A7" w:rsidRPr="007F6F42">
        <w:rPr>
          <w:rFonts w:ascii="Arial" w:hAnsi="Arial" w:cs="Arial"/>
        </w:rPr>
        <w:t xml:space="preserve"> </w:t>
      </w:r>
      <w:r w:rsidRPr="007F6F42">
        <w:rPr>
          <w:rFonts w:ascii="Arial" w:hAnsi="Arial" w:cs="Arial"/>
        </w:rPr>
        <w:t>2003 r. o działalności pożytku publicznego i o wolontariacie, o ile udział</w:t>
      </w:r>
      <w:r w:rsidRPr="007F6F42">
        <w:rPr>
          <w:rFonts w:ascii="Arial" w:hAnsi="Arial" w:cs="Arial"/>
          <w:spacing w:val="32"/>
        </w:rPr>
        <w:t xml:space="preserve"> </w:t>
      </w:r>
      <w:r w:rsidRPr="007F6F42">
        <w:rPr>
          <w:rFonts w:ascii="Arial" w:hAnsi="Arial" w:cs="Arial"/>
        </w:rPr>
        <w:t>sektora publicznego w spółce wynosi nie więcej niż</w:t>
      </w:r>
      <w:r w:rsidRPr="007F6F42">
        <w:rPr>
          <w:rFonts w:ascii="Arial" w:hAnsi="Arial" w:cs="Arial"/>
          <w:spacing w:val="-2"/>
        </w:rPr>
        <w:t xml:space="preserve"> </w:t>
      </w:r>
      <w:r w:rsidRPr="007F6F42">
        <w:rPr>
          <w:rFonts w:ascii="Arial" w:hAnsi="Arial" w:cs="Arial"/>
        </w:rPr>
        <w:t>50%.</w:t>
      </w:r>
    </w:p>
    <w:p w14:paraId="51B11DFC" w14:textId="77777777" w:rsidR="00D54AD8" w:rsidRPr="007F6F42" w:rsidRDefault="00D54AD8" w:rsidP="004F5855">
      <w:pPr>
        <w:pStyle w:val="Tekstpodstawowy"/>
        <w:spacing w:after="120" w:line="312" w:lineRule="auto"/>
        <w:ind w:right="113"/>
        <w:jc w:val="left"/>
        <w:rPr>
          <w:rFonts w:ascii="Arial" w:hAnsi="Arial" w:cs="Arial"/>
          <w:sz w:val="22"/>
          <w:szCs w:val="22"/>
        </w:rPr>
      </w:pPr>
      <w:r w:rsidRPr="007F6F42">
        <w:rPr>
          <w:rFonts w:ascii="Arial" w:eastAsia="Arial" w:hAnsi="Arial" w:cs="Arial"/>
          <w:b/>
          <w:sz w:val="22"/>
          <w:szCs w:val="22"/>
        </w:rPr>
        <w:t>Pośrednik finansowy</w:t>
      </w:r>
      <w:r w:rsidRPr="007F6F42">
        <w:rPr>
          <w:rFonts w:ascii="Arial" w:eastAsia="Arial" w:hAnsi="Arial" w:cs="Arial"/>
          <w:sz w:val="22"/>
          <w:szCs w:val="22"/>
        </w:rPr>
        <w:t xml:space="preserve"> – podmiot wybrany przez podmiot zarządzający</w:t>
      </w:r>
      <w:r w:rsidRPr="007F6F42">
        <w:rPr>
          <w:rFonts w:ascii="Arial" w:eastAsia="Arial" w:hAnsi="Arial" w:cs="Arial"/>
          <w:spacing w:val="51"/>
          <w:sz w:val="22"/>
          <w:szCs w:val="22"/>
        </w:rPr>
        <w:t xml:space="preserve"> </w:t>
      </w:r>
      <w:r w:rsidRPr="007F6F42">
        <w:rPr>
          <w:rFonts w:ascii="Arial" w:eastAsia="Arial" w:hAnsi="Arial" w:cs="Arial"/>
          <w:sz w:val="22"/>
          <w:szCs w:val="22"/>
        </w:rPr>
        <w:t>funduszem</w:t>
      </w:r>
      <w:r w:rsidRPr="007F6F42">
        <w:rPr>
          <w:rFonts w:ascii="Arial" w:eastAsia="Arial" w:hAnsi="Arial" w:cs="Arial"/>
          <w:spacing w:val="-3"/>
          <w:sz w:val="22"/>
          <w:szCs w:val="22"/>
        </w:rPr>
        <w:t xml:space="preserve"> </w:t>
      </w:r>
      <w:r w:rsidRPr="007F6F42">
        <w:rPr>
          <w:rFonts w:ascii="Arial" w:eastAsia="Arial" w:hAnsi="Arial" w:cs="Arial"/>
          <w:sz w:val="22"/>
          <w:szCs w:val="22"/>
        </w:rPr>
        <w:t xml:space="preserve">funduszy, </w:t>
      </w:r>
      <w:r w:rsidR="00E526AC">
        <w:rPr>
          <w:rFonts w:ascii="Arial" w:eastAsia="Arial" w:hAnsi="Arial" w:cs="Arial"/>
          <w:sz w:val="22"/>
          <w:szCs w:val="22"/>
        </w:rPr>
        <w:br/>
      </w:r>
      <w:r w:rsidRPr="007F6F42">
        <w:rPr>
          <w:rFonts w:ascii="Arial" w:eastAsia="Arial" w:hAnsi="Arial" w:cs="Arial"/>
          <w:sz w:val="22"/>
          <w:szCs w:val="22"/>
        </w:rPr>
        <w:t>o którym mowa w rozporządzeniu Parlamentu Europejskiego i Rady</w:t>
      </w:r>
      <w:r w:rsidRPr="007F6F42">
        <w:rPr>
          <w:rFonts w:ascii="Arial" w:eastAsia="Arial" w:hAnsi="Arial" w:cs="Arial"/>
          <w:spacing w:val="12"/>
          <w:sz w:val="22"/>
          <w:szCs w:val="22"/>
        </w:rPr>
        <w:t xml:space="preserve"> </w:t>
      </w:r>
      <w:r w:rsidRPr="007F6F42">
        <w:rPr>
          <w:rFonts w:ascii="Arial" w:eastAsia="Arial" w:hAnsi="Arial" w:cs="Arial"/>
          <w:sz w:val="22"/>
          <w:szCs w:val="22"/>
        </w:rPr>
        <w:t>(UE) nr 1303/2013 z dnia 17 grudnia 2013 r. ustanawiającym wspólne przepisy</w:t>
      </w:r>
      <w:r w:rsidRPr="007F6F42">
        <w:rPr>
          <w:rFonts w:ascii="Arial" w:eastAsia="Arial" w:hAnsi="Arial" w:cs="Arial"/>
          <w:spacing w:val="39"/>
          <w:sz w:val="22"/>
          <w:szCs w:val="22"/>
        </w:rPr>
        <w:t xml:space="preserve"> </w:t>
      </w:r>
      <w:r w:rsidRPr="007F6F42">
        <w:rPr>
          <w:rFonts w:ascii="Arial" w:eastAsia="Arial" w:hAnsi="Arial" w:cs="Arial"/>
          <w:sz w:val="22"/>
          <w:szCs w:val="22"/>
        </w:rPr>
        <w:t>dotyczące Europejskiego Funduszu Rozwoju Regionalnego, Europejskiego Funduszu</w:t>
      </w:r>
      <w:r w:rsidRPr="007F6F42">
        <w:rPr>
          <w:rFonts w:ascii="Arial" w:eastAsia="Arial" w:hAnsi="Arial" w:cs="Arial"/>
          <w:spacing w:val="5"/>
          <w:sz w:val="22"/>
          <w:szCs w:val="22"/>
        </w:rPr>
        <w:t xml:space="preserve"> </w:t>
      </w:r>
      <w:r w:rsidRPr="007F6F42">
        <w:rPr>
          <w:rFonts w:ascii="Arial" w:eastAsia="Arial" w:hAnsi="Arial" w:cs="Arial"/>
          <w:sz w:val="22"/>
          <w:szCs w:val="22"/>
        </w:rPr>
        <w:t>Społecznego, Funduszu Spójności, Europejskiego Funduszu Rolnego na rzecz Rozwoju</w:t>
      </w:r>
      <w:r w:rsidRPr="007F6F42">
        <w:rPr>
          <w:rFonts w:ascii="Arial" w:eastAsia="Arial" w:hAnsi="Arial" w:cs="Arial"/>
          <w:spacing w:val="6"/>
          <w:sz w:val="22"/>
          <w:szCs w:val="22"/>
        </w:rPr>
        <w:t xml:space="preserve"> </w:t>
      </w:r>
      <w:r w:rsidRPr="007F6F42">
        <w:rPr>
          <w:rFonts w:ascii="Arial" w:eastAsia="Arial" w:hAnsi="Arial" w:cs="Arial"/>
          <w:sz w:val="22"/>
          <w:szCs w:val="22"/>
        </w:rPr>
        <w:t>Obszarów Wiejskich oraz Europejskiego Funduszu Morskiego i Rybackiego oraz</w:t>
      </w:r>
      <w:r w:rsidRPr="007F6F42">
        <w:rPr>
          <w:rFonts w:ascii="Arial" w:eastAsia="Arial" w:hAnsi="Arial" w:cs="Arial"/>
          <w:spacing w:val="31"/>
          <w:sz w:val="22"/>
          <w:szCs w:val="22"/>
        </w:rPr>
        <w:t xml:space="preserve"> </w:t>
      </w:r>
      <w:r w:rsidRPr="007F6F42">
        <w:rPr>
          <w:rFonts w:ascii="Arial" w:eastAsia="Arial" w:hAnsi="Arial" w:cs="Arial"/>
          <w:sz w:val="22"/>
          <w:szCs w:val="22"/>
        </w:rPr>
        <w:t>ustanawiającym</w:t>
      </w:r>
      <w:r w:rsidRPr="007F6F42">
        <w:rPr>
          <w:rFonts w:ascii="Arial" w:eastAsia="Arial" w:hAnsi="Arial" w:cs="Arial"/>
          <w:spacing w:val="-3"/>
          <w:sz w:val="22"/>
          <w:szCs w:val="22"/>
        </w:rPr>
        <w:t xml:space="preserve"> </w:t>
      </w:r>
      <w:r w:rsidRPr="007F6F42">
        <w:rPr>
          <w:rFonts w:ascii="Arial" w:eastAsia="Arial" w:hAnsi="Arial" w:cs="Arial"/>
          <w:sz w:val="22"/>
          <w:szCs w:val="22"/>
        </w:rPr>
        <w:t>przepisy ogólne dotyczące Europejskiego Funduszu Rozwoju</w:t>
      </w:r>
      <w:r w:rsidRPr="007F6F42">
        <w:rPr>
          <w:rFonts w:ascii="Arial" w:eastAsia="Arial" w:hAnsi="Arial" w:cs="Arial"/>
          <w:spacing w:val="7"/>
          <w:sz w:val="22"/>
          <w:szCs w:val="22"/>
        </w:rPr>
        <w:t xml:space="preserve"> </w:t>
      </w:r>
      <w:r w:rsidRPr="007F6F42">
        <w:rPr>
          <w:rFonts w:ascii="Arial" w:eastAsia="Arial" w:hAnsi="Arial" w:cs="Arial"/>
          <w:sz w:val="22"/>
          <w:szCs w:val="22"/>
        </w:rPr>
        <w:t>Regionalnego,</w:t>
      </w:r>
      <w:r w:rsidRPr="007F6F42">
        <w:rPr>
          <w:rFonts w:ascii="Arial" w:hAnsi="Arial" w:cs="Arial"/>
          <w:sz w:val="22"/>
          <w:szCs w:val="22"/>
        </w:rPr>
        <w:t xml:space="preserve"> Europejskiego Funduszu Społecznego, Funduszu Spójności </w:t>
      </w:r>
      <w:r w:rsidR="00E526AC">
        <w:rPr>
          <w:rFonts w:ascii="Arial" w:hAnsi="Arial" w:cs="Arial"/>
          <w:sz w:val="22"/>
          <w:szCs w:val="22"/>
        </w:rPr>
        <w:br/>
      </w:r>
      <w:r w:rsidRPr="007F6F42">
        <w:rPr>
          <w:rFonts w:ascii="Arial" w:hAnsi="Arial" w:cs="Arial"/>
          <w:sz w:val="22"/>
          <w:szCs w:val="22"/>
        </w:rPr>
        <w:t>i Europejskiego</w:t>
      </w:r>
      <w:r w:rsidRPr="007F6F42">
        <w:rPr>
          <w:rFonts w:ascii="Arial" w:hAnsi="Arial" w:cs="Arial"/>
          <w:spacing w:val="56"/>
          <w:sz w:val="22"/>
          <w:szCs w:val="22"/>
        </w:rPr>
        <w:t xml:space="preserve"> </w:t>
      </w:r>
      <w:r w:rsidRPr="007F6F42">
        <w:rPr>
          <w:rFonts w:ascii="Arial" w:hAnsi="Arial" w:cs="Arial"/>
          <w:sz w:val="22"/>
          <w:szCs w:val="22"/>
        </w:rPr>
        <w:t>Funduszu Morskiego i Rybackiego oraz uchylającym rozporządzenie Rady (WE) nr</w:t>
      </w:r>
      <w:r w:rsidRPr="007F6F42">
        <w:rPr>
          <w:rFonts w:ascii="Arial" w:hAnsi="Arial" w:cs="Arial"/>
          <w:spacing w:val="44"/>
          <w:sz w:val="22"/>
          <w:szCs w:val="22"/>
        </w:rPr>
        <w:t xml:space="preserve"> </w:t>
      </w:r>
      <w:r w:rsidRPr="007F6F42">
        <w:rPr>
          <w:rFonts w:ascii="Arial" w:hAnsi="Arial" w:cs="Arial"/>
          <w:sz w:val="22"/>
          <w:szCs w:val="22"/>
        </w:rPr>
        <w:t>1083/2006 i oferujący instrumenty finansowe bezpośrednio podmiotom ekonomii</w:t>
      </w:r>
      <w:r w:rsidRPr="007F6F42">
        <w:rPr>
          <w:rFonts w:ascii="Arial" w:hAnsi="Arial" w:cs="Arial"/>
          <w:spacing w:val="-21"/>
          <w:sz w:val="22"/>
          <w:szCs w:val="22"/>
        </w:rPr>
        <w:t xml:space="preserve"> </w:t>
      </w:r>
      <w:r w:rsidRPr="007F6F42">
        <w:rPr>
          <w:rFonts w:ascii="Arial" w:hAnsi="Arial" w:cs="Arial"/>
          <w:sz w:val="22"/>
          <w:szCs w:val="22"/>
        </w:rPr>
        <w:t>społecznej.</w:t>
      </w:r>
    </w:p>
    <w:p w14:paraId="12D83BBE" w14:textId="77777777" w:rsidR="00D54AD8" w:rsidRPr="007F6F42" w:rsidRDefault="00D54AD8" w:rsidP="004F5855">
      <w:pPr>
        <w:pStyle w:val="Akapitzlist0"/>
        <w:widowControl w:val="0"/>
        <w:tabs>
          <w:tab w:val="left" w:pos="479"/>
        </w:tabs>
        <w:spacing w:after="120" w:line="312" w:lineRule="auto"/>
        <w:ind w:left="0" w:right="112"/>
        <w:contextualSpacing w:val="0"/>
        <w:jc w:val="left"/>
        <w:rPr>
          <w:rFonts w:ascii="Arial" w:eastAsia="Arial" w:hAnsi="Arial" w:cs="Arial"/>
        </w:rPr>
      </w:pPr>
      <w:r w:rsidRPr="007F6F42">
        <w:rPr>
          <w:rFonts w:ascii="Arial" w:eastAsia="Arial" w:hAnsi="Arial" w:cs="Arial"/>
          <w:b/>
        </w:rPr>
        <w:t>Praca</w:t>
      </w:r>
      <w:r w:rsidRPr="007F6F42">
        <w:rPr>
          <w:rFonts w:ascii="Arial" w:eastAsia="Arial" w:hAnsi="Arial" w:cs="Arial"/>
          <w:b/>
          <w:spacing w:val="45"/>
        </w:rPr>
        <w:t xml:space="preserve"> </w:t>
      </w:r>
      <w:r w:rsidRPr="007F6F42">
        <w:rPr>
          <w:rFonts w:ascii="Arial" w:eastAsia="Arial" w:hAnsi="Arial" w:cs="Arial"/>
          <w:b/>
        </w:rPr>
        <w:t>socjalna</w:t>
      </w:r>
      <w:r w:rsidRPr="007F6F42">
        <w:rPr>
          <w:rFonts w:ascii="Arial" w:eastAsia="Arial" w:hAnsi="Arial" w:cs="Arial"/>
          <w:spacing w:val="46"/>
        </w:rPr>
        <w:t xml:space="preserve"> </w:t>
      </w:r>
      <w:r w:rsidRPr="007F6F42">
        <w:rPr>
          <w:rFonts w:ascii="Arial" w:eastAsia="Arial" w:hAnsi="Arial" w:cs="Arial"/>
        </w:rPr>
        <w:t>–</w:t>
      </w:r>
      <w:r w:rsidRPr="007F6F42">
        <w:rPr>
          <w:rFonts w:ascii="Arial" w:eastAsia="Arial" w:hAnsi="Arial" w:cs="Arial"/>
          <w:spacing w:val="46"/>
        </w:rPr>
        <w:t xml:space="preserve"> </w:t>
      </w:r>
      <w:r w:rsidRPr="007F6F42">
        <w:rPr>
          <w:rFonts w:ascii="Arial" w:eastAsia="Arial" w:hAnsi="Arial" w:cs="Arial"/>
        </w:rPr>
        <w:t>praca</w:t>
      </w:r>
      <w:r w:rsidRPr="007F6F42">
        <w:rPr>
          <w:rFonts w:ascii="Arial" w:eastAsia="Arial" w:hAnsi="Arial" w:cs="Arial"/>
          <w:spacing w:val="43"/>
        </w:rPr>
        <w:t xml:space="preserve"> </w:t>
      </w:r>
      <w:r w:rsidRPr="007F6F42">
        <w:rPr>
          <w:rFonts w:ascii="Arial" w:eastAsia="Arial" w:hAnsi="Arial" w:cs="Arial"/>
        </w:rPr>
        <w:t>socjalna,</w:t>
      </w:r>
      <w:r w:rsidRPr="007F6F42">
        <w:rPr>
          <w:rFonts w:ascii="Arial" w:eastAsia="Arial" w:hAnsi="Arial" w:cs="Arial"/>
          <w:spacing w:val="47"/>
        </w:rPr>
        <w:t xml:space="preserve"> </w:t>
      </w:r>
      <w:r w:rsidRPr="007F6F42">
        <w:rPr>
          <w:rFonts w:ascii="Arial" w:eastAsia="Arial" w:hAnsi="Arial" w:cs="Arial"/>
        </w:rPr>
        <w:t>o</w:t>
      </w:r>
      <w:r w:rsidRPr="007F6F42">
        <w:rPr>
          <w:rFonts w:ascii="Arial" w:eastAsia="Arial" w:hAnsi="Arial" w:cs="Arial"/>
          <w:spacing w:val="43"/>
        </w:rPr>
        <w:t xml:space="preserve"> </w:t>
      </w:r>
      <w:r w:rsidRPr="007F6F42">
        <w:rPr>
          <w:rFonts w:ascii="Arial" w:eastAsia="Arial" w:hAnsi="Arial" w:cs="Arial"/>
        </w:rPr>
        <w:t>której</w:t>
      </w:r>
      <w:r w:rsidRPr="007F6F42">
        <w:rPr>
          <w:rFonts w:ascii="Arial" w:eastAsia="Arial" w:hAnsi="Arial" w:cs="Arial"/>
          <w:spacing w:val="44"/>
        </w:rPr>
        <w:t xml:space="preserve"> </w:t>
      </w:r>
      <w:r w:rsidRPr="007F6F42">
        <w:rPr>
          <w:rFonts w:ascii="Arial" w:eastAsia="Arial" w:hAnsi="Arial" w:cs="Arial"/>
        </w:rPr>
        <w:t>mowa</w:t>
      </w:r>
      <w:r w:rsidRPr="007F6F42">
        <w:rPr>
          <w:rFonts w:ascii="Arial" w:eastAsia="Arial" w:hAnsi="Arial" w:cs="Arial"/>
          <w:spacing w:val="46"/>
        </w:rPr>
        <w:t xml:space="preserve"> </w:t>
      </w:r>
      <w:r w:rsidRPr="007F6F42">
        <w:rPr>
          <w:rFonts w:ascii="Arial" w:eastAsia="Arial" w:hAnsi="Arial" w:cs="Arial"/>
        </w:rPr>
        <w:t>w</w:t>
      </w:r>
      <w:r w:rsidRPr="007F6F42">
        <w:rPr>
          <w:rFonts w:ascii="Arial" w:eastAsia="Arial" w:hAnsi="Arial" w:cs="Arial"/>
          <w:spacing w:val="48"/>
        </w:rPr>
        <w:t xml:space="preserve"> </w:t>
      </w:r>
      <w:r w:rsidRPr="007F6F42">
        <w:rPr>
          <w:rFonts w:ascii="Arial" w:eastAsia="Arial" w:hAnsi="Arial" w:cs="Arial"/>
        </w:rPr>
        <w:t>ustawie</w:t>
      </w:r>
      <w:r w:rsidRPr="007F6F42">
        <w:rPr>
          <w:rFonts w:ascii="Arial" w:eastAsia="Arial" w:hAnsi="Arial" w:cs="Arial"/>
          <w:spacing w:val="48"/>
        </w:rPr>
        <w:t xml:space="preserve"> </w:t>
      </w:r>
      <w:r w:rsidRPr="007F6F42">
        <w:rPr>
          <w:rFonts w:ascii="Arial" w:eastAsia="Arial" w:hAnsi="Arial" w:cs="Arial"/>
        </w:rPr>
        <w:t>z</w:t>
      </w:r>
      <w:r w:rsidRPr="007F6F42">
        <w:rPr>
          <w:rFonts w:ascii="Arial" w:eastAsia="Arial" w:hAnsi="Arial" w:cs="Arial"/>
          <w:spacing w:val="44"/>
        </w:rPr>
        <w:t xml:space="preserve"> </w:t>
      </w:r>
      <w:r w:rsidRPr="007F6F42">
        <w:rPr>
          <w:rFonts w:ascii="Arial" w:eastAsia="Arial" w:hAnsi="Arial" w:cs="Arial"/>
        </w:rPr>
        <w:t>dnia</w:t>
      </w:r>
      <w:r w:rsidRPr="007F6F42">
        <w:rPr>
          <w:rFonts w:ascii="Arial" w:eastAsia="Arial" w:hAnsi="Arial" w:cs="Arial"/>
          <w:spacing w:val="48"/>
        </w:rPr>
        <w:t xml:space="preserve"> </w:t>
      </w:r>
      <w:r w:rsidRPr="007F6F42">
        <w:rPr>
          <w:rFonts w:ascii="Arial" w:eastAsia="Arial" w:hAnsi="Arial" w:cs="Arial"/>
        </w:rPr>
        <w:t>12</w:t>
      </w:r>
      <w:r w:rsidRPr="007F6F42">
        <w:rPr>
          <w:rFonts w:ascii="Arial" w:eastAsia="Arial" w:hAnsi="Arial" w:cs="Arial"/>
          <w:spacing w:val="48"/>
        </w:rPr>
        <w:t xml:space="preserve"> </w:t>
      </w:r>
      <w:r w:rsidRPr="007F6F42">
        <w:rPr>
          <w:rFonts w:ascii="Arial" w:eastAsia="Arial" w:hAnsi="Arial" w:cs="Arial"/>
        </w:rPr>
        <w:t>marca</w:t>
      </w:r>
      <w:r w:rsidRPr="007F6F42">
        <w:rPr>
          <w:rFonts w:ascii="Arial" w:eastAsia="Arial" w:hAnsi="Arial" w:cs="Arial"/>
          <w:spacing w:val="46"/>
        </w:rPr>
        <w:t xml:space="preserve"> </w:t>
      </w:r>
      <w:r w:rsidRPr="007F6F42">
        <w:rPr>
          <w:rFonts w:ascii="Arial" w:eastAsia="Arial" w:hAnsi="Arial" w:cs="Arial"/>
        </w:rPr>
        <w:t>2004</w:t>
      </w:r>
      <w:r w:rsidRPr="007F6F42">
        <w:rPr>
          <w:rFonts w:ascii="Arial" w:eastAsia="Arial" w:hAnsi="Arial" w:cs="Arial"/>
          <w:spacing w:val="43"/>
        </w:rPr>
        <w:t xml:space="preserve"> </w:t>
      </w:r>
      <w:r w:rsidRPr="007F6F42">
        <w:rPr>
          <w:rFonts w:ascii="Arial" w:eastAsia="Arial" w:hAnsi="Arial" w:cs="Arial"/>
        </w:rPr>
        <w:t xml:space="preserve">r. </w:t>
      </w:r>
      <w:r w:rsidR="00E526AC">
        <w:rPr>
          <w:rFonts w:ascii="Arial" w:eastAsia="Arial" w:hAnsi="Arial" w:cs="Arial"/>
        </w:rPr>
        <w:br/>
      </w:r>
      <w:r w:rsidRPr="007F6F42">
        <w:rPr>
          <w:rFonts w:ascii="Arial" w:eastAsia="Arial" w:hAnsi="Arial" w:cs="Arial"/>
        </w:rPr>
        <w:t>o pomocy</w:t>
      </w:r>
      <w:r w:rsidRPr="007F6F42">
        <w:rPr>
          <w:rFonts w:ascii="Arial" w:eastAsia="Arial" w:hAnsi="Arial" w:cs="Arial"/>
          <w:spacing w:val="-2"/>
        </w:rPr>
        <w:t xml:space="preserve"> </w:t>
      </w:r>
      <w:r w:rsidRPr="007F6F42">
        <w:rPr>
          <w:rFonts w:ascii="Arial" w:eastAsia="Arial" w:hAnsi="Arial" w:cs="Arial"/>
        </w:rPr>
        <w:t>społecznej.</w:t>
      </w:r>
    </w:p>
    <w:p w14:paraId="0C78B0C8"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Pracodawca</w:t>
      </w:r>
      <w:r w:rsidRPr="007F6F42">
        <w:rPr>
          <w:rFonts w:ascii="Arial" w:hAnsi="Arial" w:cs="Arial"/>
          <w:lang w:eastAsia="pl-PL"/>
        </w:rPr>
        <w:t xml:space="preserve"> - jednostka organizacyjna, chociażby nie posiadała osobowości prawnej, a także osoba fizyczna, jeżeli zatrudniają one co najmniej jednego pracownika</w:t>
      </w:r>
      <w:r w:rsidR="009A132D" w:rsidRPr="007F6F42">
        <w:rPr>
          <w:rFonts w:ascii="Arial" w:hAnsi="Arial" w:cs="Arial"/>
          <w:lang w:eastAsia="pl-PL"/>
        </w:rPr>
        <w:t>.</w:t>
      </w:r>
    </w:p>
    <w:p w14:paraId="0D22AA72" w14:textId="77777777" w:rsidR="00D22EE6" w:rsidRPr="007F6F42" w:rsidRDefault="004E02AE" w:rsidP="004F5855">
      <w:pPr>
        <w:spacing w:line="312" w:lineRule="auto"/>
        <w:rPr>
          <w:rFonts w:ascii="Arial" w:hAnsi="Arial" w:cs="Arial"/>
          <w:lang w:eastAsia="pl-PL"/>
        </w:rPr>
      </w:pPr>
      <w:r w:rsidRPr="007F6F42">
        <w:rPr>
          <w:rFonts w:ascii="Arial" w:hAnsi="Arial" w:cs="Arial"/>
          <w:b/>
          <w:lang w:eastAsia="pl-PL"/>
        </w:rPr>
        <w:t>Prace interwencyjne</w:t>
      </w:r>
      <w:r w:rsidRPr="007F6F42">
        <w:rPr>
          <w:rFonts w:ascii="Arial" w:hAnsi="Arial" w:cs="Arial"/>
          <w:lang w:eastAsia="pl-PL"/>
        </w:rPr>
        <w:t xml:space="preserve"> - zatrudnienie bezrobotnego przez pracodawcę, które nastąpiło w wyniku umowy zawartej ze starostą i ma na celu wsparcie bezrobotnych</w:t>
      </w:r>
      <w:r w:rsidR="009A132D" w:rsidRPr="007F6F42">
        <w:rPr>
          <w:rFonts w:ascii="Arial" w:hAnsi="Arial" w:cs="Arial"/>
          <w:lang w:eastAsia="pl-PL"/>
        </w:rPr>
        <w:t>.</w:t>
      </w:r>
    </w:p>
    <w:p w14:paraId="05F19D53"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w:t>
      </w:r>
      <w:r w:rsidRPr="007F6F42">
        <w:rPr>
          <w:rFonts w:ascii="Arial" w:hAnsi="Arial" w:cs="Arial"/>
          <w:lang w:eastAsia="pl-PL"/>
        </w:rPr>
        <w:t xml:space="preserve"> - pośrednictwo pracy, a także w uzasadnionych przypadkach poradnictwo zawodowe lub formy pomocy, o których mowa w art</w:t>
      </w:r>
      <w:r w:rsidR="004913C3" w:rsidRPr="007F6F42">
        <w:rPr>
          <w:rFonts w:ascii="Arial" w:hAnsi="Arial" w:cs="Arial"/>
          <w:lang w:eastAsia="pl-PL"/>
        </w:rPr>
        <w:t>ykule</w:t>
      </w:r>
      <w:r w:rsidRPr="007F6F42">
        <w:rPr>
          <w:rFonts w:ascii="Arial" w:hAnsi="Arial" w:cs="Arial"/>
          <w:lang w:eastAsia="pl-PL"/>
        </w:rPr>
        <w:t xml:space="preserve"> 40 ust</w:t>
      </w:r>
      <w:r w:rsidR="004913C3" w:rsidRPr="007F6F42">
        <w:rPr>
          <w:rFonts w:ascii="Arial" w:hAnsi="Arial" w:cs="Arial"/>
          <w:lang w:eastAsia="pl-PL"/>
        </w:rPr>
        <w:t>ęp</w:t>
      </w:r>
      <w:r w:rsidRPr="007F6F42">
        <w:rPr>
          <w:rFonts w:ascii="Arial" w:hAnsi="Arial" w:cs="Arial"/>
          <w:lang w:eastAsia="pl-PL"/>
        </w:rPr>
        <w:t xml:space="preserve"> 1 i 3a, art</w:t>
      </w:r>
      <w:r w:rsidR="004913C3" w:rsidRPr="007F6F42">
        <w:rPr>
          <w:rFonts w:ascii="Arial" w:hAnsi="Arial" w:cs="Arial"/>
          <w:lang w:eastAsia="pl-PL"/>
        </w:rPr>
        <w:t>ykule</w:t>
      </w:r>
      <w:r w:rsidRPr="007F6F42">
        <w:rPr>
          <w:rFonts w:ascii="Arial" w:hAnsi="Arial" w:cs="Arial"/>
          <w:lang w:eastAsia="pl-PL"/>
        </w:rPr>
        <w:t xml:space="preserve"> 45, art</w:t>
      </w:r>
      <w:r w:rsidR="004913C3" w:rsidRPr="007F6F42">
        <w:rPr>
          <w:rFonts w:ascii="Arial" w:hAnsi="Arial" w:cs="Arial"/>
          <w:lang w:eastAsia="pl-PL"/>
        </w:rPr>
        <w:t>ykule</w:t>
      </w:r>
      <w:r w:rsidRPr="007F6F42">
        <w:rPr>
          <w:rFonts w:ascii="Arial" w:hAnsi="Arial" w:cs="Arial"/>
          <w:lang w:eastAsia="pl-PL"/>
        </w:rPr>
        <w:t>. 46 ust</w:t>
      </w:r>
      <w:r w:rsidR="004913C3" w:rsidRPr="007F6F42">
        <w:rPr>
          <w:rFonts w:ascii="Arial" w:hAnsi="Arial" w:cs="Arial"/>
          <w:lang w:eastAsia="pl-PL"/>
        </w:rPr>
        <w:t>ęp</w:t>
      </w:r>
      <w:r w:rsidRPr="007F6F42">
        <w:rPr>
          <w:rFonts w:ascii="Arial" w:hAnsi="Arial" w:cs="Arial"/>
          <w:lang w:eastAsia="pl-PL"/>
        </w:rPr>
        <w:t xml:space="preserve"> 1 p</w:t>
      </w:r>
      <w:r w:rsidR="004913C3" w:rsidRPr="007F6F42">
        <w:rPr>
          <w:rFonts w:ascii="Arial" w:hAnsi="Arial" w:cs="Arial"/>
          <w:lang w:eastAsia="pl-PL"/>
        </w:rPr>
        <w:t>unkt</w:t>
      </w:r>
      <w:r w:rsidRPr="007F6F42">
        <w:rPr>
          <w:rFonts w:ascii="Arial" w:hAnsi="Arial" w:cs="Arial"/>
          <w:lang w:eastAsia="pl-PL"/>
        </w:rPr>
        <w:t xml:space="preserve"> 2, art</w:t>
      </w:r>
      <w:r w:rsidR="004913C3" w:rsidRPr="007F6F42">
        <w:rPr>
          <w:rFonts w:ascii="Arial" w:hAnsi="Arial" w:cs="Arial"/>
          <w:lang w:eastAsia="pl-PL"/>
        </w:rPr>
        <w:t>ykule</w:t>
      </w:r>
      <w:r w:rsidRPr="007F6F42">
        <w:rPr>
          <w:rFonts w:ascii="Arial" w:hAnsi="Arial" w:cs="Arial"/>
          <w:lang w:eastAsia="pl-PL"/>
        </w:rPr>
        <w:t xml:space="preserve"> 60b, art</w:t>
      </w:r>
      <w:r w:rsidR="004913C3" w:rsidRPr="007F6F42">
        <w:rPr>
          <w:rFonts w:ascii="Arial" w:hAnsi="Arial" w:cs="Arial"/>
          <w:lang w:eastAsia="pl-PL"/>
        </w:rPr>
        <w:t>ykule</w:t>
      </w:r>
      <w:r w:rsidRPr="007F6F42">
        <w:rPr>
          <w:rFonts w:ascii="Arial" w:hAnsi="Arial" w:cs="Arial"/>
          <w:lang w:eastAsia="pl-PL"/>
        </w:rPr>
        <w:t xml:space="preserve"> 61e p</w:t>
      </w:r>
      <w:r w:rsidR="004913C3" w:rsidRPr="007F6F42">
        <w:rPr>
          <w:rFonts w:ascii="Arial" w:hAnsi="Arial" w:cs="Arial"/>
          <w:lang w:eastAsia="pl-PL"/>
        </w:rPr>
        <w:t>unkt</w:t>
      </w:r>
      <w:r w:rsidRPr="007F6F42">
        <w:rPr>
          <w:rFonts w:ascii="Arial" w:hAnsi="Arial" w:cs="Arial"/>
          <w:lang w:eastAsia="pl-PL"/>
        </w:rPr>
        <w:t xml:space="preserve"> 2 oraz art</w:t>
      </w:r>
      <w:r w:rsidR="004913C3" w:rsidRPr="007F6F42">
        <w:rPr>
          <w:rFonts w:ascii="Arial" w:hAnsi="Arial" w:cs="Arial"/>
          <w:lang w:eastAsia="pl-PL"/>
        </w:rPr>
        <w:t>ykule</w:t>
      </w:r>
      <w:r w:rsidRPr="007F6F42">
        <w:rPr>
          <w:rFonts w:ascii="Arial" w:hAnsi="Arial" w:cs="Arial"/>
          <w:lang w:eastAsia="pl-PL"/>
        </w:rPr>
        <w:t xml:space="preserve"> 66k-66n ustawy </w:t>
      </w:r>
      <w:r w:rsidRPr="007F6F42">
        <w:rPr>
          <w:rFonts w:ascii="Arial" w:hAnsi="Arial" w:cs="Arial"/>
        </w:rPr>
        <w:t>z dnia 20 kwietnia 2004 r. o promocji zatrudnienia i instytucjach runku pracy.</w:t>
      </w:r>
    </w:p>
    <w:p w14:paraId="212D3EB0"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II</w:t>
      </w:r>
      <w:r w:rsidRPr="007F6F42">
        <w:rPr>
          <w:rFonts w:ascii="Arial" w:hAnsi="Arial" w:cs="Arial"/>
          <w:lang w:eastAsia="pl-PL"/>
        </w:rPr>
        <w:t xml:space="preserve"> - usługi i instrumenty rynku pracy, działania aktywizacyjne zlecone przez urząd pracy oraz inne formy pomocy z wyłączeniem Programu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 ustawy </w:t>
      </w:r>
      <w:r w:rsidRPr="007F6F42">
        <w:rPr>
          <w:rFonts w:ascii="Arial" w:hAnsi="Arial" w:cs="Arial"/>
        </w:rPr>
        <w:t>z</w:t>
      </w:r>
      <w:r w:rsidR="004913C3" w:rsidRPr="007F6F42">
        <w:rPr>
          <w:rFonts w:ascii="Arial" w:hAnsi="Arial" w:cs="Arial"/>
        </w:rPr>
        <w:t xml:space="preserve"> </w:t>
      </w:r>
      <w:r w:rsidRPr="007F6F42">
        <w:rPr>
          <w:rFonts w:ascii="Arial" w:hAnsi="Arial" w:cs="Arial"/>
        </w:rPr>
        <w:t>dnia 20 kwietnia 2004 r. o promocji zatrudnienia i instytucjach runku pracy.</w:t>
      </w:r>
    </w:p>
    <w:p w14:paraId="5FCAAEFE"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Profil pomocy III</w:t>
      </w:r>
      <w:r w:rsidRPr="007F6F42">
        <w:rPr>
          <w:rFonts w:ascii="Arial" w:hAnsi="Arial" w:cs="Arial"/>
          <w:lang w:eastAsia="pl-PL"/>
        </w:rPr>
        <w:t xml:space="preserve"> - Program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w:t>
      </w:r>
      <w:r w:rsidR="00317A56" w:rsidRPr="007F6F42">
        <w:rPr>
          <w:rFonts w:ascii="Arial" w:hAnsi="Arial" w:cs="Arial"/>
          <w:lang w:eastAsia="pl-PL"/>
        </w:rPr>
        <w:t xml:space="preserve"> </w:t>
      </w:r>
      <w:r w:rsidRPr="007F6F42">
        <w:rPr>
          <w:rFonts w:ascii="Arial" w:hAnsi="Arial" w:cs="Arial"/>
          <w:lang w:eastAsia="pl-PL"/>
        </w:rPr>
        <w:t xml:space="preserve">ustawy </w:t>
      </w:r>
      <w:r w:rsidR="00AD2020">
        <w:rPr>
          <w:rFonts w:ascii="Arial" w:hAnsi="Arial" w:cs="Arial"/>
          <w:lang w:eastAsia="pl-PL"/>
        </w:rPr>
        <w:br/>
      </w:r>
      <w:r w:rsidRPr="007F6F42">
        <w:rPr>
          <w:rFonts w:ascii="Arial" w:hAnsi="Arial" w:cs="Arial"/>
        </w:rPr>
        <w:t>z dnia 20 kwietnia 2004 r. o promocji zatrudnienia i instytucjach runku pracy</w:t>
      </w:r>
      <w:r w:rsidRPr="007F6F42">
        <w:rPr>
          <w:rFonts w:ascii="Arial" w:hAnsi="Arial"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7DA823EE" w14:textId="77777777" w:rsidR="00D54AD8" w:rsidRPr="007F6F42" w:rsidRDefault="00D54AD8"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Projekt</w:t>
      </w:r>
      <w:r w:rsidRPr="007F6F42">
        <w:rPr>
          <w:rFonts w:ascii="Arial" w:eastAsia="Arial" w:hAnsi="Arial" w:cs="Arial"/>
          <w:b/>
          <w:spacing w:val="17"/>
        </w:rPr>
        <w:t xml:space="preserve"> </w:t>
      </w:r>
      <w:r w:rsidRPr="007F6F42">
        <w:rPr>
          <w:rFonts w:ascii="Arial" w:eastAsia="Arial" w:hAnsi="Arial" w:cs="Arial"/>
          <w:b/>
        </w:rPr>
        <w:t>partnerski</w:t>
      </w:r>
      <w:r w:rsidRPr="007F6F42">
        <w:rPr>
          <w:rFonts w:ascii="Arial" w:eastAsia="Arial" w:hAnsi="Arial" w:cs="Arial"/>
          <w:spacing w:val="16"/>
        </w:rPr>
        <w:t xml:space="preserve"> </w:t>
      </w:r>
      <w:r w:rsidRPr="007F6F42">
        <w:rPr>
          <w:rFonts w:ascii="Arial" w:eastAsia="Arial" w:hAnsi="Arial" w:cs="Arial"/>
        </w:rPr>
        <w:t>–</w:t>
      </w:r>
      <w:r w:rsidRPr="007F6F42">
        <w:rPr>
          <w:rFonts w:ascii="Arial" w:eastAsia="Arial" w:hAnsi="Arial" w:cs="Arial"/>
          <w:spacing w:val="34"/>
        </w:rPr>
        <w:t xml:space="preserve"> </w:t>
      </w:r>
      <w:r w:rsidRPr="007F6F42">
        <w:rPr>
          <w:rFonts w:ascii="Arial" w:eastAsia="Arial" w:hAnsi="Arial" w:cs="Arial"/>
        </w:rPr>
        <w:t>projekt</w:t>
      </w:r>
      <w:r w:rsidRPr="007F6F42">
        <w:rPr>
          <w:rFonts w:ascii="Arial" w:eastAsia="Arial" w:hAnsi="Arial" w:cs="Arial"/>
          <w:spacing w:val="18"/>
        </w:rPr>
        <w:t xml:space="preserve"> </w:t>
      </w:r>
      <w:r w:rsidRPr="007F6F42">
        <w:rPr>
          <w:rFonts w:ascii="Arial" w:eastAsia="Arial" w:hAnsi="Arial" w:cs="Arial"/>
        </w:rPr>
        <w:t>partnerski,</w:t>
      </w:r>
      <w:r w:rsidRPr="007F6F42">
        <w:rPr>
          <w:rFonts w:ascii="Arial" w:eastAsia="Arial" w:hAnsi="Arial" w:cs="Arial"/>
          <w:spacing w:val="17"/>
        </w:rPr>
        <w:t xml:space="preserve"> </w:t>
      </w:r>
      <w:r w:rsidRPr="007F6F42">
        <w:rPr>
          <w:rFonts w:ascii="Arial" w:eastAsia="Arial" w:hAnsi="Arial" w:cs="Arial"/>
        </w:rPr>
        <w:t>o</w:t>
      </w:r>
      <w:r w:rsidRPr="007F6F42">
        <w:rPr>
          <w:rFonts w:ascii="Arial" w:eastAsia="Arial" w:hAnsi="Arial" w:cs="Arial"/>
          <w:spacing w:val="14"/>
        </w:rPr>
        <w:t xml:space="preserve"> </w:t>
      </w:r>
      <w:r w:rsidRPr="007F6F42">
        <w:rPr>
          <w:rFonts w:ascii="Arial" w:eastAsia="Arial" w:hAnsi="Arial" w:cs="Arial"/>
        </w:rPr>
        <w:t>którym</w:t>
      </w:r>
      <w:r w:rsidRPr="007F6F42">
        <w:rPr>
          <w:rFonts w:ascii="Arial" w:eastAsia="Arial" w:hAnsi="Arial" w:cs="Arial"/>
          <w:spacing w:val="15"/>
        </w:rPr>
        <w:t xml:space="preserve"> </w:t>
      </w:r>
      <w:r w:rsidRPr="007F6F42">
        <w:rPr>
          <w:rFonts w:ascii="Arial" w:eastAsia="Arial" w:hAnsi="Arial" w:cs="Arial"/>
        </w:rPr>
        <w:t>mowa</w:t>
      </w:r>
      <w:r w:rsidRPr="007F6F42">
        <w:rPr>
          <w:rFonts w:ascii="Arial" w:eastAsia="Arial" w:hAnsi="Arial" w:cs="Arial"/>
          <w:spacing w:val="18"/>
        </w:rPr>
        <w:t xml:space="preserve"> </w:t>
      </w:r>
      <w:r w:rsidRPr="007F6F42">
        <w:rPr>
          <w:rFonts w:ascii="Arial" w:eastAsia="Arial" w:hAnsi="Arial" w:cs="Arial"/>
        </w:rPr>
        <w:t>w</w:t>
      </w:r>
      <w:r w:rsidRPr="007F6F42">
        <w:rPr>
          <w:rFonts w:ascii="Arial" w:eastAsia="Arial" w:hAnsi="Arial" w:cs="Arial"/>
          <w:spacing w:val="13"/>
        </w:rPr>
        <w:t xml:space="preserve"> </w:t>
      </w:r>
      <w:r w:rsidRPr="007F6F42">
        <w:rPr>
          <w:rFonts w:ascii="Arial" w:eastAsia="Arial" w:hAnsi="Arial" w:cs="Arial"/>
        </w:rPr>
        <w:t>art</w:t>
      </w:r>
      <w:r w:rsidR="004913C3" w:rsidRPr="007F6F42">
        <w:rPr>
          <w:rFonts w:ascii="Arial" w:eastAsia="Arial" w:hAnsi="Arial" w:cs="Arial"/>
        </w:rPr>
        <w:t>ykule</w:t>
      </w:r>
      <w:r w:rsidRPr="007F6F42">
        <w:rPr>
          <w:rFonts w:ascii="Arial" w:eastAsia="Arial" w:hAnsi="Arial" w:cs="Arial"/>
          <w:spacing w:val="17"/>
        </w:rPr>
        <w:t xml:space="preserve"> </w:t>
      </w:r>
      <w:r w:rsidRPr="007F6F42">
        <w:rPr>
          <w:rFonts w:ascii="Arial" w:eastAsia="Arial" w:hAnsi="Arial" w:cs="Arial"/>
        </w:rPr>
        <w:t>33</w:t>
      </w:r>
      <w:r w:rsidRPr="007F6F42">
        <w:rPr>
          <w:rFonts w:ascii="Arial" w:eastAsia="Arial" w:hAnsi="Arial" w:cs="Arial"/>
          <w:spacing w:val="16"/>
        </w:rPr>
        <w:t xml:space="preserve"> </w:t>
      </w:r>
      <w:r w:rsidRPr="007F6F42">
        <w:rPr>
          <w:rFonts w:ascii="Arial" w:eastAsia="Arial" w:hAnsi="Arial" w:cs="Arial"/>
        </w:rPr>
        <w:t>ustawy</w:t>
      </w:r>
      <w:r w:rsidRPr="007F6F42">
        <w:rPr>
          <w:rFonts w:ascii="Arial" w:eastAsia="Arial" w:hAnsi="Arial" w:cs="Arial"/>
          <w:spacing w:val="16"/>
        </w:rPr>
        <w:t xml:space="preserve"> </w:t>
      </w:r>
      <w:r w:rsidRPr="007F6F42">
        <w:rPr>
          <w:rFonts w:ascii="Arial" w:eastAsia="Arial" w:hAnsi="Arial" w:cs="Arial"/>
        </w:rPr>
        <w:t>z</w:t>
      </w:r>
      <w:r w:rsidRPr="007F6F42">
        <w:rPr>
          <w:rFonts w:ascii="Arial" w:eastAsia="Arial" w:hAnsi="Arial" w:cs="Arial"/>
          <w:spacing w:val="14"/>
        </w:rPr>
        <w:t xml:space="preserve"> </w:t>
      </w:r>
      <w:r w:rsidRPr="007F6F42">
        <w:rPr>
          <w:rFonts w:ascii="Arial" w:eastAsia="Arial" w:hAnsi="Arial" w:cs="Arial"/>
        </w:rPr>
        <w:t>dnia</w:t>
      </w:r>
      <w:r w:rsidRPr="007F6F42">
        <w:rPr>
          <w:rFonts w:ascii="Arial" w:eastAsia="Arial" w:hAnsi="Arial" w:cs="Arial"/>
          <w:spacing w:val="16"/>
        </w:rPr>
        <w:t xml:space="preserve"> </w:t>
      </w:r>
      <w:r w:rsidRPr="007F6F42">
        <w:rPr>
          <w:rFonts w:ascii="Arial" w:eastAsia="Arial" w:hAnsi="Arial" w:cs="Arial"/>
        </w:rPr>
        <w:t>11</w:t>
      </w:r>
      <w:r w:rsidRPr="007F6F42">
        <w:rPr>
          <w:rFonts w:ascii="Arial" w:eastAsia="Arial" w:hAnsi="Arial" w:cs="Arial"/>
          <w:spacing w:val="2"/>
        </w:rPr>
        <w:t xml:space="preserve"> </w:t>
      </w:r>
      <w:r w:rsidRPr="007F6F42">
        <w:rPr>
          <w:rFonts w:ascii="Arial" w:eastAsia="Arial" w:hAnsi="Arial" w:cs="Arial"/>
        </w:rPr>
        <w:t>lipca 2014</w:t>
      </w:r>
      <w:r w:rsidRPr="007F6F42">
        <w:rPr>
          <w:rFonts w:ascii="Arial" w:eastAsia="Arial" w:hAnsi="Arial" w:cs="Arial"/>
          <w:spacing w:val="40"/>
        </w:rPr>
        <w:t xml:space="preserve"> </w:t>
      </w:r>
      <w:r w:rsidRPr="007F6F42">
        <w:rPr>
          <w:rFonts w:ascii="Arial" w:eastAsia="Arial" w:hAnsi="Arial" w:cs="Arial"/>
        </w:rPr>
        <w:t>r.</w:t>
      </w:r>
      <w:r w:rsidRPr="007F6F42">
        <w:rPr>
          <w:rFonts w:ascii="Arial" w:eastAsia="Arial" w:hAnsi="Arial" w:cs="Arial"/>
          <w:spacing w:val="42"/>
        </w:rPr>
        <w:t xml:space="preserve"> </w:t>
      </w:r>
      <w:r w:rsidRPr="007F6F42">
        <w:rPr>
          <w:rFonts w:ascii="Arial" w:eastAsia="Arial" w:hAnsi="Arial" w:cs="Arial"/>
        </w:rPr>
        <w:t>o</w:t>
      </w:r>
      <w:r w:rsidRPr="007F6F42">
        <w:rPr>
          <w:rFonts w:ascii="Arial" w:eastAsia="Arial" w:hAnsi="Arial" w:cs="Arial"/>
          <w:spacing w:val="41"/>
        </w:rPr>
        <w:t xml:space="preserve"> </w:t>
      </w:r>
      <w:r w:rsidRPr="007F6F42">
        <w:rPr>
          <w:rFonts w:ascii="Arial" w:eastAsia="Arial" w:hAnsi="Arial" w:cs="Arial"/>
        </w:rPr>
        <w:t>zasadach</w:t>
      </w:r>
      <w:r w:rsidRPr="007F6F42">
        <w:rPr>
          <w:rFonts w:ascii="Arial" w:eastAsia="Arial" w:hAnsi="Arial" w:cs="Arial"/>
          <w:spacing w:val="41"/>
        </w:rPr>
        <w:t xml:space="preserve"> </w:t>
      </w:r>
      <w:r w:rsidRPr="007F6F42">
        <w:rPr>
          <w:rFonts w:ascii="Arial" w:eastAsia="Arial" w:hAnsi="Arial" w:cs="Arial"/>
        </w:rPr>
        <w:t>realizacji</w:t>
      </w:r>
      <w:r w:rsidRPr="007F6F42">
        <w:rPr>
          <w:rFonts w:ascii="Arial" w:eastAsia="Arial" w:hAnsi="Arial" w:cs="Arial"/>
          <w:spacing w:val="40"/>
        </w:rPr>
        <w:t xml:space="preserve"> </w:t>
      </w:r>
      <w:r w:rsidRPr="007F6F42">
        <w:rPr>
          <w:rFonts w:ascii="Arial" w:eastAsia="Arial" w:hAnsi="Arial" w:cs="Arial"/>
        </w:rPr>
        <w:t>programów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40"/>
        </w:rPr>
        <w:t xml:space="preserve"> </w:t>
      </w:r>
      <w:r w:rsidRPr="007F6F42">
        <w:rPr>
          <w:rFonts w:ascii="Arial" w:eastAsia="Arial" w:hAnsi="Arial" w:cs="Arial"/>
        </w:rPr>
        <w:t>zakresie</w:t>
      </w:r>
      <w:r w:rsidRPr="007F6F42">
        <w:rPr>
          <w:rFonts w:ascii="Arial" w:eastAsia="Arial" w:hAnsi="Arial" w:cs="Arial"/>
          <w:spacing w:val="41"/>
        </w:rPr>
        <w:t xml:space="preserve"> </w:t>
      </w:r>
      <w:r w:rsidRPr="007F6F42">
        <w:rPr>
          <w:rFonts w:ascii="Arial" w:eastAsia="Arial" w:hAnsi="Arial" w:cs="Arial"/>
        </w:rPr>
        <w:t>polityki</w:t>
      </w:r>
      <w:r w:rsidRPr="007F6F42">
        <w:rPr>
          <w:rFonts w:ascii="Arial" w:eastAsia="Arial" w:hAnsi="Arial" w:cs="Arial"/>
          <w:spacing w:val="40"/>
        </w:rPr>
        <w:t xml:space="preserve"> </w:t>
      </w:r>
      <w:r w:rsidRPr="007F6F42">
        <w:rPr>
          <w:rFonts w:ascii="Arial" w:eastAsia="Arial" w:hAnsi="Arial" w:cs="Arial"/>
        </w:rPr>
        <w:t>spójności</w:t>
      </w:r>
      <w:r w:rsidRPr="007F6F42">
        <w:rPr>
          <w:rFonts w:ascii="Arial" w:eastAsia="Arial" w:hAnsi="Arial" w:cs="Arial"/>
          <w:spacing w:val="40"/>
        </w:rPr>
        <w:t xml:space="preserve"> </w:t>
      </w:r>
      <w:r w:rsidRPr="007F6F42">
        <w:rPr>
          <w:rFonts w:ascii="Arial" w:eastAsia="Arial" w:hAnsi="Arial" w:cs="Arial"/>
        </w:rPr>
        <w:t>finansowanych w perspektywie finansowej</w:t>
      </w:r>
      <w:r w:rsidRPr="007F6F42">
        <w:rPr>
          <w:rFonts w:ascii="Arial" w:eastAsia="Arial" w:hAnsi="Arial" w:cs="Arial"/>
          <w:spacing w:val="-2"/>
        </w:rPr>
        <w:t xml:space="preserve"> </w:t>
      </w:r>
      <w:r w:rsidRPr="007F6F42">
        <w:rPr>
          <w:rFonts w:ascii="Arial" w:eastAsia="Arial" w:hAnsi="Arial" w:cs="Arial"/>
        </w:rPr>
        <w:t>2014-2020.</w:t>
      </w:r>
    </w:p>
    <w:p w14:paraId="3677639D" w14:textId="77777777" w:rsidR="00D54AD8" w:rsidRPr="007F6F42" w:rsidRDefault="00D54AD8" w:rsidP="004F5855">
      <w:pPr>
        <w:pStyle w:val="Akapitzlist0"/>
        <w:widowControl w:val="0"/>
        <w:tabs>
          <w:tab w:val="left" w:pos="479"/>
        </w:tabs>
        <w:spacing w:after="120" w:line="312" w:lineRule="auto"/>
        <w:ind w:left="0"/>
        <w:contextualSpacing w:val="0"/>
        <w:jc w:val="left"/>
        <w:rPr>
          <w:rFonts w:ascii="Arial" w:hAnsi="Arial" w:cs="Arial"/>
        </w:rPr>
      </w:pPr>
      <w:r w:rsidRPr="007F6F42">
        <w:rPr>
          <w:rFonts w:ascii="Arial" w:eastAsia="Arial" w:hAnsi="Arial" w:cs="Arial"/>
          <w:b/>
        </w:rPr>
        <w:t>Projekt zintegrowany</w:t>
      </w:r>
      <w:r w:rsidRPr="007F6F42">
        <w:rPr>
          <w:rFonts w:ascii="Arial" w:eastAsia="Arial" w:hAnsi="Arial" w:cs="Arial"/>
        </w:rPr>
        <w:t xml:space="preserve"> – projekt zintegrowany, o którym mowa w art</w:t>
      </w:r>
      <w:r w:rsidR="004913C3" w:rsidRPr="007F6F42">
        <w:rPr>
          <w:rFonts w:ascii="Arial" w:eastAsia="Arial" w:hAnsi="Arial" w:cs="Arial"/>
        </w:rPr>
        <w:t>ykule</w:t>
      </w:r>
      <w:r w:rsidRPr="007F6F42">
        <w:rPr>
          <w:rFonts w:ascii="Arial" w:eastAsia="Arial" w:hAnsi="Arial" w:cs="Arial"/>
        </w:rPr>
        <w:t xml:space="preserve"> 32 ustawy z</w:t>
      </w:r>
      <w:r w:rsidRPr="007F6F42">
        <w:rPr>
          <w:rFonts w:ascii="Arial" w:eastAsia="Arial" w:hAnsi="Arial" w:cs="Arial"/>
          <w:spacing w:val="41"/>
        </w:rPr>
        <w:t xml:space="preserve"> </w:t>
      </w:r>
      <w:r w:rsidRPr="007F6F42">
        <w:rPr>
          <w:rFonts w:ascii="Arial" w:eastAsia="Arial" w:hAnsi="Arial" w:cs="Arial"/>
        </w:rPr>
        <w:t>dnia</w:t>
      </w:r>
      <w:r w:rsidR="004913C3" w:rsidRPr="007F6F42">
        <w:rPr>
          <w:rFonts w:ascii="Arial" w:eastAsia="Arial" w:hAnsi="Arial" w:cs="Arial"/>
        </w:rPr>
        <w:t xml:space="preserve"> </w:t>
      </w:r>
      <w:r w:rsidR="00E526AC">
        <w:rPr>
          <w:rFonts w:ascii="Arial" w:eastAsia="Arial" w:hAnsi="Arial" w:cs="Arial"/>
        </w:rPr>
        <w:br/>
      </w:r>
      <w:r w:rsidRPr="007F6F42">
        <w:rPr>
          <w:rFonts w:ascii="Arial" w:hAnsi="Arial" w:cs="Arial"/>
        </w:rPr>
        <w:t>11 lipca 2014 r. o zasadach realizacji programów w zakresie polityki</w:t>
      </w:r>
      <w:r w:rsidRPr="007F6F42">
        <w:rPr>
          <w:rFonts w:ascii="Arial" w:hAnsi="Arial" w:cs="Arial"/>
          <w:spacing w:val="8"/>
        </w:rPr>
        <w:t xml:space="preserve"> </w:t>
      </w:r>
      <w:r w:rsidRPr="007F6F42">
        <w:rPr>
          <w:rFonts w:ascii="Arial" w:hAnsi="Arial" w:cs="Arial"/>
        </w:rPr>
        <w:t xml:space="preserve">spójności finansowanych </w:t>
      </w:r>
      <w:r w:rsidR="00E526AC">
        <w:rPr>
          <w:rFonts w:ascii="Arial" w:hAnsi="Arial" w:cs="Arial"/>
        </w:rPr>
        <w:br/>
      </w:r>
      <w:r w:rsidRPr="007F6F42">
        <w:rPr>
          <w:rFonts w:ascii="Arial" w:hAnsi="Arial" w:cs="Arial"/>
        </w:rPr>
        <w:t>w perspektywie finansowej</w:t>
      </w:r>
      <w:r w:rsidRPr="007F6F42">
        <w:rPr>
          <w:rFonts w:ascii="Arial" w:hAnsi="Arial" w:cs="Arial"/>
          <w:spacing w:val="-15"/>
        </w:rPr>
        <w:t xml:space="preserve"> </w:t>
      </w:r>
      <w:r w:rsidRPr="007F6F42">
        <w:rPr>
          <w:rFonts w:ascii="Arial" w:hAnsi="Arial" w:cs="Arial"/>
        </w:rPr>
        <w:t>2014-2020.</w:t>
      </w:r>
    </w:p>
    <w:p w14:paraId="1D354525" w14:textId="77777777" w:rsidR="004A777C" w:rsidRPr="007F6F42" w:rsidRDefault="004A777C" w:rsidP="004F5855">
      <w:pPr>
        <w:spacing w:line="312" w:lineRule="auto"/>
        <w:rPr>
          <w:rFonts w:ascii="Arial" w:hAnsi="Arial" w:cs="Arial"/>
        </w:rPr>
      </w:pPr>
      <w:r w:rsidRPr="007F6F42">
        <w:rPr>
          <w:rFonts w:ascii="Arial" w:hAnsi="Arial" w:cs="Arial"/>
          <w:b/>
        </w:rPr>
        <w:t>Przedsiębiorstwo społeczne</w:t>
      </w:r>
      <w:r w:rsidRPr="007F6F42">
        <w:rPr>
          <w:rFonts w:ascii="Arial" w:hAnsi="Arial" w:cs="Arial"/>
        </w:rPr>
        <w:t xml:space="preserve"> - podmiot, który spełnia łącznie poniższe warunki:</w:t>
      </w:r>
    </w:p>
    <w:p w14:paraId="1FAA5E61" w14:textId="77777777" w:rsidR="00EE30BA" w:rsidRPr="007F6F42" w:rsidRDefault="004B5167" w:rsidP="00B91529">
      <w:pPr>
        <w:pStyle w:val="Akapitzlist0"/>
        <w:widowControl w:val="0"/>
        <w:numPr>
          <w:ilvl w:val="1"/>
          <w:numId w:val="180"/>
        </w:numPr>
        <w:tabs>
          <w:tab w:val="left" w:pos="709"/>
        </w:tabs>
        <w:spacing w:before="80" w:after="80" w:line="312" w:lineRule="auto"/>
        <w:ind w:left="851" w:right="115" w:hanging="709"/>
        <w:contextualSpacing w:val="0"/>
        <w:jc w:val="left"/>
        <w:rPr>
          <w:rFonts w:ascii="Arial" w:hAnsi="Arial" w:cs="Arial"/>
        </w:rPr>
      </w:pPr>
      <w:r w:rsidRPr="007F6F42">
        <w:rPr>
          <w:rFonts w:ascii="Arial" w:hAnsi="Arial" w:cs="Arial"/>
        </w:rPr>
        <w:t>jest podmiotem prowadzącym zarejestrowaną w Krajowym Rejestrze Sądowym działalność</w:t>
      </w:r>
      <w:r w:rsidR="003C54A7" w:rsidRPr="007F6F42">
        <w:rPr>
          <w:rFonts w:ascii="Arial" w:hAnsi="Arial" w:cs="Arial"/>
        </w:rPr>
        <w:t xml:space="preserve"> </w:t>
      </w:r>
      <w:r w:rsidR="00CC2CDE" w:rsidRPr="007F6F42">
        <w:rPr>
          <w:rFonts w:ascii="Arial" w:hAnsi="Arial" w:cs="Arial"/>
        </w:rPr>
        <w:t xml:space="preserve">gospodarczą (wyodrębnioną </w:t>
      </w:r>
      <w:r w:rsidRPr="007F6F42">
        <w:rPr>
          <w:rFonts w:ascii="Arial" w:hAnsi="Arial" w:cs="Arial"/>
        </w:rPr>
        <w:t>pod względem organizacyjnym i rachunkowym), której celem jest:</w:t>
      </w:r>
    </w:p>
    <w:p w14:paraId="65F38315" w14:textId="77777777" w:rsidR="00096CD0" w:rsidRPr="007F6F42" w:rsidRDefault="004B5167">
      <w:pPr>
        <w:pStyle w:val="Akapitzlist0"/>
        <w:widowControl w:val="0"/>
        <w:numPr>
          <w:ilvl w:val="2"/>
          <w:numId w:val="180"/>
        </w:numPr>
        <w:tabs>
          <w:tab w:val="left" w:pos="709"/>
        </w:tabs>
        <w:spacing w:before="80" w:after="80" w:line="312" w:lineRule="auto"/>
        <w:ind w:left="709" w:right="116" w:hanging="142"/>
        <w:contextualSpacing w:val="0"/>
        <w:jc w:val="left"/>
        <w:rPr>
          <w:rFonts w:ascii="Arial" w:eastAsia="Arial" w:hAnsi="Arial" w:cs="Arial"/>
        </w:rPr>
      </w:pPr>
      <w:r w:rsidRPr="007F6F42">
        <w:rPr>
          <w:rFonts w:ascii="Arial" w:hAnsi="Arial" w:cs="Arial"/>
        </w:rPr>
        <w:t>integracja społeczna i zawodowa określonych kategorii osób</w:t>
      </w:r>
      <w:r w:rsidRPr="007F6F42">
        <w:rPr>
          <w:rFonts w:ascii="Arial" w:hAnsi="Arial" w:cs="Arial"/>
          <w:spacing w:val="34"/>
        </w:rPr>
        <w:t xml:space="preserve"> </w:t>
      </w:r>
      <w:r w:rsidRPr="007F6F42">
        <w:rPr>
          <w:rFonts w:ascii="Arial" w:hAnsi="Arial" w:cs="Arial"/>
        </w:rPr>
        <w:t>wyrażona poziomem zatrudnienia tych</w:t>
      </w:r>
      <w:r w:rsidRPr="007F6F42">
        <w:rPr>
          <w:rFonts w:ascii="Arial" w:hAnsi="Arial" w:cs="Arial"/>
          <w:spacing w:val="1"/>
        </w:rPr>
        <w:t xml:space="preserve"> </w:t>
      </w:r>
      <w:r w:rsidRPr="007F6F42">
        <w:rPr>
          <w:rFonts w:ascii="Arial" w:hAnsi="Arial" w:cs="Arial"/>
        </w:rPr>
        <w:t>osób:</w:t>
      </w:r>
    </w:p>
    <w:p w14:paraId="49F8A049"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1" w:hanging="425"/>
        <w:contextualSpacing w:val="0"/>
        <w:jc w:val="left"/>
        <w:rPr>
          <w:rFonts w:ascii="Arial" w:eastAsia="Arial" w:hAnsi="Arial" w:cs="Arial"/>
        </w:rPr>
      </w:pPr>
      <w:r w:rsidRPr="007F6F42">
        <w:rPr>
          <w:rFonts w:ascii="Arial" w:hAnsi="Arial" w:cs="Arial"/>
        </w:rPr>
        <w:t>zatrudnienie co najmniej 50% osób bezrobotnych, w rozumieniu art</w:t>
      </w:r>
      <w:r w:rsidR="004913C3" w:rsidRPr="007F6F42">
        <w:rPr>
          <w:rFonts w:ascii="Arial" w:hAnsi="Arial" w:cs="Arial"/>
        </w:rPr>
        <w:t>ykułu</w:t>
      </w:r>
      <w:r w:rsidRPr="007F6F42">
        <w:rPr>
          <w:rFonts w:ascii="Arial" w:hAnsi="Arial" w:cs="Arial"/>
        </w:rPr>
        <w:t xml:space="preserve"> 2 ust.</w:t>
      </w:r>
      <w:r w:rsidRPr="007F6F42">
        <w:rPr>
          <w:rFonts w:ascii="Arial" w:hAnsi="Arial" w:cs="Arial"/>
          <w:spacing w:val="30"/>
        </w:rPr>
        <w:t xml:space="preserve"> </w:t>
      </w:r>
      <w:r w:rsidRPr="007F6F42">
        <w:rPr>
          <w:rFonts w:ascii="Arial" w:hAnsi="Arial" w:cs="Arial"/>
        </w:rPr>
        <w:t>1 p</w:t>
      </w:r>
      <w:r w:rsidR="004913C3" w:rsidRPr="007F6F42">
        <w:rPr>
          <w:rFonts w:ascii="Arial" w:hAnsi="Arial" w:cs="Arial"/>
        </w:rPr>
        <w:t>unkt</w:t>
      </w:r>
      <w:r w:rsidRPr="007F6F42">
        <w:rPr>
          <w:rFonts w:ascii="Arial" w:hAnsi="Arial" w:cs="Arial"/>
        </w:rPr>
        <w:t xml:space="preserve"> 2 ustawy z dnia 20 kwietnia</w:t>
      </w:r>
      <w:r w:rsidR="00CC2CDE" w:rsidRPr="007F6F42">
        <w:rPr>
          <w:rFonts w:ascii="Arial" w:hAnsi="Arial" w:cs="Arial"/>
        </w:rPr>
        <w:t xml:space="preserve"> </w:t>
      </w:r>
      <w:r w:rsidRPr="007F6F42">
        <w:rPr>
          <w:rFonts w:ascii="Arial" w:hAnsi="Arial" w:cs="Arial"/>
        </w:rPr>
        <w:t xml:space="preserve">2004 r. </w:t>
      </w:r>
      <w:r w:rsidR="00CC2CDE" w:rsidRPr="007F6F42">
        <w:rPr>
          <w:rFonts w:ascii="Arial" w:hAnsi="Arial" w:cs="Arial"/>
        </w:rPr>
        <w:t xml:space="preserve">o </w:t>
      </w:r>
      <w:r w:rsidRPr="007F6F42">
        <w:rPr>
          <w:rFonts w:ascii="Arial" w:hAnsi="Arial" w:cs="Arial"/>
        </w:rPr>
        <w:t xml:space="preserve">promocji zatrudnienia </w:t>
      </w:r>
      <w:r w:rsidR="00F922A8" w:rsidRPr="007F6F42">
        <w:rPr>
          <w:rFonts w:ascii="Arial" w:hAnsi="Arial" w:cs="Arial"/>
        </w:rPr>
        <w:br/>
      </w:r>
      <w:r w:rsidRPr="007F6F42">
        <w:rPr>
          <w:rFonts w:ascii="Arial" w:hAnsi="Arial" w:cs="Arial"/>
        </w:rPr>
        <w:t>i instrumentach rynku pracy lub osób, o których mowa w art</w:t>
      </w:r>
      <w:r w:rsidR="004913C3" w:rsidRPr="007F6F42">
        <w:rPr>
          <w:rFonts w:ascii="Arial" w:hAnsi="Arial" w:cs="Arial"/>
        </w:rPr>
        <w:t>ykule</w:t>
      </w:r>
      <w:r w:rsidRPr="007F6F42">
        <w:rPr>
          <w:rFonts w:ascii="Arial" w:hAnsi="Arial" w:cs="Arial"/>
        </w:rPr>
        <w:t xml:space="preserve"> 1 ust</w:t>
      </w:r>
      <w:r w:rsidR="004913C3" w:rsidRPr="007F6F42">
        <w:rPr>
          <w:rFonts w:ascii="Arial" w:hAnsi="Arial" w:cs="Arial"/>
        </w:rPr>
        <w:t>ęp</w:t>
      </w:r>
      <w:r w:rsidRPr="007F6F42">
        <w:rPr>
          <w:rFonts w:ascii="Arial" w:hAnsi="Arial" w:cs="Arial"/>
        </w:rPr>
        <w:t xml:space="preserve"> 2</w:t>
      </w:r>
      <w:r w:rsidR="003C54A7" w:rsidRPr="007F6F42">
        <w:rPr>
          <w:rFonts w:ascii="Arial" w:hAnsi="Arial" w:cs="Arial"/>
        </w:rPr>
        <w:t xml:space="preserve"> </w:t>
      </w:r>
      <w:r w:rsidRPr="007F6F42">
        <w:rPr>
          <w:rFonts w:ascii="Arial" w:hAnsi="Arial" w:cs="Arial"/>
        </w:rPr>
        <w:t>ustawy z dnia 13 czerwca 2003 r. o zatrudnieniu socjalnym</w:t>
      </w:r>
      <w:r w:rsidRPr="007F6F42">
        <w:rPr>
          <w:rFonts w:ascii="Arial" w:hAnsi="Arial" w:cs="Arial"/>
          <w:spacing w:val="-1"/>
        </w:rPr>
        <w:t xml:space="preserve"> </w:t>
      </w:r>
      <w:r w:rsidRPr="007F6F42">
        <w:rPr>
          <w:rFonts w:ascii="Arial" w:hAnsi="Arial" w:cs="Arial"/>
        </w:rPr>
        <w:t>lub</w:t>
      </w:r>
    </w:p>
    <w:p w14:paraId="6229DA52"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4" w:hanging="425"/>
        <w:contextualSpacing w:val="0"/>
        <w:jc w:val="left"/>
        <w:rPr>
          <w:rFonts w:ascii="Arial" w:eastAsia="Arial" w:hAnsi="Arial" w:cs="Arial"/>
        </w:rPr>
      </w:pPr>
      <w:r w:rsidRPr="007F6F42">
        <w:rPr>
          <w:rFonts w:ascii="Arial" w:hAnsi="Arial" w:cs="Arial"/>
        </w:rPr>
        <w:t>zatrudnienie co najmniej 30% osób o umiarkowanym lub znacznym</w:t>
      </w:r>
      <w:r w:rsidRPr="007F6F42">
        <w:rPr>
          <w:rFonts w:ascii="Arial" w:hAnsi="Arial" w:cs="Arial"/>
          <w:spacing w:val="18"/>
        </w:rPr>
        <w:t xml:space="preserve"> </w:t>
      </w:r>
      <w:r w:rsidRPr="007F6F42">
        <w:rPr>
          <w:rFonts w:ascii="Arial" w:hAnsi="Arial" w:cs="Arial"/>
        </w:rPr>
        <w:t>stopniu niepełnosprawności;</w:t>
      </w:r>
    </w:p>
    <w:p w14:paraId="7AA978C4" w14:textId="42157199" w:rsidR="00096CD0" w:rsidRPr="007F6F42" w:rsidRDefault="004B5167" w:rsidP="00B91529">
      <w:pPr>
        <w:pStyle w:val="Akapitzlist0"/>
        <w:widowControl w:val="0"/>
        <w:numPr>
          <w:ilvl w:val="2"/>
          <w:numId w:val="180"/>
        </w:numPr>
        <w:tabs>
          <w:tab w:val="left" w:pos="709"/>
          <w:tab w:val="left" w:pos="1276"/>
        </w:tabs>
        <w:spacing w:before="80" w:after="80" w:line="312" w:lineRule="auto"/>
        <w:ind w:left="1276" w:right="111" w:hanging="709"/>
        <w:contextualSpacing w:val="0"/>
        <w:jc w:val="left"/>
        <w:rPr>
          <w:rFonts w:ascii="Arial" w:eastAsia="Arial" w:hAnsi="Arial" w:cs="Arial"/>
        </w:rPr>
      </w:pPr>
      <w:r w:rsidRPr="007F6F42">
        <w:rPr>
          <w:rFonts w:ascii="Arial" w:hAnsi="Arial" w:cs="Arial"/>
        </w:rPr>
        <w:t>lub realizacja usług społecznych świadczonych w interesie ogólnym, usług</w:t>
      </w:r>
      <w:r w:rsidRPr="007F6F42">
        <w:rPr>
          <w:rFonts w:ascii="Arial" w:hAnsi="Arial" w:cs="Arial"/>
          <w:spacing w:val="35"/>
        </w:rPr>
        <w:t xml:space="preserve"> </w:t>
      </w:r>
      <w:r w:rsidR="00096CD0" w:rsidRPr="007F6F42">
        <w:rPr>
          <w:rFonts w:ascii="Arial" w:hAnsi="Arial" w:cs="Arial"/>
        </w:rPr>
        <w:t>opieki nad</w:t>
      </w:r>
      <w:r w:rsidR="003C54A7" w:rsidRPr="007F6F42">
        <w:rPr>
          <w:rFonts w:ascii="Arial" w:hAnsi="Arial" w:cs="Arial"/>
        </w:rPr>
        <w:t xml:space="preserve"> </w:t>
      </w:r>
      <w:r w:rsidR="00096CD0" w:rsidRPr="007F6F42">
        <w:rPr>
          <w:rFonts w:ascii="Arial" w:hAnsi="Arial" w:cs="Arial"/>
        </w:rPr>
        <w:t xml:space="preserve">dzieckiem </w:t>
      </w:r>
      <w:r w:rsidRPr="007F6F42">
        <w:rPr>
          <w:rFonts w:ascii="Arial" w:hAnsi="Arial" w:cs="Arial"/>
        </w:rPr>
        <w:t>w wieku</w:t>
      </w:r>
      <w:r w:rsidR="00096CD0" w:rsidRPr="007F6F42">
        <w:rPr>
          <w:rFonts w:ascii="Arial" w:hAnsi="Arial" w:cs="Arial"/>
        </w:rPr>
        <w:t xml:space="preserve"> do </w:t>
      </w:r>
      <w:r w:rsidRPr="007F6F42">
        <w:rPr>
          <w:rFonts w:ascii="Arial" w:hAnsi="Arial" w:cs="Arial"/>
        </w:rPr>
        <w:t xml:space="preserve">lat </w:t>
      </w:r>
      <w:r w:rsidR="00096CD0" w:rsidRPr="007F6F42">
        <w:rPr>
          <w:rFonts w:ascii="Arial" w:hAnsi="Arial" w:cs="Arial"/>
        </w:rPr>
        <w:t>3</w:t>
      </w:r>
      <w:r w:rsidRPr="007F6F42">
        <w:rPr>
          <w:rFonts w:ascii="Arial" w:hAnsi="Arial" w:cs="Arial"/>
        </w:rPr>
        <w:t xml:space="preserve"> zgodnie z ustawą z dnia</w:t>
      </w:r>
      <w:r w:rsidR="00096CD0" w:rsidRPr="007F6F42">
        <w:rPr>
          <w:rFonts w:ascii="Arial" w:hAnsi="Arial" w:cs="Arial"/>
        </w:rPr>
        <w:t xml:space="preserve"> 4</w:t>
      </w:r>
      <w:r w:rsidRPr="007F6F42">
        <w:rPr>
          <w:rFonts w:ascii="Arial" w:hAnsi="Arial" w:cs="Arial"/>
        </w:rPr>
        <w:t xml:space="preserve"> lutego </w:t>
      </w:r>
      <w:r w:rsidR="00096CD0" w:rsidRPr="007F6F42">
        <w:rPr>
          <w:rFonts w:ascii="Arial" w:hAnsi="Arial" w:cs="Arial"/>
        </w:rPr>
        <w:t>2011</w:t>
      </w:r>
      <w:r w:rsidRPr="007F6F42">
        <w:rPr>
          <w:rFonts w:ascii="Arial" w:hAnsi="Arial" w:cs="Arial"/>
          <w:spacing w:val="3"/>
        </w:rPr>
        <w:t xml:space="preserve"> </w:t>
      </w:r>
      <w:r w:rsidRPr="007F6F42">
        <w:rPr>
          <w:rFonts w:ascii="Arial" w:hAnsi="Arial" w:cs="Arial"/>
        </w:rPr>
        <w:t>r. o</w:t>
      </w:r>
      <w:r w:rsidRPr="007F6F42">
        <w:rPr>
          <w:rFonts w:ascii="Arial" w:hAnsi="Arial" w:cs="Arial"/>
          <w:spacing w:val="-1"/>
        </w:rPr>
        <w:t xml:space="preserve"> </w:t>
      </w:r>
      <w:r w:rsidRPr="007F6F42">
        <w:rPr>
          <w:rFonts w:ascii="Arial" w:hAnsi="Arial" w:cs="Arial"/>
        </w:rPr>
        <w:t>opiece</w:t>
      </w:r>
      <w:r w:rsidRPr="007F6F42">
        <w:rPr>
          <w:rFonts w:ascii="Arial" w:hAnsi="Arial" w:cs="Arial"/>
          <w:spacing w:val="44"/>
        </w:rPr>
        <w:t xml:space="preserve"> </w:t>
      </w:r>
      <w:r w:rsidRPr="007F6F42">
        <w:rPr>
          <w:rFonts w:ascii="Arial" w:hAnsi="Arial" w:cs="Arial"/>
        </w:rPr>
        <w:t>nad</w:t>
      </w:r>
      <w:r w:rsidRPr="007F6F42">
        <w:rPr>
          <w:rFonts w:ascii="Arial" w:hAnsi="Arial" w:cs="Arial"/>
          <w:spacing w:val="45"/>
        </w:rPr>
        <w:t xml:space="preserve"> </w:t>
      </w:r>
      <w:r w:rsidRPr="007F6F42">
        <w:rPr>
          <w:rFonts w:ascii="Arial" w:hAnsi="Arial" w:cs="Arial"/>
        </w:rPr>
        <w:t>dziećmi</w:t>
      </w:r>
      <w:r w:rsidRPr="007F6F42">
        <w:rPr>
          <w:rFonts w:ascii="Arial" w:hAnsi="Arial" w:cs="Arial"/>
          <w:spacing w:val="45"/>
        </w:rPr>
        <w:t xml:space="preserve"> </w:t>
      </w:r>
      <w:r w:rsidRPr="007F6F42">
        <w:rPr>
          <w:rFonts w:ascii="Arial" w:hAnsi="Arial" w:cs="Arial"/>
        </w:rPr>
        <w:t>w</w:t>
      </w:r>
      <w:r w:rsidRPr="007F6F42">
        <w:rPr>
          <w:rFonts w:ascii="Arial" w:hAnsi="Arial" w:cs="Arial"/>
          <w:spacing w:val="42"/>
        </w:rPr>
        <w:t xml:space="preserve"> </w:t>
      </w:r>
      <w:r w:rsidRPr="007F6F42">
        <w:rPr>
          <w:rFonts w:ascii="Arial" w:hAnsi="Arial" w:cs="Arial"/>
        </w:rPr>
        <w:t>wieku</w:t>
      </w:r>
      <w:r w:rsidRPr="007F6F42">
        <w:rPr>
          <w:rFonts w:ascii="Arial" w:hAnsi="Arial" w:cs="Arial"/>
          <w:spacing w:val="45"/>
        </w:rPr>
        <w:t xml:space="preserve"> </w:t>
      </w:r>
      <w:r w:rsidRPr="007F6F42">
        <w:rPr>
          <w:rFonts w:ascii="Arial" w:hAnsi="Arial" w:cs="Arial"/>
        </w:rPr>
        <w:t>do</w:t>
      </w:r>
      <w:r w:rsidRPr="007F6F42">
        <w:rPr>
          <w:rFonts w:ascii="Arial" w:hAnsi="Arial" w:cs="Arial"/>
          <w:spacing w:val="44"/>
        </w:rPr>
        <w:t xml:space="preserve"> </w:t>
      </w:r>
      <w:r w:rsidRPr="007F6F42">
        <w:rPr>
          <w:rFonts w:ascii="Arial" w:hAnsi="Arial" w:cs="Arial"/>
        </w:rPr>
        <w:t>lat</w:t>
      </w:r>
      <w:r w:rsidRPr="007F6F42">
        <w:rPr>
          <w:rFonts w:ascii="Arial" w:hAnsi="Arial" w:cs="Arial"/>
          <w:spacing w:val="43"/>
        </w:rPr>
        <w:t xml:space="preserve"> </w:t>
      </w:r>
      <w:r w:rsidRPr="007F6F42">
        <w:rPr>
          <w:rFonts w:ascii="Arial" w:hAnsi="Arial" w:cs="Arial"/>
        </w:rPr>
        <w:t>3</w:t>
      </w:r>
      <w:r w:rsidRPr="007F6F42">
        <w:rPr>
          <w:rFonts w:ascii="Arial" w:hAnsi="Arial" w:cs="Arial"/>
          <w:spacing w:val="42"/>
        </w:rPr>
        <w:t xml:space="preserve"> </w:t>
      </w:r>
      <w:r w:rsidRPr="007F6F42">
        <w:rPr>
          <w:rFonts w:ascii="Arial" w:hAnsi="Arial" w:cs="Arial"/>
        </w:rPr>
        <w:t>(Dz.</w:t>
      </w:r>
      <w:r w:rsidRPr="007F6F42">
        <w:rPr>
          <w:rFonts w:ascii="Arial" w:hAnsi="Arial" w:cs="Arial"/>
          <w:spacing w:val="46"/>
        </w:rPr>
        <w:t xml:space="preserve"> </w:t>
      </w:r>
      <w:r w:rsidRPr="007F6F42">
        <w:rPr>
          <w:rFonts w:ascii="Arial" w:hAnsi="Arial" w:cs="Arial"/>
        </w:rPr>
        <w:t>U.</w:t>
      </w:r>
      <w:r w:rsidRPr="007F6F42">
        <w:rPr>
          <w:rFonts w:ascii="Arial" w:hAnsi="Arial" w:cs="Arial"/>
          <w:spacing w:val="44"/>
        </w:rPr>
        <w:t xml:space="preserve"> </w:t>
      </w:r>
      <w:r w:rsidRPr="007F6F42">
        <w:rPr>
          <w:rFonts w:ascii="Arial" w:hAnsi="Arial" w:cs="Arial"/>
        </w:rPr>
        <w:t>201</w:t>
      </w:r>
      <w:r w:rsidR="008132B9">
        <w:rPr>
          <w:rFonts w:ascii="Arial" w:hAnsi="Arial" w:cs="Arial"/>
        </w:rPr>
        <w:t>6</w:t>
      </w:r>
      <w:r w:rsidRPr="007F6F42">
        <w:rPr>
          <w:rFonts w:ascii="Arial" w:hAnsi="Arial" w:cs="Arial"/>
          <w:spacing w:val="45"/>
        </w:rPr>
        <w:t xml:space="preserve"> </w:t>
      </w:r>
      <w:r w:rsidRPr="007F6F42">
        <w:rPr>
          <w:rFonts w:ascii="Arial" w:hAnsi="Arial" w:cs="Arial"/>
        </w:rPr>
        <w:t>r.</w:t>
      </w:r>
      <w:r w:rsidRPr="007F6F42">
        <w:rPr>
          <w:rFonts w:ascii="Arial" w:hAnsi="Arial" w:cs="Arial"/>
          <w:spacing w:val="47"/>
        </w:rPr>
        <w:t xml:space="preserve"> </w:t>
      </w:r>
      <w:r w:rsidRPr="007F6F42">
        <w:rPr>
          <w:rFonts w:ascii="Arial" w:hAnsi="Arial" w:cs="Arial"/>
        </w:rPr>
        <w:t>poz.</w:t>
      </w:r>
      <w:r w:rsidR="008132B9">
        <w:rPr>
          <w:rFonts w:ascii="Arial" w:hAnsi="Arial" w:cs="Arial"/>
        </w:rPr>
        <w:t>157</w:t>
      </w:r>
      <w:r w:rsidRPr="007F6F42">
        <w:rPr>
          <w:rFonts w:ascii="Arial" w:hAnsi="Arial" w:cs="Arial"/>
        </w:rPr>
        <w:t>)</w:t>
      </w:r>
      <w:r w:rsidRPr="007F6F42">
        <w:rPr>
          <w:rFonts w:ascii="Arial" w:hAnsi="Arial" w:cs="Arial"/>
          <w:spacing w:val="44"/>
        </w:rPr>
        <w:t xml:space="preserve"> </w:t>
      </w:r>
      <w:r w:rsidRPr="007F6F42">
        <w:rPr>
          <w:rFonts w:ascii="Arial" w:hAnsi="Arial" w:cs="Arial"/>
        </w:rPr>
        <w:t>lub</w:t>
      </w:r>
      <w:r w:rsidRPr="007F6F42">
        <w:rPr>
          <w:rFonts w:ascii="Arial" w:hAnsi="Arial" w:cs="Arial"/>
          <w:spacing w:val="45"/>
        </w:rPr>
        <w:t xml:space="preserve"> </w:t>
      </w:r>
      <w:r w:rsidRPr="007F6F42">
        <w:rPr>
          <w:rFonts w:ascii="Arial" w:hAnsi="Arial" w:cs="Arial"/>
        </w:rPr>
        <w:t>usług wychowania przedszkolnego w przedszkolach lub w innych formach</w:t>
      </w:r>
      <w:r w:rsidRPr="007F6F42">
        <w:rPr>
          <w:rFonts w:ascii="Arial" w:hAnsi="Arial" w:cs="Arial"/>
          <w:spacing w:val="16"/>
        </w:rPr>
        <w:t xml:space="preserve"> </w:t>
      </w:r>
      <w:r w:rsidRPr="007F6F42">
        <w:rPr>
          <w:rFonts w:ascii="Arial" w:hAnsi="Arial" w:cs="Arial"/>
        </w:rPr>
        <w:t>wychowania przedszkolnego zgodnie z ustawą z dnia 7 września 1991 r. o systemie</w:t>
      </w:r>
      <w:r w:rsidRPr="007F6F42">
        <w:rPr>
          <w:rFonts w:ascii="Arial" w:hAnsi="Arial" w:cs="Arial"/>
          <w:spacing w:val="57"/>
        </w:rPr>
        <w:t xml:space="preserve"> </w:t>
      </w:r>
      <w:r w:rsidRPr="007F6F42">
        <w:rPr>
          <w:rFonts w:ascii="Arial" w:hAnsi="Arial" w:cs="Arial"/>
        </w:rPr>
        <w:t>oświaty, przy jednoczesnej realizacji celów prozatrudnieniowych: zatrudnienie co</w:t>
      </w:r>
      <w:r w:rsidRPr="007F6F42">
        <w:rPr>
          <w:rFonts w:ascii="Arial" w:hAnsi="Arial" w:cs="Arial"/>
          <w:spacing w:val="22"/>
        </w:rPr>
        <w:t xml:space="preserve"> </w:t>
      </w:r>
      <w:r w:rsidRPr="007F6F42">
        <w:rPr>
          <w:rFonts w:ascii="Arial" w:hAnsi="Arial" w:cs="Arial"/>
        </w:rPr>
        <w:t>najmniej 20% osób, o których mowa w ppkt</w:t>
      </w:r>
      <w:r w:rsidRPr="007F6F42">
        <w:rPr>
          <w:rFonts w:ascii="Arial" w:hAnsi="Arial" w:cs="Arial"/>
          <w:spacing w:val="-4"/>
        </w:rPr>
        <w:t xml:space="preserve"> </w:t>
      </w:r>
      <w:r w:rsidRPr="007F6F42">
        <w:rPr>
          <w:rFonts w:ascii="Arial" w:hAnsi="Arial" w:cs="Arial"/>
        </w:rPr>
        <w:t>i;</w:t>
      </w:r>
    </w:p>
    <w:p w14:paraId="528AF681" w14:textId="77777777" w:rsidR="00096CD0" w:rsidRPr="007F6F42" w:rsidRDefault="004B5167">
      <w:pPr>
        <w:pStyle w:val="Akapitzlist0"/>
        <w:widowControl w:val="0"/>
        <w:numPr>
          <w:ilvl w:val="1"/>
          <w:numId w:val="180"/>
        </w:numPr>
        <w:tabs>
          <w:tab w:val="left" w:pos="709"/>
        </w:tabs>
        <w:spacing w:before="80" w:after="80" w:line="312" w:lineRule="auto"/>
        <w:ind w:left="851" w:right="115" w:hanging="709"/>
        <w:contextualSpacing w:val="0"/>
        <w:jc w:val="left"/>
        <w:rPr>
          <w:rFonts w:ascii="Arial" w:eastAsia="Arial" w:hAnsi="Arial" w:cs="Arial"/>
        </w:rPr>
      </w:pPr>
      <w:r w:rsidRPr="007F6F42">
        <w:rPr>
          <w:rFonts w:ascii="Arial" w:hAnsi="Arial" w:cs="Arial"/>
        </w:rPr>
        <w:t>jest podmiotem, który nie dystrybuuje zysku lub nadwyżki bilansowej</w:t>
      </w:r>
      <w:r w:rsidRPr="007F6F42">
        <w:rPr>
          <w:rFonts w:ascii="Arial" w:hAnsi="Arial" w:cs="Arial"/>
          <w:spacing w:val="60"/>
        </w:rPr>
        <w:t xml:space="preserve"> </w:t>
      </w:r>
      <w:r w:rsidRPr="007F6F42">
        <w:rPr>
          <w:rFonts w:ascii="Arial" w:hAnsi="Arial" w:cs="Arial"/>
        </w:rPr>
        <w:t>pomiędzy udziałowców, akcjonariuszy lub pracowników, ale przeznacza go na</w:t>
      </w:r>
      <w:r w:rsidRPr="007F6F42">
        <w:rPr>
          <w:rFonts w:ascii="Arial" w:hAnsi="Arial" w:cs="Arial"/>
          <w:spacing w:val="16"/>
        </w:rPr>
        <w:t xml:space="preserve"> </w:t>
      </w:r>
      <w:r w:rsidRPr="007F6F42">
        <w:rPr>
          <w:rFonts w:ascii="Arial" w:hAnsi="Arial" w:cs="Arial"/>
        </w:rPr>
        <w:t>wzmocnienie potencjału przedsiębiorstwa jako kapitał niepodzielny oraz w określonej części</w:t>
      </w:r>
      <w:r w:rsidR="00300202" w:rsidRPr="007F6F42">
        <w:rPr>
          <w:rFonts w:ascii="Arial" w:hAnsi="Arial" w:cs="Arial"/>
        </w:rPr>
        <w:t xml:space="preserve"> </w:t>
      </w:r>
      <w:r w:rsidRPr="007F6F42">
        <w:rPr>
          <w:rFonts w:ascii="Arial" w:hAnsi="Arial" w:cs="Arial"/>
        </w:rPr>
        <w:t>na reintegrację zawodową i społeczną (w przypadku przedsiębiorstw o</w:t>
      </w:r>
      <w:r w:rsidRPr="007F6F42">
        <w:rPr>
          <w:rFonts w:ascii="Arial" w:hAnsi="Arial" w:cs="Arial"/>
          <w:spacing w:val="13"/>
        </w:rPr>
        <w:t xml:space="preserve"> </w:t>
      </w:r>
      <w:r w:rsidRPr="007F6F42">
        <w:rPr>
          <w:rFonts w:ascii="Arial" w:hAnsi="Arial" w:cs="Arial"/>
        </w:rPr>
        <w:t>charakterze zatrudnieniowym) lub na działalność pożytku publicznego prowadzoną na</w:t>
      </w:r>
      <w:r w:rsidRPr="007F6F42">
        <w:rPr>
          <w:rFonts w:ascii="Arial" w:hAnsi="Arial" w:cs="Arial"/>
          <w:spacing w:val="31"/>
        </w:rPr>
        <w:t xml:space="preserve"> </w:t>
      </w:r>
      <w:r w:rsidRPr="007F6F42">
        <w:rPr>
          <w:rFonts w:ascii="Arial" w:hAnsi="Arial" w:cs="Arial"/>
        </w:rPr>
        <w:t>rzecz społeczności lokalnej, w której działa</w:t>
      </w:r>
      <w:r w:rsidRPr="007F6F42">
        <w:rPr>
          <w:rFonts w:ascii="Arial" w:hAnsi="Arial" w:cs="Arial"/>
          <w:spacing w:val="-16"/>
        </w:rPr>
        <w:t xml:space="preserve"> </w:t>
      </w:r>
      <w:r w:rsidRPr="007F6F42">
        <w:rPr>
          <w:rFonts w:ascii="Arial" w:hAnsi="Arial" w:cs="Arial"/>
        </w:rPr>
        <w:t>przedsiębiorstwo;</w:t>
      </w:r>
    </w:p>
    <w:p w14:paraId="381FA415" w14:textId="77777777" w:rsidR="00EE30BA" w:rsidRPr="007F6F42" w:rsidRDefault="004B5167" w:rsidP="004F5855">
      <w:pPr>
        <w:pStyle w:val="Akapitzlist0"/>
        <w:widowControl w:val="0"/>
        <w:numPr>
          <w:ilvl w:val="1"/>
          <w:numId w:val="180"/>
        </w:numPr>
        <w:tabs>
          <w:tab w:val="left" w:pos="709"/>
        </w:tabs>
        <w:spacing w:after="120" w:line="312" w:lineRule="auto"/>
        <w:ind w:left="851" w:right="113" w:hanging="709"/>
        <w:contextualSpacing w:val="0"/>
        <w:jc w:val="left"/>
        <w:rPr>
          <w:rFonts w:ascii="Arial" w:eastAsia="Arial" w:hAnsi="Arial" w:cs="Arial"/>
        </w:rPr>
      </w:pPr>
      <w:r w:rsidRPr="007F6F42">
        <w:rPr>
          <w:rFonts w:ascii="Arial" w:hAnsi="Arial" w:cs="Arial"/>
        </w:rPr>
        <w:t>jest</w:t>
      </w:r>
      <w:r w:rsidRPr="007F6F42">
        <w:rPr>
          <w:rFonts w:ascii="Arial" w:hAnsi="Arial" w:cs="Arial"/>
          <w:spacing w:val="48"/>
        </w:rPr>
        <w:t xml:space="preserve"> </w:t>
      </w:r>
      <w:r w:rsidRPr="007F6F42">
        <w:rPr>
          <w:rFonts w:ascii="Arial" w:hAnsi="Arial" w:cs="Arial"/>
        </w:rPr>
        <w:t>zarządzany</w:t>
      </w:r>
      <w:r w:rsidRPr="007F6F42">
        <w:rPr>
          <w:rFonts w:ascii="Arial" w:hAnsi="Arial" w:cs="Arial"/>
          <w:spacing w:val="45"/>
        </w:rPr>
        <w:t xml:space="preserve"> </w:t>
      </w:r>
      <w:r w:rsidRPr="007F6F42">
        <w:rPr>
          <w:rFonts w:ascii="Arial" w:hAnsi="Arial" w:cs="Arial"/>
        </w:rPr>
        <w:t>na</w:t>
      </w:r>
      <w:r w:rsidRPr="007F6F42">
        <w:rPr>
          <w:rFonts w:ascii="Arial" w:hAnsi="Arial" w:cs="Arial"/>
          <w:spacing w:val="49"/>
        </w:rPr>
        <w:t xml:space="preserve"> </w:t>
      </w:r>
      <w:r w:rsidRPr="007F6F42">
        <w:rPr>
          <w:rFonts w:ascii="Arial" w:hAnsi="Arial" w:cs="Arial"/>
        </w:rPr>
        <w:t>zasadach</w:t>
      </w:r>
      <w:r w:rsidRPr="007F6F42">
        <w:rPr>
          <w:rFonts w:ascii="Arial" w:hAnsi="Arial" w:cs="Arial"/>
          <w:spacing w:val="47"/>
        </w:rPr>
        <w:t xml:space="preserve"> </w:t>
      </w:r>
      <w:r w:rsidRPr="007F6F42">
        <w:rPr>
          <w:rFonts w:ascii="Arial" w:hAnsi="Arial" w:cs="Arial"/>
        </w:rPr>
        <w:t>demokratycznych</w:t>
      </w:r>
      <w:r w:rsidRPr="007F6F42">
        <w:rPr>
          <w:rFonts w:ascii="Arial" w:hAnsi="Arial" w:cs="Arial"/>
          <w:spacing w:val="47"/>
        </w:rPr>
        <w:t xml:space="preserve"> </w:t>
      </w:r>
      <w:r w:rsidRPr="007F6F42">
        <w:rPr>
          <w:rFonts w:ascii="Arial" w:hAnsi="Arial" w:cs="Arial"/>
        </w:rPr>
        <w:t>(w</w:t>
      </w:r>
      <w:r w:rsidRPr="007F6F42">
        <w:rPr>
          <w:rFonts w:ascii="Arial" w:hAnsi="Arial" w:cs="Arial"/>
          <w:spacing w:val="44"/>
        </w:rPr>
        <w:t xml:space="preserve"> </w:t>
      </w:r>
      <w:r w:rsidRPr="007F6F42">
        <w:rPr>
          <w:rFonts w:ascii="Arial" w:hAnsi="Arial" w:cs="Arial"/>
        </w:rPr>
        <w:t>przypadku</w:t>
      </w:r>
      <w:r w:rsidRPr="007F6F42">
        <w:rPr>
          <w:rFonts w:ascii="Arial" w:hAnsi="Arial" w:cs="Arial"/>
          <w:spacing w:val="47"/>
        </w:rPr>
        <w:t xml:space="preserve"> </w:t>
      </w:r>
      <w:r w:rsidRPr="007F6F42">
        <w:rPr>
          <w:rFonts w:ascii="Arial" w:hAnsi="Arial" w:cs="Arial"/>
        </w:rPr>
        <w:t>spółdzielni)</w:t>
      </w:r>
      <w:r w:rsidRPr="007F6F42">
        <w:rPr>
          <w:rFonts w:ascii="Arial" w:hAnsi="Arial" w:cs="Arial"/>
          <w:spacing w:val="48"/>
        </w:rPr>
        <w:t xml:space="preserve"> </w:t>
      </w:r>
      <w:r w:rsidRPr="007F6F42">
        <w:rPr>
          <w:rFonts w:ascii="Arial" w:hAnsi="Arial" w:cs="Arial"/>
        </w:rPr>
        <w:t>albo</w:t>
      </w:r>
      <w:r w:rsidRPr="007F6F42">
        <w:rPr>
          <w:rFonts w:ascii="Arial" w:hAnsi="Arial" w:cs="Arial"/>
          <w:spacing w:val="47"/>
        </w:rPr>
        <w:t xml:space="preserve"> </w:t>
      </w:r>
      <w:r w:rsidR="00F922A8" w:rsidRPr="007F6F42">
        <w:rPr>
          <w:rFonts w:ascii="Arial" w:hAnsi="Arial" w:cs="Arial"/>
          <w:spacing w:val="47"/>
        </w:rPr>
        <w:br/>
      </w:r>
      <w:r w:rsidRPr="007F6F42">
        <w:rPr>
          <w:rFonts w:ascii="Arial" w:hAnsi="Arial" w:cs="Arial"/>
        </w:rPr>
        <w:t>co najmniej posiada ciało konsultacyjno-doradcze z udziałem pracowników lub</w:t>
      </w:r>
      <w:r w:rsidRPr="007F6F42">
        <w:rPr>
          <w:rFonts w:ascii="Arial" w:hAnsi="Arial" w:cs="Arial"/>
          <w:spacing w:val="52"/>
        </w:rPr>
        <w:t xml:space="preserve"> </w:t>
      </w:r>
      <w:r w:rsidRPr="007F6F42">
        <w:rPr>
          <w:rFonts w:ascii="Arial" w:hAnsi="Arial" w:cs="Arial"/>
        </w:rPr>
        <w:t>innych interesariuszy, zaś wynagrodzenia kadry zarządzającej są ograniczone</w:t>
      </w:r>
      <w:r w:rsidRPr="007F6F42">
        <w:rPr>
          <w:rFonts w:ascii="Arial" w:hAnsi="Arial" w:cs="Arial"/>
          <w:spacing w:val="-11"/>
        </w:rPr>
        <w:t xml:space="preserve"> </w:t>
      </w:r>
      <w:r w:rsidRPr="007F6F42">
        <w:rPr>
          <w:rFonts w:ascii="Arial" w:hAnsi="Arial" w:cs="Arial"/>
        </w:rPr>
        <w:t>limitami.</w:t>
      </w:r>
    </w:p>
    <w:p w14:paraId="30E67EB7"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Roboty publiczne</w:t>
      </w:r>
      <w:r w:rsidRPr="007F6F42">
        <w:rPr>
          <w:rFonts w:ascii="Arial" w:hAnsi="Arial" w:cs="Arial"/>
          <w:lang w:eastAsia="pl-PL"/>
        </w:rPr>
        <w:t xml:space="preserve"> - zatrudnienie bezrobotnego w okresie nie dłuższym niż 12 miesięcy przy wykonywaniu prac organizowanych przez powiaty - z wyłączeniem prac organizowanych </w:t>
      </w:r>
      <w:r w:rsidR="00E526AC">
        <w:rPr>
          <w:rFonts w:ascii="Arial" w:hAnsi="Arial" w:cs="Arial"/>
          <w:lang w:eastAsia="pl-PL"/>
        </w:rPr>
        <w:br/>
      </w:r>
      <w:r w:rsidRPr="007F6F42">
        <w:rPr>
          <w:rFonts w:ascii="Arial" w:hAnsi="Arial" w:cs="Arial"/>
          <w:lang w:eastAsia="pl-PL"/>
        </w:rPr>
        <w:t>w 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9A132D" w:rsidRPr="007F6F42">
        <w:rPr>
          <w:rFonts w:ascii="Arial" w:hAnsi="Arial" w:cs="Arial"/>
          <w:lang w:eastAsia="pl-PL"/>
        </w:rPr>
        <w:t>.</w:t>
      </w:r>
    </w:p>
    <w:p w14:paraId="1597F817" w14:textId="77777777" w:rsidR="004E02AE" w:rsidRPr="007F6F42" w:rsidRDefault="004E02AE" w:rsidP="004F5855">
      <w:pPr>
        <w:spacing w:line="312" w:lineRule="auto"/>
        <w:rPr>
          <w:rFonts w:ascii="Arial" w:hAnsi="Arial" w:cs="Arial"/>
        </w:rPr>
      </w:pPr>
      <w:r w:rsidRPr="007F6F42">
        <w:rPr>
          <w:rFonts w:ascii="Arial" w:hAnsi="Arial" w:cs="Arial"/>
          <w:b/>
        </w:rPr>
        <w:t>Rozporządzenie ogólne</w:t>
      </w:r>
      <w:r w:rsidRPr="007F6F42">
        <w:rPr>
          <w:rFonts w:ascii="Arial" w:hAnsi="Arial"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E397B" w:rsidRPr="007F6F42">
        <w:rPr>
          <w:rFonts w:ascii="Arial" w:hAnsi="Arial" w:cs="Arial"/>
        </w:rPr>
        <w:t xml:space="preserve"> </w:t>
      </w:r>
      <w:r w:rsidRPr="007F6F42">
        <w:rPr>
          <w:rFonts w:ascii="Arial" w:hAnsi="Arial" w:cs="Arial"/>
        </w:rPr>
        <w:t>Rybackiego oraz uchylającego rozporządzenie Rady (WE) nr 1083/2006</w:t>
      </w:r>
      <w:r w:rsidR="009A132D" w:rsidRPr="007F6F42">
        <w:rPr>
          <w:rFonts w:ascii="Arial" w:hAnsi="Arial" w:cs="Arial"/>
        </w:rPr>
        <w:t>.</w:t>
      </w:r>
      <w:r w:rsidRPr="007F6F42">
        <w:rPr>
          <w:rFonts w:ascii="Arial" w:hAnsi="Arial" w:cs="Arial"/>
        </w:rPr>
        <w:t xml:space="preserve"> </w:t>
      </w:r>
    </w:p>
    <w:p w14:paraId="02155A62" w14:textId="77777777" w:rsidR="004E02AE" w:rsidRPr="007F6F42" w:rsidRDefault="004E02AE" w:rsidP="004F5855">
      <w:pPr>
        <w:spacing w:line="312" w:lineRule="auto"/>
        <w:rPr>
          <w:rFonts w:ascii="Arial" w:hAnsi="Arial" w:cs="Arial"/>
        </w:rPr>
      </w:pPr>
      <w:r w:rsidRPr="007F6F42">
        <w:rPr>
          <w:rFonts w:ascii="Arial" w:hAnsi="Arial" w:cs="Arial"/>
          <w:b/>
        </w:rPr>
        <w:t>Rozporządzenie EFFR</w:t>
      </w:r>
      <w:r w:rsidRPr="007F6F42">
        <w:rPr>
          <w:rFonts w:ascii="Arial" w:hAnsi="Arial" w:cs="Arial"/>
        </w:rPr>
        <w:t xml:space="preserve"> – rozporządzenie Parlamentu Europejskiego i Rady (UE) nr</w:t>
      </w:r>
      <w:r w:rsidR="00DE397B" w:rsidRPr="007F6F42">
        <w:rPr>
          <w:rFonts w:ascii="Arial" w:hAnsi="Arial" w:cs="Arial"/>
        </w:rPr>
        <w:t xml:space="preserve"> </w:t>
      </w:r>
      <w:r w:rsidRPr="007F6F42">
        <w:rPr>
          <w:rFonts w:ascii="Arial" w:hAnsi="Arial" w:cs="Arial"/>
        </w:rPr>
        <w:t xml:space="preserve">1301/2013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Europejskiego Funduszu Rozwoju Regionalnego i</w:t>
      </w:r>
      <w:r w:rsidR="00DE397B" w:rsidRPr="007F6F42">
        <w:rPr>
          <w:rFonts w:ascii="Arial" w:hAnsi="Arial" w:cs="Arial"/>
        </w:rPr>
        <w:t xml:space="preserve"> </w:t>
      </w:r>
      <w:r w:rsidRPr="007F6F42">
        <w:rPr>
          <w:rFonts w:ascii="Arial" w:hAnsi="Arial" w:cs="Arial"/>
        </w:rPr>
        <w:t>przepisów szczególnych dotyczących celu „Inwestycje na rzecz wzrostu i zatrudnienia” oraz w sprawie uchylenia rozporządzenia (WE) nr 1080/200</w:t>
      </w:r>
      <w:r w:rsidR="009A132D" w:rsidRPr="007F6F42">
        <w:rPr>
          <w:rFonts w:ascii="Arial" w:hAnsi="Arial" w:cs="Arial"/>
        </w:rPr>
        <w:t>6.</w:t>
      </w:r>
    </w:p>
    <w:p w14:paraId="083914C8" w14:textId="5E323FE4" w:rsidR="004E02AE" w:rsidRPr="007F6F42" w:rsidRDefault="004E02AE" w:rsidP="004F5855">
      <w:pPr>
        <w:spacing w:line="312" w:lineRule="auto"/>
        <w:rPr>
          <w:rFonts w:ascii="Arial" w:hAnsi="Arial" w:cs="Arial"/>
        </w:rPr>
      </w:pPr>
      <w:r w:rsidRPr="007F6F42">
        <w:rPr>
          <w:rFonts w:ascii="Arial" w:hAnsi="Arial" w:cs="Arial"/>
          <w:b/>
        </w:rPr>
        <w:t>Rozporządzenie EFS</w:t>
      </w:r>
      <w:r w:rsidRPr="007F6F42">
        <w:rPr>
          <w:rFonts w:ascii="Arial" w:hAnsi="Arial" w:cs="Arial"/>
        </w:rPr>
        <w:t xml:space="preserve"> – rozporządzenie Parlamentu Europejskiego i Rady (UE) nr 1304/2013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w:t>
      </w:r>
      <w:r w:rsidR="00DE397B" w:rsidRPr="007F6F42">
        <w:rPr>
          <w:rFonts w:ascii="Arial" w:hAnsi="Arial" w:cs="Arial"/>
        </w:rPr>
        <w:t xml:space="preserve">ejskiego Funduszu Społecznego i </w:t>
      </w:r>
      <w:r w:rsidRPr="007F6F42">
        <w:rPr>
          <w:rFonts w:ascii="Arial" w:hAnsi="Arial" w:cs="Arial"/>
        </w:rPr>
        <w:t>uchy</w:t>
      </w:r>
      <w:r w:rsidR="00DE397B" w:rsidRPr="007F6F42">
        <w:rPr>
          <w:rFonts w:ascii="Arial" w:hAnsi="Arial" w:cs="Arial"/>
        </w:rPr>
        <w:t xml:space="preserve">lające rozporządzenie Rady (WE) </w:t>
      </w:r>
      <w:r w:rsidRPr="007F6F42">
        <w:rPr>
          <w:rFonts w:ascii="Arial" w:hAnsi="Arial" w:cs="Arial"/>
        </w:rPr>
        <w:t>nr 1081/2006</w:t>
      </w:r>
      <w:r w:rsidR="007150C1">
        <w:rPr>
          <w:rFonts w:ascii="Arial" w:hAnsi="Arial" w:cs="Arial"/>
        </w:rPr>
        <w:t xml:space="preserve"> (Dz.U.UE L 347 z 20.12.2013, str 470)</w:t>
      </w:r>
      <w:r w:rsidR="009A132D" w:rsidRPr="007F6F42">
        <w:rPr>
          <w:rFonts w:ascii="Arial" w:hAnsi="Arial" w:cs="Arial"/>
        </w:rPr>
        <w:t>.</w:t>
      </w:r>
    </w:p>
    <w:p w14:paraId="10DEF276" w14:textId="77777777"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Schemat</w:t>
      </w:r>
      <w:r w:rsidRPr="007F6F42">
        <w:rPr>
          <w:rFonts w:ascii="Arial" w:hAnsi="Arial" w:cs="Arial"/>
          <w:bCs/>
          <w:lang w:eastAsia="pl-PL"/>
        </w:rPr>
        <w:t xml:space="preserve"> </w:t>
      </w:r>
      <w:r w:rsidRPr="007F6F42">
        <w:rPr>
          <w:rFonts w:ascii="Arial" w:hAnsi="Arial" w:cs="Arial"/>
          <w:lang w:eastAsia="pl-PL"/>
        </w:rPr>
        <w:t xml:space="preserve">– wydzielony obszar interwencji danego Działania lub Poddziałania Regionalnego Programu Operacyjnego Województwa Mazowieckiego na lata 2014-2020, który określa zakres przedmiotowy (rodzaje projektów objętych dofinansowaniem) i podmiotowy (rodzaje beneficjentów uprawnionych do aplikacji) konkursu. Do schematów przyporządkowane są odrębne zestawy kryteriów wyboru finansowanych </w:t>
      </w:r>
      <w:r w:rsidR="00787C7E" w:rsidRPr="007F6F42">
        <w:rPr>
          <w:rFonts w:ascii="Arial" w:hAnsi="Arial" w:cs="Arial"/>
          <w:lang w:eastAsia="pl-PL"/>
        </w:rPr>
        <w:t>projektów</w:t>
      </w:r>
      <w:r w:rsidRPr="007F6F42">
        <w:rPr>
          <w:rFonts w:ascii="Arial" w:hAnsi="Arial" w:cs="Arial"/>
          <w:lang w:eastAsia="pl-PL"/>
        </w:rPr>
        <w:t>.</w:t>
      </w:r>
    </w:p>
    <w:p w14:paraId="54084D02" w14:textId="77777777" w:rsidR="00D06B43" w:rsidRPr="007F6F42" w:rsidRDefault="00D06B43" w:rsidP="004F5855">
      <w:pPr>
        <w:spacing w:line="312" w:lineRule="auto"/>
        <w:rPr>
          <w:rFonts w:ascii="Arial" w:hAnsi="Arial" w:cs="Arial"/>
        </w:rPr>
      </w:pPr>
      <w:r w:rsidRPr="007F6F42">
        <w:rPr>
          <w:rFonts w:ascii="Arial" w:hAnsi="Arial" w:cs="Arial"/>
          <w:b/>
        </w:rPr>
        <w:t>Słuchacz</w:t>
      </w:r>
      <w:r w:rsidRPr="007F6F42">
        <w:rPr>
          <w:rFonts w:ascii="Arial" w:hAnsi="Arial"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5D7F2080" w14:textId="77777777" w:rsidR="004E02AE" w:rsidRPr="007F6F42" w:rsidRDefault="004E02AE" w:rsidP="004F5855">
      <w:pPr>
        <w:spacing w:line="312" w:lineRule="auto"/>
        <w:rPr>
          <w:rFonts w:ascii="Arial" w:hAnsi="Arial" w:cs="Arial"/>
        </w:rPr>
      </w:pPr>
      <w:r w:rsidRPr="007F6F42">
        <w:rPr>
          <w:rFonts w:ascii="Arial" w:hAnsi="Arial" w:cs="Arial"/>
          <w:b/>
          <w:bCs/>
        </w:rPr>
        <w:t>Staż</w:t>
      </w:r>
      <w:r w:rsidRPr="007F6F42">
        <w:rPr>
          <w:rFonts w:ascii="Arial" w:hAnsi="Arial" w:cs="Arial"/>
          <w:bCs/>
        </w:rPr>
        <w:t xml:space="preserve"> </w:t>
      </w:r>
      <w:r w:rsidRPr="007F6F42">
        <w:rPr>
          <w:rFonts w:ascii="Arial" w:hAnsi="Arial" w:cs="Arial"/>
        </w:rPr>
        <w:t xml:space="preserve">- nabywanie przez osobę bezrobotną lub osobę bierną zawodową umiejętności praktycznych </w:t>
      </w:r>
      <w:r w:rsidR="00F922A8" w:rsidRPr="007F6F42">
        <w:rPr>
          <w:rFonts w:ascii="Arial" w:hAnsi="Arial" w:cs="Arial"/>
        </w:rPr>
        <w:br/>
      </w:r>
      <w:r w:rsidRPr="007F6F42">
        <w:rPr>
          <w:rFonts w:ascii="Arial" w:hAnsi="Arial" w:cs="Arial"/>
        </w:rPr>
        <w:t xml:space="preserve">do wykonywania pracy przez wykonywanie zadań w miejscu pracy bez nawiązania stosunku pracy z pracodawcą; </w:t>
      </w:r>
    </w:p>
    <w:p w14:paraId="710EBDB1" w14:textId="77777777" w:rsidR="00A06FEF" w:rsidRPr="007F6F42" w:rsidRDefault="00A06FEF" w:rsidP="004F5855">
      <w:pPr>
        <w:spacing w:line="312" w:lineRule="auto"/>
        <w:rPr>
          <w:rFonts w:ascii="Arial" w:hAnsi="Arial" w:cs="Arial"/>
        </w:rPr>
      </w:pPr>
      <w:r w:rsidRPr="007F6F42">
        <w:rPr>
          <w:rFonts w:ascii="Arial" w:hAnsi="Arial" w:cs="Arial"/>
          <w:b/>
          <w:bCs/>
        </w:rPr>
        <w:t>System teleinformatyczny</w:t>
      </w:r>
      <w:r w:rsidRPr="007F6F42">
        <w:rPr>
          <w:rFonts w:ascii="Arial" w:hAnsi="Arial" w:cs="Arial"/>
        </w:rPr>
        <w:t xml:space="preserve"> - zespół współpracujących ze sobą urządzeń informatycznych </w:t>
      </w:r>
      <w:r w:rsidR="00E526AC">
        <w:rPr>
          <w:rFonts w:ascii="Arial" w:hAnsi="Arial" w:cs="Arial"/>
        </w:rPr>
        <w:br/>
      </w:r>
      <w:r w:rsidRPr="007F6F42">
        <w:rPr>
          <w:rFonts w:ascii="Arial" w:hAnsi="Arial" w:cs="Arial"/>
        </w:rPr>
        <w:t>i oprogramowania zapewniający przetwarzanie, przechowywanie, a także wysyłanie i odbieranie danych przez sieci telekomunikacyjne.</w:t>
      </w:r>
    </w:p>
    <w:p w14:paraId="5D901E6B" w14:textId="77777777" w:rsidR="00EE30BA" w:rsidRPr="007F6F42" w:rsidRDefault="008479BB" w:rsidP="004F5855">
      <w:pPr>
        <w:widowControl w:val="0"/>
        <w:tabs>
          <w:tab w:val="left" w:pos="479"/>
        </w:tabs>
        <w:spacing w:line="312" w:lineRule="auto"/>
        <w:ind w:right="112"/>
        <w:rPr>
          <w:rFonts w:ascii="Arial" w:eastAsia="Arial" w:hAnsi="Arial" w:cs="Arial"/>
        </w:rPr>
      </w:pPr>
      <w:r w:rsidRPr="007F6F42">
        <w:rPr>
          <w:rFonts w:ascii="Arial" w:eastAsia="Arial" w:hAnsi="Arial" w:cs="Arial"/>
          <w:b/>
        </w:rPr>
        <w:t>Ścieżka reintegracji</w:t>
      </w:r>
      <w:r w:rsidRPr="007F6F42">
        <w:rPr>
          <w:rFonts w:ascii="Arial" w:eastAsia="Arial" w:hAnsi="Arial" w:cs="Arial"/>
        </w:rPr>
        <w:t xml:space="preserve"> – zestaw kompleksowych i zindywidualizowanych form</w:t>
      </w:r>
      <w:r w:rsidRPr="007F6F42">
        <w:rPr>
          <w:rFonts w:ascii="Arial" w:eastAsia="Arial" w:hAnsi="Arial" w:cs="Arial"/>
          <w:spacing w:val="-19"/>
        </w:rPr>
        <w:t xml:space="preserve"> </w:t>
      </w:r>
      <w:r w:rsidRPr="007F6F42">
        <w:rPr>
          <w:rFonts w:ascii="Arial" w:eastAsia="Arial" w:hAnsi="Arial" w:cs="Arial"/>
        </w:rPr>
        <w:t>wsparcia, mających na celu wyprowadzenie osób lub rodzin z ubóstwa lub</w:t>
      </w:r>
      <w:r w:rsidRPr="007F6F42">
        <w:rPr>
          <w:rFonts w:ascii="Arial" w:eastAsia="Arial" w:hAnsi="Arial" w:cs="Arial"/>
          <w:spacing w:val="41"/>
        </w:rPr>
        <w:t xml:space="preserve"> </w:t>
      </w:r>
      <w:r w:rsidRPr="007F6F42">
        <w:rPr>
          <w:rFonts w:ascii="Arial" w:eastAsia="Arial" w:hAnsi="Arial" w:cs="Arial"/>
        </w:rPr>
        <w:t>wykluczenia społecznego. Ścieżka reintegracji może być realizowana w ramach jednego</w:t>
      </w:r>
      <w:r w:rsidRPr="007F6F42">
        <w:rPr>
          <w:rFonts w:ascii="Arial" w:eastAsia="Arial" w:hAnsi="Arial" w:cs="Arial"/>
          <w:spacing w:val="-6"/>
        </w:rPr>
        <w:t xml:space="preserve"> </w:t>
      </w:r>
      <w:r w:rsidRPr="007F6F42">
        <w:rPr>
          <w:rFonts w:ascii="Arial" w:eastAsia="Arial" w:hAnsi="Arial" w:cs="Arial"/>
        </w:rPr>
        <w:t>projektu (ścieżka</w:t>
      </w:r>
      <w:r w:rsidRPr="007F6F42">
        <w:rPr>
          <w:rFonts w:ascii="Arial" w:eastAsia="Arial" w:hAnsi="Arial" w:cs="Arial"/>
          <w:spacing w:val="15"/>
        </w:rPr>
        <w:t xml:space="preserve"> </w:t>
      </w:r>
      <w:r w:rsidRPr="007F6F42">
        <w:rPr>
          <w:rFonts w:ascii="Arial" w:eastAsia="Arial" w:hAnsi="Arial" w:cs="Arial"/>
        </w:rPr>
        <w:t>udziału</w:t>
      </w:r>
      <w:r w:rsidRPr="007F6F42">
        <w:rPr>
          <w:rFonts w:ascii="Arial" w:eastAsia="Arial" w:hAnsi="Arial" w:cs="Arial"/>
          <w:spacing w:val="15"/>
        </w:rPr>
        <w:t xml:space="preserve"> </w:t>
      </w:r>
      <w:r w:rsidRPr="007F6F42">
        <w:rPr>
          <w:rFonts w:ascii="Arial" w:eastAsia="Arial" w:hAnsi="Arial" w:cs="Arial"/>
        </w:rPr>
        <w:t>w</w:t>
      </w:r>
      <w:r w:rsidRPr="007F6F42">
        <w:rPr>
          <w:rFonts w:ascii="Arial" w:eastAsia="Arial" w:hAnsi="Arial" w:cs="Arial"/>
          <w:spacing w:val="12"/>
        </w:rPr>
        <w:t xml:space="preserve"> </w:t>
      </w:r>
      <w:r w:rsidRPr="007F6F42">
        <w:rPr>
          <w:rFonts w:ascii="Arial" w:eastAsia="Arial" w:hAnsi="Arial" w:cs="Arial"/>
        </w:rPr>
        <w:t>projekcie)</w:t>
      </w:r>
      <w:r w:rsidRPr="007F6F42">
        <w:rPr>
          <w:rFonts w:ascii="Arial" w:eastAsia="Arial" w:hAnsi="Arial" w:cs="Arial"/>
          <w:spacing w:val="13"/>
        </w:rPr>
        <w:t xml:space="preserve"> </w:t>
      </w:r>
      <w:r w:rsidR="00E526AC">
        <w:rPr>
          <w:rFonts w:ascii="Arial" w:eastAsia="Arial" w:hAnsi="Arial" w:cs="Arial"/>
          <w:spacing w:val="13"/>
        </w:rPr>
        <w:br/>
      </w:r>
      <w:r w:rsidRPr="007F6F42">
        <w:rPr>
          <w:rFonts w:ascii="Arial" w:eastAsia="Arial" w:hAnsi="Arial" w:cs="Arial"/>
        </w:rPr>
        <w:t>lub</w:t>
      </w:r>
      <w:r w:rsidRPr="007F6F42">
        <w:rPr>
          <w:rFonts w:ascii="Arial" w:eastAsia="Arial" w:hAnsi="Arial" w:cs="Arial"/>
          <w:spacing w:val="17"/>
        </w:rPr>
        <w:t xml:space="preserve"> </w:t>
      </w:r>
      <w:r w:rsidRPr="007F6F42">
        <w:rPr>
          <w:rFonts w:ascii="Arial" w:eastAsia="Arial" w:hAnsi="Arial" w:cs="Arial"/>
        </w:rPr>
        <w:t>–</w:t>
      </w:r>
      <w:r w:rsidRPr="007F6F42">
        <w:rPr>
          <w:rFonts w:ascii="Arial" w:eastAsia="Arial" w:hAnsi="Arial" w:cs="Arial"/>
          <w:spacing w:val="15"/>
        </w:rPr>
        <w:t xml:space="preserve"> </w:t>
      </w:r>
      <w:r w:rsidRPr="007F6F42">
        <w:rPr>
          <w:rFonts w:ascii="Arial" w:eastAsia="Arial" w:hAnsi="Arial" w:cs="Arial"/>
        </w:rPr>
        <w:t>ze</w:t>
      </w:r>
      <w:r w:rsidRPr="007F6F42">
        <w:rPr>
          <w:rFonts w:ascii="Arial" w:eastAsia="Arial" w:hAnsi="Arial" w:cs="Arial"/>
          <w:spacing w:val="15"/>
        </w:rPr>
        <w:t xml:space="preserve"> </w:t>
      </w:r>
      <w:r w:rsidRPr="007F6F42">
        <w:rPr>
          <w:rFonts w:ascii="Arial" w:eastAsia="Arial" w:hAnsi="Arial" w:cs="Arial"/>
        </w:rPr>
        <w:t>względu</w:t>
      </w:r>
      <w:r w:rsidRPr="007F6F42">
        <w:rPr>
          <w:rFonts w:ascii="Arial" w:eastAsia="Arial" w:hAnsi="Arial" w:cs="Arial"/>
          <w:spacing w:val="15"/>
        </w:rPr>
        <w:t xml:space="preserve"> </w:t>
      </w:r>
      <w:r w:rsidRPr="007F6F42">
        <w:rPr>
          <w:rFonts w:ascii="Arial" w:eastAsia="Arial" w:hAnsi="Arial" w:cs="Arial"/>
        </w:rPr>
        <w:t>na</w:t>
      </w:r>
      <w:r w:rsidRPr="007F6F42">
        <w:rPr>
          <w:rFonts w:ascii="Arial" w:eastAsia="Arial" w:hAnsi="Arial" w:cs="Arial"/>
          <w:spacing w:val="15"/>
        </w:rPr>
        <w:t xml:space="preserve"> </w:t>
      </w:r>
      <w:r w:rsidRPr="007F6F42">
        <w:rPr>
          <w:rFonts w:ascii="Arial" w:eastAsia="Arial" w:hAnsi="Arial" w:cs="Arial"/>
        </w:rPr>
        <w:t>złożoność</w:t>
      </w:r>
      <w:r w:rsidRPr="007F6F42">
        <w:rPr>
          <w:rFonts w:ascii="Arial" w:eastAsia="Arial" w:hAnsi="Arial" w:cs="Arial"/>
          <w:spacing w:val="15"/>
        </w:rPr>
        <w:t xml:space="preserve"> </w:t>
      </w:r>
      <w:r w:rsidRPr="007F6F42">
        <w:rPr>
          <w:rFonts w:ascii="Arial" w:eastAsia="Arial" w:hAnsi="Arial" w:cs="Arial"/>
        </w:rPr>
        <w:t>problemów</w:t>
      </w:r>
      <w:r w:rsidRPr="007F6F42">
        <w:rPr>
          <w:rFonts w:ascii="Arial" w:eastAsia="Arial" w:hAnsi="Arial" w:cs="Arial"/>
          <w:spacing w:val="12"/>
        </w:rPr>
        <w:t xml:space="preserve"> </w:t>
      </w:r>
      <w:r w:rsidRPr="007F6F42">
        <w:rPr>
          <w:rFonts w:ascii="Arial" w:eastAsia="Arial" w:hAnsi="Arial" w:cs="Arial"/>
        </w:rPr>
        <w:t>i</w:t>
      </w:r>
      <w:r w:rsidRPr="007F6F42">
        <w:rPr>
          <w:rFonts w:ascii="Arial" w:eastAsia="Arial" w:hAnsi="Arial" w:cs="Arial"/>
          <w:spacing w:val="14"/>
        </w:rPr>
        <w:t xml:space="preserve"> </w:t>
      </w:r>
      <w:r w:rsidRPr="007F6F42">
        <w:rPr>
          <w:rFonts w:ascii="Arial" w:eastAsia="Arial" w:hAnsi="Arial" w:cs="Arial"/>
        </w:rPr>
        <w:t>potrzeb</w:t>
      </w:r>
      <w:r w:rsidRPr="007F6F42">
        <w:rPr>
          <w:rFonts w:ascii="Arial" w:eastAsia="Arial" w:hAnsi="Arial" w:cs="Arial"/>
          <w:spacing w:val="15"/>
        </w:rPr>
        <w:t xml:space="preserve"> </w:t>
      </w:r>
      <w:r w:rsidRPr="007F6F42">
        <w:rPr>
          <w:rFonts w:ascii="Arial" w:eastAsia="Arial" w:hAnsi="Arial" w:cs="Arial"/>
        </w:rPr>
        <w:t>danej osoby lub rodziny – wykraczać poza ramy jednego projektu i być kontynuowana w</w:t>
      </w:r>
      <w:r w:rsidRPr="007F6F42">
        <w:rPr>
          <w:rFonts w:ascii="Arial" w:eastAsia="Arial" w:hAnsi="Arial" w:cs="Arial"/>
          <w:spacing w:val="4"/>
        </w:rPr>
        <w:t xml:space="preserve"> </w:t>
      </w:r>
      <w:r w:rsidRPr="007F6F42">
        <w:rPr>
          <w:rFonts w:ascii="Arial" w:eastAsia="Arial" w:hAnsi="Arial" w:cs="Arial"/>
        </w:rPr>
        <w:t>innym projekcie lub pozaprojektowo. Wsparcie w ramach ścieżki reintegracji może</w:t>
      </w:r>
      <w:r w:rsidRPr="007F6F42">
        <w:rPr>
          <w:rFonts w:ascii="Arial" w:eastAsia="Arial" w:hAnsi="Arial" w:cs="Arial"/>
          <w:spacing w:val="23"/>
        </w:rPr>
        <w:t xml:space="preserve"> </w:t>
      </w:r>
      <w:r w:rsidRPr="007F6F42">
        <w:rPr>
          <w:rFonts w:ascii="Arial" w:eastAsia="Arial" w:hAnsi="Arial" w:cs="Arial"/>
        </w:rPr>
        <w:t>być realizowane przez jedną lub przez kilka instytucji zazwyczaj w sposób</w:t>
      </w:r>
      <w:r w:rsidRPr="007F6F42">
        <w:rPr>
          <w:rFonts w:ascii="Arial" w:eastAsia="Arial" w:hAnsi="Arial" w:cs="Arial"/>
          <w:spacing w:val="-17"/>
        </w:rPr>
        <w:t xml:space="preserve"> </w:t>
      </w:r>
      <w:r w:rsidRPr="007F6F42">
        <w:rPr>
          <w:rFonts w:ascii="Arial" w:eastAsia="Arial" w:hAnsi="Arial" w:cs="Arial"/>
        </w:rPr>
        <w:t>sekwencyjny.</w:t>
      </w:r>
    </w:p>
    <w:p w14:paraId="7CEBD718" w14:textId="77777777" w:rsidR="00D54AD8" w:rsidRPr="007F6F42" w:rsidRDefault="00D54AD8"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eastAsia="Arial" w:hAnsi="Arial" w:cs="Arial"/>
          <w:b/>
        </w:rPr>
        <w:t>Środowisko zagrożone ubóstwem lub wykluczeniem społecznym</w:t>
      </w:r>
      <w:r w:rsidRPr="007F6F42">
        <w:rPr>
          <w:rFonts w:ascii="Arial" w:eastAsia="Arial" w:hAnsi="Arial" w:cs="Arial"/>
          <w:b/>
          <w:spacing w:val="4"/>
        </w:rPr>
        <w:t xml:space="preserve"> </w:t>
      </w:r>
      <w:r w:rsidRPr="007F6F42">
        <w:rPr>
          <w:rFonts w:ascii="Arial" w:eastAsia="Arial" w:hAnsi="Arial" w:cs="Arial"/>
          <w:b/>
        </w:rPr>
        <w:t>–</w:t>
      </w:r>
    </w:p>
    <w:p w14:paraId="7EA7A6F4" w14:textId="77777777" w:rsidR="00D54AD8" w:rsidRPr="007F6F42" w:rsidRDefault="00D54AD8" w:rsidP="004F5855">
      <w:pPr>
        <w:pStyle w:val="Akapitzlist0"/>
        <w:widowControl w:val="0"/>
        <w:numPr>
          <w:ilvl w:val="1"/>
          <w:numId w:val="238"/>
        </w:numPr>
        <w:tabs>
          <w:tab w:val="left" w:pos="426"/>
        </w:tabs>
        <w:spacing w:before="80" w:after="80" w:line="312" w:lineRule="auto"/>
        <w:ind w:left="425" w:right="114" w:hanging="425"/>
        <w:contextualSpacing w:val="0"/>
        <w:jc w:val="left"/>
        <w:rPr>
          <w:rFonts w:ascii="Arial" w:eastAsia="Arial" w:hAnsi="Arial" w:cs="Arial"/>
        </w:rPr>
      </w:pPr>
      <w:r w:rsidRPr="007F6F42">
        <w:rPr>
          <w:rFonts w:ascii="Arial" w:hAnsi="Arial" w:cs="Arial"/>
        </w:rPr>
        <w:t>osoby lub rodziny zagrożone ubóstwem lub wykluczeniem społecznym, otoczenie</w:t>
      </w:r>
      <w:r w:rsidRPr="007F6F42">
        <w:rPr>
          <w:rFonts w:ascii="Arial" w:hAnsi="Arial" w:cs="Arial"/>
          <w:spacing w:val="9"/>
        </w:rPr>
        <w:t xml:space="preserve"> </w:t>
      </w:r>
      <w:r w:rsidRPr="007F6F42">
        <w:rPr>
          <w:rFonts w:ascii="Arial" w:hAnsi="Arial" w:cs="Arial"/>
        </w:rPr>
        <w:t>tych osób lub społeczność lokalna, w której zamieszkują;</w:t>
      </w:r>
    </w:p>
    <w:p w14:paraId="00BCECEF" w14:textId="77777777" w:rsidR="00D54AD8" w:rsidRPr="007F6F42" w:rsidRDefault="00D54AD8" w:rsidP="004F5855">
      <w:pPr>
        <w:pStyle w:val="Akapitzlist0"/>
        <w:widowControl w:val="0"/>
        <w:numPr>
          <w:ilvl w:val="1"/>
          <w:numId w:val="238"/>
        </w:numPr>
        <w:tabs>
          <w:tab w:val="left" w:pos="426"/>
        </w:tabs>
        <w:spacing w:before="80" w:after="80" w:line="312" w:lineRule="auto"/>
        <w:ind w:left="425" w:right="113" w:hanging="425"/>
        <w:contextualSpacing w:val="0"/>
        <w:jc w:val="left"/>
        <w:rPr>
          <w:rFonts w:ascii="Arial" w:eastAsia="Arial" w:hAnsi="Arial" w:cs="Arial"/>
        </w:rPr>
      </w:pPr>
      <w:r w:rsidRPr="007F6F42">
        <w:rPr>
          <w:rFonts w:ascii="Arial" w:hAnsi="Arial" w:cs="Arial"/>
        </w:rPr>
        <w:t>społeczność</w:t>
      </w:r>
      <w:r w:rsidR="003C54A7" w:rsidRPr="007F6F42">
        <w:rPr>
          <w:rFonts w:ascii="Arial" w:hAnsi="Arial" w:cs="Arial"/>
        </w:rPr>
        <w:t xml:space="preserve"> </w:t>
      </w:r>
      <w:r w:rsidRPr="007F6F42">
        <w:rPr>
          <w:rFonts w:ascii="Arial" w:hAnsi="Arial" w:cs="Arial"/>
        </w:rPr>
        <w:t>lokalna, którą</w:t>
      </w:r>
      <w:r w:rsidR="003C54A7" w:rsidRPr="007F6F42">
        <w:rPr>
          <w:rFonts w:ascii="Arial" w:hAnsi="Arial" w:cs="Arial"/>
        </w:rPr>
        <w:t xml:space="preserve"> </w:t>
      </w:r>
      <w:r w:rsidRPr="007F6F42">
        <w:rPr>
          <w:rFonts w:ascii="Arial" w:hAnsi="Arial" w:cs="Arial"/>
        </w:rPr>
        <w:t>cechuje co najmniej jedna z przesłanek</w:t>
      </w:r>
      <w:r w:rsidR="003C54A7" w:rsidRPr="007F6F42">
        <w:rPr>
          <w:rFonts w:ascii="Arial" w:hAnsi="Arial" w:cs="Arial"/>
        </w:rPr>
        <w:t xml:space="preserve"> </w:t>
      </w:r>
      <w:r w:rsidRPr="007F6F42">
        <w:rPr>
          <w:rFonts w:ascii="Arial" w:hAnsi="Arial" w:cs="Arial"/>
        </w:rPr>
        <w:t xml:space="preserve">wykluczających, </w:t>
      </w:r>
      <w:r w:rsidR="00E526AC">
        <w:rPr>
          <w:rFonts w:ascii="Arial" w:hAnsi="Arial" w:cs="Arial"/>
        </w:rPr>
        <w:br/>
      </w:r>
      <w:r w:rsidRPr="007F6F42">
        <w:rPr>
          <w:rFonts w:ascii="Arial" w:hAnsi="Arial" w:cs="Arial"/>
        </w:rPr>
        <w:t>o których mowa w p</w:t>
      </w:r>
      <w:r w:rsidR="00DE397B" w:rsidRPr="007F6F42">
        <w:rPr>
          <w:rFonts w:ascii="Arial" w:hAnsi="Arial" w:cs="Arial"/>
        </w:rPr>
        <w:t>unkcie</w:t>
      </w:r>
      <w:r w:rsidRPr="007F6F42">
        <w:rPr>
          <w:rFonts w:ascii="Arial" w:hAnsi="Arial" w:cs="Arial"/>
          <w:spacing w:val="-2"/>
        </w:rPr>
        <w:t xml:space="preserve"> </w:t>
      </w:r>
      <w:r w:rsidRPr="007F6F42">
        <w:rPr>
          <w:rFonts w:ascii="Arial" w:hAnsi="Arial" w:cs="Arial"/>
        </w:rPr>
        <w:t>11;</w:t>
      </w:r>
    </w:p>
    <w:p w14:paraId="6ADA3DE6" w14:textId="77777777" w:rsidR="00EE30BA" w:rsidRPr="007F6F42" w:rsidRDefault="00D54AD8" w:rsidP="004F5855">
      <w:pPr>
        <w:pStyle w:val="Akapitzlist0"/>
        <w:widowControl w:val="0"/>
        <w:numPr>
          <w:ilvl w:val="1"/>
          <w:numId w:val="238"/>
        </w:numPr>
        <w:tabs>
          <w:tab w:val="left" w:pos="426"/>
        </w:tabs>
        <w:spacing w:after="120" w:line="312" w:lineRule="auto"/>
        <w:ind w:left="426" w:right="113" w:hanging="426"/>
        <w:contextualSpacing w:val="0"/>
        <w:jc w:val="left"/>
        <w:rPr>
          <w:rFonts w:ascii="Arial" w:eastAsia="Arial" w:hAnsi="Arial" w:cs="Arial"/>
        </w:rPr>
      </w:pPr>
      <w:r w:rsidRPr="007F6F42">
        <w:rPr>
          <w:rFonts w:ascii="Arial" w:hAnsi="Arial" w:cs="Arial"/>
        </w:rPr>
        <w:t>społeczność lokalna, która zamieszkuje obszary zdegradowane w</w:t>
      </w:r>
      <w:r w:rsidRPr="007F6F42">
        <w:rPr>
          <w:rFonts w:ascii="Arial" w:hAnsi="Arial" w:cs="Arial"/>
          <w:spacing w:val="13"/>
        </w:rPr>
        <w:t xml:space="preserve"> </w:t>
      </w:r>
      <w:r w:rsidRPr="007F6F42">
        <w:rPr>
          <w:rFonts w:ascii="Arial" w:hAnsi="Arial" w:cs="Arial"/>
        </w:rPr>
        <w:t>rozumieniu Wytycznych</w:t>
      </w:r>
      <w:r w:rsidRPr="007F6F42">
        <w:rPr>
          <w:rFonts w:ascii="Arial" w:hAnsi="Arial" w:cs="Arial"/>
          <w:spacing w:val="41"/>
        </w:rPr>
        <w:t xml:space="preserve"> </w:t>
      </w:r>
      <w:r w:rsidRPr="007F6F42">
        <w:rPr>
          <w:rFonts w:ascii="Arial" w:hAnsi="Arial" w:cs="Arial"/>
        </w:rPr>
        <w:t>Ministra</w:t>
      </w:r>
      <w:r w:rsidRPr="007F6F42">
        <w:rPr>
          <w:rFonts w:ascii="Arial" w:hAnsi="Arial" w:cs="Arial"/>
          <w:spacing w:val="39"/>
        </w:rPr>
        <w:t xml:space="preserve"> </w:t>
      </w:r>
      <w:r w:rsidRPr="007F6F42">
        <w:rPr>
          <w:rFonts w:ascii="Arial" w:hAnsi="Arial" w:cs="Arial"/>
        </w:rPr>
        <w:t>Infrastruktury</w:t>
      </w:r>
      <w:r w:rsidRPr="007F6F42">
        <w:rPr>
          <w:rFonts w:ascii="Arial" w:hAnsi="Arial" w:cs="Arial"/>
          <w:spacing w:val="37"/>
        </w:rPr>
        <w:t xml:space="preserve"> </w:t>
      </w:r>
      <w:r w:rsidRPr="007F6F42">
        <w:rPr>
          <w:rFonts w:ascii="Arial" w:hAnsi="Arial" w:cs="Arial"/>
        </w:rPr>
        <w:t>i</w:t>
      </w:r>
      <w:r w:rsidRPr="007F6F42">
        <w:rPr>
          <w:rFonts w:ascii="Arial" w:hAnsi="Arial" w:cs="Arial"/>
          <w:spacing w:val="38"/>
        </w:rPr>
        <w:t xml:space="preserve"> </w:t>
      </w:r>
      <w:r w:rsidRPr="007F6F42">
        <w:rPr>
          <w:rFonts w:ascii="Arial" w:hAnsi="Arial" w:cs="Arial"/>
        </w:rPr>
        <w:t>Rozwoju</w:t>
      </w:r>
      <w:r w:rsidRPr="007F6F42">
        <w:rPr>
          <w:rFonts w:ascii="Arial" w:hAnsi="Arial" w:cs="Arial"/>
          <w:spacing w:val="41"/>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zakresie</w:t>
      </w:r>
      <w:r w:rsidRPr="007F6F42">
        <w:rPr>
          <w:rFonts w:ascii="Arial" w:hAnsi="Arial" w:cs="Arial"/>
          <w:spacing w:val="39"/>
        </w:rPr>
        <w:t xml:space="preserve"> </w:t>
      </w:r>
      <w:r w:rsidRPr="007F6F42">
        <w:rPr>
          <w:rFonts w:ascii="Arial" w:hAnsi="Arial" w:cs="Arial"/>
        </w:rPr>
        <w:t>rewitalizacji</w:t>
      </w:r>
      <w:r w:rsidRPr="007F6F42">
        <w:rPr>
          <w:rFonts w:ascii="Arial" w:hAnsi="Arial" w:cs="Arial"/>
          <w:spacing w:val="40"/>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programach operacyjnych</w:t>
      </w:r>
      <w:r w:rsidRPr="007F6F42">
        <w:rPr>
          <w:rFonts w:ascii="Arial" w:hAnsi="Arial" w:cs="Arial"/>
          <w:spacing w:val="28"/>
        </w:rPr>
        <w:t xml:space="preserve"> </w:t>
      </w:r>
      <w:r w:rsidRPr="007F6F42">
        <w:rPr>
          <w:rFonts w:ascii="Arial" w:hAnsi="Arial" w:cs="Arial"/>
        </w:rPr>
        <w:t>na</w:t>
      </w:r>
      <w:r w:rsidRPr="007F6F42">
        <w:rPr>
          <w:rFonts w:ascii="Arial" w:hAnsi="Arial" w:cs="Arial"/>
          <w:spacing w:val="28"/>
        </w:rPr>
        <w:t xml:space="preserve"> </w:t>
      </w:r>
      <w:r w:rsidRPr="007F6F42">
        <w:rPr>
          <w:rFonts w:ascii="Arial" w:hAnsi="Arial" w:cs="Arial"/>
        </w:rPr>
        <w:t>lata</w:t>
      </w:r>
      <w:r w:rsidRPr="007F6F42">
        <w:rPr>
          <w:rFonts w:ascii="Arial" w:hAnsi="Arial" w:cs="Arial"/>
          <w:spacing w:val="29"/>
        </w:rPr>
        <w:t xml:space="preserve"> </w:t>
      </w:r>
      <w:r w:rsidRPr="007F6F42">
        <w:rPr>
          <w:rFonts w:ascii="Arial" w:hAnsi="Arial" w:cs="Arial"/>
        </w:rPr>
        <w:t>2014-2020</w:t>
      </w:r>
      <w:r w:rsidRPr="007F6F42">
        <w:rPr>
          <w:rFonts w:ascii="Arial" w:hAnsi="Arial" w:cs="Arial"/>
          <w:spacing w:val="28"/>
        </w:rPr>
        <w:t xml:space="preserve"> </w:t>
      </w:r>
      <w:r w:rsidRPr="007F6F42">
        <w:rPr>
          <w:rFonts w:ascii="Arial" w:hAnsi="Arial" w:cs="Arial"/>
        </w:rPr>
        <w:t>lub</w:t>
      </w:r>
      <w:r w:rsidRPr="007F6F42">
        <w:rPr>
          <w:rFonts w:ascii="Arial" w:hAnsi="Arial" w:cs="Arial"/>
          <w:spacing w:val="28"/>
        </w:rPr>
        <w:t xml:space="preserve"> </w:t>
      </w:r>
      <w:r w:rsidRPr="007F6F42">
        <w:rPr>
          <w:rFonts w:ascii="Arial" w:hAnsi="Arial" w:cs="Arial"/>
        </w:rPr>
        <w:t>jej</w:t>
      </w:r>
      <w:r w:rsidRPr="007F6F42">
        <w:rPr>
          <w:rFonts w:ascii="Arial" w:hAnsi="Arial" w:cs="Arial"/>
          <w:spacing w:val="30"/>
        </w:rPr>
        <w:t xml:space="preserve"> </w:t>
      </w:r>
      <w:r w:rsidRPr="007F6F42">
        <w:rPr>
          <w:rFonts w:ascii="Arial" w:hAnsi="Arial" w:cs="Arial"/>
        </w:rPr>
        <w:t>udział</w:t>
      </w:r>
      <w:r w:rsidRPr="007F6F42">
        <w:rPr>
          <w:rFonts w:ascii="Arial" w:hAnsi="Arial" w:cs="Arial"/>
          <w:spacing w:val="29"/>
        </w:rPr>
        <w:t xml:space="preserve"> </w:t>
      </w:r>
      <w:r w:rsidRPr="007F6F42">
        <w:rPr>
          <w:rFonts w:ascii="Arial" w:hAnsi="Arial" w:cs="Arial"/>
        </w:rPr>
        <w:t>jest</w:t>
      </w:r>
      <w:r w:rsidRPr="007F6F42">
        <w:rPr>
          <w:rFonts w:ascii="Arial" w:hAnsi="Arial" w:cs="Arial"/>
          <w:spacing w:val="29"/>
        </w:rPr>
        <w:t xml:space="preserve"> </w:t>
      </w:r>
      <w:r w:rsidRPr="007F6F42">
        <w:rPr>
          <w:rFonts w:ascii="Arial" w:hAnsi="Arial" w:cs="Arial"/>
        </w:rPr>
        <w:t>niezbędny</w:t>
      </w:r>
      <w:r w:rsidRPr="007F6F42">
        <w:rPr>
          <w:rFonts w:ascii="Arial" w:hAnsi="Arial" w:cs="Arial"/>
          <w:spacing w:val="28"/>
        </w:rPr>
        <w:t xml:space="preserve"> </w:t>
      </w:r>
      <w:r w:rsidRPr="007F6F42">
        <w:rPr>
          <w:rFonts w:ascii="Arial" w:hAnsi="Arial" w:cs="Arial"/>
        </w:rPr>
        <w:t>w</w:t>
      </w:r>
      <w:r w:rsidRPr="007F6F42">
        <w:rPr>
          <w:rFonts w:ascii="Arial" w:hAnsi="Arial" w:cs="Arial"/>
          <w:spacing w:val="27"/>
        </w:rPr>
        <w:t xml:space="preserve"> </w:t>
      </w:r>
      <w:r w:rsidRPr="007F6F42">
        <w:rPr>
          <w:rFonts w:ascii="Arial" w:hAnsi="Arial" w:cs="Arial"/>
        </w:rPr>
        <w:t>rewitalizacji,</w:t>
      </w:r>
      <w:r w:rsidRPr="007F6F42">
        <w:rPr>
          <w:rFonts w:ascii="Arial" w:hAnsi="Arial" w:cs="Arial"/>
          <w:spacing w:val="29"/>
        </w:rPr>
        <w:t xml:space="preserve"> </w:t>
      </w:r>
      <w:r w:rsidRPr="007F6F42">
        <w:rPr>
          <w:rFonts w:ascii="Arial" w:hAnsi="Arial" w:cs="Arial"/>
        </w:rPr>
        <w:t>o</w:t>
      </w:r>
      <w:r w:rsidRPr="007F6F42">
        <w:rPr>
          <w:rFonts w:ascii="Arial" w:hAnsi="Arial" w:cs="Arial"/>
          <w:spacing w:val="28"/>
        </w:rPr>
        <w:t xml:space="preserve"> </w:t>
      </w:r>
      <w:r w:rsidRPr="007F6F42">
        <w:rPr>
          <w:rFonts w:ascii="Arial" w:hAnsi="Arial" w:cs="Arial"/>
        </w:rPr>
        <w:t xml:space="preserve">której mowa w </w:t>
      </w:r>
      <w:r w:rsidRPr="007F6F42">
        <w:rPr>
          <w:rFonts w:ascii="Arial" w:hAnsi="Arial" w:cs="Arial"/>
          <w:spacing w:val="-2"/>
        </w:rPr>
        <w:t>ww.</w:t>
      </w:r>
      <w:r w:rsidRPr="007F6F42">
        <w:rPr>
          <w:rFonts w:ascii="Arial" w:hAnsi="Arial" w:cs="Arial"/>
          <w:spacing w:val="2"/>
        </w:rPr>
        <w:t xml:space="preserve"> </w:t>
      </w:r>
      <w:r w:rsidRPr="007F6F42">
        <w:rPr>
          <w:rFonts w:ascii="Arial" w:hAnsi="Arial" w:cs="Arial"/>
        </w:rPr>
        <w:t>wytycznych.</w:t>
      </w:r>
    </w:p>
    <w:p w14:paraId="51859FC9" w14:textId="77777777" w:rsidR="00DA4296" w:rsidRPr="007F6F42" w:rsidRDefault="00D06B43" w:rsidP="004F5855">
      <w:pPr>
        <w:spacing w:line="312" w:lineRule="auto"/>
        <w:rPr>
          <w:rFonts w:ascii="Arial" w:eastAsia="Arial" w:hAnsi="Arial" w:cs="Arial"/>
        </w:rPr>
      </w:pPr>
      <w:r w:rsidRPr="007F6F42">
        <w:rPr>
          <w:rFonts w:ascii="Arial" w:eastAsia="Arial" w:hAnsi="Arial" w:cs="Arial"/>
          <w:b/>
        </w:rPr>
        <w:t xml:space="preserve">Uczeń </w:t>
      </w:r>
      <w:r w:rsidRPr="007F6F42">
        <w:rPr>
          <w:rFonts w:ascii="Arial" w:eastAsia="Arial" w:hAnsi="Arial"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E4FB15F" w14:textId="77777777" w:rsidR="005C349B" w:rsidRPr="007F6F42" w:rsidRDefault="005C349B" w:rsidP="005C349B">
      <w:pPr>
        <w:spacing w:before="240" w:after="240" w:line="312" w:lineRule="auto"/>
        <w:rPr>
          <w:rFonts w:ascii="Arial" w:eastAsia="Arial" w:hAnsi="Arial" w:cs="Arial"/>
        </w:rPr>
      </w:pPr>
      <w:r w:rsidRPr="002A4B8A">
        <w:rPr>
          <w:rFonts w:ascii="Arial" w:eastAsia="Arial" w:hAnsi="Arial" w:cs="Arial"/>
          <w:b/>
        </w:rPr>
        <w:t>Uczeń/dziecko z niepełnosprawnością</w:t>
      </w:r>
      <w:r w:rsidRPr="007C7150">
        <w:rPr>
          <w:rFonts w:ascii="Arial" w:eastAsia="Arial" w:hAnsi="Arial"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Pr>
          <w:rFonts w:ascii="Arial" w:eastAsia="Arial" w:hAnsi="Arial" w:cs="Arial"/>
        </w:rPr>
        <w:t>.</w:t>
      </w:r>
      <w:r w:rsidRPr="007C7150">
        <w:rPr>
          <w:rFonts w:ascii="Arial" w:eastAsia="Arial" w:hAnsi="Arial" w:cs="Arial"/>
        </w:rPr>
        <w:t xml:space="preserve"> </w:t>
      </w:r>
    </w:p>
    <w:p w14:paraId="22544AB4" w14:textId="77777777" w:rsidR="00A06FEF" w:rsidRPr="007F6F42" w:rsidRDefault="00A06FEF" w:rsidP="004F5855">
      <w:pPr>
        <w:spacing w:line="312" w:lineRule="auto"/>
        <w:rPr>
          <w:rFonts w:ascii="Arial" w:hAnsi="Arial" w:cs="Arial"/>
          <w:lang w:eastAsia="pl-PL"/>
        </w:rPr>
      </w:pPr>
      <w:r w:rsidRPr="007F6F42">
        <w:rPr>
          <w:rFonts w:ascii="Arial" w:hAnsi="Arial" w:cs="Arial"/>
          <w:b/>
          <w:bCs/>
        </w:rPr>
        <w:t>Usługa on-line o stopniu dojrzałości 3</w:t>
      </w:r>
      <w:r w:rsidRPr="007F6F42">
        <w:rPr>
          <w:rFonts w:ascii="Arial" w:hAnsi="Arial" w:cs="Arial"/>
        </w:rPr>
        <w:t xml:space="preserve"> - umożliwia transfer danych w dwóch kierunkach: </w:t>
      </w:r>
      <w:r w:rsidR="00E526AC">
        <w:rPr>
          <w:rFonts w:ascii="Arial" w:hAnsi="Arial" w:cs="Arial"/>
        </w:rPr>
        <w:br/>
      </w:r>
      <w:r w:rsidRPr="007F6F42">
        <w:rPr>
          <w:rFonts w:ascii="Arial" w:hAnsi="Arial" w:cs="Arial"/>
        </w:rPr>
        <w:t>od usługodawcy do klienta oraz od klienta do usługodawcy. Typowym sposobem jej realizacji jest pobranie, wypełnienie i odesłanie formularza drogą elektroniczną. Usługi powyższe obejmują m.in. usługi powstałe w ramach digitalizacji map, GIS.</w:t>
      </w:r>
    </w:p>
    <w:p w14:paraId="16C28FEB"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4117EA83" w14:textId="77777777" w:rsidR="00A06FEF"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nowe lub istotnie udoskonalone,</w:t>
      </w:r>
    </w:p>
    <w:p w14:paraId="4D8C69A6" w14:textId="77777777" w:rsidR="00F92BCA"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 xml:space="preserve">skierowane do klientów spoza administracji publicznej: obywateli (usługi A2C) i/lub przedsiębiorców (A2B). </w:t>
      </w:r>
    </w:p>
    <w:p w14:paraId="1EBDD8C7"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74320B1A" w14:textId="77777777" w:rsidR="00A06FEF" w:rsidRPr="007F6F42" w:rsidRDefault="00A06FEF" w:rsidP="004F5855">
      <w:pPr>
        <w:spacing w:line="312" w:lineRule="auto"/>
        <w:rPr>
          <w:rFonts w:ascii="Arial" w:hAnsi="Arial" w:cs="Arial"/>
        </w:rPr>
      </w:pPr>
      <w:r w:rsidRPr="007F6F42">
        <w:rPr>
          <w:rFonts w:ascii="Arial" w:hAnsi="Arial" w:cs="Arial"/>
          <w:b/>
          <w:bCs/>
        </w:rPr>
        <w:t>Usługa on-line o stopniu dojrzałości 4</w:t>
      </w:r>
      <w:r w:rsidRPr="007F6F42">
        <w:rPr>
          <w:rFonts w:ascii="Arial" w:hAnsi="Arial"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3EE0E938"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555FDE16" w14:textId="77777777" w:rsidR="00A06FEF" w:rsidRPr="007F6F42" w:rsidRDefault="00A06FEF">
      <w:pPr>
        <w:pStyle w:val="Akapitzlist0"/>
        <w:numPr>
          <w:ilvl w:val="0"/>
          <w:numId w:val="318"/>
        </w:numPr>
        <w:spacing w:before="80" w:after="80" w:line="312" w:lineRule="auto"/>
        <w:contextualSpacing w:val="0"/>
        <w:rPr>
          <w:rFonts w:ascii="Arial" w:hAnsi="Arial" w:cs="Arial"/>
        </w:rPr>
      </w:pPr>
      <w:r w:rsidRPr="007F6F42">
        <w:rPr>
          <w:rFonts w:ascii="Arial" w:hAnsi="Arial" w:cs="Arial"/>
        </w:rPr>
        <w:t>nowe</w:t>
      </w:r>
      <w:r w:rsidR="003C54A7" w:rsidRPr="007F6F42">
        <w:rPr>
          <w:rFonts w:ascii="Arial" w:hAnsi="Arial" w:cs="Arial"/>
        </w:rPr>
        <w:t xml:space="preserve"> </w:t>
      </w:r>
      <w:r w:rsidRPr="007F6F42">
        <w:rPr>
          <w:rFonts w:ascii="Arial" w:hAnsi="Arial" w:cs="Arial"/>
        </w:rPr>
        <w:t>lub istotnie udoskonalone</w:t>
      </w:r>
      <w:r w:rsidR="009A132D" w:rsidRPr="007F6F42">
        <w:rPr>
          <w:rFonts w:ascii="Arial" w:hAnsi="Arial" w:cs="Arial"/>
        </w:rPr>
        <w:t>,</w:t>
      </w:r>
    </w:p>
    <w:p w14:paraId="59D7DC8A" w14:textId="77777777" w:rsidR="00F92BCA" w:rsidRPr="007F6F42" w:rsidRDefault="00DE397B">
      <w:pPr>
        <w:pStyle w:val="Akapitzlist0"/>
        <w:numPr>
          <w:ilvl w:val="0"/>
          <w:numId w:val="318"/>
        </w:numPr>
        <w:spacing w:before="80" w:after="80" w:line="312" w:lineRule="auto"/>
        <w:contextualSpacing w:val="0"/>
        <w:rPr>
          <w:rFonts w:ascii="Arial" w:hAnsi="Arial" w:cs="Arial"/>
        </w:rPr>
      </w:pPr>
      <w:r w:rsidRPr="007F6F42">
        <w:rPr>
          <w:rFonts w:ascii="Arial" w:hAnsi="Arial" w:cs="Arial"/>
        </w:rPr>
        <w:t>s</w:t>
      </w:r>
      <w:r w:rsidR="00A06FEF" w:rsidRPr="007F6F42">
        <w:rPr>
          <w:rFonts w:ascii="Arial" w:hAnsi="Arial" w:cs="Arial"/>
        </w:rPr>
        <w:t xml:space="preserve">kierowane do klientów spoza administracji publicznej: obywateli (usługi A2C, Administration to Customer) i/lub przedsiębiorców (A2B, Administration to Business). </w:t>
      </w:r>
    </w:p>
    <w:p w14:paraId="49347F36"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7E0115BA" w14:textId="77777777" w:rsidR="006203ED" w:rsidRPr="007F6F42" w:rsidRDefault="006203ED" w:rsidP="004F5855">
      <w:pPr>
        <w:spacing w:line="312" w:lineRule="auto"/>
        <w:rPr>
          <w:rFonts w:ascii="Arial" w:hAnsi="Arial" w:cs="Arial"/>
        </w:rPr>
      </w:pPr>
      <w:r w:rsidRPr="007F6F42">
        <w:rPr>
          <w:rFonts w:ascii="Arial" w:hAnsi="Arial" w:cs="Arial"/>
          <w:b/>
        </w:rPr>
        <w:t>Usługi aktywnej integracji</w:t>
      </w:r>
      <w:r w:rsidRPr="007F6F42">
        <w:rPr>
          <w:rFonts w:ascii="Arial" w:hAnsi="Arial" w:cs="Arial"/>
        </w:rPr>
        <w:t xml:space="preserve"> – usługi, których celem jest:</w:t>
      </w:r>
    </w:p>
    <w:p w14:paraId="0AAB7BFB"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2" w:hanging="697"/>
        <w:contextualSpacing w:val="0"/>
        <w:jc w:val="left"/>
        <w:rPr>
          <w:rFonts w:ascii="Arial" w:eastAsia="Arial" w:hAnsi="Arial" w:cs="Arial"/>
        </w:rPr>
      </w:pPr>
      <w:r w:rsidRPr="007F6F42">
        <w:rPr>
          <w:rFonts w:ascii="Arial" w:hAnsi="Arial" w:cs="Arial"/>
        </w:rPr>
        <w:t>odbudowa i podtrzymanie umiejętności uczestniczenia w życiu społeczności</w:t>
      </w:r>
      <w:r w:rsidR="003C54A7" w:rsidRPr="007F6F42">
        <w:rPr>
          <w:rFonts w:ascii="Arial" w:hAnsi="Arial" w:cs="Arial"/>
        </w:rPr>
        <w:t xml:space="preserve"> </w:t>
      </w:r>
      <w:r w:rsidRPr="007F6F42">
        <w:rPr>
          <w:rFonts w:ascii="Arial" w:hAnsi="Arial" w:cs="Arial"/>
        </w:rPr>
        <w:t>lokalnej i</w:t>
      </w:r>
      <w:r w:rsidRPr="007F6F42">
        <w:rPr>
          <w:rFonts w:ascii="Arial" w:hAnsi="Arial" w:cs="Arial"/>
          <w:spacing w:val="31"/>
        </w:rPr>
        <w:t xml:space="preserve"> </w:t>
      </w:r>
      <w:r w:rsidRPr="007F6F42">
        <w:rPr>
          <w:rFonts w:ascii="Arial" w:hAnsi="Arial" w:cs="Arial"/>
        </w:rPr>
        <w:t>pełnienia</w:t>
      </w:r>
      <w:r w:rsidRPr="007F6F42">
        <w:rPr>
          <w:rFonts w:ascii="Arial" w:hAnsi="Arial" w:cs="Arial"/>
          <w:spacing w:val="32"/>
        </w:rPr>
        <w:t xml:space="preserve"> </w:t>
      </w:r>
      <w:r w:rsidRPr="007F6F42">
        <w:rPr>
          <w:rFonts w:ascii="Arial" w:hAnsi="Arial" w:cs="Arial"/>
        </w:rPr>
        <w:t>ról</w:t>
      </w:r>
      <w:r w:rsidRPr="007F6F42">
        <w:rPr>
          <w:rFonts w:ascii="Arial" w:hAnsi="Arial" w:cs="Arial"/>
          <w:spacing w:val="31"/>
        </w:rPr>
        <w:t xml:space="preserve"> </w:t>
      </w:r>
      <w:r w:rsidRPr="007F6F42">
        <w:rPr>
          <w:rFonts w:ascii="Arial" w:hAnsi="Arial" w:cs="Arial"/>
        </w:rPr>
        <w:t>społecznych</w:t>
      </w:r>
      <w:r w:rsidRPr="007F6F42">
        <w:rPr>
          <w:rFonts w:ascii="Arial" w:hAnsi="Arial" w:cs="Arial"/>
          <w:spacing w:val="32"/>
        </w:rPr>
        <w:t xml:space="preserve"> </w:t>
      </w:r>
      <w:r w:rsidRPr="007F6F42">
        <w:rPr>
          <w:rFonts w:ascii="Arial" w:hAnsi="Arial" w:cs="Arial"/>
        </w:rPr>
        <w:t>w</w:t>
      </w:r>
      <w:r w:rsidRPr="007F6F42">
        <w:rPr>
          <w:rFonts w:ascii="Arial" w:hAnsi="Arial" w:cs="Arial"/>
          <w:spacing w:val="29"/>
        </w:rPr>
        <w:t xml:space="preserve"> </w:t>
      </w:r>
      <w:r w:rsidRPr="007F6F42">
        <w:rPr>
          <w:rFonts w:ascii="Arial" w:hAnsi="Arial" w:cs="Arial"/>
        </w:rPr>
        <w:t>miejscu</w:t>
      </w:r>
      <w:r w:rsidRPr="007F6F42">
        <w:rPr>
          <w:rFonts w:ascii="Arial" w:hAnsi="Arial" w:cs="Arial"/>
          <w:spacing w:val="32"/>
        </w:rPr>
        <w:t xml:space="preserve"> </w:t>
      </w:r>
      <w:r w:rsidRPr="007F6F42">
        <w:rPr>
          <w:rFonts w:ascii="Arial" w:hAnsi="Arial" w:cs="Arial"/>
        </w:rPr>
        <w:t>pracy,</w:t>
      </w:r>
      <w:r w:rsidRPr="007F6F42">
        <w:rPr>
          <w:rFonts w:ascii="Arial" w:hAnsi="Arial" w:cs="Arial"/>
          <w:spacing w:val="33"/>
        </w:rPr>
        <w:t xml:space="preserve"> </w:t>
      </w:r>
      <w:r w:rsidRPr="007F6F42">
        <w:rPr>
          <w:rFonts w:ascii="Arial" w:hAnsi="Arial" w:cs="Arial"/>
        </w:rPr>
        <w:t>zamieszkania</w:t>
      </w:r>
      <w:r w:rsidRPr="007F6F42">
        <w:rPr>
          <w:rFonts w:ascii="Arial" w:hAnsi="Arial" w:cs="Arial"/>
          <w:spacing w:val="32"/>
        </w:rPr>
        <w:t xml:space="preserve"> </w:t>
      </w:r>
      <w:r w:rsidRPr="007F6F42">
        <w:rPr>
          <w:rFonts w:ascii="Arial" w:hAnsi="Arial" w:cs="Arial"/>
        </w:rPr>
        <w:t>lub</w:t>
      </w:r>
      <w:r w:rsidRPr="007F6F42">
        <w:rPr>
          <w:rFonts w:ascii="Arial" w:hAnsi="Arial" w:cs="Arial"/>
          <w:spacing w:val="31"/>
        </w:rPr>
        <w:t xml:space="preserve"> </w:t>
      </w:r>
      <w:r w:rsidRPr="007F6F42">
        <w:rPr>
          <w:rFonts w:ascii="Arial" w:hAnsi="Arial" w:cs="Arial"/>
        </w:rPr>
        <w:t>pobytu</w:t>
      </w:r>
      <w:r w:rsidRPr="007F6F42">
        <w:rPr>
          <w:rFonts w:ascii="Arial" w:hAnsi="Arial" w:cs="Arial"/>
          <w:spacing w:val="37"/>
        </w:rPr>
        <w:t xml:space="preserve"> </w:t>
      </w:r>
      <w:r w:rsidRPr="007F6F42">
        <w:rPr>
          <w:rFonts w:ascii="Arial" w:hAnsi="Arial" w:cs="Arial"/>
        </w:rPr>
        <w:t>(reintegracja społeczna) lub</w:t>
      </w:r>
    </w:p>
    <w:p w14:paraId="6FC005F3"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6" w:hanging="697"/>
        <w:contextualSpacing w:val="0"/>
        <w:jc w:val="left"/>
        <w:rPr>
          <w:rFonts w:ascii="Arial" w:eastAsia="Arial" w:hAnsi="Arial" w:cs="Arial"/>
        </w:rPr>
      </w:pPr>
      <w:r w:rsidRPr="007F6F42">
        <w:rPr>
          <w:rFonts w:ascii="Arial" w:hAnsi="Arial" w:cs="Arial"/>
        </w:rPr>
        <w:t>odbudowa</w:t>
      </w:r>
      <w:r w:rsidRPr="007F6F42">
        <w:rPr>
          <w:rFonts w:ascii="Arial" w:hAnsi="Arial" w:cs="Arial"/>
          <w:spacing w:val="27"/>
        </w:rPr>
        <w:t xml:space="preserve"> </w:t>
      </w:r>
      <w:r w:rsidRPr="007F6F42">
        <w:rPr>
          <w:rFonts w:ascii="Arial" w:hAnsi="Arial" w:cs="Arial"/>
        </w:rPr>
        <w:t>i</w:t>
      </w:r>
      <w:r w:rsidRPr="007F6F42">
        <w:rPr>
          <w:rFonts w:ascii="Arial" w:hAnsi="Arial" w:cs="Arial"/>
          <w:spacing w:val="26"/>
        </w:rPr>
        <w:t xml:space="preserve"> </w:t>
      </w:r>
      <w:r w:rsidRPr="007F6F42">
        <w:rPr>
          <w:rFonts w:ascii="Arial" w:hAnsi="Arial" w:cs="Arial"/>
        </w:rPr>
        <w:t>podtrzymanie</w:t>
      </w:r>
      <w:r w:rsidRPr="007F6F42">
        <w:rPr>
          <w:rFonts w:ascii="Arial" w:hAnsi="Arial" w:cs="Arial"/>
          <w:spacing w:val="27"/>
        </w:rPr>
        <w:t xml:space="preserve"> </w:t>
      </w:r>
      <w:r w:rsidRPr="007F6F42">
        <w:rPr>
          <w:rFonts w:ascii="Arial" w:hAnsi="Arial" w:cs="Arial"/>
        </w:rPr>
        <w:t>zdolności</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samodzielnego</w:t>
      </w:r>
      <w:r w:rsidRPr="007F6F42">
        <w:rPr>
          <w:rFonts w:ascii="Arial" w:hAnsi="Arial" w:cs="Arial"/>
          <w:spacing w:val="27"/>
        </w:rPr>
        <w:t xml:space="preserve"> </w:t>
      </w:r>
      <w:r w:rsidRPr="007F6F42">
        <w:rPr>
          <w:rFonts w:ascii="Arial" w:hAnsi="Arial" w:cs="Arial"/>
        </w:rPr>
        <w:t>świadczenia</w:t>
      </w:r>
      <w:r w:rsidRPr="007F6F42">
        <w:rPr>
          <w:rFonts w:ascii="Arial" w:hAnsi="Arial" w:cs="Arial"/>
          <w:spacing w:val="27"/>
        </w:rPr>
        <w:t xml:space="preserve"> </w:t>
      </w:r>
      <w:r w:rsidRPr="007F6F42">
        <w:rPr>
          <w:rFonts w:ascii="Arial" w:hAnsi="Arial" w:cs="Arial"/>
        </w:rPr>
        <w:t>pracy</w:t>
      </w:r>
      <w:r w:rsidRPr="007F6F42">
        <w:rPr>
          <w:rFonts w:ascii="Arial" w:hAnsi="Arial" w:cs="Arial"/>
          <w:spacing w:val="26"/>
        </w:rPr>
        <w:t xml:space="preserve"> </w:t>
      </w:r>
      <w:r w:rsidRPr="007F6F42">
        <w:rPr>
          <w:rFonts w:ascii="Arial" w:hAnsi="Arial" w:cs="Arial"/>
        </w:rPr>
        <w:t>na</w:t>
      </w:r>
      <w:r w:rsidRPr="007F6F42">
        <w:rPr>
          <w:rFonts w:ascii="Arial" w:hAnsi="Arial" w:cs="Arial"/>
          <w:spacing w:val="27"/>
        </w:rPr>
        <w:t xml:space="preserve"> </w:t>
      </w:r>
      <w:r w:rsidRPr="007F6F42">
        <w:rPr>
          <w:rFonts w:ascii="Arial" w:hAnsi="Arial" w:cs="Arial"/>
        </w:rPr>
        <w:t>rynku pracy (reintegracja zawodowa)</w:t>
      </w:r>
      <w:r w:rsidRPr="007F6F42">
        <w:rPr>
          <w:rFonts w:ascii="Arial" w:hAnsi="Arial" w:cs="Arial"/>
          <w:spacing w:val="-1"/>
        </w:rPr>
        <w:t xml:space="preserve"> </w:t>
      </w:r>
      <w:r w:rsidRPr="007F6F42">
        <w:rPr>
          <w:rFonts w:ascii="Arial" w:hAnsi="Arial" w:cs="Arial"/>
        </w:rPr>
        <w:t>lub</w:t>
      </w:r>
    </w:p>
    <w:p w14:paraId="34B13D34" w14:textId="77777777" w:rsidR="00C94FC5" w:rsidRPr="007F6F42" w:rsidRDefault="004B5167" w:rsidP="004F5855">
      <w:pPr>
        <w:pStyle w:val="Akapitzlist0"/>
        <w:widowControl w:val="0"/>
        <w:numPr>
          <w:ilvl w:val="1"/>
          <w:numId w:val="237"/>
        </w:numPr>
        <w:tabs>
          <w:tab w:val="left" w:pos="567"/>
        </w:tabs>
        <w:spacing w:after="120" w:line="312" w:lineRule="auto"/>
        <w:ind w:left="118" w:right="1092" w:firstLine="24"/>
        <w:contextualSpacing w:val="0"/>
        <w:jc w:val="left"/>
        <w:rPr>
          <w:rFonts w:ascii="Arial" w:eastAsia="Arial" w:hAnsi="Arial" w:cs="Arial"/>
        </w:rPr>
      </w:pPr>
      <w:r w:rsidRPr="007F6F42">
        <w:rPr>
          <w:rFonts w:ascii="Arial" w:hAnsi="Arial" w:cs="Arial"/>
        </w:rPr>
        <w:t>zapobieganie procesom ubóstwa, marginalizacji i wykluczenia</w:t>
      </w:r>
      <w:r w:rsidRPr="007F6F42">
        <w:rPr>
          <w:rFonts w:ascii="Arial" w:hAnsi="Arial" w:cs="Arial"/>
          <w:spacing w:val="-19"/>
        </w:rPr>
        <w:t xml:space="preserve"> </w:t>
      </w:r>
      <w:r w:rsidRPr="007F6F42">
        <w:rPr>
          <w:rFonts w:ascii="Arial" w:hAnsi="Arial" w:cs="Arial"/>
        </w:rPr>
        <w:t>społecznego.</w:t>
      </w:r>
    </w:p>
    <w:p w14:paraId="0E85CC89" w14:textId="77777777" w:rsidR="00DD69FA" w:rsidRPr="007F6F42" w:rsidRDefault="004B5167" w:rsidP="004F5855">
      <w:pPr>
        <w:widowControl w:val="0"/>
        <w:tabs>
          <w:tab w:val="left" w:pos="827"/>
        </w:tabs>
        <w:spacing w:line="312" w:lineRule="auto"/>
        <w:ind w:right="1094"/>
        <w:rPr>
          <w:rFonts w:ascii="Arial" w:eastAsia="Arial" w:hAnsi="Arial" w:cs="Arial"/>
          <w:b/>
        </w:rPr>
      </w:pPr>
      <w:r w:rsidRPr="007F6F42">
        <w:rPr>
          <w:rFonts w:ascii="Arial" w:hAnsi="Arial" w:cs="Arial"/>
          <w:b/>
        </w:rPr>
        <w:t>Do usług aktywnej integracji należą usługi o</w:t>
      </w:r>
      <w:r w:rsidRPr="007F6F42">
        <w:rPr>
          <w:rFonts w:ascii="Arial" w:hAnsi="Arial" w:cs="Arial"/>
          <w:b/>
          <w:spacing w:val="-1"/>
        </w:rPr>
        <w:t xml:space="preserve"> </w:t>
      </w:r>
      <w:r w:rsidRPr="007F6F42">
        <w:rPr>
          <w:rFonts w:ascii="Arial" w:hAnsi="Arial" w:cs="Arial"/>
          <w:b/>
        </w:rPr>
        <w:t>charakterze:</w:t>
      </w:r>
    </w:p>
    <w:p w14:paraId="3E0452AD" w14:textId="77777777" w:rsidR="00DD69FA" w:rsidRPr="007F6F42" w:rsidRDefault="004B5167" w:rsidP="00B91529">
      <w:pPr>
        <w:pStyle w:val="Akapitzlist0"/>
        <w:widowControl w:val="0"/>
        <w:numPr>
          <w:ilvl w:val="2"/>
          <w:numId w:val="237"/>
        </w:numPr>
        <w:tabs>
          <w:tab w:val="left" w:pos="709"/>
        </w:tabs>
        <w:spacing w:before="80" w:after="80" w:line="312" w:lineRule="auto"/>
        <w:ind w:left="709" w:right="123" w:hanging="425"/>
        <w:contextualSpacing w:val="0"/>
        <w:jc w:val="left"/>
        <w:rPr>
          <w:rFonts w:ascii="Arial" w:eastAsia="Arial" w:hAnsi="Arial" w:cs="Arial"/>
        </w:rPr>
      </w:pPr>
      <w:r w:rsidRPr="007F6F42">
        <w:rPr>
          <w:rFonts w:ascii="Arial" w:hAnsi="Arial" w:cs="Arial"/>
        </w:rPr>
        <w:t>społecznym, których celem jest nabycie, przywrócenie lub</w:t>
      </w:r>
      <w:r w:rsidRPr="007F6F42">
        <w:rPr>
          <w:rFonts w:ascii="Arial" w:hAnsi="Arial" w:cs="Arial"/>
          <w:spacing w:val="8"/>
        </w:rPr>
        <w:t xml:space="preserve"> </w:t>
      </w:r>
      <w:r w:rsidRPr="007F6F42">
        <w:rPr>
          <w:rFonts w:ascii="Arial" w:hAnsi="Arial" w:cs="Arial"/>
        </w:rPr>
        <w:t>wzmocnienie kompetencji społecznych, zaradności, samodzielności i aktywności</w:t>
      </w:r>
      <w:r w:rsidRPr="007F6F42">
        <w:rPr>
          <w:rFonts w:ascii="Arial" w:hAnsi="Arial" w:cs="Arial"/>
          <w:spacing w:val="-9"/>
        </w:rPr>
        <w:t xml:space="preserve"> </w:t>
      </w:r>
      <w:r w:rsidRPr="007F6F42">
        <w:rPr>
          <w:rFonts w:ascii="Arial" w:hAnsi="Arial" w:cs="Arial"/>
        </w:rPr>
        <w:t>społecznej,</w:t>
      </w:r>
    </w:p>
    <w:p w14:paraId="46E48573" w14:textId="77777777" w:rsidR="00DD69FA" w:rsidRPr="007F6F42" w:rsidRDefault="004B5167">
      <w:pPr>
        <w:pStyle w:val="Akapitzlist0"/>
        <w:widowControl w:val="0"/>
        <w:numPr>
          <w:ilvl w:val="2"/>
          <w:numId w:val="237"/>
        </w:numPr>
        <w:tabs>
          <w:tab w:val="left" w:pos="709"/>
        </w:tabs>
        <w:spacing w:before="80" w:after="80" w:line="312" w:lineRule="auto"/>
        <w:ind w:left="709" w:right="113" w:hanging="425"/>
        <w:contextualSpacing w:val="0"/>
        <w:jc w:val="left"/>
        <w:rPr>
          <w:rFonts w:ascii="Arial" w:eastAsia="Arial" w:hAnsi="Arial" w:cs="Arial"/>
        </w:rPr>
      </w:pPr>
      <w:r w:rsidRPr="007F6F42">
        <w:rPr>
          <w:rFonts w:ascii="Arial" w:hAnsi="Arial" w:cs="Arial"/>
        </w:rPr>
        <w:t>zawodowym, których celem jest pomoc w podjęciu decyzji dotyczącej wyboru</w:t>
      </w:r>
      <w:r w:rsidRPr="007F6F42">
        <w:rPr>
          <w:rFonts w:ascii="Arial" w:hAnsi="Arial" w:cs="Arial"/>
          <w:spacing w:val="21"/>
        </w:rPr>
        <w:t xml:space="preserve"> </w:t>
      </w:r>
      <w:r w:rsidRPr="007F6F42">
        <w:rPr>
          <w:rFonts w:ascii="Arial" w:hAnsi="Arial" w:cs="Arial"/>
        </w:rPr>
        <w:t>lub zmiany zawodu, wyposażenie w kompetencje i kwalifikacje zawodowe</w:t>
      </w:r>
      <w:r w:rsidRPr="007F6F42">
        <w:rPr>
          <w:rFonts w:ascii="Arial" w:hAnsi="Arial" w:cs="Arial"/>
          <w:spacing w:val="33"/>
        </w:rPr>
        <w:t xml:space="preserve"> </w:t>
      </w:r>
      <w:r w:rsidRPr="007F6F42">
        <w:rPr>
          <w:rFonts w:ascii="Arial" w:hAnsi="Arial" w:cs="Arial"/>
        </w:rPr>
        <w:t>oraz umiejętności pożądane na rynku pracy, pomoc w utrzymaniu</w:t>
      </w:r>
      <w:r w:rsidRPr="007F6F42">
        <w:rPr>
          <w:rFonts w:ascii="Arial" w:hAnsi="Arial" w:cs="Arial"/>
          <w:spacing w:val="-8"/>
        </w:rPr>
        <w:t xml:space="preserve"> </w:t>
      </w:r>
      <w:r w:rsidRPr="007F6F42">
        <w:rPr>
          <w:rFonts w:ascii="Arial" w:hAnsi="Arial" w:cs="Arial"/>
        </w:rPr>
        <w:t>zatrudnienia</w:t>
      </w:r>
      <w:r w:rsidR="00787C7E" w:rsidRPr="007F6F42">
        <w:rPr>
          <w:rFonts w:ascii="Arial" w:hAnsi="Arial" w:cs="Arial"/>
        </w:rPr>
        <w:t>,</w:t>
      </w:r>
    </w:p>
    <w:p w14:paraId="47E05502" w14:textId="77777777" w:rsidR="00DD69FA" w:rsidRPr="007F6F42" w:rsidRDefault="004B5167">
      <w:pPr>
        <w:pStyle w:val="Akapitzlist0"/>
        <w:widowControl w:val="0"/>
        <w:numPr>
          <w:ilvl w:val="2"/>
          <w:numId w:val="237"/>
        </w:numPr>
        <w:tabs>
          <w:tab w:val="left" w:pos="709"/>
        </w:tabs>
        <w:spacing w:before="80" w:after="80" w:line="312" w:lineRule="auto"/>
        <w:ind w:left="709" w:right="116" w:hanging="425"/>
        <w:contextualSpacing w:val="0"/>
        <w:jc w:val="left"/>
        <w:rPr>
          <w:rFonts w:ascii="Arial" w:eastAsia="Arial" w:hAnsi="Arial" w:cs="Arial"/>
        </w:rPr>
      </w:pPr>
      <w:r w:rsidRPr="007F6F42">
        <w:rPr>
          <w:rFonts w:ascii="Arial" w:hAnsi="Arial" w:cs="Arial"/>
        </w:rPr>
        <w:t>edukacyjnym, których celem jest wzrost poziomu wykształcenia,</w:t>
      </w:r>
      <w:r w:rsidRPr="007F6F42">
        <w:rPr>
          <w:rFonts w:ascii="Arial" w:hAnsi="Arial" w:cs="Arial"/>
          <w:spacing w:val="6"/>
        </w:rPr>
        <w:t xml:space="preserve"> </w:t>
      </w:r>
      <w:r w:rsidRPr="007F6F42">
        <w:rPr>
          <w:rFonts w:ascii="Arial" w:hAnsi="Arial" w:cs="Arial"/>
        </w:rPr>
        <w:t>dostosowanie wykształcenia lub kwalifikacji zawodowych do potrzeb rynku</w:t>
      </w:r>
      <w:r w:rsidRPr="007F6F42">
        <w:rPr>
          <w:rFonts w:ascii="Arial" w:hAnsi="Arial" w:cs="Arial"/>
          <w:spacing w:val="-4"/>
        </w:rPr>
        <w:t xml:space="preserve"> </w:t>
      </w:r>
      <w:r w:rsidRPr="007F6F42">
        <w:rPr>
          <w:rFonts w:ascii="Arial" w:hAnsi="Arial" w:cs="Arial"/>
        </w:rPr>
        <w:t>pracy,</w:t>
      </w:r>
    </w:p>
    <w:p w14:paraId="042A0B77" w14:textId="77777777" w:rsidR="006203ED" w:rsidRPr="007F6F42" w:rsidRDefault="004B5167" w:rsidP="004F5855">
      <w:pPr>
        <w:pStyle w:val="Akapitzlist0"/>
        <w:widowControl w:val="0"/>
        <w:numPr>
          <w:ilvl w:val="2"/>
          <w:numId w:val="237"/>
        </w:numPr>
        <w:tabs>
          <w:tab w:val="left" w:pos="709"/>
        </w:tabs>
        <w:spacing w:after="120" w:line="312" w:lineRule="auto"/>
        <w:ind w:left="709" w:right="114" w:hanging="425"/>
        <w:contextualSpacing w:val="0"/>
        <w:jc w:val="left"/>
        <w:rPr>
          <w:rFonts w:ascii="Arial" w:eastAsia="Arial" w:hAnsi="Arial" w:cs="Arial"/>
        </w:rPr>
      </w:pPr>
      <w:r w:rsidRPr="007F6F42">
        <w:rPr>
          <w:rFonts w:ascii="Arial" w:hAnsi="Arial" w:cs="Arial"/>
        </w:rPr>
        <w:t>zdrowotnym, których celem jest wyeliminowanie lub złagodzenie</w:t>
      </w:r>
      <w:r w:rsidRPr="007F6F42">
        <w:rPr>
          <w:rFonts w:ascii="Arial" w:hAnsi="Arial" w:cs="Arial"/>
          <w:spacing w:val="28"/>
        </w:rPr>
        <w:t xml:space="preserve"> </w:t>
      </w:r>
      <w:r w:rsidRPr="007F6F42">
        <w:rPr>
          <w:rFonts w:ascii="Arial" w:hAnsi="Arial" w:cs="Arial"/>
        </w:rPr>
        <w:t>barier zdrowotnych utrudniających funkcjonowanie w społeczeństwie lub</w:t>
      </w:r>
      <w:r w:rsidRPr="007F6F42">
        <w:rPr>
          <w:rFonts w:ascii="Arial" w:hAnsi="Arial" w:cs="Arial"/>
          <w:spacing w:val="21"/>
        </w:rPr>
        <w:t xml:space="preserve"> </w:t>
      </w:r>
      <w:r w:rsidRPr="007F6F42">
        <w:rPr>
          <w:rFonts w:ascii="Arial" w:hAnsi="Arial" w:cs="Arial"/>
        </w:rPr>
        <w:t>powodujących oddalenie od rynku</w:t>
      </w:r>
      <w:r w:rsidRPr="007F6F42">
        <w:rPr>
          <w:rFonts w:ascii="Arial" w:hAnsi="Arial" w:cs="Arial"/>
          <w:spacing w:val="-3"/>
        </w:rPr>
        <w:t xml:space="preserve"> </w:t>
      </w:r>
      <w:r w:rsidRPr="007F6F42">
        <w:rPr>
          <w:rFonts w:ascii="Arial" w:hAnsi="Arial" w:cs="Arial"/>
        </w:rPr>
        <w:t>pracy.</w:t>
      </w:r>
    </w:p>
    <w:p w14:paraId="5C06909F" w14:textId="77777777" w:rsidR="006203ED" w:rsidRPr="007F6F42" w:rsidRDefault="006203ED" w:rsidP="004F5855">
      <w:pPr>
        <w:spacing w:line="312" w:lineRule="auto"/>
        <w:rPr>
          <w:rFonts w:ascii="Arial" w:hAnsi="Arial" w:cs="Arial"/>
        </w:rPr>
      </w:pPr>
      <w:r w:rsidRPr="007F6F42">
        <w:rPr>
          <w:rFonts w:ascii="Arial" w:hAnsi="Arial" w:cs="Arial"/>
          <w:b/>
        </w:rPr>
        <w:t>Usługi społeczne świadczone w interesie ogólnym</w:t>
      </w:r>
      <w:r w:rsidRPr="007F6F42">
        <w:rPr>
          <w:rFonts w:ascii="Arial" w:hAnsi="Arial" w:cs="Arial"/>
        </w:rPr>
        <w:t>:</w:t>
      </w:r>
    </w:p>
    <w:p w14:paraId="02E70D0A" w14:textId="77777777"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asystenckie i opiekuńcze nad osobami niesamodzielnymi o różnym stopniu niesamodzielności, w tym usługi opiekuńcze i specjalistyczne usługi opiekuńcze, których zakres i wymagania kwalifikacyjne dla kadr określa ustawa z dnia 12 marca 2004 r. o pomocy społecznej;</w:t>
      </w:r>
    </w:p>
    <w:p w14:paraId="74EBF3F9" w14:textId="77777777"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wsparcia rodziny zgodnie z ustawą z dnia 9 czerwca 2011 r. o wspieraniu rodziny i systemie pieczy zastępczej w tym:</w:t>
      </w:r>
    </w:p>
    <w:p w14:paraId="1AFB9245"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praca z rodziną, w tym asystentura rodzinna, konsultacje i poradnictwo specjalistyczne,</w:t>
      </w:r>
      <w:r w:rsidR="003C54A7" w:rsidRPr="007F6F42">
        <w:rPr>
          <w:rFonts w:ascii="Arial" w:hAnsi="Arial" w:cs="Arial"/>
        </w:rPr>
        <w:t xml:space="preserve"> </w:t>
      </w:r>
      <w:r w:rsidRPr="007F6F42">
        <w:rPr>
          <w:rFonts w:ascii="Arial" w:hAnsi="Arial" w:cs="Arial"/>
        </w:rPr>
        <w:t>terapia i mediacja; usługi dla rodzin z dziećmi, w tym usługi opiekuńcze i specjalistyczne,</w:t>
      </w:r>
      <w:r w:rsidR="003C54A7" w:rsidRPr="007F6F42">
        <w:rPr>
          <w:rFonts w:ascii="Arial" w:hAnsi="Arial" w:cs="Arial"/>
        </w:rPr>
        <w:t xml:space="preserve"> </w:t>
      </w:r>
      <w:r w:rsidRPr="007F6F42">
        <w:rPr>
          <w:rFonts w:ascii="Arial" w:hAnsi="Arial" w:cs="Arial"/>
        </w:rPr>
        <w:t>pomoc prawna, szczególnie w zakresie prawa rodzinnego; organizowanie dla rodzin spotkań, mających na celu wymianę ich doświadczeń oraz zapobieganie izolacji, zwanych „grupami wsparcia” lub „grupami samopomocowymi”,</w:t>
      </w:r>
    </w:p>
    <w:p w14:paraId="40272062"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pomoc w opiece i wychowaniu dziecka, w tym poprzez usługi placówek wsparcia dziennego w formie opiekuńczej i specjalistycznej oraz w formie pracy podwórkowej;</w:t>
      </w:r>
    </w:p>
    <w:p w14:paraId="381215BC" w14:textId="77777777"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 xml:space="preserve">usługi pieczy zastępczej zgodnie z ustawą z dnia 9 czerwca 2011 r. o wspieraniu rodziny </w:t>
      </w:r>
      <w:r w:rsidR="00831565">
        <w:rPr>
          <w:rFonts w:ascii="Arial" w:hAnsi="Arial" w:cs="Arial"/>
        </w:rPr>
        <w:br/>
      </w:r>
      <w:r w:rsidRPr="007F6F42">
        <w:rPr>
          <w:rFonts w:ascii="Arial" w:hAnsi="Arial" w:cs="Arial"/>
        </w:rPr>
        <w:t>i systemie pieczy zastępczej;</w:t>
      </w:r>
    </w:p>
    <w:p w14:paraId="28D8A7BD" w14:textId="77777777" w:rsidR="0002141A" w:rsidRPr="007F6F42" w:rsidRDefault="004B5167" w:rsidP="004F5855">
      <w:pPr>
        <w:numPr>
          <w:ilvl w:val="0"/>
          <w:numId w:val="181"/>
        </w:numPr>
        <w:spacing w:line="312" w:lineRule="auto"/>
        <w:ind w:left="567" w:hanging="425"/>
        <w:rPr>
          <w:rFonts w:ascii="Arial" w:hAnsi="Arial" w:cs="Arial"/>
        </w:rPr>
      </w:pPr>
      <w:r w:rsidRPr="007F6F42">
        <w:rPr>
          <w:rFonts w:ascii="Arial" w:hAnsi="Arial" w:cs="Arial"/>
          <w:bCs/>
        </w:rPr>
        <w:t>usługi w mieszkaniach chronionych (zgodnie z ustawą z dnia 12 marca 2004 r. o pomocy społecznej) i innych formach mieszkań o charakterze wspieranym.</w:t>
      </w:r>
    </w:p>
    <w:p w14:paraId="1AA7BA5B" w14:textId="77777777" w:rsidR="0002141A" w:rsidRPr="007F6F42" w:rsidRDefault="006203ED" w:rsidP="004F5855">
      <w:pPr>
        <w:widowControl w:val="0"/>
        <w:tabs>
          <w:tab w:val="left" w:pos="479"/>
        </w:tabs>
        <w:spacing w:before="80" w:after="80" w:line="312" w:lineRule="auto"/>
        <w:ind w:right="113"/>
        <w:rPr>
          <w:rFonts w:ascii="Arial" w:eastAsia="Arial" w:hAnsi="Arial" w:cs="Arial"/>
        </w:rPr>
      </w:pPr>
      <w:r w:rsidRPr="007F6F42">
        <w:rPr>
          <w:rFonts w:ascii="Arial" w:hAnsi="Arial" w:cs="Arial"/>
          <w:b/>
        </w:rPr>
        <w:t>Usługi świadczone w lokalnej społeczności</w:t>
      </w:r>
      <w:r w:rsidRPr="007F6F42">
        <w:rPr>
          <w:rFonts w:ascii="Arial" w:hAnsi="Arial" w:cs="Arial"/>
        </w:rPr>
        <w:t xml:space="preserve"> - </w:t>
      </w:r>
      <w:r w:rsidR="004B5167" w:rsidRPr="007F6F42">
        <w:rPr>
          <w:rFonts w:ascii="Arial" w:eastAsia="Arial" w:hAnsi="Arial" w:cs="Arial"/>
        </w:rPr>
        <w:t>usługi</w:t>
      </w:r>
      <w:r w:rsidR="004B5167" w:rsidRPr="007F6F42">
        <w:rPr>
          <w:rFonts w:ascii="Arial" w:eastAsia="Arial" w:hAnsi="Arial" w:cs="Arial"/>
          <w:spacing w:val="33"/>
        </w:rPr>
        <w:t xml:space="preserve"> </w:t>
      </w:r>
      <w:r w:rsidR="004B5167" w:rsidRPr="007F6F42">
        <w:rPr>
          <w:rFonts w:ascii="Arial" w:eastAsia="Arial" w:hAnsi="Arial" w:cs="Arial"/>
        </w:rPr>
        <w:t>umożliwiające</w:t>
      </w:r>
      <w:r w:rsidR="004B5167" w:rsidRPr="007F6F42">
        <w:rPr>
          <w:rFonts w:ascii="Arial" w:eastAsia="Arial" w:hAnsi="Arial" w:cs="Arial"/>
          <w:spacing w:val="34"/>
        </w:rPr>
        <w:t xml:space="preserve"> </w:t>
      </w:r>
      <w:r w:rsidR="004B5167" w:rsidRPr="007F6F42">
        <w:rPr>
          <w:rFonts w:ascii="Arial" w:eastAsia="Arial" w:hAnsi="Arial" w:cs="Arial"/>
        </w:rPr>
        <w:t>osobom</w:t>
      </w:r>
      <w:r w:rsidR="004B5167" w:rsidRPr="007F6F42">
        <w:rPr>
          <w:rFonts w:ascii="Arial" w:eastAsia="Arial" w:hAnsi="Arial" w:cs="Arial"/>
          <w:spacing w:val="35"/>
        </w:rPr>
        <w:t xml:space="preserve"> </w:t>
      </w:r>
      <w:r w:rsidR="004B5167" w:rsidRPr="007F6F42">
        <w:rPr>
          <w:rFonts w:ascii="Arial" w:eastAsia="Arial" w:hAnsi="Arial" w:cs="Arial"/>
        </w:rPr>
        <w:t>niezależne życie</w:t>
      </w:r>
      <w:r w:rsidR="003C54A7" w:rsidRPr="007F6F42">
        <w:rPr>
          <w:rFonts w:ascii="Arial" w:eastAsia="Arial" w:hAnsi="Arial" w:cs="Arial"/>
        </w:rPr>
        <w:t xml:space="preserve"> </w:t>
      </w:r>
      <w:r w:rsidR="00DE397B" w:rsidRPr="007F6F42">
        <w:rPr>
          <w:rFonts w:ascii="Arial" w:eastAsia="Arial" w:hAnsi="Arial" w:cs="Arial"/>
        </w:rPr>
        <w:br/>
      </w:r>
      <w:r w:rsidR="004B5167" w:rsidRPr="007F6F42">
        <w:rPr>
          <w:rFonts w:ascii="Arial" w:eastAsia="Arial" w:hAnsi="Arial" w:cs="Arial"/>
        </w:rPr>
        <w:t>w</w:t>
      </w:r>
      <w:r w:rsidR="003C54A7" w:rsidRPr="007F6F42">
        <w:rPr>
          <w:rFonts w:ascii="Arial" w:eastAsia="Arial" w:hAnsi="Arial" w:cs="Arial"/>
        </w:rPr>
        <w:t xml:space="preserve"> </w:t>
      </w:r>
      <w:r w:rsidR="004B5167" w:rsidRPr="007F6F42">
        <w:rPr>
          <w:rFonts w:ascii="Arial" w:eastAsia="Arial" w:hAnsi="Arial" w:cs="Arial"/>
        </w:rPr>
        <w:t>środowisku</w:t>
      </w:r>
      <w:r w:rsidR="003C54A7" w:rsidRPr="007F6F42">
        <w:rPr>
          <w:rFonts w:ascii="Arial" w:eastAsia="Arial" w:hAnsi="Arial" w:cs="Arial"/>
        </w:rPr>
        <w:t xml:space="preserve"> </w:t>
      </w:r>
      <w:r w:rsidR="004B5167" w:rsidRPr="007F6F42">
        <w:rPr>
          <w:rFonts w:ascii="Arial" w:eastAsia="Arial" w:hAnsi="Arial" w:cs="Arial"/>
        </w:rPr>
        <w:t>lokalnym. Usługi te zapobiegają odizolowaniu</w:t>
      </w:r>
      <w:r w:rsidR="003C54A7" w:rsidRPr="007F6F42">
        <w:rPr>
          <w:rFonts w:ascii="Arial" w:eastAsia="Arial" w:hAnsi="Arial" w:cs="Arial"/>
        </w:rPr>
        <w:t xml:space="preserve"> </w:t>
      </w:r>
      <w:r w:rsidR="004B5167" w:rsidRPr="007F6F42">
        <w:rPr>
          <w:rFonts w:ascii="Arial" w:eastAsia="Arial" w:hAnsi="Arial" w:cs="Arial"/>
        </w:rPr>
        <w:t>osób</w:t>
      </w:r>
      <w:r w:rsidR="003C54A7" w:rsidRPr="007F6F42">
        <w:rPr>
          <w:rFonts w:ascii="Arial" w:eastAsia="Arial" w:hAnsi="Arial" w:cs="Arial"/>
        </w:rPr>
        <w:t xml:space="preserve"> </w:t>
      </w:r>
      <w:r w:rsidR="004B5167" w:rsidRPr="007F6F42">
        <w:rPr>
          <w:rFonts w:ascii="Arial" w:eastAsia="Arial" w:hAnsi="Arial" w:cs="Arial"/>
        </w:rPr>
        <w:t>od</w:t>
      </w:r>
      <w:r w:rsidR="003C54A7" w:rsidRPr="007F6F42">
        <w:rPr>
          <w:rFonts w:ascii="Arial" w:eastAsia="Arial" w:hAnsi="Arial" w:cs="Arial"/>
        </w:rPr>
        <w:t xml:space="preserve"> </w:t>
      </w:r>
      <w:r w:rsidR="004B5167" w:rsidRPr="007F6F42">
        <w:rPr>
          <w:rFonts w:ascii="Arial" w:eastAsia="Arial" w:hAnsi="Arial" w:cs="Arial"/>
        </w:rPr>
        <w:t>rodziny i środowiska lokalnego, a gdy to nie jest możliwe, gwarantują tym osobom warunki</w:t>
      </w:r>
      <w:r w:rsidR="004B5167" w:rsidRPr="007F6F42">
        <w:rPr>
          <w:rFonts w:ascii="Arial" w:eastAsia="Arial" w:hAnsi="Arial" w:cs="Arial"/>
          <w:spacing w:val="45"/>
        </w:rPr>
        <w:t xml:space="preserve"> </w:t>
      </w:r>
      <w:r w:rsidR="004B5167" w:rsidRPr="007F6F42">
        <w:rPr>
          <w:rFonts w:ascii="Arial" w:eastAsia="Arial" w:hAnsi="Arial" w:cs="Arial"/>
        </w:rPr>
        <w:t>życia jak najbardziej zbliżone do warunków domowych i rodzinnych oraz</w:t>
      </w:r>
      <w:r w:rsidR="004B5167" w:rsidRPr="007F6F42">
        <w:rPr>
          <w:rFonts w:ascii="Arial" w:eastAsia="Arial" w:hAnsi="Arial" w:cs="Arial"/>
          <w:spacing w:val="42"/>
        </w:rPr>
        <w:t xml:space="preserve"> </w:t>
      </w:r>
      <w:r w:rsidR="004B5167" w:rsidRPr="007F6F42">
        <w:rPr>
          <w:rFonts w:ascii="Arial" w:eastAsia="Arial" w:hAnsi="Arial" w:cs="Arial"/>
        </w:rPr>
        <w:t>umożliwiają podtrzymywanie więzi rodzinnych i sąsiedzkich Są to usługi świadczone w</w:t>
      </w:r>
      <w:r w:rsidR="004B5167" w:rsidRPr="007F6F42">
        <w:rPr>
          <w:rFonts w:ascii="Arial" w:eastAsia="Arial" w:hAnsi="Arial" w:cs="Arial"/>
          <w:spacing w:val="-6"/>
        </w:rPr>
        <w:t xml:space="preserve"> </w:t>
      </w:r>
      <w:r w:rsidR="004B5167" w:rsidRPr="007F6F42">
        <w:rPr>
          <w:rFonts w:ascii="Arial" w:eastAsia="Arial" w:hAnsi="Arial" w:cs="Arial"/>
        </w:rPr>
        <w:t>sposób:</w:t>
      </w:r>
    </w:p>
    <w:p w14:paraId="2FA4ED7B" w14:textId="77777777" w:rsidR="0002141A" w:rsidRPr="007F6F42" w:rsidRDefault="004B5167" w:rsidP="00B91529">
      <w:pPr>
        <w:pStyle w:val="Akapitzlist0"/>
        <w:widowControl w:val="0"/>
        <w:numPr>
          <w:ilvl w:val="1"/>
          <w:numId w:val="181"/>
        </w:numPr>
        <w:tabs>
          <w:tab w:val="left" w:pos="567"/>
        </w:tabs>
        <w:spacing w:before="80" w:after="80" w:line="312" w:lineRule="auto"/>
        <w:ind w:left="567" w:right="117" w:hanging="425"/>
        <w:contextualSpacing w:val="0"/>
        <w:jc w:val="left"/>
        <w:rPr>
          <w:rFonts w:ascii="Arial" w:eastAsia="Arial" w:hAnsi="Arial" w:cs="Arial"/>
        </w:rPr>
      </w:pPr>
      <w:r w:rsidRPr="007F6F42">
        <w:rPr>
          <w:rFonts w:ascii="Arial" w:hAnsi="Arial" w:cs="Arial"/>
        </w:rPr>
        <w:t>zindywidualizowany (dostosowany do potrzeb i możliwości danej osoby) oraz</w:t>
      </w:r>
      <w:r w:rsidRPr="007F6F42">
        <w:rPr>
          <w:rFonts w:ascii="Arial" w:hAnsi="Arial" w:cs="Arial"/>
          <w:spacing w:val="12"/>
        </w:rPr>
        <w:t xml:space="preserve"> </w:t>
      </w:r>
      <w:r w:rsidRPr="007F6F42">
        <w:rPr>
          <w:rFonts w:ascii="Arial" w:hAnsi="Arial" w:cs="Arial"/>
        </w:rPr>
        <w:t>jak najbardziej</w:t>
      </w:r>
      <w:r w:rsidR="003C54A7" w:rsidRPr="007F6F42">
        <w:rPr>
          <w:rFonts w:ascii="Arial" w:hAnsi="Arial" w:cs="Arial"/>
        </w:rPr>
        <w:t xml:space="preserve"> </w:t>
      </w:r>
      <w:r w:rsidRPr="007F6F42">
        <w:rPr>
          <w:rFonts w:ascii="Arial" w:hAnsi="Arial" w:cs="Arial"/>
        </w:rPr>
        <w:t>zbliżony do warunków odpowiadających życiu</w:t>
      </w:r>
      <w:r w:rsidR="003C54A7" w:rsidRPr="007F6F42">
        <w:rPr>
          <w:rFonts w:ascii="Arial" w:hAnsi="Arial" w:cs="Arial"/>
        </w:rPr>
        <w:t xml:space="preserve"> </w:t>
      </w:r>
      <w:r w:rsidRPr="007F6F42">
        <w:rPr>
          <w:rFonts w:ascii="Arial" w:hAnsi="Arial" w:cs="Arial"/>
        </w:rPr>
        <w:t>w środowisku</w:t>
      </w:r>
      <w:r w:rsidR="003C54A7" w:rsidRPr="007F6F42">
        <w:rPr>
          <w:rFonts w:ascii="Arial" w:hAnsi="Arial" w:cs="Arial"/>
        </w:rPr>
        <w:t xml:space="preserve"> </w:t>
      </w:r>
      <w:r w:rsidRPr="007F6F42">
        <w:rPr>
          <w:rFonts w:ascii="Arial" w:hAnsi="Arial" w:cs="Arial"/>
        </w:rPr>
        <w:t xml:space="preserve">domowym </w:t>
      </w:r>
      <w:r w:rsidR="00831565">
        <w:rPr>
          <w:rFonts w:ascii="Arial" w:hAnsi="Arial" w:cs="Arial"/>
        </w:rPr>
        <w:br/>
      </w:r>
      <w:r w:rsidRPr="007F6F42">
        <w:rPr>
          <w:rFonts w:ascii="Arial" w:hAnsi="Arial" w:cs="Arial"/>
        </w:rPr>
        <w:t>i</w:t>
      </w:r>
      <w:r w:rsidRPr="007F6F42">
        <w:rPr>
          <w:rFonts w:ascii="Arial" w:hAnsi="Arial" w:cs="Arial"/>
          <w:spacing w:val="-1"/>
        </w:rPr>
        <w:t xml:space="preserve"> </w:t>
      </w:r>
      <w:r w:rsidRPr="007F6F42">
        <w:rPr>
          <w:rFonts w:ascii="Arial" w:hAnsi="Arial" w:cs="Arial"/>
        </w:rPr>
        <w:t>rodzinnym;</w:t>
      </w:r>
    </w:p>
    <w:p w14:paraId="653758E7" w14:textId="77777777" w:rsidR="0002141A" w:rsidRPr="007F6F42" w:rsidRDefault="004B5167">
      <w:pPr>
        <w:pStyle w:val="Akapitzlist0"/>
        <w:widowControl w:val="0"/>
        <w:numPr>
          <w:ilvl w:val="1"/>
          <w:numId w:val="181"/>
        </w:numPr>
        <w:tabs>
          <w:tab w:val="left" w:pos="567"/>
        </w:tabs>
        <w:spacing w:before="80" w:after="80" w:line="312" w:lineRule="auto"/>
        <w:ind w:left="567" w:right="115" w:hanging="425"/>
        <w:contextualSpacing w:val="0"/>
        <w:jc w:val="left"/>
        <w:rPr>
          <w:rFonts w:ascii="Arial" w:eastAsia="Arial" w:hAnsi="Arial" w:cs="Arial"/>
        </w:rPr>
      </w:pPr>
      <w:r w:rsidRPr="007F6F42">
        <w:rPr>
          <w:rFonts w:ascii="Arial" w:hAnsi="Arial" w:cs="Arial"/>
        </w:rPr>
        <w:t>umożliwiający</w:t>
      </w:r>
      <w:r w:rsidRPr="007F6F42">
        <w:rPr>
          <w:rFonts w:ascii="Arial" w:hAnsi="Arial" w:cs="Arial"/>
          <w:spacing w:val="49"/>
        </w:rPr>
        <w:t xml:space="preserve"> </w:t>
      </w:r>
      <w:r w:rsidRPr="007F6F42">
        <w:rPr>
          <w:rFonts w:ascii="Arial" w:hAnsi="Arial" w:cs="Arial"/>
        </w:rPr>
        <w:t>odbiorcom</w:t>
      </w:r>
      <w:r w:rsidRPr="007F6F42">
        <w:rPr>
          <w:rFonts w:ascii="Arial" w:hAnsi="Arial" w:cs="Arial"/>
          <w:spacing w:val="51"/>
        </w:rPr>
        <w:t xml:space="preserve"> </w:t>
      </w:r>
      <w:r w:rsidRPr="007F6F42">
        <w:rPr>
          <w:rFonts w:ascii="Arial" w:hAnsi="Arial" w:cs="Arial"/>
        </w:rPr>
        <w:t>tych</w:t>
      </w:r>
      <w:r w:rsidRPr="007F6F42">
        <w:rPr>
          <w:rFonts w:ascii="Arial" w:hAnsi="Arial" w:cs="Arial"/>
          <w:spacing w:val="49"/>
        </w:rPr>
        <w:t xml:space="preserve"> </w:t>
      </w:r>
      <w:r w:rsidRPr="007F6F42">
        <w:rPr>
          <w:rFonts w:ascii="Arial" w:hAnsi="Arial" w:cs="Arial"/>
        </w:rPr>
        <w:t>usług</w:t>
      </w:r>
      <w:r w:rsidRPr="007F6F42">
        <w:rPr>
          <w:rFonts w:ascii="Arial" w:hAnsi="Arial" w:cs="Arial"/>
          <w:spacing w:val="52"/>
        </w:rPr>
        <w:t xml:space="preserve"> </w:t>
      </w:r>
      <w:r w:rsidRPr="007F6F42">
        <w:rPr>
          <w:rFonts w:ascii="Arial" w:hAnsi="Arial" w:cs="Arial"/>
        </w:rPr>
        <w:t>kontrolę</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swoim</w:t>
      </w:r>
      <w:r w:rsidRPr="007F6F42">
        <w:rPr>
          <w:rFonts w:ascii="Arial" w:hAnsi="Arial" w:cs="Arial"/>
          <w:spacing w:val="50"/>
        </w:rPr>
        <w:t xml:space="preserve"> </w:t>
      </w:r>
      <w:r w:rsidRPr="007F6F42">
        <w:rPr>
          <w:rFonts w:ascii="Arial" w:hAnsi="Arial" w:cs="Arial"/>
        </w:rPr>
        <w:t>życiem</w:t>
      </w:r>
      <w:r w:rsidRPr="007F6F42">
        <w:rPr>
          <w:rFonts w:ascii="Arial" w:hAnsi="Arial" w:cs="Arial"/>
          <w:spacing w:val="53"/>
        </w:rPr>
        <w:t xml:space="preserve"> </w:t>
      </w:r>
      <w:r w:rsidRPr="007F6F42">
        <w:rPr>
          <w:rFonts w:ascii="Arial" w:hAnsi="Arial" w:cs="Arial"/>
        </w:rPr>
        <w:t>i</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decyzjami, które ich</w:t>
      </w:r>
      <w:r w:rsidRPr="007F6F42">
        <w:rPr>
          <w:rFonts w:ascii="Arial" w:hAnsi="Arial" w:cs="Arial"/>
          <w:spacing w:val="-3"/>
        </w:rPr>
        <w:t xml:space="preserve"> </w:t>
      </w:r>
      <w:r w:rsidRPr="007F6F42">
        <w:rPr>
          <w:rFonts w:ascii="Arial" w:hAnsi="Arial" w:cs="Arial"/>
        </w:rPr>
        <w:t>dotyczą;</w:t>
      </w:r>
    </w:p>
    <w:p w14:paraId="175A923A" w14:textId="77777777" w:rsidR="0002141A" w:rsidRPr="007F6F42" w:rsidRDefault="004B5167">
      <w:pPr>
        <w:pStyle w:val="Akapitzlist0"/>
        <w:widowControl w:val="0"/>
        <w:numPr>
          <w:ilvl w:val="1"/>
          <w:numId w:val="181"/>
        </w:numPr>
        <w:tabs>
          <w:tab w:val="left" w:pos="567"/>
        </w:tabs>
        <w:spacing w:before="80" w:after="80" w:line="312" w:lineRule="auto"/>
        <w:ind w:left="567" w:right="111" w:hanging="425"/>
        <w:contextualSpacing w:val="0"/>
        <w:jc w:val="left"/>
        <w:rPr>
          <w:rFonts w:ascii="Arial" w:eastAsia="Arial" w:hAnsi="Arial" w:cs="Arial"/>
        </w:rPr>
      </w:pPr>
      <w:r w:rsidRPr="007F6F42">
        <w:rPr>
          <w:rFonts w:ascii="Arial" w:hAnsi="Arial" w:cs="Arial"/>
        </w:rPr>
        <w:t>zapewniający, że odbiorcy usług nie są odizolowani od ogółu społeczności lub nie</w:t>
      </w:r>
      <w:r w:rsidRPr="007F6F42">
        <w:rPr>
          <w:rFonts w:ascii="Arial" w:hAnsi="Arial" w:cs="Arial"/>
          <w:spacing w:val="43"/>
        </w:rPr>
        <w:t xml:space="preserve"> </w:t>
      </w:r>
      <w:r w:rsidRPr="007F6F42">
        <w:rPr>
          <w:rFonts w:ascii="Arial" w:hAnsi="Arial" w:cs="Arial"/>
        </w:rPr>
        <w:t>są zmuszeni do mieszkania</w:t>
      </w:r>
      <w:r w:rsidRPr="007F6F42">
        <w:rPr>
          <w:rFonts w:ascii="Arial" w:hAnsi="Arial" w:cs="Arial"/>
          <w:spacing w:val="1"/>
        </w:rPr>
        <w:t xml:space="preserve"> </w:t>
      </w:r>
      <w:r w:rsidRPr="007F6F42">
        <w:rPr>
          <w:rFonts w:ascii="Arial" w:hAnsi="Arial" w:cs="Arial"/>
        </w:rPr>
        <w:t>razem;</w:t>
      </w:r>
    </w:p>
    <w:p w14:paraId="08A87BAA" w14:textId="77777777" w:rsidR="0002141A" w:rsidRPr="007F6F42" w:rsidRDefault="004B5167">
      <w:pPr>
        <w:pStyle w:val="Akapitzlist0"/>
        <w:widowControl w:val="0"/>
        <w:numPr>
          <w:ilvl w:val="1"/>
          <w:numId w:val="181"/>
        </w:numPr>
        <w:tabs>
          <w:tab w:val="left" w:pos="567"/>
        </w:tabs>
        <w:spacing w:before="80" w:after="80" w:line="312" w:lineRule="auto"/>
        <w:ind w:left="567" w:right="113" w:hanging="425"/>
        <w:contextualSpacing w:val="0"/>
        <w:jc w:val="left"/>
        <w:rPr>
          <w:rFonts w:ascii="Arial" w:eastAsia="Arial" w:hAnsi="Arial" w:cs="Arial"/>
        </w:rPr>
      </w:pPr>
      <w:r w:rsidRPr="007F6F42">
        <w:rPr>
          <w:rFonts w:ascii="Arial" w:hAnsi="Arial" w:cs="Arial"/>
        </w:rPr>
        <w:t>gwarantujący, że wymagania organizacyjne nie mają pierwszeństwa</w:t>
      </w:r>
      <w:r w:rsidRPr="007F6F42">
        <w:rPr>
          <w:rFonts w:ascii="Arial" w:hAnsi="Arial" w:cs="Arial"/>
          <w:spacing w:val="54"/>
        </w:rPr>
        <w:t xml:space="preserve"> </w:t>
      </w:r>
      <w:r w:rsidRPr="007F6F42">
        <w:rPr>
          <w:rFonts w:ascii="Arial" w:hAnsi="Arial" w:cs="Arial"/>
        </w:rPr>
        <w:t>przed indywidualnymi potrzebami</w:t>
      </w:r>
      <w:r w:rsidRPr="007F6F42">
        <w:rPr>
          <w:rFonts w:ascii="Arial" w:hAnsi="Arial" w:cs="Arial"/>
          <w:spacing w:val="-1"/>
        </w:rPr>
        <w:t xml:space="preserve"> </w:t>
      </w:r>
      <w:r w:rsidRPr="007F6F42">
        <w:rPr>
          <w:rFonts w:ascii="Arial" w:hAnsi="Arial" w:cs="Arial"/>
        </w:rPr>
        <w:t>mieszkańców.</w:t>
      </w:r>
    </w:p>
    <w:p w14:paraId="429CCBE6"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Do usług świadczonych w lokalnej społeczności należą w</w:t>
      </w:r>
      <w:r w:rsidRPr="007F6F42">
        <w:rPr>
          <w:rFonts w:ascii="Arial" w:hAnsi="Arial" w:cs="Arial"/>
          <w:spacing w:val="-15"/>
          <w:sz w:val="22"/>
          <w:szCs w:val="22"/>
        </w:rPr>
        <w:t xml:space="preserve"> </w:t>
      </w:r>
      <w:r w:rsidRPr="007F6F42">
        <w:rPr>
          <w:rFonts w:ascii="Arial" w:hAnsi="Arial" w:cs="Arial"/>
          <w:sz w:val="22"/>
          <w:szCs w:val="22"/>
        </w:rPr>
        <w:t>szczególności:</w:t>
      </w:r>
    </w:p>
    <w:p w14:paraId="144717AA" w14:textId="77777777" w:rsidR="0002141A" w:rsidRPr="007F6F42" w:rsidRDefault="004B5167">
      <w:pPr>
        <w:pStyle w:val="Akapitzlist0"/>
        <w:widowControl w:val="0"/>
        <w:numPr>
          <w:ilvl w:val="2"/>
          <w:numId w:val="181"/>
        </w:numPr>
        <w:tabs>
          <w:tab w:val="left" w:pos="567"/>
        </w:tabs>
        <w:spacing w:before="80" w:after="80" w:line="312" w:lineRule="auto"/>
        <w:ind w:left="567" w:hanging="283"/>
        <w:contextualSpacing w:val="0"/>
        <w:jc w:val="left"/>
        <w:rPr>
          <w:rFonts w:ascii="Arial" w:eastAsia="Arial" w:hAnsi="Arial" w:cs="Arial"/>
        </w:rPr>
      </w:pPr>
      <w:r w:rsidRPr="007F6F42">
        <w:rPr>
          <w:rFonts w:ascii="Arial" w:hAnsi="Arial" w:cs="Arial"/>
        </w:rPr>
        <w:t>usługi wspierania rodziny, o których mowa w pkt 24 lit.</w:t>
      </w:r>
      <w:r w:rsidRPr="007F6F42">
        <w:rPr>
          <w:rFonts w:ascii="Arial" w:hAnsi="Arial" w:cs="Arial"/>
          <w:spacing w:val="-6"/>
        </w:rPr>
        <w:t xml:space="preserve"> </w:t>
      </w:r>
      <w:r w:rsidRPr="007F6F42">
        <w:rPr>
          <w:rFonts w:ascii="Arial" w:hAnsi="Arial" w:cs="Arial"/>
        </w:rPr>
        <w:t>c;</w:t>
      </w:r>
    </w:p>
    <w:p w14:paraId="066397D3" w14:textId="77777777" w:rsidR="0002141A" w:rsidRPr="007F6F42" w:rsidRDefault="004B5167">
      <w:pPr>
        <w:pStyle w:val="Akapitzlist0"/>
        <w:widowControl w:val="0"/>
        <w:numPr>
          <w:ilvl w:val="2"/>
          <w:numId w:val="181"/>
        </w:numPr>
        <w:tabs>
          <w:tab w:val="left" w:pos="567"/>
        </w:tabs>
        <w:spacing w:before="80" w:after="80" w:line="312" w:lineRule="auto"/>
        <w:ind w:left="567" w:right="114" w:hanging="283"/>
        <w:contextualSpacing w:val="0"/>
        <w:jc w:val="left"/>
        <w:rPr>
          <w:rFonts w:ascii="Arial" w:eastAsia="Arial" w:hAnsi="Arial" w:cs="Arial"/>
        </w:rPr>
      </w:pPr>
      <w:r w:rsidRPr="007F6F42">
        <w:rPr>
          <w:rFonts w:ascii="Arial" w:hAnsi="Arial" w:cs="Arial"/>
        </w:rPr>
        <w:t>rodzinna piecza zastępcza oraz placówki opiekuńczo-wychowawcze do 14</w:t>
      </w:r>
      <w:r w:rsidRPr="007F6F42">
        <w:rPr>
          <w:rFonts w:ascii="Arial" w:hAnsi="Arial" w:cs="Arial"/>
          <w:spacing w:val="43"/>
        </w:rPr>
        <w:t xml:space="preserve"> </w:t>
      </w:r>
      <w:r w:rsidRPr="007F6F42">
        <w:rPr>
          <w:rFonts w:ascii="Arial" w:hAnsi="Arial" w:cs="Arial"/>
        </w:rPr>
        <w:t xml:space="preserve">osób, </w:t>
      </w:r>
      <w:r w:rsidR="00F922A8" w:rsidRPr="007F6F42">
        <w:rPr>
          <w:rFonts w:ascii="Arial" w:hAnsi="Arial" w:cs="Arial"/>
        </w:rPr>
        <w:br/>
      </w:r>
      <w:r w:rsidRPr="007F6F42">
        <w:rPr>
          <w:rFonts w:ascii="Arial" w:hAnsi="Arial" w:cs="Arial"/>
        </w:rPr>
        <w:t>o</w:t>
      </w:r>
      <w:r w:rsidR="003C54A7" w:rsidRPr="007F6F42">
        <w:rPr>
          <w:rFonts w:ascii="Arial" w:hAnsi="Arial" w:cs="Arial"/>
        </w:rPr>
        <w:t xml:space="preserve"> </w:t>
      </w:r>
      <w:r w:rsidRPr="007F6F42">
        <w:rPr>
          <w:rFonts w:ascii="Arial" w:hAnsi="Arial" w:cs="Arial"/>
        </w:rPr>
        <w:t>których mowa w ustawie z dnia 9 czerwca 2011 r. o wspieraniu rodziny i systemie pieczy</w:t>
      </w:r>
      <w:r w:rsidRPr="007F6F42">
        <w:rPr>
          <w:rFonts w:ascii="Arial" w:hAnsi="Arial" w:cs="Arial"/>
          <w:spacing w:val="-3"/>
        </w:rPr>
        <w:t xml:space="preserve"> </w:t>
      </w:r>
      <w:r w:rsidRPr="007F6F42">
        <w:rPr>
          <w:rFonts w:ascii="Arial" w:hAnsi="Arial" w:cs="Arial"/>
        </w:rPr>
        <w:t>zastępczej;</w:t>
      </w:r>
    </w:p>
    <w:p w14:paraId="35C41C92"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oraz poniżej wymienione usługi, o ile spełniają warunki, o których mowa w lit.</w:t>
      </w:r>
      <w:r w:rsidRPr="007F6F42">
        <w:rPr>
          <w:rFonts w:ascii="Arial" w:hAnsi="Arial" w:cs="Arial"/>
          <w:spacing w:val="-16"/>
          <w:sz w:val="22"/>
          <w:szCs w:val="22"/>
        </w:rPr>
        <w:t xml:space="preserve"> </w:t>
      </w:r>
      <w:r w:rsidRPr="007F6F42">
        <w:rPr>
          <w:rFonts w:ascii="Arial" w:hAnsi="Arial" w:cs="Arial"/>
          <w:sz w:val="22"/>
          <w:szCs w:val="22"/>
        </w:rPr>
        <w:t>a-d:</w:t>
      </w:r>
    </w:p>
    <w:p w14:paraId="3F88D93E"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1"/>
        </w:rPr>
        <w:t xml:space="preserve"> </w:t>
      </w:r>
      <w:r w:rsidRPr="007F6F42">
        <w:rPr>
          <w:rFonts w:ascii="Arial" w:hAnsi="Arial" w:cs="Arial"/>
        </w:rPr>
        <w:t>asystenckie;</w:t>
      </w:r>
    </w:p>
    <w:p w14:paraId="0002EEF4"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 asystenckie i opiekuńcze świadczone w miejscu</w:t>
      </w:r>
      <w:r w:rsidRPr="007F6F42">
        <w:rPr>
          <w:rFonts w:ascii="Arial" w:hAnsi="Arial" w:cs="Arial"/>
          <w:spacing w:val="-4"/>
        </w:rPr>
        <w:t xml:space="preserve"> </w:t>
      </w:r>
      <w:r w:rsidRPr="007F6F42">
        <w:rPr>
          <w:rFonts w:ascii="Arial" w:hAnsi="Arial" w:cs="Arial"/>
        </w:rPr>
        <w:t>zamieszkania,</w:t>
      </w:r>
    </w:p>
    <w:p w14:paraId="0B95A870"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chronionych, o których mowa w ustawie z</w:t>
      </w:r>
      <w:r w:rsidRPr="007F6F42">
        <w:rPr>
          <w:rFonts w:ascii="Arial" w:hAnsi="Arial" w:cs="Arial"/>
          <w:spacing w:val="32"/>
        </w:rPr>
        <w:t xml:space="preserve"> </w:t>
      </w:r>
      <w:r w:rsidRPr="007F6F42">
        <w:rPr>
          <w:rFonts w:ascii="Arial" w:hAnsi="Arial" w:cs="Arial"/>
        </w:rPr>
        <w:t>dnia 12 marca 2004 r. o pomocy</w:t>
      </w:r>
      <w:r w:rsidRPr="007F6F42">
        <w:rPr>
          <w:rFonts w:ascii="Arial" w:hAnsi="Arial" w:cs="Arial"/>
          <w:spacing w:val="-7"/>
        </w:rPr>
        <w:t xml:space="preserve"> </w:t>
      </w:r>
      <w:r w:rsidRPr="007F6F42">
        <w:rPr>
          <w:rFonts w:ascii="Arial" w:hAnsi="Arial" w:cs="Arial"/>
        </w:rPr>
        <w:t>społecznej;</w:t>
      </w:r>
    </w:p>
    <w:p w14:paraId="076B8119"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wspomaganych, o ile liczba miejsc jest nie większa</w:t>
      </w:r>
      <w:r w:rsidRPr="007F6F42">
        <w:rPr>
          <w:rFonts w:ascii="Arial" w:hAnsi="Arial" w:cs="Arial"/>
          <w:spacing w:val="-19"/>
        </w:rPr>
        <w:t xml:space="preserve"> </w:t>
      </w:r>
      <w:r w:rsidRPr="007F6F42">
        <w:rPr>
          <w:rFonts w:ascii="Arial" w:hAnsi="Arial" w:cs="Arial"/>
        </w:rPr>
        <w:t>niż 30;</w:t>
      </w:r>
      <w:r w:rsidRPr="007F6F42">
        <w:rPr>
          <w:rFonts w:ascii="Arial" w:hAnsi="Arial" w:cs="Arial"/>
          <w:spacing w:val="24"/>
        </w:rPr>
        <w:t xml:space="preserve"> </w:t>
      </w:r>
      <w:r w:rsidRPr="007F6F42">
        <w:rPr>
          <w:rFonts w:ascii="Arial" w:hAnsi="Arial" w:cs="Arial"/>
        </w:rPr>
        <w:t>limit</w:t>
      </w:r>
      <w:r w:rsidRPr="007F6F42">
        <w:rPr>
          <w:rFonts w:ascii="Arial" w:hAnsi="Arial" w:cs="Arial"/>
          <w:spacing w:val="23"/>
        </w:rPr>
        <w:t xml:space="preserve"> </w:t>
      </w:r>
      <w:r w:rsidRPr="007F6F42">
        <w:rPr>
          <w:rFonts w:ascii="Arial" w:hAnsi="Arial" w:cs="Arial"/>
        </w:rPr>
        <w:t>30</w:t>
      </w:r>
      <w:r w:rsidRPr="007F6F42">
        <w:rPr>
          <w:rFonts w:ascii="Arial" w:hAnsi="Arial" w:cs="Arial"/>
          <w:spacing w:val="19"/>
        </w:rPr>
        <w:t xml:space="preserve"> </w:t>
      </w:r>
      <w:r w:rsidRPr="007F6F42">
        <w:rPr>
          <w:rFonts w:ascii="Arial" w:hAnsi="Arial" w:cs="Arial"/>
        </w:rPr>
        <w:t>miejsc</w:t>
      </w:r>
      <w:r w:rsidRPr="007F6F42">
        <w:rPr>
          <w:rFonts w:ascii="Arial" w:hAnsi="Arial" w:cs="Arial"/>
          <w:spacing w:val="22"/>
        </w:rPr>
        <w:t xml:space="preserve"> </w:t>
      </w:r>
      <w:r w:rsidRPr="007F6F42">
        <w:rPr>
          <w:rFonts w:ascii="Arial" w:hAnsi="Arial" w:cs="Arial"/>
        </w:rPr>
        <w:t>nie</w:t>
      </w:r>
      <w:r w:rsidRPr="007F6F42">
        <w:rPr>
          <w:rFonts w:ascii="Arial" w:hAnsi="Arial" w:cs="Arial"/>
          <w:spacing w:val="22"/>
        </w:rPr>
        <w:t xml:space="preserve"> </w:t>
      </w:r>
      <w:r w:rsidRPr="007F6F42">
        <w:rPr>
          <w:rFonts w:ascii="Arial" w:hAnsi="Arial" w:cs="Arial"/>
        </w:rPr>
        <w:t>obowiązuje</w:t>
      </w:r>
      <w:r w:rsidRPr="007F6F42">
        <w:rPr>
          <w:rFonts w:ascii="Arial" w:hAnsi="Arial" w:cs="Arial"/>
          <w:spacing w:val="25"/>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przypadku,</w:t>
      </w:r>
      <w:r w:rsidRPr="007F6F42">
        <w:rPr>
          <w:rFonts w:ascii="Arial" w:hAnsi="Arial" w:cs="Arial"/>
          <w:spacing w:val="21"/>
        </w:rPr>
        <w:t xml:space="preserve"> </w:t>
      </w:r>
      <w:r w:rsidRPr="007F6F42">
        <w:rPr>
          <w:rFonts w:ascii="Arial" w:hAnsi="Arial" w:cs="Arial"/>
        </w:rPr>
        <w:t>gdy</w:t>
      </w:r>
      <w:r w:rsidRPr="007F6F42">
        <w:rPr>
          <w:rFonts w:ascii="Arial" w:hAnsi="Arial" w:cs="Arial"/>
          <w:spacing w:val="20"/>
        </w:rPr>
        <w:t xml:space="preserve"> </w:t>
      </w:r>
      <w:r w:rsidRPr="007F6F42">
        <w:rPr>
          <w:rFonts w:ascii="Arial" w:hAnsi="Arial" w:cs="Arial"/>
        </w:rPr>
        <w:t>przepisy</w:t>
      </w:r>
      <w:r w:rsidRPr="007F6F42">
        <w:rPr>
          <w:rFonts w:ascii="Arial" w:hAnsi="Arial" w:cs="Arial"/>
          <w:spacing w:val="20"/>
        </w:rPr>
        <w:t xml:space="preserve"> </w:t>
      </w:r>
      <w:r w:rsidRPr="007F6F42">
        <w:rPr>
          <w:rFonts w:ascii="Arial" w:hAnsi="Arial" w:cs="Arial"/>
        </w:rPr>
        <w:t>prawa</w:t>
      </w:r>
      <w:r w:rsidRPr="007F6F42">
        <w:rPr>
          <w:rFonts w:ascii="Arial" w:hAnsi="Arial" w:cs="Arial"/>
          <w:spacing w:val="22"/>
        </w:rPr>
        <w:t xml:space="preserve"> </w:t>
      </w:r>
      <w:r w:rsidRPr="007F6F42">
        <w:rPr>
          <w:rFonts w:ascii="Arial" w:hAnsi="Arial" w:cs="Arial"/>
        </w:rPr>
        <w:t>krajowego wskazują mniejszą maksymalną liczbę miejsc w</w:t>
      </w:r>
      <w:r w:rsidRPr="007F6F42">
        <w:rPr>
          <w:rFonts w:ascii="Arial" w:hAnsi="Arial" w:cs="Arial"/>
          <w:spacing w:val="-3"/>
        </w:rPr>
        <w:t xml:space="preserve"> </w:t>
      </w:r>
      <w:r w:rsidRPr="007F6F42">
        <w:rPr>
          <w:rFonts w:ascii="Arial" w:hAnsi="Arial" w:cs="Arial"/>
        </w:rPr>
        <w:t>mieszkaniu;</w:t>
      </w:r>
    </w:p>
    <w:p w14:paraId="42444411" w14:textId="77777777" w:rsidR="0002141A" w:rsidRPr="007F6F42" w:rsidRDefault="004B5167">
      <w:pPr>
        <w:pStyle w:val="Akapitzlist0"/>
        <w:widowControl w:val="0"/>
        <w:numPr>
          <w:ilvl w:val="2"/>
          <w:numId w:val="181"/>
        </w:numPr>
        <w:tabs>
          <w:tab w:val="left" w:pos="567"/>
        </w:tabs>
        <w:spacing w:before="80" w:after="80" w:line="312" w:lineRule="auto"/>
        <w:ind w:left="567" w:right="114"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22"/>
        </w:rPr>
        <w:t xml:space="preserve"> </w:t>
      </w:r>
      <w:r w:rsidRPr="007F6F42">
        <w:rPr>
          <w:rFonts w:ascii="Arial" w:hAnsi="Arial" w:cs="Arial"/>
        </w:rPr>
        <w:t>w</w:t>
      </w:r>
      <w:r w:rsidRPr="007F6F42">
        <w:rPr>
          <w:rFonts w:ascii="Arial" w:hAnsi="Arial" w:cs="Arial"/>
          <w:spacing w:val="21"/>
        </w:rPr>
        <w:t xml:space="preserve"> </w:t>
      </w:r>
      <w:r w:rsidRPr="007F6F42">
        <w:rPr>
          <w:rFonts w:ascii="Arial" w:hAnsi="Arial" w:cs="Arial"/>
        </w:rPr>
        <w:t>rodzinnym</w:t>
      </w:r>
      <w:r w:rsidRPr="007F6F42">
        <w:rPr>
          <w:rFonts w:ascii="Arial" w:hAnsi="Arial" w:cs="Arial"/>
          <w:spacing w:val="25"/>
        </w:rPr>
        <w:t xml:space="preserve"> </w:t>
      </w:r>
      <w:r w:rsidRPr="007F6F42">
        <w:rPr>
          <w:rFonts w:ascii="Arial" w:hAnsi="Arial" w:cs="Arial"/>
        </w:rPr>
        <w:t>domu</w:t>
      </w:r>
      <w:r w:rsidRPr="007F6F42">
        <w:rPr>
          <w:rFonts w:ascii="Arial" w:hAnsi="Arial" w:cs="Arial"/>
          <w:spacing w:val="23"/>
        </w:rPr>
        <w:t xml:space="preserve"> </w:t>
      </w:r>
      <w:r w:rsidRPr="007F6F42">
        <w:rPr>
          <w:rFonts w:ascii="Arial" w:hAnsi="Arial" w:cs="Arial"/>
        </w:rPr>
        <w:t>pomocy,</w:t>
      </w:r>
      <w:r w:rsidRPr="007F6F42">
        <w:rPr>
          <w:rFonts w:ascii="Arial" w:hAnsi="Arial" w:cs="Arial"/>
          <w:spacing w:val="24"/>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22"/>
        </w:rPr>
        <w:t xml:space="preserve"> </w:t>
      </w:r>
      <w:r w:rsidRPr="007F6F42">
        <w:rPr>
          <w:rFonts w:ascii="Arial" w:hAnsi="Arial" w:cs="Arial"/>
        </w:rPr>
        <w:t>ustawie</w:t>
      </w:r>
      <w:r w:rsidRPr="007F6F42">
        <w:rPr>
          <w:rFonts w:ascii="Arial" w:hAnsi="Arial" w:cs="Arial"/>
          <w:spacing w:val="26"/>
        </w:rPr>
        <w:t xml:space="preserve"> </w:t>
      </w:r>
      <w:r w:rsidRPr="007F6F42">
        <w:rPr>
          <w:rFonts w:ascii="Arial" w:hAnsi="Arial" w:cs="Arial"/>
        </w:rPr>
        <w:t>z</w:t>
      </w:r>
      <w:r w:rsidRPr="007F6F42">
        <w:rPr>
          <w:rFonts w:ascii="Arial" w:hAnsi="Arial" w:cs="Arial"/>
          <w:spacing w:val="21"/>
        </w:rPr>
        <w:t xml:space="preserve"> </w:t>
      </w:r>
      <w:r w:rsidRPr="007F6F42">
        <w:rPr>
          <w:rFonts w:ascii="Arial" w:hAnsi="Arial" w:cs="Arial"/>
        </w:rPr>
        <w:t>dnia</w:t>
      </w:r>
      <w:r w:rsidRPr="007F6F42">
        <w:rPr>
          <w:rFonts w:ascii="Arial" w:hAnsi="Arial" w:cs="Arial"/>
          <w:spacing w:val="23"/>
        </w:rPr>
        <w:t xml:space="preserve"> </w:t>
      </w:r>
      <w:r w:rsidRPr="007F6F42">
        <w:rPr>
          <w:rFonts w:ascii="Arial" w:hAnsi="Arial" w:cs="Arial"/>
        </w:rPr>
        <w:t>12</w:t>
      </w:r>
      <w:r w:rsidRPr="007F6F42">
        <w:rPr>
          <w:rFonts w:ascii="Arial" w:hAnsi="Arial" w:cs="Arial"/>
          <w:spacing w:val="25"/>
        </w:rPr>
        <w:t xml:space="preserve"> </w:t>
      </w:r>
      <w:r w:rsidRPr="007F6F42">
        <w:rPr>
          <w:rFonts w:ascii="Arial" w:hAnsi="Arial" w:cs="Arial"/>
        </w:rPr>
        <w:t xml:space="preserve">marca 2004 r. </w:t>
      </w:r>
      <w:r w:rsidR="000C2B06">
        <w:rPr>
          <w:rFonts w:ascii="Arial" w:hAnsi="Arial" w:cs="Arial"/>
        </w:rPr>
        <w:br/>
      </w:r>
      <w:r w:rsidRPr="007F6F42">
        <w:rPr>
          <w:rFonts w:ascii="Arial" w:hAnsi="Arial" w:cs="Arial"/>
        </w:rPr>
        <w:t>o pomocy</w:t>
      </w:r>
      <w:r w:rsidRPr="007F6F42">
        <w:rPr>
          <w:rFonts w:ascii="Arial" w:hAnsi="Arial" w:cs="Arial"/>
          <w:spacing w:val="-3"/>
        </w:rPr>
        <w:t xml:space="preserve"> </w:t>
      </w:r>
      <w:r w:rsidRPr="007F6F42">
        <w:rPr>
          <w:rFonts w:ascii="Arial" w:hAnsi="Arial" w:cs="Arial"/>
        </w:rPr>
        <w:t>społecznej;</w:t>
      </w:r>
    </w:p>
    <w:p w14:paraId="4FF41275" w14:textId="77777777" w:rsidR="0002141A" w:rsidRPr="007F6F42" w:rsidRDefault="004B5167">
      <w:pPr>
        <w:pStyle w:val="Akapitzlist0"/>
        <w:widowControl w:val="0"/>
        <w:numPr>
          <w:ilvl w:val="2"/>
          <w:numId w:val="181"/>
        </w:numPr>
        <w:tabs>
          <w:tab w:val="left" w:pos="567"/>
        </w:tabs>
        <w:spacing w:before="80" w:after="80" w:line="312" w:lineRule="auto"/>
        <w:ind w:left="567" w:right="112" w:hanging="141"/>
        <w:contextualSpacing w:val="0"/>
        <w:jc w:val="left"/>
        <w:rPr>
          <w:rFonts w:ascii="Arial" w:eastAsia="Arial" w:hAnsi="Arial" w:cs="Arial"/>
        </w:rPr>
      </w:pPr>
      <w:r w:rsidRPr="007F6F42">
        <w:rPr>
          <w:rFonts w:ascii="Arial" w:hAnsi="Arial" w:cs="Arial"/>
        </w:rPr>
        <w:t>usługi w ośrodkach wsparcia, o których mowa w ustawie z dnia 12 marca 2004</w:t>
      </w:r>
      <w:r w:rsidRPr="007F6F42">
        <w:rPr>
          <w:rFonts w:ascii="Arial" w:hAnsi="Arial" w:cs="Arial"/>
          <w:spacing w:val="33"/>
        </w:rPr>
        <w:t xml:space="preserve"> </w:t>
      </w:r>
      <w:r w:rsidRPr="007F6F42">
        <w:rPr>
          <w:rFonts w:ascii="Arial" w:hAnsi="Arial" w:cs="Arial"/>
        </w:rPr>
        <w:t xml:space="preserve">r. </w:t>
      </w:r>
      <w:r w:rsidR="00831565">
        <w:rPr>
          <w:rFonts w:ascii="Arial" w:hAnsi="Arial" w:cs="Arial"/>
        </w:rPr>
        <w:br/>
      </w:r>
      <w:r w:rsidRPr="007F6F42">
        <w:rPr>
          <w:rFonts w:ascii="Arial" w:hAnsi="Arial" w:cs="Arial"/>
        </w:rPr>
        <w:t xml:space="preserve">o pomocy społecznej, o </w:t>
      </w:r>
      <w:r w:rsidRPr="007F6F42">
        <w:rPr>
          <w:rFonts w:ascii="Arial" w:hAnsi="Arial" w:cs="Arial"/>
          <w:spacing w:val="-2"/>
        </w:rPr>
        <w:t xml:space="preserve">ile </w:t>
      </w:r>
      <w:r w:rsidRPr="007F6F42">
        <w:rPr>
          <w:rFonts w:ascii="Arial" w:hAnsi="Arial" w:cs="Arial"/>
        </w:rPr>
        <w:t>liczba miejsc całodobowego pobytu w tych</w:t>
      </w:r>
      <w:r w:rsidRPr="007F6F42">
        <w:rPr>
          <w:rFonts w:ascii="Arial" w:hAnsi="Arial" w:cs="Arial"/>
          <w:spacing w:val="54"/>
        </w:rPr>
        <w:t xml:space="preserve"> </w:t>
      </w:r>
      <w:r w:rsidRPr="007F6F42">
        <w:rPr>
          <w:rFonts w:ascii="Arial" w:hAnsi="Arial" w:cs="Arial"/>
        </w:rPr>
        <w:t>ośrodkach jest nie większa niż 30. Limit 30 miejsc nie obowiązuje w przypadku,</w:t>
      </w:r>
      <w:r w:rsidR="003C54A7" w:rsidRPr="007F6F42">
        <w:rPr>
          <w:rFonts w:ascii="Arial" w:hAnsi="Arial" w:cs="Arial"/>
        </w:rPr>
        <w:t xml:space="preserve"> </w:t>
      </w:r>
      <w:r w:rsidRPr="007F6F42">
        <w:rPr>
          <w:rFonts w:ascii="Arial" w:hAnsi="Arial" w:cs="Arial"/>
        </w:rPr>
        <w:t>gdy przepisy prawa krajowego wskazują mniejszą maksymalną liczbę</w:t>
      </w:r>
      <w:r w:rsidRPr="007F6F42">
        <w:rPr>
          <w:rFonts w:ascii="Arial" w:hAnsi="Arial" w:cs="Arial"/>
          <w:spacing w:val="60"/>
        </w:rPr>
        <w:t xml:space="preserve"> </w:t>
      </w:r>
      <w:r w:rsidRPr="007F6F42">
        <w:rPr>
          <w:rFonts w:ascii="Arial" w:hAnsi="Arial" w:cs="Arial"/>
        </w:rPr>
        <w:t>miejsc całodobowego pobytu w poszczególnych ośrodkach</w:t>
      </w:r>
      <w:r w:rsidRPr="007F6F42">
        <w:rPr>
          <w:rFonts w:ascii="Arial" w:hAnsi="Arial" w:cs="Arial"/>
          <w:spacing w:val="-2"/>
        </w:rPr>
        <w:t xml:space="preserve"> </w:t>
      </w:r>
      <w:r w:rsidRPr="007F6F42">
        <w:rPr>
          <w:rFonts w:ascii="Arial" w:hAnsi="Arial" w:cs="Arial"/>
        </w:rPr>
        <w:t>wsparcia;</w:t>
      </w:r>
    </w:p>
    <w:p w14:paraId="6174E632" w14:textId="77777777" w:rsidR="006203ED" w:rsidRPr="007F6F42" w:rsidRDefault="004B5167" w:rsidP="004F5855">
      <w:pPr>
        <w:pStyle w:val="Akapitzlist0"/>
        <w:widowControl w:val="0"/>
        <w:numPr>
          <w:ilvl w:val="2"/>
          <w:numId w:val="181"/>
        </w:numPr>
        <w:tabs>
          <w:tab w:val="left" w:pos="567"/>
        </w:tabs>
        <w:spacing w:after="120" w:line="312" w:lineRule="auto"/>
        <w:ind w:left="567" w:right="115" w:hanging="141"/>
        <w:contextualSpacing w:val="0"/>
        <w:jc w:val="left"/>
        <w:rPr>
          <w:rFonts w:ascii="Arial" w:eastAsia="Arial" w:hAnsi="Arial" w:cs="Arial"/>
        </w:rPr>
      </w:pPr>
      <w:r w:rsidRPr="007F6F42">
        <w:rPr>
          <w:rFonts w:ascii="Arial" w:hAnsi="Arial" w:cs="Arial"/>
        </w:rPr>
        <w:t>usługi w domu pomocy społecznej o liczbie miejsc, która jest nie większa niż</w:t>
      </w:r>
      <w:r w:rsidRPr="007F6F42">
        <w:rPr>
          <w:rFonts w:ascii="Arial" w:hAnsi="Arial" w:cs="Arial"/>
          <w:spacing w:val="26"/>
        </w:rPr>
        <w:t xml:space="preserve"> </w:t>
      </w:r>
      <w:r w:rsidRPr="007F6F42">
        <w:rPr>
          <w:rFonts w:ascii="Arial" w:hAnsi="Arial" w:cs="Arial"/>
        </w:rPr>
        <w:t>30. Limit 30 miejsc nie obowiązuje w przypadku, gdy przepisy prawa</w:t>
      </w:r>
      <w:r w:rsidRPr="007F6F42">
        <w:rPr>
          <w:rFonts w:ascii="Arial" w:hAnsi="Arial" w:cs="Arial"/>
          <w:spacing w:val="-6"/>
        </w:rPr>
        <w:t xml:space="preserve"> </w:t>
      </w:r>
      <w:r w:rsidRPr="007F6F42">
        <w:rPr>
          <w:rFonts w:ascii="Arial" w:hAnsi="Arial" w:cs="Arial"/>
        </w:rPr>
        <w:t>krajowego wskazują mniejszą maksymalną liczbę</w:t>
      </w:r>
      <w:r w:rsidRPr="007F6F42">
        <w:rPr>
          <w:rFonts w:ascii="Arial" w:hAnsi="Arial" w:cs="Arial"/>
          <w:spacing w:val="-1"/>
        </w:rPr>
        <w:t xml:space="preserve"> </w:t>
      </w:r>
      <w:r w:rsidRPr="007F6F42">
        <w:rPr>
          <w:rFonts w:ascii="Arial" w:hAnsi="Arial" w:cs="Arial"/>
        </w:rPr>
        <w:t>miejsc.</w:t>
      </w:r>
    </w:p>
    <w:p w14:paraId="5CB0083E" w14:textId="77777777" w:rsidR="006203ED" w:rsidRPr="007F6F42" w:rsidRDefault="006203ED" w:rsidP="004F5855">
      <w:pPr>
        <w:spacing w:line="312" w:lineRule="auto"/>
        <w:rPr>
          <w:rFonts w:ascii="Arial" w:hAnsi="Arial" w:cs="Arial"/>
        </w:rPr>
      </w:pPr>
      <w:r w:rsidRPr="007F6F42">
        <w:rPr>
          <w:rFonts w:ascii="Arial" w:hAnsi="Arial" w:cs="Arial"/>
          <w:b/>
        </w:rPr>
        <w:t>Usługi wsparcia ekonomii społecznej</w:t>
      </w:r>
      <w:r w:rsidRPr="007F6F42">
        <w:rPr>
          <w:rFonts w:ascii="Arial" w:hAnsi="Arial" w:cs="Arial"/>
        </w:rPr>
        <w:t xml:space="preserve"> - </w:t>
      </w:r>
      <w:r w:rsidR="004B5167" w:rsidRPr="007F6F42">
        <w:rPr>
          <w:rFonts w:ascii="Arial" w:eastAsia="Arial" w:hAnsi="Arial" w:cs="Arial"/>
        </w:rPr>
        <w:t>usługi animacji lokalnej (usługi</w:t>
      </w:r>
      <w:r w:rsidR="004B5167" w:rsidRPr="007F6F42">
        <w:rPr>
          <w:rFonts w:ascii="Arial" w:eastAsia="Arial" w:hAnsi="Arial" w:cs="Arial"/>
          <w:spacing w:val="-15"/>
        </w:rPr>
        <w:t xml:space="preserve"> </w:t>
      </w:r>
      <w:r w:rsidR="004B5167" w:rsidRPr="007F6F42">
        <w:rPr>
          <w:rFonts w:ascii="Arial" w:eastAsia="Arial" w:hAnsi="Arial" w:cs="Arial"/>
        </w:rPr>
        <w:t>animacyjne), rozwoju ekonomii społecznej (usługi inkubacyjne) usługi wsparcia</w:t>
      </w:r>
      <w:r w:rsidR="004B5167" w:rsidRPr="007F6F42">
        <w:rPr>
          <w:rFonts w:ascii="Arial" w:eastAsia="Arial" w:hAnsi="Arial" w:cs="Arial"/>
          <w:spacing w:val="19"/>
        </w:rPr>
        <w:t xml:space="preserve"> </w:t>
      </w:r>
      <w:r w:rsidR="004B5167" w:rsidRPr="007F6F42">
        <w:rPr>
          <w:rFonts w:ascii="Arial" w:eastAsia="Arial" w:hAnsi="Arial" w:cs="Arial"/>
        </w:rPr>
        <w:t>istniejących przedsiębiorstw społecznych (usługi biznesowe), rozumiane zgodnie z</w:t>
      </w:r>
      <w:r w:rsidR="004B5167" w:rsidRPr="007F6F42">
        <w:rPr>
          <w:rFonts w:ascii="Arial" w:eastAsia="Arial" w:hAnsi="Arial" w:cs="Arial"/>
          <w:spacing w:val="-5"/>
        </w:rPr>
        <w:t xml:space="preserve"> </w:t>
      </w:r>
      <w:r w:rsidR="004B5167" w:rsidRPr="007F6F42">
        <w:rPr>
          <w:rFonts w:ascii="Arial" w:eastAsia="Arial" w:hAnsi="Arial" w:cs="Arial"/>
        </w:rPr>
        <w:t>KPRES.</w:t>
      </w:r>
    </w:p>
    <w:p w14:paraId="68392AEE" w14:textId="79271C26" w:rsidR="004E02AE" w:rsidRPr="007F6F42" w:rsidRDefault="00453062" w:rsidP="004F5855">
      <w:pPr>
        <w:spacing w:line="312" w:lineRule="auto"/>
        <w:rPr>
          <w:rFonts w:ascii="Arial" w:hAnsi="Arial" w:cs="Arial"/>
          <w:bCs/>
          <w:lang w:eastAsia="pl-PL"/>
        </w:rPr>
      </w:pPr>
      <w:r w:rsidRPr="007F6F42">
        <w:rPr>
          <w:rFonts w:ascii="Arial" w:hAnsi="Arial" w:cs="Arial"/>
          <w:b/>
        </w:rPr>
        <w:t>U</w:t>
      </w:r>
      <w:r w:rsidR="00E70211" w:rsidRPr="007F6F42">
        <w:rPr>
          <w:rFonts w:ascii="Arial" w:hAnsi="Arial" w:cs="Arial"/>
          <w:b/>
        </w:rPr>
        <w:t xml:space="preserve">stawa </w:t>
      </w:r>
      <w:r w:rsidR="004E02AE" w:rsidRPr="007F6F42">
        <w:rPr>
          <w:rFonts w:ascii="Arial" w:hAnsi="Arial" w:cs="Arial"/>
          <w:b/>
        </w:rPr>
        <w:t>wdrożeniowa</w:t>
      </w:r>
      <w:r w:rsidR="004E02AE" w:rsidRPr="007F6F42">
        <w:rPr>
          <w:rFonts w:ascii="Arial" w:hAnsi="Arial" w:cs="Arial"/>
        </w:rPr>
        <w:t xml:space="preserve"> – u</w:t>
      </w:r>
      <w:r w:rsidR="00DE397B" w:rsidRPr="007F6F42">
        <w:rPr>
          <w:rFonts w:ascii="Arial" w:hAnsi="Arial" w:cs="Arial"/>
        </w:rPr>
        <w:t xml:space="preserve">stawa z dnia 11 lipca 2014 r. o </w:t>
      </w:r>
      <w:r w:rsidR="004E02AE" w:rsidRPr="007F6F42">
        <w:rPr>
          <w:rFonts w:ascii="Arial" w:hAnsi="Arial" w:cs="Arial"/>
        </w:rPr>
        <w:t>zasadach realizacji programów w</w:t>
      </w:r>
      <w:r w:rsidR="00DE397B" w:rsidRPr="007F6F42">
        <w:rPr>
          <w:rFonts w:ascii="Arial" w:hAnsi="Arial" w:cs="Arial"/>
        </w:rPr>
        <w:t xml:space="preserve"> </w:t>
      </w:r>
      <w:r w:rsidR="004E02AE" w:rsidRPr="007F6F42">
        <w:rPr>
          <w:rFonts w:ascii="Arial" w:hAnsi="Arial" w:cs="Arial"/>
        </w:rPr>
        <w:t>zakresie polityki spójności finansowanych w perspektywie finansowej 2014–2020 (Dz. U. z 201</w:t>
      </w:r>
      <w:r w:rsidR="00C15435">
        <w:rPr>
          <w:rFonts w:ascii="Arial" w:hAnsi="Arial" w:cs="Arial"/>
        </w:rPr>
        <w:t>7</w:t>
      </w:r>
      <w:r w:rsidR="004E02AE" w:rsidRPr="007F6F42">
        <w:rPr>
          <w:rFonts w:ascii="Arial" w:hAnsi="Arial" w:cs="Arial"/>
        </w:rPr>
        <w:t xml:space="preserve"> r.</w:t>
      </w:r>
      <w:r w:rsidR="005762EE" w:rsidRPr="007F6F42">
        <w:rPr>
          <w:rFonts w:ascii="Arial" w:hAnsi="Arial" w:cs="Arial"/>
        </w:rPr>
        <w:t>,</w:t>
      </w:r>
      <w:r w:rsidR="004E02AE" w:rsidRPr="007F6F42">
        <w:rPr>
          <w:rFonts w:ascii="Arial" w:hAnsi="Arial" w:cs="Arial"/>
        </w:rPr>
        <w:t xml:space="preserve"> poz.</w:t>
      </w:r>
      <w:r w:rsidR="00C15435">
        <w:rPr>
          <w:rFonts w:ascii="Arial" w:hAnsi="Arial" w:cs="Arial"/>
        </w:rPr>
        <w:t xml:space="preserve">1460 </w:t>
      </w:r>
      <w:r w:rsidR="00B12BA8">
        <w:rPr>
          <w:rFonts w:ascii="Arial" w:hAnsi="Arial" w:cs="Arial"/>
        </w:rPr>
        <w:t xml:space="preserve"> z późn. zm.</w:t>
      </w:r>
      <w:r w:rsidR="004E02AE" w:rsidRPr="007F6F42">
        <w:rPr>
          <w:rFonts w:ascii="Arial" w:hAnsi="Arial" w:cs="Arial"/>
        </w:rPr>
        <w:t>)</w:t>
      </w:r>
      <w:r w:rsidR="009A132D" w:rsidRPr="007F6F42">
        <w:rPr>
          <w:rFonts w:ascii="Arial" w:hAnsi="Arial" w:cs="Arial"/>
        </w:rPr>
        <w:t>.</w:t>
      </w:r>
    </w:p>
    <w:p w14:paraId="7430E8B0" w14:textId="77777777" w:rsidR="007418DB" w:rsidRPr="007F6F42" w:rsidRDefault="007418DB" w:rsidP="004F5855">
      <w:pPr>
        <w:spacing w:line="312" w:lineRule="auto"/>
        <w:rPr>
          <w:rFonts w:ascii="Arial" w:eastAsia="Times New Roman" w:hAnsi="Arial" w:cs="Arial"/>
          <w:b/>
          <w:lang w:eastAsia="pl-PL"/>
        </w:rPr>
      </w:pPr>
      <w:r w:rsidRPr="007F6F42">
        <w:rPr>
          <w:rFonts w:ascii="Arial" w:eastAsia="Times New Roman" w:hAnsi="Arial" w:cs="Arial"/>
          <w:b/>
          <w:lang w:eastAsia="pl-PL"/>
        </w:rPr>
        <w:t xml:space="preserve">Wniosek łączony – </w:t>
      </w:r>
      <w:r w:rsidRPr="007F6F42">
        <w:rPr>
          <w:rFonts w:ascii="Arial" w:eastAsia="Times New Roman" w:hAnsi="Arial" w:cs="Arial"/>
          <w:lang w:eastAsia="pl-PL"/>
        </w:rPr>
        <w:t xml:space="preserve">wniosek, który występuje w przypadku projektów finansowanych z EFS </w:t>
      </w:r>
      <w:r w:rsidR="00831565">
        <w:rPr>
          <w:rFonts w:ascii="Arial" w:eastAsia="Times New Roman" w:hAnsi="Arial" w:cs="Arial"/>
          <w:lang w:eastAsia="pl-PL"/>
        </w:rPr>
        <w:br/>
      </w:r>
      <w:r w:rsidRPr="007F6F42">
        <w:rPr>
          <w:rFonts w:ascii="Arial" w:eastAsia="Times New Roman" w:hAnsi="Arial" w:cs="Arial"/>
          <w:lang w:eastAsia="pl-PL"/>
        </w:rPr>
        <w:t>i łączy w sobie</w:t>
      </w:r>
      <w:r w:rsidRPr="007F6F42">
        <w:rPr>
          <w:rFonts w:ascii="Arial" w:eastAsia="Times New Roman" w:hAnsi="Arial" w:cs="Arial"/>
          <w:b/>
          <w:lang w:eastAsia="pl-PL"/>
        </w:rPr>
        <w:t xml:space="preserve"> </w:t>
      </w:r>
      <w:r w:rsidRPr="007F6F42">
        <w:rPr>
          <w:rFonts w:ascii="Arial" w:eastAsia="Times New Roman" w:hAnsi="Arial" w:cs="Arial"/>
          <w:lang w:eastAsia="pl-PL"/>
        </w:rPr>
        <w:t>Wniosek o zaliczkę i Wniosek rozliczający zaliczkę.</w:t>
      </w:r>
    </w:p>
    <w:p w14:paraId="135BAE49" w14:textId="77777777" w:rsidR="00C83062" w:rsidRPr="007F6F42" w:rsidRDefault="00C83062"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płatność</w:t>
      </w:r>
      <w:r w:rsidRPr="007F6F42">
        <w:rPr>
          <w:rFonts w:ascii="Arial" w:eastAsia="Times New Roman" w:hAnsi="Arial" w:cs="Arial"/>
          <w:lang w:eastAsia="pl-PL"/>
        </w:rPr>
        <w:t xml:space="preserve"> – oznacza rodzaj wniosku możliwy do złożenia w systemie SL2014; wniosek może pełnić funkcję wniosku o zaliczkę, wniosku rozliczającego zaliczkę, wniosku o refundację, wniosku</w:t>
      </w:r>
      <w:r w:rsidR="00962FB7" w:rsidRPr="007F6F42">
        <w:rPr>
          <w:rFonts w:ascii="Arial" w:eastAsia="Times New Roman" w:hAnsi="Arial" w:cs="Arial"/>
          <w:lang w:eastAsia="pl-PL"/>
        </w:rPr>
        <w:t xml:space="preserve"> </w:t>
      </w:r>
      <w:r w:rsidRPr="007F6F42">
        <w:rPr>
          <w:rFonts w:ascii="Arial" w:eastAsia="Times New Roman" w:hAnsi="Arial" w:cs="Arial"/>
          <w:lang w:eastAsia="pl-PL"/>
        </w:rPr>
        <w:t>sprawozdawczego, wniosku o płatność końcową oraz wniosku łączonego.</w:t>
      </w:r>
    </w:p>
    <w:p w14:paraId="3F39F438" w14:textId="77777777" w:rsidR="005655AB" w:rsidRPr="007F6F42" w:rsidRDefault="005655A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zaliczkę</w:t>
      </w:r>
      <w:r w:rsidRPr="007F6F42">
        <w:rPr>
          <w:rFonts w:ascii="Arial" w:eastAsia="Times New Roman" w:hAnsi="Arial" w:cs="Arial"/>
          <w:lang w:eastAsia="pl-PL"/>
        </w:rPr>
        <w:t xml:space="preserve"> – wniosek o płatność składany kiedy Beneficjent ubiega się o uzyskanie zaliczki na realizację zadania w ramach projektu</w:t>
      </w:r>
      <w:r w:rsidR="00787C7E" w:rsidRPr="007F6F42">
        <w:rPr>
          <w:rFonts w:ascii="Arial" w:eastAsia="Times New Roman" w:hAnsi="Arial" w:cs="Arial"/>
          <w:lang w:eastAsia="pl-PL"/>
        </w:rPr>
        <w:t>.</w:t>
      </w:r>
    </w:p>
    <w:p w14:paraId="2D5AF00C" w14:textId="77777777"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refundację</w:t>
      </w:r>
      <w:r w:rsidRPr="007F6F42">
        <w:rPr>
          <w:rFonts w:ascii="Arial" w:eastAsia="Times New Roman" w:hAnsi="Arial" w:cs="Arial"/>
          <w:lang w:eastAsia="pl-PL"/>
        </w:rPr>
        <w:t xml:space="preserve"> – wniosek o płatność składany przez Beneficjenta, gdy koszty w ramach projektu zostały już poniesione, a Beneficjent stara się o ich refundację (także PJB w przypadku rozliczania wydatków).</w:t>
      </w:r>
    </w:p>
    <w:p w14:paraId="14B7BED3" w14:textId="77777777"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rozliczający zaliczkę</w:t>
      </w:r>
      <w:r w:rsidRPr="007F6F42">
        <w:rPr>
          <w:rFonts w:ascii="Arial" w:eastAsia="Times New Roman" w:hAnsi="Arial" w:cs="Arial"/>
          <w:lang w:eastAsia="pl-PL"/>
        </w:rPr>
        <w:t xml:space="preserve"> – wniosek o płatność składany, kiedy Beneficjent chce rozliczyć się z wcześniej otrzymanej zaliczki.</w:t>
      </w:r>
    </w:p>
    <w:p w14:paraId="68205C8C" w14:textId="77777777"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sprawozdawczy</w:t>
      </w:r>
      <w:r w:rsidRPr="007F6F42">
        <w:rPr>
          <w:rFonts w:ascii="Arial" w:eastAsia="Times New Roman" w:hAnsi="Arial" w:cs="Arial"/>
          <w:lang w:eastAsia="pl-PL"/>
        </w:rPr>
        <w:t xml:space="preserve"> – wniosek o płatność składany, kiedy Beneficjent jest zobowiązany </w:t>
      </w:r>
      <w:r w:rsidR="00DE397B" w:rsidRPr="007F6F42">
        <w:rPr>
          <w:rFonts w:ascii="Arial" w:eastAsia="Times New Roman" w:hAnsi="Arial" w:cs="Arial"/>
          <w:lang w:eastAsia="pl-PL"/>
        </w:rPr>
        <w:br/>
      </w:r>
      <w:r w:rsidRPr="007F6F42">
        <w:rPr>
          <w:rFonts w:ascii="Arial" w:eastAsia="Times New Roman" w:hAnsi="Arial" w:cs="Arial"/>
          <w:lang w:eastAsia="pl-PL"/>
        </w:rPr>
        <w:t>do przekazania informacji o postępie rzeczowym projektu.</w:t>
      </w:r>
    </w:p>
    <w:p w14:paraId="3C8B5408" w14:textId="77777777"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 xml:space="preserve">Wniosek o płatność końcową </w:t>
      </w:r>
      <w:r w:rsidRPr="007F6F42">
        <w:rPr>
          <w:rFonts w:ascii="Arial" w:eastAsia="Times New Roman" w:hAnsi="Arial" w:cs="Arial"/>
          <w:lang w:eastAsia="pl-PL"/>
        </w:rPr>
        <w:t xml:space="preserve">– wniosek o płatność składany, kiedy rejestrowany wniosek </w:t>
      </w:r>
      <w:r w:rsidR="00BC4F13">
        <w:rPr>
          <w:rFonts w:ascii="Arial" w:eastAsia="Times New Roman" w:hAnsi="Arial" w:cs="Arial"/>
          <w:lang w:eastAsia="pl-PL"/>
        </w:rPr>
        <w:br/>
      </w:r>
      <w:r w:rsidRPr="007F6F42">
        <w:rPr>
          <w:rFonts w:ascii="Arial" w:eastAsia="Times New Roman" w:hAnsi="Arial" w:cs="Arial"/>
          <w:lang w:eastAsia="pl-PL"/>
        </w:rPr>
        <w:t>o płatność jest ostatnim wnioskiem, rozliczającym projekt.</w:t>
      </w:r>
    </w:p>
    <w:p w14:paraId="48238355" w14:textId="77777777" w:rsidR="004E02AE" w:rsidRPr="007F6F42" w:rsidRDefault="004E02AE" w:rsidP="004F5855">
      <w:pPr>
        <w:spacing w:line="312" w:lineRule="auto"/>
        <w:rPr>
          <w:rFonts w:ascii="Arial" w:eastAsia="Times New Roman" w:hAnsi="Arial" w:cs="Arial"/>
          <w:lang w:eastAsia="pl-PL"/>
        </w:rPr>
      </w:pPr>
      <w:r w:rsidRPr="007F6F42">
        <w:rPr>
          <w:rFonts w:ascii="Arial" w:hAnsi="Arial" w:cs="Arial"/>
          <w:b/>
          <w:bCs/>
          <w:lang w:eastAsia="pl-PL"/>
        </w:rPr>
        <w:t>Wnioskodawca</w:t>
      </w:r>
      <w:r w:rsidRPr="007F6F42">
        <w:rPr>
          <w:rFonts w:ascii="Arial" w:hAnsi="Arial" w:cs="Arial"/>
          <w:bCs/>
          <w:lang w:eastAsia="pl-PL"/>
        </w:rPr>
        <w:t xml:space="preserve"> </w:t>
      </w:r>
      <w:r w:rsidRPr="007F6F42">
        <w:rPr>
          <w:rFonts w:ascii="Arial" w:hAnsi="Arial" w:cs="Arial"/>
          <w:lang w:eastAsia="pl-PL"/>
        </w:rPr>
        <w:t xml:space="preserve">– </w:t>
      </w:r>
      <w:r w:rsidR="00787C7E" w:rsidRPr="007F6F42">
        <w:rPr>
          <w:rFonts w:ascii="Arial" w:eastAsia="Times New Roman" w:hAnsi="Arial" w:cs="Arial"/>
          <w:lang w:eastAsia="pl-PL"/>
        </w:rPr>
        <w:t>podmiot, który złożył wniosek o dofinansowanie projektu</w:t>
      </w:r>
      <w:r w:rsidR="00921B6F" w:rsidRPr="007F6F42">
        <w:rPr>
          <w:rFonts w:ascii="Arial" w:eastAsia="Times New Roman" w:hAnsi="Arial" w:cs="Arial"/>
          <w:lang w:eastAsia="pl-PL"/>
        </w:rPr>
        <w:t>.</w:t>
      </w:r>
    </w:p>
    <w:p w14:paraId="15723836"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 xml:space="preserve">Zatrudnienie </w:t>
      </w:r>
      <w:r w:rsidRPr="007F6F42">
        <w:rPr>
          <w:rFonts w:ascii="Arial" w:hAnsi="Arial" w:cs="Arial"/>
          <w:lang w:eastAsia="pl-PL"/>
        </w:rPr>
        <w:t>- wykonywanie pracy na podstawie stosunku pracy, stosunku służbowego oraz umowy o pracę nakładczą</w:t>
      </w:r>
      <w:r w:rsidR="009A132D" w:rsidRPr="007F6F42">
        <w:rPr>
          <w:rFonts w:ascii="Arial" w:hAnsi="Arial" w:cs="Arial"/>
          <w:lang w:eastAsia="pl-PL"/>
        </w:rPr>
        <w:t>.</w:t>
      </w:r>
    </w:p>
    <w:p w14:paraId="59E32B69" w14:textId="77777777" w:rsidR="004E02AE" w:rsidRPr="007F6F42" w:rsidRDefault="004E02AE" w:rsidP="004F5855">
      <w:pPr>
        <w:spacing w:line="312" w:lineRule="auto"/>
        <w:rPr>
          <w:rFonts w:ascii="Arial" w:hAnsi="Arial" w:cs="Arial"/>
        </w:rPr>
      </w:pPr>
      <w:r w:rsidRPr="007F6F42">
        <w:rPr>
          <w:rFonts w:ascii="Arial" w:hAnsi="Arial" w:cs="Arial"/>
          <w:b/>
          <w:bCs/>
        </w:rPr>
        <w:t>Zatrudnienie subsydiowane</w:t>
      </w:r>
      <w:r w:rsidRPr="007F6F42">
        <w:rPr>
          <w:rFonts w:ascii="Arial" w:hAnsi="Arial" w:cs="Arial"/>
          <w:bCs/>
        </w:rPr>
        <w:t xml:space="preserve"> </w:t>
      </w:r>
      <w:r w:rsidRPr="007F6F42">
        <w:rPr>
          <w:rFonts w:ascii="Arial" w:hAnsi="Arial" w:cs="Arial"/>
        </w:rPr>
        <w:t xml:space="preserve">– forma pomocy finansowej dla pracodawcy stanowiąca zachętę </w:t>
      </w:r>
      <w:r w:rsidR="00F922A8" w:rsidRPr="007F6F42">
        <w:rPr>
          <w:rFonts w:ascii="Arial" w:hAnsi="Arial" w:cs="Arial"/>
        </w:rPr>
        <w:br/>
      </w:r>
      <w:r w:rsidRPr="007F6F42">
        <w:rPr>
          <w:rFonts w:ascii="Arial" w:hAnsi="Arial" w:cs="Arial"/>
        </w:rPr>
        <w:t>do zatrudnienia, zakładającą redukcję kosztów ponoszonych przez niego na zatrudnienie pracowników zgodnie z art</w:t>
      </w:r>
      <w:r w:rsidR="00992160" w:rsidRPr="007F6F42">
        <w:rPr>
          <w:rFonts w:ascii="Arial" w:hAnsi="Arial" w:cs="Arial"/>
        </w:rPr>
        <w:t>ykułem</w:t>
      </w:r>
      <w:r w:rsidRPr="007F6F42">
        <w:rPr>
          <w:rFonts w:ascii="Arial" w:hAnsi="Arial" w:cs="Arial"/>
        </w:rPr>
        <w:t xml:space="preserve"> 32 i 33 rozporządzenia Komisji Europejskiej (UE) nr 651/2014 </w:t>
      </w:r>
      <w:r w:rsidR="00BC4F13">
        <w:rPr>
          <w:rFonts w:ascii="Arial" w:hAnsi="Arial" w:cs="Arial"/>
        </w:rPr>
        <w:br/>
      </w:r>
      <w:r w:rsidRPr="007F6F42">
        <w:rPr>
          <w:rFonts w:ascii="Arial" w:hAnsi="Arial" w:cs="Arial"/>
        </w:rPr>
        <w:t>z dnia 17 czerwca 2014 r. uznającego niektóre rodzaje pomocy za zgodne z rynkiem wewnętrznym w zastosowaniu art</w:t>
      </w:r>
      <w:r w:rsidR="00992160" w:rsidRPr="007F6F42">
        <w:rPr>
          <w:rFonts w:ascii="Arial" w:hAnsi="Arial" w:cs="Arial"/>
        </w:rPr>
        <w:t>ykułu</w:t>
      </w:r>
      <w:r w:rsidRPr="007F6F42">
        <w:rPr>
          <w:rFonts w:ascii="Arial" w:hAnsi="Arial" w:cs="Arial"/>
        </w:rPr>
        <w:t xml:space="preserve"> 107 i 108 Traktatu (Dz. Urz. UE L 187 z 26.06.2014, </w:t>
      </w:r>
      <w:r w:rsidR="00856281">
        <w:rPr>
          <w:rFonts w:ascii="Arial" w:hAnsi="Arial" w:cs="Arial"/>
        </w:rPr>
        <w:br/>
      </w:r>
      <w:r w:rsidRPr="007F6F42">
        <w:rPr>
          <w:rFonts w:ascii="Arial" w:hAnsi="Arial" w:cs="Arial"/>
        </w:rPr>
        <w:t>str. 1)</w:t>
      </w:r>
      <w:r w:rsidR="009A132D" w:rsidRPr="007F6F42">
        <w:rPr>
          <w:rFonts w:ascii="Arial" w:hAnsi="Arial" w:cs="Arial"/>
        </w:rPr>
        <w:t>.</w:t>
      </w:r>
    </w:p>
    <w:sectPr w:rsidR="004E02AE" w:rsidRPr="007F6F42" w:rsidSect="00C77F5F">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B1D07" w14:textId="77777777" w:rsidR="009A2D8E" w:rsidRDefault="009A2D8E" w:rsidP="007F4ED4">
      <w:pPr>
        <w:spacing w:after="0" w:line="240" w:lineRule="auto"/>
      </w:pPr>
      <w:r>
        <w:separator/>
      </w:r>
    </w:p>
  </w:endnote>
  <w:endnote w:type="continuationSeparator" w:id="0">
    <w:p w14:paraId="710D7E58" w14:textId="77777777" w:rsidR="009A2D8E" w:rsidRDefault="009A2D8E"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28816"/>
      <w:docPartObj>
        <w:docPartGallery w:val="Page Numbers (Bottom of Page)"/>
        <w:docPartUnique/>
      </w:docPartObj>
    </w:sdtPr>
    <w:sdtEndPr/>
    <w:sdtContent>
      <w:p w14:paraId="02242AD7" w14:textId="1329D827" w:rsidR="009A2D8E" w:rsidRDefault="009A2D8E">
        <w:pPr>
          <w:pStyle w:val="Stopka"/>
          <w:jc w:val="center"/>
        </w:pPr>
        <w:r>
          <w:fldChar w:fldCharType="begin"/>
        </w:r>
        <w:r>
          <w:instrText>PAGE   \* MERGEFORMAT</w:instrText>
        </w:r>
        <w:r>
          <w:fldChar w:fldCharType="separate"/>
        </w:r>
        <w:r w:rsidR="009D7C93">
          <w:rPr>
            <w:noProof/>
          </w:rPr>
          <w:t>21</w:t>
        </w:r>
        <w:r>
          <w:rPr>
            <w:noProof/>
          </w:rPr>
          <w:fldChar w:fldCharType="end"/>
        </w:r>
      </w:p>
    </w:sdtContent>
  </w:sdt>
  <w:p w14:paraId="408C2C62" w14:textId="77777777" w:rsidR="009A2D8E" w:rsidRPr="00796184" w:rsidRDefault="009A2D8E" w:rsidP="0079618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CellMar>
        <w:left w:w="0" w:type="dxa"/>
        <w:right w:w="0" w:type="dxa"/>
      </w:tblCellMar>
      <w:tblLook w:val="04A0" w:firstRow="1" w:lastRow="0" w:firstColumn="1" w:lastColumn="0" w:noHBand="0" w:noVBand="1"/>
    </w:tblPr>
    <w:tblGrid>
      <w:gridCol w:w="9356"/>
    </w:tblGrid>
    <w:tr w:rsidR="009A2D8E" w:rsidRPr="00ED1583" w14:paraId="7902FC8F" w14:textId="77777777" w:rsidTr="00630C59">
      <w:trPr>
        <w:trHeight w:val="179"/>
      </w:trPr>
      <w:tc>
        <w:tcPr>
          <w:tcW w:w="9356" w:type="dxa"/>
          <w:vAlign w:val="center"/>
        </w:tcPr>
        <w:p w14:paraId="084FD09E" w14:textId="77777777" w:rsidR="009A2D8E" w:rsidRPr="00190EC7" w:rsidRDefault="009A2D8E" w:rsidP="009F2DCD">
          <w:pPr>
            <w:pStyle w:val="Stopka"/>
            <w:tabs>
              <w:tab w:val="clear" w:pos="4536"/>
              <w:tab w:val="clear" w:pos="9072"/>
              <w:tab w:val="center" w:pos="3141"/>
            </w:tabs>
            <w:spacing w:after="0" w:line="240" w:lineRule="auto"/>
            <w:jc w:val="right"/>
            <w:rPr>
              <w:rFonts w:ascii="Arial" w:hAnsi="Arial"/>
              <w:sz w:val="18"/>
            </w:rPr>
          </w:pPr>
          <w:r>
            <w:rPr>
              <w:noProof/>
              <w:lang w:eastAsia="pl-PL"/>
            </w:rPr>
            <w:drawing>
              <wp:inline distT="0" distB="0" distL="0" distR="0" wp14:anchorId="2E815C83" wp14:editId="33C6DB5E">
                <wp:extent cx="5760720" cy="872490"/>
                <wp:effectExtent l="0" t="0" r="0" b="0"/>
                <wp:docPr id="1" name="Obraz 1" descr="logotypy: Funduszy Europejskich, Urzędu Marszałkowskiego Województwa Mazowieckiego w Warszawie oraz Unii Europejskiej. "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RPO WM 2014-2020 (bezbarwne tło) (3).png"/>
                        <pic:cNvPicPr>
                          <a:picLocks noChangeAspect="1" noChangeArrowheads="1"/>
                        </pic:cNvPicPr>
                      </pic:nvPicPr>
                      <pic:blipFill>
                        <a:blip r:embed="rId1"/>
                        <a:srcRect/>
                        <a:stretch>
                          <a:fillRect/>
                        </a:stretch>
                      </pic:blipFill>
                      <pic:spPr bwMode="auto">
                        <a:xfrm>
                          <a:off x="0" y="0"/>
                          <a:ext cx="5760720" cy="872490"/>
                        </a:xfrm>
                        <a:prstGeom prst="rect">
                          <a:avLst/>
                        </a:prstGeom>
                        <a:noFill/>
                        <a:ln w="9525">
                          <a:noFill/>
                          <a:miter lim="800000"/>
                          <a:headEnd/>
                          <a:tailEnd/>
                        </a:ln>
                      </pic:spPr>
                    </pic:pic>
                  </a:graphicData>
                </a:graphic>
              </wp:inline>
            </w:drawing>
          </w:r>
        </w:p>
      </w:tc>
    </w:tr>
  </w:tbl>
  <w:p w14:paraId="029FFEE0" w14:textId="77777777" w:rsidR="009A2D8E" w:rsidRPr="00EB63F8" w:rsidRDefault="009A2D8E" w:rsidP="00220CD3">
    <w:pPr>
      <w:pStyle w:val="Stopka"/>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527C" w14:textId="77777777" w:rsidR="009A2D8E" w:rsidRDefault="009A2D8E"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518A5163" w14:textId="77777777" w:rsidR="009A2D8E" w:rsidRDefault="009A2D8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94358"/>
      <w:docPartObj>
        <w:docPartGallery w:val="Page Numbers (Bottom of Page)"/>
        <w:docPartUnique/>
      </w:docPartObj>
    </w:sdtPr>
    <w:sdtEndPr/>
    <w:sdtContent>
      <w:p w14:paraId="23A9105A" w14:textId="7EF9CDDA" w:rsidR="009A2D8E" w:rsidRDefault="009A2D8E">
        <w:pPr>
          <w:pStyle w:val="Stopka"/>
          <w:jc w:val="center"/>
        </w:pPr>
        <w:r>
          <w:fldChar w:fldCharType="begin"/>
        </w:r>
        <w:r>
          <w:instrText>PAGE   \* MERGEFORMAT</w:instrText>
        </w:r>
        <w:r>
          <w:fldChar w:fldCharType="separate"/>
        </w:r>
        <w:r w:rsidR="009D7C93">
          <w:rPr>
            <w:noProof/>
          </w:rPr>
          <w:t>99</w:t>
        </w:r>
        <w:r>
          <w:rPr>
            <w:noProof/>
          </w:rPr>
          <w:fldChar w:fldCharType="end"/>
        </w:r>
      </w:p>
    </w:sdtContent>
  </w:sdt>
  <w:p w14:paraId="27E52257" w14:textId="77777777" w:rsidR="009A2D8E" w:rsidRPr="00E07AB1" w:rsidRDefault="009A2D8E" w:rsidP="0061158E">
    <w:pPr>
      <w:pStyle w:val="Stopka"/>
      <w:tabs>
        <w:tab w:val="clear" w:pos="4536"/>
        <w:tab w:val="clear" w:pos="9072"/>
        <w:tab w:val="left" w:pos="5409"/>
      </w:tabs>
      <w:spacing w:line="240" w:lineRule="auto"/>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88808"/>
      <w:docPartObj>
        <w:docPartGallery w:val="Page Numbers (Bottom of Page)"/>
        <w:docPartUnique/>
      </w:docPartObj>
    </w:sdtPr>
    <w:sdtEndPr/>
    <w:sdtContent>
      <w:p w14:paraId="5F5AC6E1" w14:textId="77777777" w:rsidR="009A2D8E" w:rsidRDefault="009A2D8E">
        <w:pPr>
          <w:pStyle w:val="Stopka"/>
          <w:jc w:val="center"/>
        </w:pPr>
        <w:r>
          <w:fldChar w:fldCharType="begin"/>
        </w:r>
        <w:r>
          <w:instrText>PAGE   \* MERGEFORMAT</w:instrText>
        </w:r>
        <w:r>
          <w:fldChar w:fldCharType="separate"/>
        </w:r>
        <w:r>
          <w:rPr>
            <w:noProof/>
          </w:rPr>
          <w:t>47</w:t>
        </w:r>
        <w:r>
          <w:rPr>
            <w:noProof/>
          </w:rPr>
          <w:fldChar w:fldCharType="end"/>
        </w:r>
      </w:p>
    </w:sdtContent>
  </w:sdt>
  <w:p w14:paraId="388C9B14" w14:textId="77777777" w:rsidR="009A2D8E" w:rsidRPr="00EB63F8" w:rsidRDefault="009A2D8E" w:rsidP="00220CD3">
    <w:pPr>
      <w:pStyle w:val="Stopka"/>
      <w:jc w:val="cen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C9F4" w14:textId="77777777" w:rsidR="009A2D8E" w:rsidRDefault="009A2D8E"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05FA53E9" w14:textId="77777777" w:rsidR="009A2D8E" w:rsidRDefault="009A2D8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18077"/>
      <w:docPartObj>
        <w:docPartGallery w:val="Page Numbers (Bottom of Page)"/>
        <w:docPartUnique/>
      </w:docPartObj>
    </w:sdtPr>
    <w:sdtEndPr/>
    <w:sdtContent>
      <w:p w14:paraId="7A50ABAE" w14:textId="419CE160" w:rsidR="009A2D8E" w:rsidRDefault="009A2D8E">
        <w:pPr>
          <w:pStyle w:val="Stopka"/>
          <w:jc w:val="center"/>
        </w:pPr>
        <w:r>
          <w:fldChar w:fldCharType="begin"/>
        </w:r>
        <w:r>
          <w:instrText>PAGE   \* MERGEFORMAT</w:instrText>
        </w:r>
        <w:r>
          <w:fldChar w:fldCharType="separate"/>
        </w:r>
        <w:r w:rsidR="009D7C93">
          <w:rPr>
            <w:noProof/>
          </w:rPr>
          <w:t>235</w:t>
        </w:r>
        <w:r>
          <w:fldChar w:fldCharType="end"/>
        </w:r>
      </w:p>
    </w:sdtContent>
  </w:sdt>
  <w:p w14:paraId="03D73677" w14:textId="77777777" w:rsidR="009A2D8E" w:rsidRPr="00E07AB1" w:rsidRDefault="009A2D8E"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D7A8" w14:textId="77777777" w:rsidR="009A2D8E" w:rsidRDefault="009A2D8E" w:rsidP="007F4ED4">
      <w:pPr>
        <w:spacing w:after="0" w:line="240" w:lineRule="auto"/>
      </w:pPr>
      <w:r>
        <w:separator/>
      </w:r>
    </w:p>
  </w:footnote>
  <w:footnote w:type="continuationSeparator" w:id="0">
    <w:p w14:paraId="7ADA39AE" w14:textId="77777777" w:rsidR="009A2D8E" w:rsidRDefault="009A2D8E" w:rsidP="007F4ED4">
      <w:pPr>
        <w:spacing w:after="0" w:line="240" w:lineRule="auto"/>
      </w:pPr>
      <w:r>
        <w:continuationSeparator/>
      </w:r>
    </w:p>
  </w:footnote>
  <w:footnote w:id="1">
    <w:p w14:paraId="6EDA6D74" w14:textId="77777777" w:rsidR="009A2D8E" w:rsidRPr="00CA276E" w:rsidRDefault="009A2D8E" w:rsidP="005D68AF">
      <w:pPr>
        <w:pStyle w:val="Tekstprzypisudolnego"/>
        <w:rPr>
          <w:rFonts w:cs="Arial"/>
          <w:sz w:val="15"/>
          <w:szCs w:val="15"/>
        </w:rPr>
      </w:pPr>
      <w:r w:rsidRPr="00CF7E85">
        <w:rPr>
          <w:rStyle w:val="Odwoanieprzypisudolnego"/>
          <w:rFonts w:cs="Arial"/>
          <w:sz w:val="15"/>
          <w:szCs w:val="15"/>
        </w:rPr>
        <w:footnoteRef/>
      </w:r>
      <w:r w:rsidRPr="00CF7E85">
        <w:rPr>
          <w:rFonts w:cs="Arial"/>
          <w:sz w:val="15"/>
          <w:szCs w:val="15"/>
        </w:rPr>
        <w:t xml:space="preserve"> </w:t>
      </w:r>
      <w:r w:rsidRPr="00CA276E">
        <w:rPr>
          <w:rFonts w:cs="Arial"/>
          <w:sz w:val="15"/>
          <w:szCs w:val="15"/>
        </w:rPr>
        <w:t>Decyzja Wykonawcza Komisji z dnia 12 lutego 2015 r. przyjmującą niektóre elementy programu operacyjnego „Regionalny Program Operacyjny Województwa Mazowieckiego” do wsparcia z Europejskiego Funduszu Rozwoju Regionalnego i Europejskiego Funduszu Społecznego w ramach celu „ Inwestycje na rzecz wzrostu i zatrudnienia” dla regionu mazowieckiego w Polsce (CCI 2014PL16M2OP007)</w:t>
      </w:r>
    </w:p>
  </w:footnote>
  <w:footnote w:id="2">
    <w:p w14:paraId="4CA5DFD8" w14:textId="77777777" w:rsidR="009A2D8E" w:rsidRPr="00CA276E" w:rsidRDefault="009A2D8E" w:rsidP="005D68AF">
      <w:pPr>
        <w:pStyle w:val="Tekstprzypisudolnego"/>
        <w:rPr>
          <w:rFonts w:cs="Arial"/>
        </w:rPr>
      </w:pPr>
      <w:r w:rsidRPr="00CA276E">
        <w:rPr>
          <w:rStyle w:val="Odwoanieprzypisudolnego"/>
          <w:rFonts w:cs="Arial"/>
          <w:sz w:val="15"/>
          <w:szCs w:val="15"/>
        </w:rPr>
        <w:footnoteRef/>
      </w:r>
      <w:r w:rsidRPr="00CA276E">
        <w:rPr>
          <w:rFonts w:cs="Arial"/>
          <w:sz w:val="15"/>
          <w:szCs w:val="15"/>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t>
      </w:r>
      <w:r>
        <w:rPr>
          <w:rFonts w:cs="Arial"/>
          <w:sz w:val="15"/>
          <w:szCs w:val="15"/>
        </w:rPr>
        <w:br/>
      </w:r>
      <w:r w:rsidRPr="00CA276E">
        <w:rPr>
          <w:rFonts w:cs="Arial"/>
          <w:sz w:val="15"/>
          <w:szCs w:val="15"/>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3">
    <w:p w14:paraId="1289401B" w14:textId="77777777" w:rsidR="009A2D8E" w:rsidRPr="001E6E84" w:rsidRDefault="009A2D8E" w:rsidP="00452551">
      <w:pPr>
        <w:pStyle w:val="Tekstprzypisudolnego"/>
        <w:rPr>
          <w:rFonts w:asciiTheme="minorHAnsi" w:hAnsiTheme="minorHAnsi" w:cs="Arial"/>
          <w:sz w:val="15"/>
          <w:szCs w:val="15"/>
        </w:rPr>
      </w:pPr>
      <w:r w:rsidRPr="00896670">
        <w:rPr>
          <w:rStyle w:val="Odwoanieprzypisudolnego"/>
          <w:rFonts w:cs="Arial"/>
          <w:sz w:val="15"/>
          <w:szCs w:val="15"/>
        </w:rPr>
        <w:footnoteRef/>
      </w:r>
      <w:r w:rsidRPr="001E6E84">
        <w:rPr>
          <w:rFonts w:cs="Arial"/>
          <w:sz w:val="15"/>
          <w:szCs w:val="15"/>
        </w:rPr>
        <w:t xml:space="preserve"> </w:t>
      </w:r>
      <w:r w:rsidRPr="001E6E84">
        <w:rPr>
          <w:rFonts w:asciiTheme="minorHAnsi" w:hAnsiTheme="minorHAnsi" w:cs="Arial"/>
          <w:sz w:val="15"/>
          <w:szCs w:val="15"/>
        </w:rPr>
        <w:t xml:space="preserve">MIR/H 2014-2020/2(01)/02 /2015; </w:t>
      </w:r>
      <w:hyperlink r:id="rId1" w:tooltip="Wytyczne w zakresie szczegółowego opisu osi priorytetowych " w:history="1">
        <w:r w:rsidRPr="001E6E84">
          <w:rPr>
            <w:rStyle w:val="Hipercze"/>
            <w:rFonts w:asciiTheme="minorHAnsi" w:hAnsiTheme="minorHAnsi" w:cs="Arial"/>
            <w:sz w:val="15"/>
            <w:szCs w:val="15"/>
          </w:rPr>
          <w:t>http://www.mr.gov.pl/strony/zadania/fundusze-europejskie/wytyczne/wytyczne-na-lata-2014-2020/wytyczne-w-zakresie-szczegolowego-opisu-osi-priorytetowych-krajowych-i-regionalnych-programow-operacyjnych-na-lata-2014-2020/</w:t>
        </w:r>
      </w:hyperlink>
      <w:r w:rsidRPr="001E6E84">
        <w:rPr>
          <w:rFonts w:asciiTheme="minorHAnsi" w:hAnsiTheme="minorHAnsi" w:cs="Arial"/>
          <w:sz w:val="15"/>
          <w:szCs w:val="15"/>
        </w:rPr>
        <w:t xml:space="preserve"> </w:t>
      </w:r>
    </w:p>
    <w:p w14:paraId="366D0F18" w14:textId="77777777" w:rsidR="009A2D8E" w:rsidRPr="001E6E84" w:rsidRDefault="009A2D8E" w:rsidP="00452551">
      <w:pPr>
        <w:pStyle w:val="Tekstprzypisudolnego"/>
        <w:rPr>
          <w:rFonts w:asciiTheme="minorHAnsi" w:hAnsiTheme="minorHAnsi" w:cs="Arial"/>
          <w:sz w:val="15"/>
          <w:szCs w:val="15"/>
        </w:rPr>
      </w:pPr>
    </w:p>
  </w:footnote>
  <w:footnote w:id="4">
    <w:p w14:paraId="10E8E9E8" w14:textId="77777777" w:rsidR="009A2D8E" w:rsidRPr="00FF6C9A" w:rsidRDefault="009A2D8E" w:rsidP="001F06F3">
      <w:pPr>
        <w:pStyle w:val="Tekstprzypisudolnego"/>
        <w:rPr>
          <w:rFonts w:cs="Arial"/>
          <w:sz w:val="15"/>
          <w:szCs w:val="15"/>
        </w:rPr>
      </w:pPr>
      <w:r w:rsidRPr="00FF6C9A">
        <w:rPr>
          <w:rStyle w:val="Odwoanieprzypisudolnego"/>
          <w:rFonts w:cs="Arial"/>
          <w:sz w:val="15"/>
          <w:szCs w:val="15"/>
        </w:rPr>
        <w:footnoteRef/>
      </w:r>
      <w:r w:rsidRPr="00FF6C9A">
        <w:rPr>
          <w:rFonts w:cs="Arial"/>
          <w:sz w:val="15"/>
          <w:szCs w:val="15"/>
        </w:rPr>
        <w:t xml:space="preserve"> Program Rozwoju Obszarów Wiejskich na lata 2014 – 2020 (PROW 2014-2020)</w:t>
      </w:r>
    </w:p>
  </w:footnote>
  <w:footnote w:id="5">
    <w:p w14:paraId="5262291F" w14:textId="77777777" w:rsidR="009A2D8E" w:rsidRDefault="009A2D8E" w:rsidP="001F06F3">
      <w:pPr>
        <w:pStyle w:val="Tekstprzypisudolnego"/>
      </w:pPr>
      <w:r w:rsidRPr="00FF6C9A">
        <w:rPr>
          <w:rStyle w:val="Odwoanieprzypisudolnego"/>
          <w:rFonts w:cs="Arial"/>
          <w:sz w:val="15"/>
          <w:szCs w:val="15"/>
        </w:rPr>
        <w:footnoteRef/>
      </w:r>
      <w:r w:rsidRPr="00FF6C9A">
        <w:rPr>
          <w:rFonts w:cs="Arial"/>
          <w:sz w:val="15"/>
          <w:szCs w:val="15"/>
        </w:rPr>
        <w:t xml:space="preserve"> Programu Operacyjnego „Rybactwo i Morze” na lata 2014-2020 (PO RYBY 2014-2020)</w:t>
      </w:r>
    </w:p>
  </w:footnote>
  <w:footnote w:id="6">
    <w:p w14:paraId="1AD05AD0" w14:textId="2A7CAD65" w:rsidR="009A2D8E" w:rsidRPr="00EA0A7E" w:rsidRDefault="009A2D8E" w:rsidP="005D68AF">
      <w:pPr>
        <w:pStyle w:val="Tekstprzypisudolnego"/>
        <w:rPr>
          <w:rFonts w:cs="Arial"/>
          <w:sz w:val="15"/>
          <w:szCs w:val="15"/>
        </w:rPr>
      </w:pPr>
      <w:r w:rsidRPr="00EA0A7E">
        <w:rPr>
          <w:rStyle w:val="Odwoanieprzypisudolnego"/>
          <w:rFonts w:cs="Arial"/>
          <w:sz w:val="15"/>
          <w:szCs w:val="15"/>
        </w:rPr>
        <w:footnoteRef/>
      </w:r>
      <w:r w:rsidRPr="00EA0A7E">
        <w:rPr>
          <w:rFonts w:cs="Arial"/>
          <w:sz w:val="15"/>
          <w:szCs w:val="15"/>
        </w:rPr>
        <w:t xml:space="preserve"> </w:t>
      </w:r>
      <w:r w:rsidRPr="000351A1">
        <w:rPr>
          <w:rFonts w:cs="Arial"/>
          <w:sz w:val="15"/>
          <w:szCs w:val="15"/>
        </w:rPr>
        <w:t xml:space="preserve">Zgodnie z Wytycznymi MIR w zakresie kwalifikowalności wydatków w ramach Europejskiego Funduszu Rozwoju Regionalnego, Europejskiego Funduszu Społecznego oraz Funduszu Spójności na lata 2014-2020 a w przypadku Działania 8.1 także z przepisami </w:t>
      </w:r>
      <w:r w:rsidRPr="000351A1">
        <w:rPr>
          <w:rStyle w:val="h2"/>
          <w:rFonts w:cs="Arial"/>
          <w:sz w:val="15"/>
          <w:szCs w:val="15"/>
        </w:rPr>
        <w:t xml:space="preserve">ustawy z dnia 20 kwietnia 2004 r. o promocji zatrudnienia i instytucjach rynku pracy </w:t>
      </w:r>
      <w:r w:rsidRPr="00DE45F2">
        <w:rPr>
          <w:rFonts w:cs="Arial"/>
          <w:sz w:val="15"/>
          <w:szCs w:val="15"/>
        </w:rPr>
        <w:t>(Dz. U. z 2017 r. poz. 1065</w:t>
      </w:r>
      <w:r w:rsidRPr="000351A1">
        <w:rPr>
          <w:rStyle w:val="h2"/>
          <w:rFonts w:cs="Arial"/>
          <w:sz w:val="15"/>
          <w:szCs w:val="15"/>
        </w:rPr>
        <w:t xml:space="preserve"> </w:t>
      </w:r>
      <w:r w:rsidRPr="008132B9">
        <w:rPr>
          <w:rStyle w:val="h2"/>
          <w:rFonts w:cs="Arial"/>
          <w:sz w:val="15"/>
          <w:szCs w:val="15"/>
        </w:rPr>
        <w:t>z póżn. zm.(</w:t>
      </w:r>
      <w:r w:rsidRPr="00324106">
        <w:rPr>
          <w:rStyle w:val="h2"/>
          <w:rFonts w:cs="Arial"/>
          <w:sz w:val="15"/>
          <w:szCs w:val="15"/>
        </w:rPr>
        <w:t>.)</w:t>
      </w:r>
    </w:p>
  </w:footnote>
  <w:footnote w:id="7">
    <w:p w14:paraId="46389B27" w14:textId="77777777" w:rsidR="009A2D8E" w:rsidRPr="00077EE7" w:rsidRDefault="009A2D8E" w:rsidP="00FC6CAB">
      <w:pPr>
        <w:pStyle w:val="Tekstprzypisudolnego"/>
      </w:pPr>
      <w:r>
        <w:rPr>
          <w:rStyle w:val="Odwoanieprzypisudolnego"/>
        </w:rPr>
        <w:footnoteRef/>
      </w:r>
      <w:r>
        <w:t xml:space="preserve"> </w:t>
      </w:r>
      <w:r w:rsidRPr="005D68AF">
        <w:rPr>
          <w:rFonts w:asciiTheme="minorHAnsi" w:hAnsiTheme="minorHAnsi"/>
          <w:sz w:val="15"/>
          <w:szCs w:val="15"/>
        </w:rPr>
        <w:t>O</w:t>
      </w:r>
      <w:r w:rsidRPr="005D68AF">
        <w:rPr>
          <w:rFonts w:asciiTheme="minorHAnsi" w:hAnsiTheme="minorHAnsi" w:cs="Calibri"/>
          <w:sz w:val="15"/>
          <w:szCs w:val="15"/>
        </w:rPr>
        <w:t>bowiązuj</w:t>
      </w:r>
      <w:r w:rsidRPr="005D68AF">
        <w:rPr>
          <w:rFonts w:asciiTheme="minorHAnsi" w:hAnsiTheme="minorHAnsi"/>
          <w:sz w:val="15"/>
          <w:szCs w:val="15"/>
        </w:rPr>
        <w:t>e</w:t>
      </w:r>
      <w:r w:rsidRPr="005D68AF">
        <w:rPr>
          <w:rFonts w:asciiTheme="minorHAnsi" w:hAnsiTheme="minorHAnsi" w:cs="Calibri"/>
          <w:sz w:val="15"/>
          <w:szCs w:val="15"/>
        </w:rPr>
        <w:t xml:space="preserve"> dla okresu 2014-2020 do czasu</w:t>
      </w:r>
      <w:r w:rsidRPr="005D68AF">
        <w:rPr>
          <w:rFonts w:asciiTheme="minorHAnsi" w:hAnsiTheme="minorHAnsi" w:cs="Calibri"/>
          <w:i/>
          <w:sz w:val="15"/>
          <w:szCs w:val="15"/>
        </w:rPr>
        <w:t xml:space="preserve"> </w:t>
      </w:r>
      <w:r w:rsidRPr="005D68AF">
        <w:rPr>
          <w:rFonts w:asciiTheme="minorHAnsi" w:hAnsiTheme="minorHAnsi" w:cs="Calibri"/>
          <w:sz w:val="15"/>
          <w:szCs w:val="15"/>
        </w:rPr>
        <w:t>opracowania nowej procedury</w:t>
      </w:r>
      <w:r w:rsidRPr="005D68AF">
        <w:rPr>
          <w:rFonts w:asciiTheme="minorHAnsi" w:hAnsiTheme="minorHAnsi"/>
          <w:sz w:val="15"/>
          <w:szCs w:val="15"/>
        </w:rPr>
        <w:t>.</w:t>
      </w:r>
    </w:p>
  </w:footnote>
  <w:footnote w:id="8">
    <w:p w14:paraId="04A50CD9" w14:textId="77777777" w:rsidR="009A2D8E" w:rsidRPr="001D0A3E" w:rsidRDefault="009A2D8E" w:rsidP="005A757A">
      <w:pPr>
        <w:pStyle w:val="Tekstprzypisudolnego"/>
        <w:rPr>
          <w:rFonts w:cs="Arial"/>
          <w:sz w:val="15"/>
          <w:szCs w:val="15"/>
        </w:rPr>
      </w:pPr>
      <w:r w:rsidRPr="00E160C5">
        <w:rPr>
          <w:rStyle w:val="Odwoanieprzypisudolnego"/>
          <w:rFonts w:eastAsiaTheme="majorEastAsia"/>
        </w:rPr>
        <w:footnoteRef/>
      </w:r>
      <w:r>
        <w:t xml:space="preserve"> </w:t>
      </w:r>
      <w:r w:rsidRPr="001D0A3E">
        <w:rPr>
          <w:rFonts w:cs="Arial"/>
          <w:sz w:val="15"/>
          <w:szCs w:val="15"/>
        </w:rPr>
        <w:t>Nie dotyczy konkursów na 2015 r.</w:t>
      </w:r>
    </w:p>
  </w:footnote>
  <w:footnote w:id="9">
    <w:p w14:paraId="4AEAA6F7" w14:textId="0C14D4A3" w:rsidR="009A2D8E" w:rsidRDefault="009A2D8E">
      <w:pPr>
        <w:pStyle w:val="Tekstprzypisudolnego"/>
      </w:pPr>
      <w:r>
        <w:rPr>
          <w:rStyle w:val="Odwoanieprzypisudolnego"/>
        </w:rPr>
        <w:footnoteRef/>
      </w:r>
      <w:r>
        <w:t xml:space="preserve"> Oczywistą omyłka jest, niezamierzona, nie mająca znaczenia dla spójności projektu omyłka we wniosku o dofinansowanie lub załącznikach.</w:t>
      </w:r>
    </w:p>
  </w:footnote>
  <w:footnote w:id="10">
    <w:p w14:paraId="27142C2C" w14:textId="77777777" w:rsidR="009A2D8E" w:rsidRPr="00A062F4" w:rsidRDefault="009A2D8E" w:rsidP="00026825">
      <w:pPr>
        <w:pStyle w:val="Tekstprzypisudolnego"/>
        <w:rPr>
          <w:rFonts w:cs="Arial"/>
          <w:szCs w:val="16"/>
        </w:rPr>
      </w:pPr>
      <w:r w:rsidRPr="00A062F4">
        <w:rPr>
          <w:rStyle w:val="Odwoanieprzypisudolnego"/>
          <w:rFonts w:cs="Arial"/>
          <w:szCs w:val="16"/>
        </w:rPr>
        <w:footnoteRef/>
      </w:r>
      <w:r w:rsidRPr="00A062F4">
        <w:rPr>
          <w:rFonts w:cs="Arial"/>
          <w:szCs w:val="16"/>
        </w:rPr>
        <w:t xml:space="preserve"> Sporządzenie dwóch kart oceny ma miejsce </w:t>
      </w:r>
      <w:r>
        <w:rPr>
          <w:rFonts w:cs="Arial"/>
          <w:szCs w:val="16"/>
        </w:rPr>
        <w:t xml:space="preserve">m.in. </w:t>
      </w:r>
      <w:r w:rsidRPr="00A062F4">
        <w:rPr>
          <w:rFonts w:cs="Arial"/>
          <w:szCs w:val="16"/>
        </w:rPr>
        <w:t>w przypadku oceny kryteriów przez ekspertów.</w:t>
      </w:r>
    </w:p>
  </w:footnote>
  <w:footnote w:id="11">
    <w:p w14:paraId="4BEF50AD" w14:textId="77777777" w:rsidR="009A2D8E" w:rsidRDefault="009A2D8E" w:rsidP="00026825">
      <w:pPr>
        <w:pStyle w:val="Tekstprzypisudolnego"/>
        <w:rPr>
          <w:rFonts w:asciiTheme="minorHAnsi" w:hAnsiTheme="minorHAnsi" w:cstheme="minorHAnsi"/>
        </w:rPr>
      </w:pPr>
      <w:r w:rsidRPr="00A062F4">
        <w:rPr>
          <w:rStyle w:val="Odwoanieprzypisudolnego"/>
          <w:rFonts w:cs="Arial"/>
          <w:szCs w:val="16"/>
        </w:rPr>
        <w:footnoteRef/>
      </w:r>
      <w:r w:rsidRPr="00A062F4">
        <w:rPr>
          <w:rFonts w:cs="Arial"/>
          <w:szCs w:val="16"/>
        </w:rPr>
        <w:t xml:space="preserve"> Możliwość uzupełnienia określona jest przy poszczególnych kryteriach oceny, stanowiących załącznik do SZOOP.</w:t>
      </w:r>
    </w:p>
  </w:footnote>
  <w:footnote w:id="12">
    <w:p w14:paraId="459A59D8" w14:textId="77777777" w:rsidR="009A2D8E" w:rsidRPr="00A062F4" w:rsidRDefault="009A2D8E" w:rsidP="00026825">
      <w:pPr>
        <w:pStyle w:val="Tekstprzypisudolnego"/>
        <w:rPr>
          <w:rFonts w:cs="Arial"/>
          <w:szCs w:val="16"/>
        </w:rPr>
      </w:pPr>
      <w:r w:rsidRPr="00A062F4">
        <w:rPr>
          <w:rStyle w:val="Odwoanieprzypisudolnego"/>
          <w:rFonts w:cs="Arial"/>
          <w:szCs w:val="16"/>
        </w:rPr>
        <w:footnoteRef/>
      </w:r>
      <w:r w:rsidRPr="00A062F4">
        <w:rPr>
          <w:rFonts w:cs="Arial"/>
          <w:szCs w:val="16"/>
        </w:rPr>
        <w:t xml:space="preserve"> Wskazany termin uwzględnia przeprowadzenie negocjacji.  </w:t>
      </w:r>
    </w:p>
  </w:footnote>
  <w:footnote w:id="13">
    <w:p w14:paraId="33B1EABD" w14:textId="77777777" w:rsidR="009A2D8E" w:rsidRDefault="009A2D8E">
      <w:pPr>
        <w:pStyle w:val="Tekstprzypisudolnego"/>
      </w:pPr>
      <w:r>
        <w:rPr>
          <w:rStyle w:val="Odwoanieprzypisudolnego"/>
        </w:rPr>
        <w:footnoteRef/>
      </w:r>
      <w:r>
        <w:t xml:space="preserve"> Przez wyczerpanie limitu środków rozumiane jest złożenie na określoną procentowo wartość w alokacji przewidzianej na konkurs. Wartość procentowa określana jest każdorazowo w Regulaminie konkursu.  </w:t>
      </w:r>
    </w:p>
  </w:footnote>
  <w:footnote w:id="14">
    <w:p w14:paraId="4B8735C4" w14:textId="77777777" w:rsidR="009A2D8E" w:rsidRDefault="009A2D8E">
      <w:pPr>
        <w:pStyle w:val="Tekstprzypisudolnego"/>
      </w:pPr>
      <w:r>
        <w:rPr>
          <w:rStyle w:val="Odwoanieprzypisudolnego"/>
        </w:rPr>
        <w:footnoteRef/>
      </w:r>
      <w:r>
        <w:t xml:space="preserve"> Każda runda w ramach konkursu otwartego obejmuje: nabór projektów, ocenę spełnienie kryteriów wyboru projektów i rozstrzygnięcie w zakresie wyboru projektów do dofinansowania. </w:t>
      </w:r>
    </w:p>
  </w:footnote>
  <w:footnote w:id="15">
    <w:p w14:paraId="1D2689A1" w14:textId="77777777" w:rsidR="009A2D8E" w:rsidRPr="004F5855" w:rsidRDefault="009A2D8E" w:rsidP="005A757A">
      <w:pPr>
        <w:pStyle w:val="Tekstprzypisudolnego"/>
        <w:rPr>
          <w:rFonts w:cs="Arial"/>
          <w:sz w:val="15"/>
          <w:szCs w:val="15"/>
        </w:rPr>
      </w:pPr>
      <w:r w:rsidRPr="004F5855">
        <w:rPr>
          <w:rStyle w:val="Odwoanieprzypisudolnego"/>
          <w:rFonts w:eastAsiaTheme="majorEastAsia" w:cs="Arial"/>
          <w:sz w:val="15"/>
          <w:szCs w:val="15"/>
        </w:rPr>
        <w:footnoteRef/>
      </w:r>
      <w:r w:rsidRPr="004F5855">
        <w:rPr>
          <w:rFonts w:cs="Arial"/>
          <w:sz w:val="15"/>
          <w:szCs w:val="15"/>
        </w:rPr>
        <w:t xml:space="preserve"> Nie dotyczy projektów PUP</w:t>
      </w:r>
    </w:p>
  </w:footnote>
  <w:footnote w:id="16">
    <w:p w14:paraId="2D2B61BB" w14:textId="77777777" w:rsidR="009A2D8E" w:rsidRPr="00CA276E" w:rsidRDefault="009A2D8E" w:rsidP="00CA276E">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CA276E">
        <w:rPr>
          <w:rFonts w:asciiTheme="minorHAnsi" w:hAnsiTheme="minorHAnsi" w:cs="Arial"/>
          <w:sz w:val="15"/>
          <w:szCs w:val="15"/>
        </w:rPr>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74510372" w14:textId="77777777" w:rsidR="009A2D8E" w:rsidRPr="00CA276E" w:rsidRDefault="009A2D8E"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62FE1550" w14:textId="77777777" w:rsidR="009A2D8E" w:rsidRPr="00CA276E" w:rsidRDefault="009A2D8E"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4884834A" w14:textId="77777777" w:rsidR="009A2D8E" w:rsidRPr="006129B4" w:rsidRDefault="009A2D8E" w:rsidP="00CA276E">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IZ, pośrednik finansowy, fundusz funduszy.</w:t>
      </w:r>
    </w:p>
  </w:footnote>
  <w:footnote w:id="20">
    <w:p w14:paraId="1EAD96EF" w14:textId="77777777" w:rsidR="009A2D8E" w:rsidRPr="006129B4" w:rsidRDefault="009A2D8E"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Pożyczka, poręczenie, gwarancja, wejście kapitałowe, itd.</w:t>
      </w:r>
    </w:p>
  </w:footnote>
  <w:footnote w:id="21">
    <w:p w14:paraId="04841BA1" w14:textId="77777777" w:rsidR="009A2D8E" w:rsidRPr="006129B4" w:rsidRDefault="009A2D8E"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Rubryka tożsama z rubryką nr 12.</w:t>
      </w:r>
    </w:p>
  </w:footnote>
  <w:footnote w:id="22">
    <w:p w14:paraId="5B24A9EE" w14:textId="77777777" w:rsidR="009A2D8E" w:rsidRDefault="009A2D8E" w:rsidP="004101D9">
      <w:pPr>
        <w:pStyle w:val="Tekstprzypisudolnego"/>
      </w:pPr>
      <w:r>
        <w:rPr>
          <w:rStyle w:val="Odwoanieprzypisudolnego"/>
        </w:rPr>
        <w:footnoteRef/>
      </w:r>
      <w:r>
        <w:t xml:space="preserve"> projekty o charakterze rozproszonym</w:t>
      </w:r>
      <w:r w:rsidRPr="00852EDE">
        <w:t xml:space="preserve"> </w:t>
      </w:r>
      <w:r>
        <w:t xml:space="preserve">realizowane za pośrednictwem m.in. </w:t>
      </w:r>
      <w:r>
        <w:rPr>
          <w:rFonts w:asciiTheme="minorHAnsi" w:hAnsiTheme="minorHAnsi" w:cs="Arial"/>
          <w:sz w:val="20"/>
        </w:rPr>
        <w:t>jednostek</w:t>
      </w:r>
      <w:r w:rsidRPr="00534CD5">
        <w:rPr>
          <w:rFonts w:asciiTheme="minorHAnsi" w:hAnsiTheme="minorHAnsi" w:cs="Arial"/>
          <w:sz w:val="20"/>
        </w:rPr>
        <w:t xml:space="preserve"> samorządu terytorialnego</w:t>
      </w:r>
      <w:r>
        <w:t xml:space="preserve"> , gdzie </w:t>
      </w:r>
      <w:r w:rsidRPr="00534CD5">
        <w:rPr>
          <w:rFonts w:asciiTheme="minorHAnsi" w:hAnsiTheme="minorHAnsi" w:cs="Arial"/>
          <w:sz w:val="20"/>
        </w:rPr>
        <w:t>odbiorcami końcowymi projek</w:t>
      </w:r>
      <w:r>
        <w:rPr>
          <w:rFonts w:asciiTheme="minorHAnsi" w:hAnsiTheme="minorHAnsi" w:cs="Arial"/>
          <w:sz w:val="20"/>
        </w:rPr>
        <w:t>tu są m.in. gospodarstwa domowe</w:t>
      </w:r>
      <w:r w:rsidRPr="00534CD5">
        <w:rPr>
          <w:rFonts w:asciiTheme="minorHAnsi" w:hAnsiTheme="minorHAnsi" w:cs="Arial"/>
          <w:sz w:val="20"/>
        </w:rPr>
        <w:t>, osoby prawne</w:t>
      </w:r>
      <w:r>
        <w:rPr>
          <w:rFonts w:asciiTheme="minorHAnsi" w:hAnsiTheme="minorHAnsi" w:cs="Arial"/>
          <w:sz w:val="20"/>
        </w:rPr>
        <w:t xml:space="preserve"> itd.</w:t>
      </w:r>
    </w:p>
  </w:footnote>
  <w:footnote w:id="23">
    <w:p w14:paraId="28980360" w14:textId="77777777" w:rsidR="009A2D8E" w:rsidRPr="003111A2" w:rsidRDefault="009A2D8E"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AC653A3" w14:textId="44B6424D" w:rsidR="009A2D8E" w:rsidRPr="007E6E06" w:rsidRDefault="009A2D8E" w:rsidP="006129B4">
      <w:pPr>
        <w:spacing w:after="0" w:line="240" w:lineRule="auto"/>
        <w:rPr>
          <w:rFonts w:ascii="Arial" w:hAnsi="Arial" w:cs="Arial"/>
          <w:sz w:val="15"/>
          <w:szCs w:val="15"/>
        </w:rPr>
      </w:pPr>
      <w:r w:rsidRPr="007E6E06">
        <w:rPr>
          <w:rStyle w:val="Odwoanieprzypisudolnego"/>
          <w:rFonts w:cs="Arial"/>
          <w:sz w:val="15"/>
          <w:szCs w:val="15"/>
        </w:rPr>
        <w:footnoteRef/>
      </w:r>
      <w:r w:rsidRPr="007E6E06">
        <w:rPr>
          <w:rFonts w:ascii="Arial" w:hAnsi="Arial" w:cs="Arial"/>
          <w:sz w:val="15"/>
          <w:szCs w:val="15"/>
        </w:rPr>
        <w:t xml:space="preserve"> </w:t>
      </w:r>
      <w:r w:rsidRPr="007E6E06">
        <w:rPr>
          <w:rFonts w:ascii="Arial" w:hAnsi="Arial" w:cs="Arial"/>
          <w:sz w:val="15"/>
          <w:szCs w:val="15"/>
          <w:lang w:eastAsia="ar-SA"/>
        </w:rPr>
        <w:t xml:space="preserve">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 (Dz. U. </w:t>
      </w:r>
      <w:r>
        <w:rPr>
          <w:rFonts w:ascii="Arial" w:hAnsi="Arial" w:cs="Arial"/>
          <w:sz w:val="15"/>
          <w:szCs w:val="15"/>
          <w:lang w:eastAsia="ar-SA"/>
        </w:rPr>
        <w:t>z 2015 r.</w:t>
      </w:r>
      <w:r w:rsidRPr="007E6E06">
        <w:rPr>
          <w:rFonts w:ascii="Arial" w:hAnsi="Arial" w:cs="Arial"/>
          <w:sz w:val="15"/>
          <w:szCs w:val="15"/>
          <w:lang w:eastAsia="ar-SA"/>
        </w:rPr>
        <w:t>, poz.</w:t>
      </w:r>
      <w:r>
        <w:rPr>
          <w:rFonts w:ascii="Arial" w:hAnsi="Arial" w:cs="Arial"/>
          <w:sz w:val="15"/>
          <w:szCs w:val="15"/>
          <w:lang w:eastAsia="ar-SA"/>
        </w:rPr>
        <w:t>1522</w:t>
      </w:r>
      <w:r w:rsidRPr="007E6E06">
        <w:rPr>
          <w:rFonts w:ascii="Arial" w:hAnsi="Arial" w:cs="Arial"/>
          <w:sz w:val="15"/>
          <w:szCs w:val="15"/>
          <w:lang w:eastAsia="ar-SA"/>
        </w:rPr>
        <w:t>,).</w:t>
      </w:r>
    </w:p>
  </w:footnote>
  <w:footnote w:id="25">
    <w:p w14:paraId="55838548" w14:textId="53C29CC9" w:rsidR="009A2D8E" w:rsidRPr="007E6E06" w:rsidRDefault="009A2D8E" w:rsidP="006129B4">
      <w:pPr>
        <w:pStyle w:val="Tekstprzypisudolnego"/>
        <w:rPr>
          <w:rFonts w:cs="Arial"/>
        </w:rPr>
      </w:pPr>
      <w:r w:rsidRPr="007E6E06">
        <w:rPr>
          <w:rStyle w:val="Odwoanieprzypisudolnego"/>
          <w:rFonts w:eastAsia="Calibri" w:cs="Arial"/>
          <w:sz w:val="15"/>
          <w:szCs w:val="15"/>
        </w:rPr>
        <w:footnoteRef/>
      </w:r>
      <w:r w:rsidRPr="007E6E06">
        <w:rPr>
          <w:rFonts w:cs="Arial"/>
          <w:sz w:val="15"/>
          <w:szCs w:val="15"/>
        </w:rPr>
        <w:t xml:space="preserve"> Głęboka kompleksowa modernizacja energetyczna budynku, rozumiana jako kompleksowa termomodernizacja, zgodnie z artykułem 2 punkt 2 ustawy z dnia 21 listopada 2008 r. o wspieraniu termomodernizacji i remontów (Dz. U z 201</w:t>
      </w:r>
      <w:r>
        <w:rPr>
          <w:rFonts w:cs="Arial"/>
          <w:sz w:val="15"/>
          <w:szCs w:val="15"/>
        </w:rPr>
        <w:t>7</w:t>
      </w:r>
      <w:r w:rsidRPr="007E6E06">
        <w:rPr>
          <w:rFonts w:cs="Arial"/>
          <w:sz w:val="15"/>
          <w:szCs w:val="15"/>
        </w:rPr>
        <w:t xml:space="preserve"> r., poz. </w:t>
      </w:r>
      <w:r>
        <w:rPr>
          <w:rFonts w:cs="Arial"/>
          <w:sz w:val="15"/>
          <w:szCs w:val="15"/>
        </w:rPr>
        <w:t>130</w:t>
      </w:r>
      <w:r w:rsidRPr="007E6E06">
        <w:rPr>
          <w:rFonts w:cs="Arial"/>
          <w:sz w:val="15"/>
          <w:szCs w:val="15"/>
        </w:rPr>
        <w:t xml:space="preserve">),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w:t>
      </w:r>
      <w:r>
        <w:rPr>
          <w:rFonts w:cs="Arial"/>
          <w:sz w:val="15"/>
          <w:szCs w:val="15"/>
        </w:rPr>
        <w:br/>
      </w:r>
      <w:r w:rsidRPr="007E6E06">
        <w:rPr>
          <w:rFonts w:cs="Arial"/>
          <w:sz w:val="15"/>
          <w:szCs w:val="15"/>
        </w:rPr>
        <w:t xml:space="preserve">c) wykonanie przyłącza technicznego do scentralizowanego źródła ciepła, w związku z likwidacją lokalnego źródła ciepła, w wyniku czego następuje zmniejszenie kosztów pozyskania ciepła dostarczanego </w:t>
      </w:r>
      <w:r>
        <w:rPr>
          <w:rFonts w:cs="Arial"/>
          <w:sz w:val="15"/>
          <w:szCs w:val="15"/>
        </w:rPr>
        <w:br/>
      </w:r>
      <w:r w:rsidRPr="007E6E06">
        <w:rPr>
          <w:rFonts w:cs="Arial"/>
          <w:sz w:val="15"/>
          <w:szCs w:val="15"/>
        </w:rPr>
        <w:t>do budynku, d) całkowita lub częściowa zamiana źródeł energii na źródła odnawialne lub zastosowanie wysokosprawnej kogeneracji.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 (Dz. U. Nr 75, poz. 690, z późn. zm.).</w:t>
      </w:r>
    </w:p>
  </w:footnote>
  <w:footnote w:id="26">
    <w:p w14:paraId="319CF8BE" w14:textId="77777777" w:rsidR="009A2D8E" w:rsidRPr="007E6E06" w:rsidRDefault="009A2D8E" w:rsidP="005F609A">
      <w:pPr>
        <w:pStyle w:val="Tekstprzypisudolnego"/>
        <w:rPr>
          <w:rFonts w:cs="Arial"/>
        </w:rPr>
      </w:pPr>
      <w:r w:rsidRPr="007E6E06">
        <w:rPr>
          <w:rStyle w:val="Odwoanieprzypisudolnego"/>
          <w:rFonts w:cs="Arial"/>
        </w:rPr>
        <w:footnoteRef/>
      </w:r>
      <w:r w:rsidRPr="007E6E06">
        <w:rPr>
          <w:rFonts w:cs="Arial"/>
        </w:rPr>
        <w:t xml:space="preserve"> </w:t>
      </w:r>
      <w:r w:rsidRPr="007E6E06">
        <w:rPr>
          <w:rFonts w:eastAsia="Calibri" w:cs="Arial"/>
          <w:sz w:val="15"/>
          <w:szCs w:val="15"/>
          <w:lang w:eastAsia="ar-SA"/>
        </w:rPr>
        <w:t>Wymiana źródła ciepła kwalifikuje się do wsparcia pod warunkiem zapewnienia znacznej redukcji CO</w:t>
      </w:r>
      <w:r w:rsidRPr="007E6E06">
        <w:rPr>
          <w:rFonts w:eastAsia="Calibri" w:cs="Arial"/>
          <w:sz w:val="15"/>
          <w:szCs w:val="15"/>
          <w:vertAlign w:val="subscript"/>
          <w:lang w:eastAsia="ar-SA"/>
        </w:rPr>
        <w:t>2</w:t>
      </w:r>
      <w:r w:rsidRPr="007E6E06">
        <w:rPr>
          <w:rFonts w:eastAsia="Calibri" w:cs="Arial"/>
          <w:sz w:val="15"/>
          <w:szCs w:val="15"/>
          <w:lang w:eastAsia="ar-SA"/>
        </w:rPr>
        <w:t xml:space="preserve"> w odniesieniu do istniejących instalacji (o co najmniej 30% w przypadku zmiany spalanego paliwa). </w:t>
      </w:r>
      <w:r>
        <w:rPr>
          <w:rFonts w:eastAsia="Calibri" w:cs="Arial"/>
          <w:sz w:val="15"/>
          <w:szCs w:val="15"/>
          <w:lang w:eastAsia="ar-SA"/>
        </w:rPr>
        <w:br/>
      </w:r>
      <w:r w:rsidRPr="007E6E06">
        <w:rPr>
          <w:rFonts w:eastAsia="Calibri" w:cs="Arial"/>
          <w:sz w:val="15"/>
          <w:szCs w:val="15"/>
          <w:lang w:eastAsia="ar-SA"/>
        </w:rPr>
        <w:t xml:space="preserve">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w:t>
      </w:r>
      <w:r>
        <w:rPr>
          <w:rFonts w:eastAsia="Calibri" w:cs="Arial"/>
          <w:sz w:val="15"/>
          <w:szCs w:val="15"/>
          <w:lang w:eastAsia="ar-SA"/>
        </w:rPr>
        <w:br/>
      </w:r>
      <w:r w:rsidRPr="007E6E06">
        <w:rPr>
          <w:rFonts w:eastAsia="Calibri" w:cs="Arial"/>
          <w:sz w:val="15"/>
          <w:szCs w:val="15"/>
          <w:lang w:eastAsia="ar-SA"/>
        </w:rPr>
        <w:t>do dyrektywy 2009/125/WE z dnia 21 października 2009 r. ustanawiającej ogólne zasady ustalania wymogów dotyczących ekoprojektu dla produktów związanych z energią.</w:t>
      </w:r>
      <w:r w:rsidRPr="007E6E06">
        <w:rPr>
          <w:rFonts w:cs="Arial"/>
        </w:rPr>
        <w:t xml:space="preserve"> </w:t>
      </w:r>
    </w:p>
  </w:footnote>
  <w:footnote w:id="27">
    <w:p w14:paraId="6DFF65D7" w14:textId="77777777" w:rsidR="009A2D8E" w:rsidRPr="00CA276E" w:rsidRDefault="009A2D8E" w:rsidP="005F609A">
      <w:pPr>
        <w:pStyle w:val="Default"/>
        <w:jc w:val="left"/>
        <w:rPr>
          <w:rFonts w:ascii="Arial" w:hAnsi="Arial" w:cs="Arial"/>
        </w:rPr>
      </w:pPr>
      <w:r w:rsidRPr="007E6E06">
        <w:rPr>
          <w:rStyle w:val="Odwoanieprzypisudolnego"/>
          <w:rFonts w:cs="Arial"/>
          <w:color w:val="auto"/>
        </w:rPr>
        <w:footnoteRef/>
      </w:r>
      <w:r w:rsidRPr="00CA276E">
        <w:rPr>
          <w:rFonts w:ascii="Arial" w:hAnsi="Arial" w:cs="Arial"/>
          <w:color w:val="auto"/>
        </w:rPr>
        <w:t xml:space="preserve"> </w:t>
      </w:r>
      <w:r w:rsidRPr="007E6E06">
        <w:rPr>
          <w:rFonts w:ascii="Arial" w:eastAsia="Calibri" w:hAnsi="Arial" w:cs="Arial"/>
          <w:color w:val="auto"/>
          <w:sz w:val="15"/>
          <w:szCs w:val="15"/>
          <w:lang w:eastAsia="ar-SA"/>
        </w:rPr>
        <w:t>Wymiana źródła ciepła będzie niekwalifikowalna, jeżeli budynek jest podłączony do sieci ciepłowniczej/chłodniczej lub możliwe i racjonalne pod względem ekonomicznym jest jego podłączenie do ww. sieci.</w:t>
      </w:r>
    </w:p>
  </w:footnote>
  <w:footnote w:id="28">
    <w:p w14:paraId="79F2DA9E" w14:textId="77777777" w:rsidR="009A2D8E" w:rsidRDefault="009A2D8E"/>
    <w:p w14:paraId="74B9E6CA" w14:textId="77777777" w:rsidR="009A2D8E" w:rsidRDefault="009A2D8E">
      <w:pPr>
        <w:pStyle w:val="Tekstprzypisudolnego"/>
      </w:pPr>
    </w:p>
  </w:footnote>
  <w:footnote w:id="29">
    <w:p w14:paraId="1AD7DC48" w14:textId="77777777" w:rsidR="009A2D8E" w:rsidRDefault="009A2D8E"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0">
    <w:p w14:paraId="662A643C" w14:textId="77777777" w:rsidR="009A2D8E" w:rsidRDefault="009A2D8E"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Przez budynek mieszkalny należy rozumieć budynek przeznaczony na cele mieszkalne zajęty przez lokale mieszkalne.</w:t>
      </w:r>
    </w:p>
  </w:footnote>
  <w:footnote w:id="31">
    <w:p w14:paraId="035446D7" w14:textId="77777777" w:rsidR="009A2D8E" w:rsidRPr="00BD1C48" w:rsidRDefault="009A2D8E" w:rsidP="00C07022">
      <w:pPr>
        <w:pStyle w:val="Tekstprzypisudolnego"/>
      </w:pPr>
      <w:r w:rsidRPr="00BD1C48">
        <w:rPr>
          <w:rStyle w:val="Odwoanieprzypisudolnego"/>
        </w:rPr>
        <w:footnoteRef/>
      </w:r>
      <w:r w:rsidRPr="00BD1C48">
        <w:t xml:space="preserve"> </w:t>
      </w:r>
      <w:r w:rsidRPr="00BD1C48">
        <w:rPr>
          <w:rFonts w:eastAsia="Calibri" w:cs="Arial"/>
          <w:sz w:val="15"/>
          <w:szCs w:val="15"/>
          <w:lang w:eastAsia="ar-SA"/>
        </w:rPr>
        <w:t>Wymiana źródła ciepła kwalifikuje się do wsparcia pod warunkiem zapewnienia znacznej redukcji CO</w:t>
      </w:r>
      <w:r w:rsidRPr="00A06BD3">
        <w:rPr>
          <w:rFonts w:eastAsia="Calibri" w:cs="Arial"/>
          <w:sz w:val="15"/>
          <w:szCs w:val="15"/>
          <w:vertAlign w:val="subscript"/>
          <w:lang w:eastAsia="ar-SA"/>
        </w:rPr>
        <w:t>2</w:t>
      </w:r>
      <w:r w:rsidRPr="00BD1C48">
        <w:rPr>
          <w:rFonts w:eastAsia="Calibri" w:cs="Arial"/>
          <w:sz w:val="15"/>
          <w:szCs w:val="15"/>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2">
    <w:p w14:paraId="532E4EF1" w14:textId="77777777" w:rsidR="009A2D8E" w:rsidRPr="00BD1C48" w:rsidRDefault="009A2D8E" w:rsidP="00C07022">
      <w:pPr>
        <w:pStyle w:val="Default"/>
        <w:jc w:val="left"/>
        <w:rPr>
          <w:rFonts w:ascii="Arial" w:eastAsia="Calibri" w:hAnsi="Arial" w:cs="Arial"/>
          <w:color w:val="auto"/>
          <w:sz w:val="15"/>
          <w:szCs w:val="15"/>
          <w:lang w:eastAsia="ar-SA"/>
        </w:rPr>
      </w:pPr>
      <w:r w:rsidRPr="00BD1C48">
        <w:rPr>
          <w:rStyle w:val="Odwoanieprzypisudolnego"/>
          <w:color w:val="auto"/>
        </w:rPr>
        <w:footnoteRef/>
      </w:r>
      <w:r w:rsidRPr="00BD1C48">
        <w:rPr>
          <w:color w:val="auto"/>
        </w:rPr>
        <w:t xml:space="preserve"> </w:t>
      </w:r>
      <w:r w:rsidRPr="00BD1C48">
        <w:rPr>
          <w:rFonts w:ascii="Arial" w:eastAsia="Calibri" w:hAnsi="Arial" w:cs="Arial"/>
          <w:color w:val="auto"/>
          <w:sz w:val="15"/>
          <w:szCs w:val="15"/>
          <w:lang w:eastAsia="ar-SA"/>
        </w:rPr>
        <w:t xml:space="preserve">Wymiana źródła ciepła będzie niekwalifikowalna, jeżeli budynek jest podłączony do sieci ciepłowniczej/chłodniczej lub możliwe i racjonalne pod względem ekonomicznym jest jego podłączenie do ww. sieci. </w:t>
      </w:r>
    </w:p>
    <w:p w14:paraId="32974D2B" w14:textId="77777777" w:rsidR="009A2D8E" w:rsidRDefault="009A2D8E" w:rsidP="00C07022">
      <w:pPr>
        <w:pStyle w:val="Tekstprzypisudolnego"/>
      </w:pPr>
    </w:p>
  </w:footnote>
  <w:footnote w:id="33">
    <w:p w14:paraId="71783E63" w14:textId="77777777" w:rsidR="009A2D8E" w:rsidRDefault="009A2D8E"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4">
    <w:p w14:paraId="2CFE5F04" w14:textId="77777777" w:rsidR="009A2D8E" w:rsidRDefault="009A2D8E"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Zgodnie definicją „wysokosprawnej kogeneracji” w dyrektywie Parlamentu Europejskiego i Rady 2012/27/UE z dnia 25 października 2012 r. w sprawie efektywności energetycznej, zmiany dyrektyw 2009/125/WE i 2010/30/UE oraz uchylenia dyrektyw 2004/8/WE i 2006/32/WE.</w:t>
      </w:r>
      <w:r>
        <w:rPr>
          <w:szCs w:val="16"/>
        </w:rPr>
        <w:t xml:space="preserve"> </w:t>
      </w:r>
    </w:p>
  </w:footnote>
  <w:footnote w:id="35">
    <w:p w14:paraId="358FEA74" w14:textId="77777777" w:rsidR="009A2D8E" w:rsidRPr="006A369C" w:rsidRDefault="009A2D8E" w:rsidP="006129B4">
      <w:pPr>
        <w:spacing w:after="0" w:line="240" w:lineRule="auto"/>
        <w:rPr>
          <w:rFonts w:ascii="Arial" w:hAnsi="Arial" w:cs="Arial"/>
          <w:sz w:val="15"/>
          <w:szCs w:val="15"/>
        </w:rPr>
      </w:pPr>
      <w:r w:rsidRPr="006A369C">
        <w:rPr>
          <w:rStyle w:val="Odwoanieprzypisudolnego"/>
          <w:rFonts w:cs="Arial"/>
          <w:sz w:val="15"/>
          <w:szCs w:val="15"/>
        </w:rPr>
        <w:footnoteRef/>
      </w:r>
      <w:r w:rsidRPr="006A369C">
        <w:rPr>
          <w:rFonts w:ascii="Arial" w:hAnsi="Arial" w:cs="Arial"/>
          <w:sz w:val="15"/>
          <w:szCs w:val="15"/>
        </w:rPr>
        <w:t xml:space="preserve"> </w:t>
      </w:r>
      <w:r w:rsidRPr="006A369C">
        <w:rPr>
          <w:rFonts w:ascii="Arial" w:hAnsi="Arial" w:cs="Arial"/>
          <w:bCs/>
          <w:sz w:val="15"/>
          <w:szCs w:val="15"/>
        </w:rPr>
        <w:t>Niska emisja</w:t>
      </w:r>
      <w:r w:rsidRPr="006A369C">
        <w:rPr>
          <w:rFonts w:ascii="Arial" w:hAnsi="Arial" w:cs="Arial"/>
          <w:sz w:val="15"/>
          <w:szCs w:val="15"/>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rFonts w:ascii="Arial" w:hAnsi="Arial" w:cs="Arial"/>
          <w:sz w:val="15"/>
          <w:szCs w:val="15"/>
          <w:vertAlign w:val="subscript"/>
        </w:rPr>
        <w:t>2</w:t>
      </w:r>
      <w:r w:rsidRPr="006A369C">
        <w:rPr>
          <w:rFonts w:ascii="Arial" w:hAnsi="Arial" w:cs="Arial"/>
          <w:sz w:val="15"/>
          <w:szCs w:val="15"/>
        </w:rPr>
        <w:t>, tlenek węgla CO, dwutlenek siarki SO</w:t>
      </w:r>
      <w:r w:rsidRPr="006A369C">
        <w:rPr>
          <w:rFonts w:ascii="Arial" w:hAnsi="Arial" w:cs="Arial"/>
          <w:sz w:val="15"/>
          <w:szCs w:val="15"/>
          <w:vertAlign w:val="subscript"/>
        </w:rPr>
        <w:t>2</w:t>
      </w:r>
      <w:r w:rsidRPr="006A369C">
        <w:rPr>
          <w:rFonts w:ascii="Arial" w:hAnsi="Arial" w:cs="Arial"/>
          <w:sz w:val="15"/>
          <w:szCs w:val="15"/>
        </w:rPr>
        <w:t>, tlenki azotu NO</w:t>
      </w:r>
      <w:r w:rsidRPr="006A369C">
        <w:rPr>
          <w:rFonts w:ascii="Arial" w:hAnsi="Arial" w:cs="Arial"/>
          <w:sz w:val="15"/>
          <w:szCs w:val="15"/>
          <w:vertAlign w:val="subscript"/>
        </w:rPr>
        <w:t>X</w:t>
      </w:r>
      <w:r w:rsidRPr="006A369C">
        <w:rPr>
          <w:rFonts w:ascii="Arial" w:hAnsi="Arial" w:cs="Arial"/>
          <w:sz w:val="15"/>
          <w:szCs w:val="15"/>
        </w:rPr>
        <w:t>, wielopierścieniowe węglowodory aromatyczne np. benzo(a)piren oraz dioksyny, a także metale ciężkie (ołów, arsen, nikiel, kadm) i pyły zawieszone PM10, PM2,5</w:t>
      </w:r>
    </w:p>
  </w:footnote>
  <w:footnote w:id="36">
    <w:p w14:paraId="6D224159" w14:textId="77777777" w:rsidR="009A2D8E" w:rsidRPr="006129B4" w:rsidRDefault="009A2D8E"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Przedsiębiorstwo usług energetycznych (ang. Energy Service Company). W przypadku przedsiębiorstw świadcząc</w:t>
      </w:r>
      <w:r>
        <w:rPr>
          <w:rFonts w:ascii="Calibri" w:hAnsi="Calibri" w:cs="Arial"/>
          <w:sz w:val="15"/>
          <w:szCs w:val="15"/>
        </w:rPr>
        <w:t>ych</w:t>
      </w:r>
      <w:r w:rsidRPr="006129B4">
        <w:rPr>
          <w:rFonts w:ascii="Calibri" w:hAnsi="Calibri" w:cs="Arial"/>
          <w:sz w:val="15"/>
          <w:szCs w:val="15"/>
        </w:rPr>
        <w:t xml:space="preserv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 </w:t>
      </w:r>
    </w:p>
  </w:footnote>
  <w:footnote w:id="37">
    <w:p w14:paraId="5631F209" w14:textId="77777777" w:rsidR="009A2D8E" w:rsidRPr="006129B4" w:rsidRDefault="009A2D8E" w:rsidP="006129B4">
      <w:pPr>
        <w:pStyle w:val="Default"/>
        <w:jc w:val="left"/>
        <w:rPr>
          <w:rFonts w:eastAsia="Calibri" w:cs="EUAlbertina"/>
        </w:rPr>
      </w:pPr>
      <w:r w:rsidRPr="00900899">
        <w:rPr>
          <w:rStyle w:val="Odwoanieprzypisudolnego"/>
          <w:rFonts w:ascii="Calibri" w:hAnsi="Calibri" w:cs="Arial"/>
          <w:sz w:val="15"/>
          <w:szCs w:val="15"/>
        </w:rPr>
        <w:footnoteRef/>
      </w:r>
      <w:r w:rsidRPr="006129B4">
        <w:rPr>
          <w:rFonts w:cs="Arial"/>
          <w:sz w:val="15"/>
          <w:szCs w:val="15"/>
        </w:rPr>
        <w:t xml:space="preserve"> W rozumieniu artykułu 2 pkt 41 Dyrektywy 2012/27/UE </w:t>
      </w:r>
      <w:r w:rsidRPr="006129B4">
        <w:rPr>
          <w:rFonts w:cs="Arial"/>
          <w:i/>
          <w:sz w:val="15"/>
          <w:szCs w:val="15"/>
        </w:rPr>
        <w:t xml:space="preserve">w sprawie efektywności energetycznej </w:t>
      </w:r>
      <w:r w:rsidRPr="006129B4">
        <w:rPr>
          <w:rFonts w:cs="Arial"/>
          <w:sz w:val="15"/>
          <w:szCs w:val="15"/>
        </w:rPr>
        <w:t>z dnia 25 października 2012 r</w:t>
      </w:r>
    </w:p>
  </w:footnote>
  <w:footnote w:id="38">
    <w:p w14:paraId="551F231A" w14:textId="77777777" w:rsidR="009A2D8E" w:rsidRDefault="009A2D8E">
      <w:pPr>
        <w:pStyle w:val="Tekstprzypisudolnego"/>
      </w:pPr>
      <w:r>
        <w:rPr>
          <w:rStyle w:val="Odwoanieprzypisudolnego"/>
        </w:rPr>
        <w:footnoteRef/>
      </w:r>
      <w:r>
        <w:t xml:space="preserve"> </w:t>
      </w:r>
      <w:r w:rsidRPr="001674C5">
        <w:rPr>
          <w:rFonts w:ascii="Calibri" w:hAnsi="Calibri"/>
        </w:rPr>
        <w:t>projekty kompleksowe to projekty obejmujące co najmniej dwa typy projektów a-d, wskazane w pkt 3 Poddziałania 4.3.1</w:t>
      </w:r>
    </w:p>
  </w:footnote>
  <w:footnote w:id="39">
    <w:p w14:paraId="26928280" w14:textId="77777777" w:rsidR="009A2D8E" w:rsidRDefault="009A2D8E">
      <w:pPr>
        <w:pStyle w:val="Tekstprzypisudolnego"/>
      </w:pPr>
      <w:r>
        <w:rPr>
          <w:rStyle w:val="Odwoanieprzypisudolnego"/>
        </w:rPr>
        <w:footnoteRef/>
      </w:r>
      <w:r>
        <w:t xml:space="preserve"> </w:t>
      </w:r>
      <w:r w:rsidRPr="006129B4">
        <w:rPr>
          <w:rFonts w:ascii="Calibri" w:hAnsi="Calibri"/>
        </w:rPr>
        <w:t>istniejących lub planowanych do realizacji w ramach projektu</w:t>
      </w:r>
    </w:p>
  </w:footnote>
  <w:footnote w:id="40">
    <w:p w14:paraId="5DA52B1C"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2473BD5F" w14:textId="77777777" w:rsidR="009A2D8E" w:rsidRPr="00CA276E" w:rsidRDefault="009A2D8E">
      <w:pPr>
        <w:pStyle w:val="Tekstprzypisudolnego"/>
        <w:rPr>
          <w:rFonts w:asciiTheme="minorHAnsi" w:hAnsiTheme="minorHAnsi"/>
        </w:rPr>
      </w:pPr>
      <w:r w:rsidRPr="006129B4">
        <w:rPr>
          <w:rStyle w:val="Odwoanieprzypisudolnego"/>
          <w:rFonts w:asciiTheme="minorHAnsi" w:hAnsiTheme="minorHAnsi"/>
        </w:rPr>
        <w:footnoteRef/>
      </w:r>
      <w:r w:rsidRPr="00CA276E">
        <w:rPr>
          <w:rFonts w:asciiTheme="minorHAnsi" w:hAnsiTheme="minorHAnsi"/>
        </w:rPr>
        <w:t xml:space="preserve"> istniejących lub planowanych do realizacji w ramach projektu</w:t>
      </w:r>
    </w:p>
  </w:footnote>
  <w:footnote w:id="42">
    <w:p w14:paraId="0734A415" w14:textId="77777777" w:rsidR="009A2D8E" w:rsidRPr="003111A2" w:rsidRDefault="009A2D8E" w:rsidP="00DE42BF">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3">
    <w:p w14:paraId="09876072" w14:textId="5076623C" w:rsidR="009A2D8E" w:rsidRPr="006129B4" w:rsidRDefault="009A2D8E" w:rsidP="006129B4">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Jeżeli to możliwe - zgodnie z klasyfikacją form prawnych podmiotów gospodarki narodowej określonych w paragrafie 8 rozporządzenia Rady Ministrów z dnia 27 lipca1999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w:t>
      </w:r>
      <w:r>
        <w:rPr>
          <w:rFonts w:ascii="Calibri" w:hAnsi="Calibri" w:cs="Arial"/>
          <w:sz w:val="15"/>
          <w:szCs w:val="15"/>
        </w:rPr>
        <w:t xml:space="preserve"> poz.2009</w:t>
      </w:r>
      <w:r w:rsidRPr="006129B4">
        <w:rPr>
          <w:rFonts w:ascii="Calibri" w:hAnsi="Calibri" w:cs="Arial"/>
          <w:sz w:val="15"/>
          <w:szCs w:val="15"/>
        </w:rPr>
        <w:t>.) - funkcjonującą w ramach centralnego systemu teleinformatycznego.</w:t>
      </w:r>
    </w:p>
  </w:footnote>
  <w:footnote w:id="44">
    <w:p w14:paraId="298BAC57" w14:textId="77777777" w:rsidR="009A2D8E" w:rsidRPr="006129B4" w:rsidRDefault="009A2D8E"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6E5F3E8C" w14:textId="77777777" w:rsidR="009A2D8E" w:rsidRPr="006129B4" w:rsidRDefault="009A2D8E" w:rsidP="006129B4">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Theme="minorHAnsi" w:hAnsiTheme="minorHAnsi" w:cs="Arial"/>
          <w:sz w:val="15"/>
          <w:szCs w:val="15"/>
        </w:rPr>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56EF82DC"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Wskazanie czy działanie/ poddziałanie dotyczy instrumentu terytorialnego, a jeśli tak, to wskazanie tego instrumentu opisanego szerzej w części IV SZOOP. </w:t>
      </w:r>
    </w:p>
  </w:footnote>
  <w:footnote w:id="47">
    <w:p w14:paraId="3D7C1175"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Należy wskazać limity wynikające z PO dotyczące poszczególnych kategorii kosztów. </w:t>
      </w:r>
    </w:p>
  </w:footnote>
  <w:footnote w:id="48">
    <w:p w14:paraId="5BB67FAE" w14:textId="77777777" w:rsidR="009A2D8E" w:rsidRPr="00F643E0" w:rsidRDefault="009A2D8E"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 xml:space="preserve">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034D2FAC" w14:textId="77777777" w:rsidR="009A2D8E" w:rsidRPr="00F643E0" w:rsidRDefault="009A2D8E" w:rsidP="006129B4">
      <w:pPr>
        <w:pStyle w:val="Tekstprzypisudolnego"/>
        <w:rPr>
          <w:rFonts w:cs="Arial"/>
          <w:sz w:val="15"/>
          <w:szCs w:val="15"/>
        </w:rPr>
      </w:pPr>
      <w:r w:rsidRPr="00F643E0">
        <w:rPr>
          <w:rStyle w:val="Odwoanieprzypisudolnego"/>
          <w:rFonts w:cs="Arial"/>
          <w:sz w:val="15"/>
          <w:szCs w:val="15"/>
        </w:rPr>
        <w:footnoteRef/>
      </w:r>
      <w:r w:rsidRPr="00F643E0">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432A9DD2"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w:t>
      </w:r>
      <w:r w:rsidRPr="006129B4">
        <w:rPr>
          <w:rFonts w:asciiTheme="minorHAnsi" w:hAnsiTheme="minorHAnsi" w:cs="Arial"/>
          <w:sz w:val="15"/>
          <w:szCs w:val="15"/>
        </w:rPr>
        <w:t xml:space="preserve"> </w:t>
      </w:r>
    </w:p>
  </w:footnote>
  <w:footnote w:id="51">
    <w:p w14:paraId="54F54DF1" w14:textId="77777777" w:rsidR="009A2D8E" w:rsidRPr="00F643E0" w:rsidRDefault="009A2D8E" w:rsidP="006129B4">
      <w:pPr>
        <w:spacing w:after="0" w:line="240" w:lineRule="auto"/>
        <w:rPr>
          <w:rFonts w:ascii="Arial" w:hAnsi="Arial"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ascii="Arial" w:hAnsi="Arial" w:cs="Arial"/>
          <w:sz w:val="15"/>
          <w:szCs w:val="15"/>
        </w:rPr>
        <w:t>Zgodnie ze szczegółowym opisem pkt. 19 - Limity i ograniczenia w realizacji projektów</w:t>
      </w:r>
    </w:p>
  </w:footnote>
  <w:footnote w:id="52">
    <w:p w14:paraId="61BC006C" w14:textId="77777777" w:rsidR="009A2D8E" w:rsidRPr="00F643E0" w:rsidRDefault="009A2D8E" w:rsidP="006129B4">
      <w:pPr>
        <w:pStyle w:val="Tekstprzypisudolnego"/>
        <w:rPr>
          <w:rFonts w:cs="Arial"/>
        </w:rPr>
      </w:pPr>
      <w:r w:rsidRPr="00F643E0">
        <w:rPr>
          <w:rStyle w:val="Odwoanieprzypisudolnego"/>
          <w:rFonts w:cs="Arial"/>
          <w:sz w:val="15"/>
          <w:szCs w:val="15"/>
        </w:rPr>
        <w:footnoteRef/>
      </w:r>
      <w:r w:rsidRPr="00F643E0">
        <w:rPr>
          <w:rFonts w:cs="Arial"/>
          <w:sz w:val="15"/>
          <w:szCs w:val="15"/>
        </w:rPr>
        <w:t xml:space="preserve"> Zgodnie ze szczegółowym opisem pkt. 19 - Limity i ograniczenia w realizacji projektów</w:t>
      </w:r>
    </w:p>
  </w:footnote>
  <w:footnote w:id="53">
    <w:p w14:paraId="04692254" w14:textId="77777777" w:rsidR="009A2D8E" w:rsidRPr="005D5829" w:rsidRDefault="009A2D8E" w:rsidP="005D5829">
      <w:pPr>
        <w:pStyle w:val="Tekstprzypisudolnego"/>
        <w:jc w:val="both"/>
        <w:rPr>
          <w:sz w:val="15"/>
          <w:szCs w:val="15"/>
        </w:rPr>
      </w:pPr>
      <w:r w:rsidRPr="005D5829">
        <w:rPr>
          <w:rStyle w:val="Odwoanieprzypisudolnego"/>
          <w:sz w:val="15"/>
          <w:szCs w:val="15"/>
        </w:rPr>
        <w:footnoteRef/>
      </w:r>
      <w:r w:rsidRPr="005D5829">
        <w:rPr>
          <w:sz w:val="15"/>
          <w:szCs w:val="15"/>
        </w:rPr>
        <w:t xml:space="preserve"> </w:t>
      </w:r>
      <w:hyperlink r:id="rId2" w:tooltip="Ramy Działań dla sieci Natura 2000 " w:history="1">
        <w:r w:rsidRPr="005E2E44">
          <w:rPr>
            <w:rStyle w:val="Hipercze"/>
            <w:sz w:val="15"/>
            <w:szCs w:val="15"/>
          </w:rPr>
          <w:t>http://www.mos.gov.pl/artykul/5343_natura_2000/21048_natura_2000.html 2.09.2014</w:t>
        </w:r>
      </w:hyperlink>
    </w:p>
  </w:footnote>
  <w:footnote w:id="54">
    <w:p w14:paraId="26DE18F2" w14:textId="68A38B2F" w:rsidR="009A2D8E" w:rsidRPr="00FC37A2" w:rsidRDefault="009A2D8E" w:rsidP="008264C0">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 xml:space="preserve">schorzenia stanowiące główne przyczyny niezdolności do pracy, zgodnie z </w:t>
      </w:r>
      <w:r w:rsidRPr="00FC37A2">
        <w:rPr>
          <w:rFonts w:cs="Arial"/>
          <w:i/>
          <w:sz w:val="15"/>
          <w:szCs w:val="15"/>
        </w:rPr>
        <w:t>Policy Paper</w:t>
      </w:r>
      <w:r w:rsidRPr="00FC37A2">
        <w:rPr>
          <w:rFonts w:cs="Arial"/>
          <w:sz w:val="15"/>
          <w:szCs w:val="15"/>
        </w:rPr>
        <w:t xml:space="preserve">: </w:t>
      </w:r>
      <w:r>
        <w:rPr>
          <w:rFonts w:cs="Arial"/>
          <w:sz w:val="15"/>
          <w:szCs w:val="15"/>
        </w:rPr>
        <w:t>układu krążenia</w:t>
      </w:r>
      <w:r w:rsidRPr="00FC37A2">
        <w:rPr>
          <w:rFonts w:cs="Arial"/>
          <w:sz w:val="15"/>
          <w:szCs w:val="15"/>
        </w:rPr>
        <w:t>, onkologiczne, układu oddechowego, kostno – stawowo – mięśniowego oraz psychiczne.</w:t>
      </w:r>
    </w:p>
    <w:p w14:paraId="316FD54E" w14:textId="77777777" w:rsidR="009A2D8E" w:rsidRPr="00FE2510" w:rsidRDefault="009A2D8E" w:rsidP="008264C0">
      <w:pPr>
        <w:pStyle w:val="Tekstprzypisudolnego"/>
      </w:pPr>
    </w:p>
  </w:footnote>
  <w:footnote w:id="55">
    <w:p w14:paraId="34B52BA3" w14:textId="6542CBE2" w:rsidR="009A2D8E" w:rsidRPr="00F776CE" w:rsidRDefault="009A2D8E">
      <w:pPr>
        <w:pStyle w:val="Tekstprzypisudolnego"/>
        <w:rPr>
          <w:i/>
        </w:rPr>
      </w:pPr>
      <w:r>
        <w:rPr>
          <w:rStyle w:val="Odwoanieprzypisudolnego"/>
        </w:rPr>
        <w:footnoteRef/>
      </w:r>
      <w:r>
        <w:t xml:space="preserve"> Narzędzia: 13, 14, 16, 17, zgodnie z rozdziałem 6.2 </w:t>
      </w:r>
      <w:r w:rsidRPr="00F776CE">
        <w:rPr>
          <w:i/>
        </w:rPr>
        <w:t>Policy Paper</w:t>
      </w:r>
    </w:p>
  </w:footnote>
  <w:footnote w:id="56">
    <w:p w14:paraId="2A56DF90" w14:textId="3CE78150" w:rsidR="009A2D8E" w:rsidRPr="00FC37A2" w:rsidRDefault="009A2D8E" w:rsidP="009E707E">
      <w:pPr>
        <w:spacing w:line="240" w:lineRule="auto"/>
        <w:ind w:left="32"/>
        <w:contextualSpacing/>
        <w:jc w:val="both"/>
        <w:rPr>
          <w:rFonts w:ascii="Arial" w:hAnsi="Arial" w:cs="Arial"/>
          <w:sz w:val="15"/>
          <w:szCs w:val="15"/>
        </w:rPr>
      </w:pPr>
      <w:r w:rsidRPr="00FC37A2">
        <w:rPr>
          <w:rStyle w:val="Odwoanieprzypisudolnego"/>
          <w:rFonts w:cs="Arial"/>
          <w:sz w:val="15"/>
          <w:szCs w:val="15"/>
        </w:rPr>
        <w:footnoteRef/>
      </w:r>
      <w:r w:rsidRPr="00FC37A2">
        <w:rPr>
          <w:rFonts w:ascii="Arial" w:hAnsi="Arial" w:cs="Arial"/>
          <w:sz w:val="15"/>
          <w:szCs w:val="15"/>
        </w:rPr>
        <w:t xml:space="preserve"> Program rewitalizacji to inicjowany, opracowany i uchwalony przez radę gminy, na podstawie art</w:t>
      </w:r>
      <w:r>
        <w:rPr>
          <w:rFonts w:ascii="Arial" w:hAnsi="Arial" w:cs="Arial"/>
          <w:sz w:val="15"/>
          <w:szCs w:val="15"/>
        </w:rPr>
        <w:t>ykułu</w:t>
      </w:r>
      <w:r w:rsidRPr="00FC37A2">
        <w:rPr>
          <w:rFonts w:ascii="Arial" w:hAnsi="Arial" w:cs="Arial"/>
          <w:sz w:val="15"/>
          <w:szCs w:val="15"/>
        </w:rPr>
        <w:t xml:space="preserve"> 18 ust</w:t>
      </w:r>
      <w:r>
        <w:rPr>
          <w:rFonts w:ascii="Arial" w:hAnsi="Arial" w:cs="Arial"/>
          <w:sz w:val="15"/>
          <w:szCs w:val="15"/>
        </w:rPr>
        <w:t>ęp</w:t>
      </w:r>
      <w:r w:rsidRPr="00FC37A2">
        <w:rPr>
          <w:rFonts w:ascii="Arial" w:hAnsi="Arial" w:cs="Arial"/>
          <w:sz w:val="15"/>
          <w:szCs w:val="15"/>
        </w:rPr>
        <w:t xml:space="preserve"> 2 p</w:t>
      </w:r>
      <w:r>
        <w:rPr>
          <w:rFonts w:ascii="Arial" w:hAnsi="Arial" w:cs="Arial"/>
          <w:sz w:val="15"/>
          <w:szCs w:val="15"/>
        </w:rPr>
        <w:t xml:space="preserve">unkt </w:t>
      </w:r>
      <w:r w:rsidRPr="00FC37A2">
        <w:rPr>
          <w:rFonts w:ascii="Arial" w:hAnsi="Arial" w:cs="Arial"/>
          <w:sz w:val="15"/>
          <w:szCs w:val="15"/>
        </w:rPr>
        <w:t xml:space="preserve"> 6 ustawy z dnia 8 marca 1990 r. o samorządzie gminnym (Dz. U. z 201</w:t>
      </w:r>
      <w:r w:rsidR="00F46ECC">
        <w:rPr>
          <w:rFonts w:ascii="Arial" w:hAnsi="Arial" w:cs="Arial"/>
          <w:sz w:val="15"/>
          <w:szCs w:val="15"/>
        </w:rPr>
        <w:t>7</w:t>
      </w:r>
      <w:r w:rsidRPr="00FC37A2">
        <w:rPr>
          <w:rFonts w:ascii="Arial" w:hAnsi="Arial" w:cs="Arial"/>
          <w:sz w:val="15"/>
          <w:szCs w:val="15"/>
        </w:rPr>
        <w:t xml:space="preserve"> r. poz.</w:t>
      </w:r>
      <w:r w:rsidR="00F46ECC">
        <w:rPr>
          <w:rFonts w:ascii="Arial" w:hAnsi="Arial" w:cs="Arial"/>
          <w:sz w:val="15"/>
          <w:szCs w:val="15"/>
        </w:rPr>
        <w:t>1875</w:t>
      </w:r>
      <w:r w:rsidRPr="00FC37A2">
        <w:rPr>
          <w:rFonts w:ascii="Arial" w:hAnsi="Arial" w:cs="Arial"/>
          <w:sz w:val="15"/>
          <w:szCs w:val="15"/>
        </w:rPr>
        <w:t xml:space="preserve">), wieloletni program działań w sferze społecznej, ekonomicznej, przestrzennej, infrastrukturalnej, środowiskowej, kulturowej, zmierzający do wyprowadzenia obszarów zdegradowanych ze stanu kryzysu oraz stworzenia warunków do ich zrównoważonego rozwoju, stanowiący narzędzie planowania, koordynowania i integrowania różnorodnych aktywności w ramach rewitalizacji. </w:t>
      </w:r>
    </w:p>
    <w:p w14:paraId="61CB6310" w14:textId="77777777" w:rsidR="009A2D8E" w:rsidRDefault="009A2D8E">
      <w:pPr>
        <w:pStyle w:val="Tekstprzypisudolnego"/>
      </w:pPr>
    </w:p>
  </w:footnote>
  <w:footnote w:id="57">
    <w:p w14:paraId="52A44F27" w14:textId="77777777" w:rsidR="009A2D8E" w:rsidRPr="003111A2" w:rsidRDefault="009A2D8E"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8">
    <w:p w14:paraId="047D6C0E" w14:textId="77777777" w:rsidR="009A2D8E" w:rsidRPr="003111A2" w:rsidRDefault="009A2D8E"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59">
    <w:p w14:paraId="5AA7033E" w14:textId="77777777" w:rsidR="009A2D8E" w:rsidRPr="003111A2" w:rsidRDefault="009A2D8E"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60">
    <w:p w14:paraId="5434372A" w14:textId="77777777" w:rsidR="009A2D8E" w:rsidRPr="003111A2" w:rsidRDefault="009A2D8E"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Należy wskazać limity wynikające z PO dotyczące poszczególnych kategorii kosztów. </w:t>
      </w:r>
    </w:p>
  </w:footnote>
  <w:footnote w:id="61">
    <w:p w14:paraId="723537B2" w14:textId="77777777" w:rsidR="009A2D8E" w:rsidRDefault="009A2D8E" w:rsidP="003B5C37">
      <w:pPr>
        <w:pStyle w:val="Tekstprzypisudolnego"/>
        <w:spacing w:before="0"/>
        <w:rPr>
          <w:rFonts w:asciiTheme="minorHAnsi" w:hAnsiTheme="minorHAnsi" w:cs="Arial"/>
          <w:color w:val="000000"/>
          <w:sz w:val="15"/>
          <w:szCs w:val="15"/>
          <w:lang w:eastAsia="pl-PL"/>
        </w:rPr>
      </w:pPr>
      <w:r>
        <w:rPr>
          <w:rStyle w:val="Odwoanieprzypisudolnego"/>
        </w:rPr>
        <w:footnoteRef/>
      </w:r>
      <w:r>
        <w:t xml:space="preserve"> </w:t>
      </w:r>
      <w:r w:rsidRPr="0012033A">
        <w:rPr>
          <w:rFonts w:asciiTheme="minorHAnsi" w:hAnsiTheme="minorHAnsi" w:cs="Arial"/>
          <w:color w:val="000000"/>
          <w:sz w:val="15"/>
          <w:szCs w:val="15"/>
          <w:lang w:eastAsia="pl-PL"/>
        </w:rPr>
        <w:t>wsparcie usług rehabilitacji zawodowej i społeczne</w:t>
      </w:r>
      <w:r w:rsidRPr="00ED3500">
        <w:rPr>
          <w:rFonts w:asciiTheme="minorHAnsi" w:hAnsiTheme="minorHAnsi" w:cs="Arial"/>
          <w:color w:val="000000"/>
          <w:sz w:val="15"/>
          <w:szCs w:val="15"/>
          <w:lang w:eastAsia="pl-PL"/>
        </w:rPr>
        <w:t>j oraz zatrudnienia w ZAZ</w:t>
      </w:r>
      <w:r>
        <w:rPr>
          <w:rFonts w:asciiTheme="minorHAnsi" w:hAnsiTheme="minorHAnsi" w:cs="Arial"/>
          <w:color w:val="000000"/>
          <w:sz w:val="15"/>
          <w:szCs w:val="15"/>
          <w:lang w:eastAsia="pl-PL"/>
        </w:rPr>
        <w:t xml:space="preserve"> polega na:</w:t>
      </w:r>
    </w:p>
    <w:p w14:paraId="7EA6A803" w14:textId="77777777" w:rsidR="009A2D8E" w:rsidRDefault="009A2D8E" w:rsidP="003B5C37">
      <w:pPr>
        <w:pStyle w:val="Tekstprzypisudolnego"/>
        <w:spacing w:before="0"/>
        <w:rPr>
          <w:rFonts w:asciiTheme="minorHAnsi" w:hAnsiTheme="minorHAnsi" w:cs="Arial"/>
          <w:sz w:val="15"/>
          <w:szCs w:val="15"/>
        </w:rPr>
      </w:pPr>
      <w:r>
        <w:rPr>
          <w:rFonts w:asciiTheme="minorHAnsi" w:hAnsiTheme="minorHAnsi" w:cs="Arial"/>
          <w:color w:val="000000"/>
          <w:sz w:val="15"/>
          <w:szCs w:val="15"/>
          <w:lang w:eastAsia="pl-PL"/>
        </w:rPr>
        <w:t xml:space="preserve">- </w:t>
      </w:r>
      <w:r w:rsidRPr="00ED3500">
        <w:rPr>
          <w:rFonts w:asciiTheme="minorHAnsi" w:hAnsiTheme="minorHAnsi" w:cs="Arial"/>
          <w:sz w:val="15"/>
          <w:szCs w:val="15"/>
        </w:rPr>
        <w:t>zwiększeni</w:t>
      </w:r>
      <w:r>
        <w:rPr>
          <w:rFonts w:asciiTheme="minorHAnsi" w:hAnsiTheme="minorHAnsi" w:cs="Arial"/>
          <w:sz w:val="15"/>
          <w:szCs w:val="15"/>
        </w:rPr>
        <w:t>u</w:t>
      </w:r>
      <w:r w:rsidRPr="0012033A">
        <w:rPr>
          <w:rFonts w:asciiTheme="minorHAnsi" w:hAnsiTheme="minorHAnsi" w:cs="Arial"/>
          <w:sz w:val="15"/>
          <w:szCs w:val="15"/>
        </w:rPr>
        <w:t xml:space="preserve"> liczby osób z niepełnosprawnościami zatrudnionych w istniejących ZAZ, z możliwością objęcia tych osób usługami aktywnej integracji</w:t>
      </w:r>
      <w:r>
        <w:rPr>
          <w:rFonts w:asciiTheme="minorHAnsi" w:hAnsiTheme="minorHAnsi" w:cs="Arial"/>
          <w:sz w:val="15"/>
          <w:szCs w:val="15"/>
        </w:rPr>
        <w:t xml:space="preserve"> (okres zatrudnienia tych osób w ZAZ po zakończeniu realizacji projektu powinien być co najmniej równy okresowi zatrudnienia w ramach projektu, okres może być krótszy wyłącznie w sytuacji, gdy osoba z niepełnosprawnością podejmie w tym okresie zatrudnienie poza ZAZ),</w:t>
      </w:r>
    </w:p>
    <w:p w14:paraId="5A888123" w14:textId="77777777" w:rsidR="009A2D8E" w:rsidRPr="0012033A" w:rsidRDefault="009A2D8E" w:rsidP="003B5C37">
      <w:pPr>
        <w:pStyle w:val="Tekstprzypisudolnego"/>
        <w:spacing w:before="0"/>
        <w:rPr>
          <w:rFonts w:asciiTheme="minorHAnsi" w:hAnsiTheme="minorHAnsi"/>
          <w:sz w:val="15"/>
          <w:szCs w:val="15"/>
        </w:rPr>
      </w:pPr>
      <w:r>
        <w:rPr>
          <w:rFonts w:asciiTheme="minorHAnsi" w:hAnsiTheme="minorHAnsi" w:cs="Arial"/>
          <w:sz w:val="15"/>
          <w:szCs w:val="15"/>
        </w:rPr>
        <w:t xml:space="preserve">- </w:t>
      </w:r>
      <w:r w:rsidRPr="00ED3500">
        <w:rPr>
          <w:rFonts w:asciiTheme="minorHAnsi" w:hAnsiTheme="minorHAnsi" w:cs="Arial"/>
          <w:sz w:val="15"/>
          <w:szCs w:val="15"/>
        </w:rPr>
        <w:t>wsparci</w:t>
      </w:r>
      <w:r>
        <w:rPr>
          <w:rFonts w:asciiTheme="minorHAnsi" w:hAnsiTheme="minorHAnsi" w:cs="Arial"/>
          <w:sz w:val="15"/>
          <w:szCs w:val="15"/>
        </w:rPr>
        <w:t>u</w:t>
      </w:r>
      <w:r w:rsidRPr="0012033A">
        <w:rPr>
          <w:rFonts w:asciiTheme="minorHAnsi" w:hAnsiTheme="minorHAnsi" w:cs="Arial"/>
          <w:sz w:val="15"/>
          <w:szCs w:val="15"/>
        </w:rPr>
        <w:t xml:space="preserve"> osób z niepełnosprawnościami dotychczas zatrudnionych w ZAZ nową ofertą w postaci usług aktywnej integracji ukierunkowaną na przygotowanie osób zatrudnionych w ZAZ do podjęcia zatrudnienia poza ZAZ: na otwartym rynku pracy lub w przedsiębiorczości społecznej</w:t>
      </w:r>
      <w:r>
        <w:rPr>
          <w:rFonts w:asciiTheme="minorHAnsi" w:hAnsiTheme="minorHAnsi" w:cs="Arial"/>
          <w:sz w:val="15"/>
          <w:szCs w:val="15"/>
        </w:rPr>
        <w:t>.</w:t>
      </w:r>
    </w:p>
  </w:footnote>
  <w:footnote w:id="62">
    <w:p w14:paraId="41CEF3E8" w14:textId="77777777" w:rsidR="009A2D8E" w:rsidRDefault="009A2D8E" w:rsidP="003B5C37">
      <w:pPr>
        <w:autoSpaceDE w:val="0"/>
        <w:autoSpaceDN w:val="0"/>
        <w:adjustRightInd w:val="0"/>
        <w:spacing w:before="0" w:after="0" w:line="240" w:lineRule="auto"/>
        <w:jc w:val="both"/>
        <w:rPr>
          <w:rFonts w:asciiTheme="minorHAnsi" w:eastAsia="Times New Roman" w:hAnsiTheme="minorHAnsi" w:cs="Arial"/>
          <w:color w:val="000000"/>
          <w:sz w:val="15"/>
          <w:szCs w:val="15"/>
          <w:lang w:eastAsia="pl-PL"/>
        </w:rPr>
      </w:pPr>
      <w:r>
        <w:rPr>
          <w:rStyle w:val="Odwoanieprzypisudolnego"/>
        </w:rPr>
        <w:footnoteRef/>
      </w:r>
      <w:r>
        <w:t xml:space="preserve"> </w:t>
      </w:r>
      <w:r w:rsidRPr="0012033A">
        <w:rPr>
          <w:rFonts w:asciiTheme="minorHAnsi" w:eastAsia="Times New Roman" w:hAnsiTheme="minorHAnsi" w:cs="Arial"/>
          <w:color w:val="000000"/>
          <w:sz w:val="15"/>
          <w:szCs w:val="15"/>
          <w:lang w:eastAsia="pl-PL"/>
        </w:rPr>
        <w:t>wsparcie rehabilitacji zawodowej i społecznej w ramach WTZ</w:t>
      </w:r>
      <w:r>
        <w:rPr>
          <w:rFonts w:asciiTheme="minorHAnsi" w:eastAsia="Times New Roman" w:hAnsiTheme="minorHAnsi" w:cs="Arial"/>
          <w:color w:val="000000"/>
          <w:sz w:val="15"/>
          <w:szCs w:val="15"/>
          <w:lang w:eastAsia="pl-PL"/>
        </w:rPr>
        <w:t xml:space="preserve"> polega na:</w:t>
      </w:r>
    </w:p>
    <w:p w14:paraId="3B6FDD1B" w14:textId="77777777" w:rsidR="009A2D8E" w:rsidRDefault="009A2D8E" w:rsidP="003B5C37">
      <w:pPr>
        <w:autoSpaceDE w:val="0"/>
        <w:autoSpaceDN w:val="0"/>
        <w:adjustRightInd w:val="0"/>
        <w:spacing w:before="0" w:after="0" w:line="240" w:lineRule="auto"/>
        <w:jc w:val="both"/>
        <w:rPr>
          <w:rFonts w:asciiTheme="minorHAnsi" w:eastAsia="Times New Roman" w:hAnsiTheme="minorHAnsi" w:cs="Arial"/>
          <w:color w:val="000000"/>
          <w:sz w:val="15"/>
          <w:szCs w:val="15"/>
          <w:lang w:eastAsia="pl-PL"/>
        </w:rPr>
      </w:pPr>
      <w:r>
        <w:rPr>
          <w:rFonts w:asciiTheme="minorHAnsi" w:eastAsia="Times New Roman" w:hAnsiTheme="minorHAnsi" w:cs="Arial"/>
          <w:color w:val="000000"/>
          <w:sz w:val="15"/>
          <w:szCs w:val="15"/>
          <w:lang w:eastAsia="pl-PL"/>
        </w:rPr>
        <w:t xml:space="preserve">- </w:t>
      </w:r>
      <w:r w:rsidRPr="00ED3500">
        <w:rPr>
          <w:rFonts w:asciiTheme="minorHAnsi" w:eastAsia="Times New Roman" w:hAnsiTheme="minorHAnsi" w:cs="Arial"/>
          <w:color w:val="000000"/>
          <w:sz w:val="15"/>
          <w:szCs w:val="15"/>
          <w:lang w:eastAsia="pl-PL"/>
        </w:rPr>
        <w:t>wsparci</w:t>
      </w:r>
      <w:r>
        <w:rPr>
          <w:rFonts w:asciiTheme="minorHAnsi" w:eastAsia="Times New Roman" w:hAnsiTheme="minorHAnsi" w:cs="Arial"/>
          <w:color w:val="000000"/>
          <w:sz w:val="15"/>
          <w:szCs w:val="15"/>
          <w:lang w:eastAsia="pl-PL"/>
        </w:rPr>
        <w:t>u</w:t>
      </w:r>
      <w:r w:rsidRPr="0012033A">
        <w:rPr>
          <w:rFonts w:asciiTheme="minorHAnsi" w:eastAsia="Times New Roman" w:hAnsiTheme="minorHAnsi" w:cs="Arial"/>
          <w:color w:val="000000"/>
          <w:sz w:val="15"/>
          <w:szCs w:val="15"/>
          <w:lang w:eastAsia="pl-PL"/>
        </w:rPr>
        <w:t xml:space="preserve"> nowych osób w istniejących WTZ usługami aktywnej integracji</w:t>
      </w:r>
      <w:r>
        <w:rPr>
          <w:rFonts w:asciiTheme="minorHAnsi" w:eastAsia="Times New Roman" w:hAnsiTheme="minorHAnsi" w:cs="Arial"/>
          <w:color w:val="000000"/>
          <w:sz w:val="15"/>
          <w:szCs w:val="15"/>
          <w:lang w:eastAsia="pl-PL"/>
        </w:rPr>
        <w:t>,</w:t>
      </w:r>
    </w:p>
    <w:p w14:paraId="4D8215C5" w14:textId="77777777" w:rsidR="009A2D8E" w:rsidRDefault="009A2D8E" w:rsidP="003B5C37">
      <w:pPr>
        <w:autoSpaceDE w:val="0"/>
        <w:autoSpaceDN w:val="0"/>
        <w:adjustRightInd w:val="0"/>
        <w:spacing w:before="0" w:after="0" w:line="240" w:lineRule="auto"/>
        <w:jc w:val="both"/>
      </w:pPr>
      <w:r>
        <w:rPr>
          <w:rFonts w:asciiTheme="minorHAnsi" w:eastAsia="Times New Roman" w:hAnsiTheme="minorHAnsi" w:cs="Arial"/>
          <w:color w:val="000000"/>
          <w:sz w:val="15"/>
          <w:szCs w:val="15"/>
          <w:lang w:eastAsia="pl-PL"/>
        </w:rPr>
        <w:t xml:space="preserve">- </w:t>
      </w:r>
      <w:r w:rsidRPr="00ED3500">
        <w:rPr>
          <w:rFonts w:asciiTheme="minorHAnsi" w:eastAsia="Times New Roman" w:hAnsiTheme="minorHAnsi" w:cs="Arial"/>
          <w:color w:val="000000"/>
          <w:sz w:val="15"/>
          <w:szCs w:val="15"/>
          <w:lang w:eastAsia="pl-PL"/>
        </w:rPr>
        <w:t>wsparci</w:t>
      </w:r>
      <w:r>
        <w:rPr>
          <w:rFonts w:asciiTheme="minorHAnsi" w:eastAsia="Times New Roman" w:hAnsiTheme="minorHAnsi" w:cs="Arial"/>
          <w:color w:val="000000"/>
          <w:sz w:val="15"/>
          <w:szCs w:val="15"/>
          <w:lang w:eastAsia="pl-PL"/>
        </w:rPr>
        <w:t>u</w:t>
      </w:r>
      <w:r w:rsidRPr="0012033A">
        <w:rPr>
          <w:rFonts w:asciiTheme="minorHAnsi" w:eastAsia="Times New Roman" w:hAnsiTheme="minorHAnsi" w:cs="Arial"/>
          <w:color w:val="000000"/>
          <w:sz w:val="15"/>
          <w:szCs w:val="15"/>
          <w:lang w:eastAsia="pl-PL"/>
        </w:rPr>
        <w:t xml:space="preserve">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r>
        <w:rPr>
          <w:rFonts w:asciiTheme="minorHAnsi" w:eastAsia="Times New Roman" w:hAnsiTheme="minorHAnsi" w:cs="Arial"/>
          <w:color w:val="000000"/>
          <w:sz w:val="15"/>
          <w:szCs w:val="15"/>
          <w:lang w:eastAsia="pl-PL"/>
        </w:rPr>
        <w:t>.</w:t>
      </w:r>
    </w:p>
  </w:footnote>
  <w:footnote w:id="63">
    <w:p w14:paraId="128A12EA" w14:textId="77777777" w:rsidR="009A2D8E" w:rsidRPr="006129B4" w:rsidRDefault="009A2D8E" w:rsidP="006129B4">
      <w:pPr>
        <w:pStyle w:val="Tekstprzypisudolnego"/>
        <w:rPr>
          <w:rFonts w:asciiTheme="minorHAnsi" w:hAnsiTheme="minorHAnsi"/>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Calibri"/>
          <w:color w:val="000000"/>
          <w:sz w:val="15"/>
          <w:szCs w:val="15"/>
        </w:rPr>
        <w:t>Diagnoza indywidualnych potrzeb i potencjałów uczestników projektu w celu przygotowania i realizacji wsparcia w oparciu o ścieżkę reintegracji</w:t>
      </w:r>
      <w:r w:rsidRPr="006129B4">
        <w:rPr>
          <w:rFonts w:asciiTheme="minorHAnsi" w:hAnsiTheme="minorHAnsi"/>
          <w:sz w:val="15"/>
          <w:szCs w:val="15"/>
        </w:rPr>
        <w:t xml:space="preserve"> jest obowiązkowym elementem </w:t>
      </w:r>
      <w:r w:rsidRPr="006129B4">
        <w:rPr>
          <w:rFonts w:asciiTheme="minorHAnsi" w:hAnsiTheme="minorHAnsi" w:cs="Arial"/>
          <w:sz w:val="15"/>
          <w:szCs w:val="15"/>
        </w:rPr>
        <w:t>procesu wsparcia osób, rodzin i środowisk zagrożonych ubóstwem lub wykluczeniem społecznym w każdym projekcie realizowanym w Działaniu 9.1</w:t>
      </w:r>
    </w:p>
  </w:footnote>
  <w:footnote w:id="64">
    <w:p w14:paraId="56046782"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Zgodnie z „Wytycznymi w zakresie realizacji przedsięwzięć w obszarze włączenia społecznego i zwalczania ubóstwa z wykorzystaniem środków Europejskiego Funduszu Społecznego i Europejskiego Funduszu Rozwoju Regionalnego na lata 2014-2020”  usługi społeczne </w:t>
      </w:r>
      <w:r>
        <w:rPr>
          <w:rFonts w:asciiTheme="minorHAnsi" w:hAnsiTheme="minorHAnsi" w:cs="Arial"/>
          <w:sz w:val="15"/>
          <w:szCs w:val="15"/>
        </w:rPr>
        <w:t>mogą być</w:t>
      </w:r>
      <w:r w:rsidRPr="006129B4">
        <w:rPr>
          <w:rFonts w:asciiTheme="minorHAnsi" w:hAnsiTheme="minorHAnsi" w:cs="Arial"/>
          <w:sz w:val="15"/>
          <w:szCs w:val="15"/>
        </w:rPr>
        <w:t xml:space="preserve"> realizowane przez </w:t>
      </w:r>
      <w:r>
        <w:rPr>
          <w:rFonts w:asciiTheme="minorHAnsi" w:hAnsiTheme="minorHAnsi" w:cs="Arial"/>
          <w:sz w:val="15"/>
          <w:szCs w:val="15"/>
        </w:rPr>
        <w:t xml:space="preserve">podmioty prowadzące w swojej działalności statutowej usługi społeczne lub przez podmioty prowadzące w swojej działalności statutowej jednocześnie usługi społeczne i zdrowotne. </w:t>
      </w:r>
      <w:r w:rsidRPr="006129B4">
        <w:rPr>
          <w:rFonts w:asciiTheme="minorHAnsi" w:hAnsiTheme="minorHAnsi" w:cs="Arial"/>
          <w:sz w:val="15"/>
          <w:szCs w:val="15"/>
        </w:rPr>
        <w:t xml:space="preserve">W ramach projektów dotyczących usług społecznych, w szczególności usług opiekuńczych, IZ RPO umożliwia finansowanie usług zdrowotnych, o ile usługi te </w:t>
      </w:r>
      <w:r>
        <w:rPr>
          <w:rFonts w:asciiTheme="minorHAnsi" w:hAnsiTheme="minorHAnsi" w:cs="Arial"/>
          <w:sz w:val="15"/>
          <w:szCs w:val="15"/>
        </w:rPr>
        <w:t>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ponadpodstawowe, a cały pakiet usług tworzy logiczną całość, niezbędną do zapewnienia kompleksowego wsparcia osobom zagrożonym ubóstwem lub wykluczeniem społecznym i stanowiącą wartość dodaną do funkcjonującego systemu opieki zdrowotnej</w:t>
      </w:r>
    </w:p>
  </w:footnote>
  <w:footnote w:id="65">
    <w:p w14:paraId="0203D187"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niesamodzielne, w tym dorośli i dzieci z niepełnosprawnościami, osoby chorujące psychicznie, osoby starsze, inne osoby zagrożone wykluczeniem społecznym. Usługi środowiskowe będą uwzględniać miejsca całodobowego okresowego pobytu dla osób niesamodzielnych i inne dzienne formy wsparcia. Działania we wspólnotach, uwzględniające lokalne zasoby (np. sąsiedzi, lokalne przedsiębiorstwa), będą wspomagały włączenie społeczne osób objętych pomocą społeczną.</w:t>
      </w:r>
    </w:p>
  </w:footnote>
  <w:footnote w:id="66">
    <w:p w14:paraId="6789DFB6" w14:textId="77777777" w:rsidR="009A2D8E" w:rsidRPr="006129B4" w:rsidRDefault="009A2D8E" w:rsidP="006129B4">
      <w:pPr>
        <w:spacing w:after="80" w:line="240" w:lineRule="aut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Definicja osób niesamodzielnych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2F5847C0" w14:textId="77777777" w:rsidR="009A2D8E" w:rsidRPr="006129B4" w:rsidRDefault="009A2D8E" w:rsidP="006129B4">
      <w:pPr>
        <w:pStyle w:val="Default"/>
        <w:jc w:val="left"/>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68C55A2D" w14:textId="77777777" w:rsidR="009A2D8E" w:rsidRPr="006129B4" w:rsidRDefault="009A2D8E"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762170D9" w14:textId="77777777" w:rsidR="009A2D8E" w:rsidRPr="006129B4" w:rsidRDefault="009A2D8E" w:rsidP="006129B4">
      <w:pPr>
        <w:pStyle w:val="Tekstprzypisudolnego"/>
        <w:rPr>
          <w:rFonts w:asciiTheme="minorHAnsi" w:hAnsiTheme="minorHAnsi" w:cs="Arial"/>
          <w:sz w:val="15"/>
          <w:szCs w:val="15"/>
        </w:rPr>
      </w:pPr>
      <w:r w:rsidRPr="00AB28E3">
        <w:rPr>
          <w:rStyle w:val="Odwoanieprzypisudolnego"/>
          <w:rFonts w:cs="Arial"/>
          <w:sz w:val="15"/>
          <w:szCs w:val="15"/>
        </w:rPr>
        <w:footnoteRef/>
      </w:r>
      <w:r w:rsidRPr="006129B4">
        <w:rPr>
          <w:rFonts w:asciiTheme="minorHAnsi" w:hAnsiTheme="minorHAnsi" w:cs="Arial"/>
          <w:sz w:val="15"/>
          <w:szCs w:val="15"/>
        </w:rPr>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70">
    <w:p w14:paraId="7BF32260" w14:textId="77777777" w:rsidR="009A2D8E" w:rsidRPr="00AD53CC" w:rsidRDefault="009A2D8E"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1">
    <w:p w14:paraId="397AAC4B" w14:textId="77777777" w:rsidR="009A2D8E" w:rsidRPr="00AD53CC" w:rsidRDefault="009A2D8E"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w:t>
      </w:r>
      <w:r>
        <w:rPr>
          <w:rFonts w:ascii="Arial" w:hAnsi="Arial" w:cs="Arial"/>
          <w:sz w:val="15"/>
          <w:szCs w:val="15"/>
        </w:rPr>
        <w:br/>
      </w:r>
      <w:r w:rsidRPr="00AD53CC">
        <w:rPr>
          <w:rFonts w:ascii="Arial" w:hAnsi="Arial" w:cs="Arial"/>
          <w:sz w:val="15"/>
          <w:szCs w:val="15"/>
        </w:rPr>
        <w:t>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w:t>
      </w:r>
    </w:p>
  </w:footnote>
  <w:footnote w:id="72">
    <w:p w14:paraId="323096FC" w14:textId="77777777" w:rsidR="009A2D8E" w:rsidRPr="00AD53CC" w:rsidRDefault="009A2D8E" w:rsidP="006129B4">
      <w:pPr>
        <w:pStyle w:val="Default"/>
        <w:jc w:val="left"/>
        <w:rPr>
          <w:rFonts w:ascii="Arial" w:hAnsi="Arial" w:cs="Arial"/>
          <w:sz w:val="15"/>
          <w:szCs w:val="15"/>
        </w:rPr>
      </w:pPr>
      <w:r w:rsidRPr="00AD53CC">
        <w:rPr>
          <w:rStyle w:val="Odwoanieprzypisudolnego"/>
          <w:rFonts w:cs="Arial"/>
          <w:sz w:val="15"/>
          <w:szCs w:val="15"/>
        </w:rPr>
        <w:footnoteRef/>
      </w:r>
      <w:r w:rsidRPr="00AD53CC">
        <w:rPr>
          <w:rFonts w:ascii="Arial" w:hAnsi="Arial" w:cs="Arial"/>
          <w:sz w:val="15"/>
          <w:szCs w:val="15"/>
        </w:rPr>
        <w:t xml:space="preserve"> </w:t>
      </w:r>
      <w:r w:rsidRPr="00AD53CC">
        <w:rPr>
          <w:rFonts w:ascii="Arial" w:eastAsiaTheme="minorHAnsi" w:hAnsi="Arial"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3">
    <w:p w14:paraId="0D1CFDF1" w14:textId="77777777" w:rsidR="009A2D8E" w:rsidRDefault="009A2D8E" w:rsidP="002317D2">
      <w:pPr>
        <w:pStyle w:val="Akapitzlist0"/>
        <w:spacing w:before="80" w:after="80"/>
        <w:ind w:left="0"/>
        <w:contextualSpacing w:val="0"/>
        <w:jc w:val="left"/>
      </w:pPr>
      <w:r>
        <w:rPr>
          <w:rStyle w:val="Odwoanieprzypisudolnego"/>
        </w:rPr>
        <w:footnoteRef/>
      </w:r>
      <w:r>
        <w:t xml:space="preserve"> </w:t>
      </w:r>
      <w:r w:rsidRPr="0012033A">
        <w:rPr>
          <w:rFonts w:asciiTheme="minorHAnsi" w:eastAsia="Times New Roman" w:hAnsiTheme="minorHAnsi"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Parlamentu Europejskiego i Rady z dnia 18 grudnia 2006 r. w sprawie kompetencji kluczowych w procesie uczenia się przez całe życie (2006/962/WE) (Dz. Urz. UE L 394 z 30.12.2006, str. 10)</w:t>
      </w:r>
      <w:r>
        <w:rPr>
          <w:rFonts w:asciiTheme="minorHAnsi" w:eastAsia="Times New Roman" w:hAnsiTheme="minorHAnsi" w:cs="Arial"/>
          <w:color w:val="000000"/>
          <w:sz w:val="15"/>
          <w:szCs w:val="15"/>
          <w:lang w:eastAsia="pl-PL"/>
        </w:rPr>
        <w:t>, do których należą:</w:t>
      </w:r>
      <w:r w:rsidRPr="0012033A">
        <w:rPr>
          <w:rFonts w:asciiTheme="minorHAnsi" w:eastAsia="Times New Roman" w:hAnsiTheme="minorHAnsi" w:cs="Arial"/>
          <w:color w:val="000000"/>
          <w:sz w:val="15"/>
          <w:szCs w:val="15"/>
          <w:lang w:eastAsia="pl-PL"/>
        </w:rPr>
        <w:t xml:space="preserve"> i. porozumiewanie się w języku ojczystym, ii. porozumiewanie się w językach obcych, iii. kompetencje matematyczne i podstawowe kompetencje naukowo-techniczne, iv. kompetencje informatyczne, v. umiejętność uczenia się, vi. kompetencje społeczne i obywatelskie, vii. inicjatywność i przedsiębiorczość, viii. świadomość i ekspresja kulturalna.</w:t>
      </w:r>
    </w:p>
  </w:footnote>
  <w:footnote w:id="74">
    <w:p w14:paraId="2C46C977" w14:textId="77777777" w:rsidR="009A2D8E" w:rsidRPr="006129B4" w:rsidRDefault="009A2D8E" w:rsidP="006129B4">
      <w:pPr>
        <w:pStyle w:val="Default"/>
        <w:jc w:val="left"/>
        <w:rPr>
          <w:rFonts w:asciiTheme="minorHAnsi" w:hAnsiTheme="minorHAnsi"/>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5">
    <w:p w14:paraId="32AB9593" w14:textId="77777777" w:rsidR="009A2D8E" w:rsidRDefault="009A2D8E">
      <w:pPr>
        <w:pStyle w:val="Tekstprzypisudolnego"/>
      </w:pPr>
      <w:r>
        <w:rPr>
          <w:rStyle w:val="Odwoanieprzypisudolnego"/>
        </w:rPr>
        <w:footnoteRef/>
      </w:r>
      <w:r>
        <w:t xml:space="preserve"> </w:t>
      </w:r>
      <w:r w:rsidRPr="00CA276E">
        <w:rPr>
          <w:rFonts w:ascii="Calibri" w:hAnsi="Calibri"/>
          <w:sz w:val="15"/>
          <w:szCs w:val="15"/>
        </w:rPr>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7852FB">
        <w:t>.</w:t>
      </w:r>
    </w:p>
  </w:footnote>
  <w:footnote w:id="76">
    <w:p w14:paraId="7B95FCD8" w14:textId="77777777" w:rsidR="009A2D8E" w:rsidRPr="00B6581F" w:rsidRDefault="009A2D8E" w:rsidP="006129B4">
      <w:pPr>
        <w:pStyle w:val="Tekstprzypisudolnego"/>
        <w:rPr>
          <w:rFonts w:cs="Arial"/>
          <w:sz w:val="15"/>
          <w:szCs w:val="15"/>
        </w:rPr>
      </w:pPr>
      <w:r w:rsidRPr="00FC37A2">
        <w:rPr>
          <w:rStyle w:val="Odwoanieprzypisudolnego"/>
          <w:rFonts w:cs="Arial"/>
          <w:sz w:val="15"/>
          <w:szCs w:val="15"/>
        </w:rPr>
        <w:footnoteRef/>
      </w:r>
      <w:r w:rsidRPr="00FC37A2">
        <w:rPr>
          <w:rFonts w:cs="Arial"/>
          <w:sz w:val="15"/>
          <w:szCs w:val="15"/>
        </w:rPr>
        <w:t xml:space="preserve"> </w:t>
      </w:r>
      <w:r w:rsidRPr="00B6581F">
        <w:rPr>
          <w:rFonts w:cs="Arial"/>
          <w:sz w:val="15"/>
          <w:szCs w:val="15"/>
        </w:rPr>
        <w:t xml:space="preserve">Zakres i intensywność wsparcia pomostowego oraz okres jego świadczenia, a także jego wysokość, w przypadku wsparcia finansowego, są dostosowane do indywidualnych potrzeb przedsiębiorstwa społecznego. Wsparcie pomostowe w formie finansowej jest świadczone przez okres nie krótszy niż </w:t>
      </w:r>
      <w:r w:rsidRPr="00B6581F">
        <w:rPr>
          <w:rFonts w:cs="Arial"/>
          <w:sz w:val="15"/>
          <w:szCs w:val="15"/>
          <w:shd w:val="clear" w:color="auto" w:fill="FFFFFF"/>
        </w:rPr>
        <w:t>6 miesięcy i nie dłuższy niż 12 miesięcy. Wsparcie pomostowe w formie finansowej</w:t>
      </w:r>
      <w:r w:rsidRPr="00B6581F">
        <w:rPr>
          <w:rFonts w:cs="Arial"/>
          <w:sz w:val="15"/>
          <w:szCs w:val="15"/>
        </w:rPr>
        <w:t xml:space="preserve"> jest przyznawane miesięcznie w wysokości niezbędnej do sfinansowania podstawowych kosztów funkcjonowania przedsiębiorstwa społecznego w początkowym okresie działania, jednak nie większej niż zwielokrotniona o liczbę utworzonych miejsc pracy kwota minimalnego wynagrodzenia w rozumieniu przepisów o minimalnym wynagrodzeniu za pracę. Zaleca się, by finansowanie pomostowe było stopniowo zmniejszane, zwłaszcza w przypadku wsparcia pomostowego w formie finansowej wydłużonego do 12 miesięcy. Wsparcie pomostowe w formie zindywidualizowanych usług jest ukierunkowane w szczególności na wzmocnienie kompetencji biznesowych przedsiębiorstwa.</w:t>
      </w:r>
    </w:p>
  </w:footnote>
  <w:footnote w:id="77">
    <w:p w14:paraId="4411DF82" w14:textId="77777777" w:rsidR="009A2D8E" w:rsidRPr="00FC37A2" w:rsidRDefault="009A2D8E" w:rsidP="00FC37A2">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W przypadku ubiegania się o wsparcie w formie dotacji na utworzenie miejsca pracy podmiot ekonomii społecznej (niebędący przedsiębiorstwem społecznym) może uzyskać wparcie w tej formie wyłącznie w przypadku przekształcenia się w przedsiębiorstwo społeczne.</w:t>
      </w:r>
    </w:p>
  </w:footnote>
  <w:footnote w:id="78">
    <w:p w14:paraId="7CB84D92" w14:textId="77777777" w:rsidR="009A2D8E" w:rsidRPr="006129B4" w:rsidRDefault="009A2D8E" w:rsidP="005E5359">
      <w:pPr>
        <w:pStyle w:val="Tekstprzypisudolnego"/>
        <w:rPr>
          <w:rFonts w:asciiTheme="minorHAnsi" w:hAnsiTheme="minorHAnsi"/>
          <w:sz w:val="15"/>
          <w:szCs w:val="15"/>
        </w:rPr>
      </w:pPr>
      <w:r>
        <w:rPr>
          <w:rStyle w:val="Odwoanieprzypisudolnego"/>
        </w:rPr>
        <w:footnoteRef/>
      </w:r>
      <w:r>
        <w:t xml:space="preserve">   </w:t>
      </w:r>
      <w:r w:rsidRPr="006129B4">
        <w:rPr>
          <w:rFonts w:asciiTheme="minorHAnsi" w:hAnsiTheme="minorHAnsi"/>
          <w:sz w:val="15"/>
          <w:szCs w:val="15"/>
        </w:rPr>
        <w:t>Zgodnie z RPO WM jako kompetencje kluczowe oraz postawy niezbędne na rynku pracy należy rozumieć:</w:t>
      </w:r>
      <w:r>
        <w:rPr>
          <w:rFonts w:asciiTheme="minorHAnsi" w:hAnsiTheme="minorHAnsi"/>
          <w:sz w:val="15"/>
          <w:szCs w:val="15"/>
        </w:rPr>
        <w:t xml:space="preserve"> </w:t>
      </w:r>
      <w:r w:rsidRPr="006129B4">
        <w:rPr>
          <w:rFonts w:asciiTheme="minorHAnsi" w:hAnsiTheme="minorHAnsi"/>
          <w:sz w:val="15"/>
          <w:szCs w:val="15"/>
        </w:rPr>
        <w:t>porozumiewanie się w językach obcych, kompetencje matematyczne- przyrodnicze, kompetencje informatyczne oraz kreatywność, innowacyjność, umiejętność pracy zespołowej, postawy przedsiębiorcze.</w:t>
      </w:r>
    </w:p>
  </w:footnote>
  <w:footnote w:id="79">
    <w:p w14:paraId="4584E7F4"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Działanie realizowane obowiązkowo w ramach projektu.</w:t>
      </w:r>
    </w:p>
  </w:footnote>
  <w:footnote w:id="80">
    <w:p w14:paraId="16C356AE"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Wymienione działania będą prowadzone z uwzględnieniem indywidualnych potrzeb rozwojowych i edukacyjnych oraz możliwości psychofizycznych uczniów objętych wsparciem.</w:t>
      </w:r>
    </w:p>
  </w:footnote>
  <w:footnote w:id="81">
    <w:p w14:paraId="5EE11F49" w14:textId="77777777" w:rsidR="009A2D8E" w:rsidRPr="007F7FEB" w:rsidRDefault="009A2D8E"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ukierunkowana na realizację projektów edukacyjnych jest zgodna z następującymi warunkami:</w:t>
      </w:r>
    </w:p>
    <w:p w14:paraId="7D7A17B2" w14:textId="77777777" w:rsidR="009A2D8E" w:rsidRPr="007F7FEB" w:rsidRDefault="009A2D8E"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4FEC023F" w14:textId="77777777" w:rsidR="009A2D8E" w:rsidRPr="007F7FEB" w:rsidRDefault="009A2D8E"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2C1F0B05" w14:textId="77777777" w:rsidR="009A2D8E" w:rsidRPr="007F7FEB" w:rsidRDefault="009A2D8E" w:rsidP="00B17945">
      <w:pPr>
        <w:pStyle w:val="Akapitzlist0"/>
        <w:numPr>
          <w:ilvl w:val="1"/>
          <w:numId w:val="193"/>
        </w:numPr>
        <w:autoSpaceDE w:val="0"/>
        <w:autoSpaceDN w:val="0"/>
        <w:adjustRightInd w:val="0"/>
        <w:spacing w:before="80" w:after="80"/>
        <w:ind w:left="567" w:hanging="283"/>
        <w:jc w:val="left"/>
        <w:rPr>
          <w:rFonts w:ascii="Arial" w:hAnsi="Arial" w:cs="Arial"/>
          <w:b/>
          <w:sz w:val="15"/>
          <w:szCs w:val="15"/>
        </w:rPr>
      </w:pPr>
      <w:r w:rsidRPr="007F7FEB">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82">
    <w:p w14:paraId="3DF69A61" w14:textId="77777777" w:rsidR="009A2D8E" w:rsidRPr="007F7FEB" w:rsidRDefault="009A2D8E" w:rsidP="00B17945">
      <w:pPr>
        <w:pStyle w:val="Tekstprzypisudolnego"/>
        <w:spacing w:before="80" w:after="80"/>
        <w:rPr>
          <w:rFonts w:cs="Arial"/>
        </w:rPr>
      </w:pPr>
      <w:r w:rsidRPr="007F7FEB">
        <w:rPr>
          <w:rStyle w:val="Odwoanieprzypisudolnego"/>
          <w:rFonts w:cs="Arial"/>
        </w:rPr>
        <w:footnoteRef/>
      </w:r>
      <w:r w:rsidRPr="007F7FEB">
        <w:rPr>
          <w:rFonts w:cs="Arial"/>
        </w:rPr>
        <w:t xml:space="preserve"> </w:t>
      </w:r>
      <w:r w:rsidRPr="007F7FEB">
        <w:rPr>
          <w:rFonts w:cs="Arial"/>
          <w:sz w:val="15"/>
          <w:szCs w:val="15"/>
        </w:rPr>
        <w:t>Nakłady na działanie ponoszone z budżetu projektu nie mogą przekroczyć 3.5% jego całkowitej wartości.</w:t>
      </w:r>
    </w:p>
  </w:footnote>
  <w:footnote w:id="83">
    <w:p w14:paraId="388D53BB" w14:textId="77777777" w:rsidR="009A2D8E" w:rsidRPr="007F7FEB" w:rsidRDefault="009A2D8E"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20D1F444" w14:textId="77777777" w:rsidR="009A2D8E" w:rsidRPr="007F7FEB" w:rsidRDefault="009A2D8E"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program wspomagania powinien służyć pomocą szkole lub placówce systemu oświaty w wykonywaniu przez nią zadań na rzecz kształtowania i rozwijania u uczniów lub słuchaczy kompetencji kluczowych niezbędnych na rynku pracy oraz właściwych postaw/umiejętności;</w:t>
      </w:r>
    </w:p>
    <w:p w14:paraId="3194AB8C" w14:textId="77777777" w:rsidR="009A2D8E" w:rsidRPr="007F7FEB" w:rsidRDefault="009A2D8E"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 xml:space="preserve">zakres wspomagania wynika z analizy indywidualnej sytuacji szkoły lub placówki systemu oświaty i odpowiada na specyficzne potrzeby tych podmiotów; </w:t>
      </w:r>
    </w:p>
    <w:p w14:paraId="2F85E158" w14:textId="77777777" w:rsidR="009A2D8E" w:rsidRPr="007F7FEB" w:rsidRDefault="009A2D8E"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realizacja programów wspomagania obejmuje następujące etapy:</w:t>
      </w:r>
    </w:p>
    <w:p w14:paraId="3E22AB62" w14:textId="77777777" w:rsidR="009A2D8E" w:rsidRPr="007F7FEB" w:rsidRDefault="009A2D8E"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przeprowadzenie diagnozy obszarów problemowych związanych z realizacją przez szkołę lub placówkę systemu oświaty zadań z zakresu kształtowania i rozwijania u uczniów lub słuchaczy kompetencji kluczowych niezbędnych na rynku pracy oraz właściwych postaw/umiejętności;</w:t>
      </w:r>
    </w:p>
    <w:p w14:paraId="5315B434" w14:textId="77777777" w:rsidR="009A2D8E" w:rsidRPr="007F7FEB" w:rsidRDefault="009A2D8E"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02AF146C" w14:textId="77777777" w:rsidR="009A2D8E" w:rsidRPr="007F7FEB" w:rsidRDefault="009A2D8E"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monitorowanie i ocena procesu wspomagania z wykorzystaniem m. in. ewaluacji wewnętrznej szkoły lub placówki systemu oświaty.</w:t>
      </w:r>
    </w:p>
  </w:footnote>
  <w:footnote w:id="84">
    <w:p w14:paraId="11AF2B6F"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 Interwencja realizowana łącznie z typem operacji 1.</w:t>
      </w:r>
    </w:p>
  </w:footnote>
  <w:footnote w:id="85">
    <w:p w14:paraId="0821FDA6"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dotyczy przynajmniej 2 elementów wymienionych w typie wsparcia.</w:t>
      </w:r>
    </w:p>
  </w:footnote>
  <w:footnote w:id="86">
    <w:p w14:paraId="1B0C75E4" w14:textId="77777777" w:rsidR="009A2D8E" w:rsidRPr="007F7FEB" w:rsidRDefault="009A2D8E"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może obejmować formy jak wskazane w typie operacji 1 a.</w:t>
      </w:r>
    </w:p>
  </w:footnote>
  <w:footnote w:id="87">
    <w:p w14:paraId="4813623A" w14:textId="77777777" w:rsidR="009A2D8E" w:rsidRPr="007F7FEB" w:rsidRDefault="009A2D8E"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Wymienione działania będą prowadzone z uwzględnieniem indywidualnych potrzeb rozwojowych i edukacyjnych oraz możliwości psychofizycznych uczniów objętych wsparciem.</w:t>
      </w:r>
    </w:p>
  </w:footnote>
  <w:footnote w:id="88">
    <w:p w14:paraId="2AAC1FF7" w14:textId="77777777" w:rsidR="009A2D8E" w:rsidRPr="007F7FEB" w:rsidRDefault="009A2D8E"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285318DB" w14:textId="77777777" w:rsidR="009A2D8E" w:rsidRPr="007F7FEB" w:rsidRDefault="009A2D8E"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katalog wydatków kwalifikowalnych w ramach wyposażenia szkolnych pracowni przedmiotów przyrodniczych obejmuje:</w:t>
      </w:r>
    </w:p>
    <w:p w14:paraId="16ED4009" w14:textId="77777777" w:rsidR="009A2D8E" w:rsidRPr="007F7FEB" w:rsidRDefault="009A2D8E"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podstawowe wyposażenie pracowni (wagi, szafy laboratoryjne itp.); </w:t>
      </w:r>
    </w:p>
    <w:p w14:paraId="26BE4EC5" w14:textId="77777777" w:rsidR="009A2D8E" w:rsidRPr="007F7FEB" w:rsidRDefault="009A2D8E"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6DE0A990" w14:textId="77777777" w:rsidR="009A2D8E" w:rsidRPr="007F7FEB" w:rsidRDefault="009A2D8E"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odczynniki lub substancje chemiczne; </w:t>
      </w:r>
    </w:p>
    <w:p w14:paraId="5ED5FCE3" w14:textId="77777777" w:rsidR="009A2D8E" w:rsidRPr="007F7FEB" w:rsidRDefault="009A2D8E"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środki czystości; </w:t>
      </w:r>
    </w:p>
    <w:p w14:paraId="525368CE" w14:textId="77777777" w:rsidR="009A2D8E" w:rsidRPr="007F7FEB" w:rsidRDefault="009A2D8E"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pomoce dydaktyczne (środki trwałe, mapy, atlasy, roczniki statystyczne itp.);</w:t>
      </w:r>
    </w:p>
    <w:p w14:paraId="64E88698" w14:textId="77777777" w:rsidR="009A2D8E" w:rsidRPr="007F7FEB" w:rsidRDefault="009A2D8E"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4780544D" w14:textId="77777777" w:rsidR="009A2D8E" w:rsidRPr="007F7FEB" w:rsidRDefault="009A2D8E"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212EFB12" w14:textId="77777777" w:rsidR="009A2D8E" w:rsidRPr="007F7FEB" w:rsidRDefault="009A2D8E"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wyposażenie szkolnych pracowni przedmiotów przyrodniczych i matematyki powinno być dostosowane do potrzeb ich użytkowników, w tym wynikających z niepełnosprawności;</w:t>
      </w:r>
    </w:p>
    <w:p w14:paraId="2262A700" w14:textId="77777777" w:rsidR="009A2D8E" w:rsidRPr="007F7FEB" w:rsidRDefault="009A2D8E" w:rsidP="00B17945">
      <w:pPr>
        <w:pStyle w:val="Akapitzlist0"/>
        <w:numPr>
          <w:ilvl w:val="1"/>
          <w:numId w:val="195"/>
        </w:numPr>
        <w:spacing w:before="80" w:after="80"/>
        <w:ind w:left="567"/>
        <w:contextualSpacing w:val="0"/>
        <w:jc w:val="left"/>
        <w:rPr>
          <w:rFonts w:asciiTheme="minorHAnsi" w:hAnsiTheme="minorHAnsi"/>
          <w:sz w:val="15"/>
          <w:szCs w:val="15"/>
        </w:rPr>
      </w:pPr>
      <w:r w:rsidRPr="007F7FEB">
        <w:rPr>
          <w:rFonts w:asciiTheme="minorHAnsi" w:hAnsiTheme="minorHAnsi"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89">
    <w:p w14:paraId="3DAD6D16"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może obejmować formy jak wskazane w typie operacji 1 b.</w:t>
      </w:r>
    </w:p>
  </w:footnote>
  <w:footnote w:id="90">
    <w:p w14:paraId="413EC6C6" w14:textId="77777777" w:rsidR="009A2D8E" w:rsidRPr="007F7FEB" w:rsidRDefault="009A2D8E"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Nakłady na działanie ponoszone z budżetu projektu nie mogą przekroczyć 3.5% jego całkowitej wartości.</w:t>
      </w:r>
    </w:p>
  </w:footnote>
  <w:footnote w:id="91">
    <w:p w14:paraId="205C7558" w14:textId="77777777" w:rsidR="009A2D8E" w:rsidRPr="007F7FEB" w:rsidRDefault="009A2D8E"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realizowana łącznie z typem operacji 1.</w:t>
      </w:r>
    </w:p>
  </w:footnote>
  <w:footnote w:id="92">
    <w:p w14:paraId="160E7B86"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a.</w:t>
      </w:r>
    </w:p>
  </w:footnote>
  <w:footnote w:id="93">
    <w:p w14:paraId="44A59341"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94">
    <w:p w14:paraId="1F0EFAB5"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1CB4C048" w14:textId="77777777" w:rsidR="009A2D8E" w:rsidRPr="007F7FEB" w:rsidRDefault="009A2D8E"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5D414B6B" w14:textId="77777777" w:rsidR="009A2D8E" w:rsidRPr="007F7FEB" w:rsidRDefault="009A2D8E"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pomoce dydaktyczne oraz narzędzia TIK powinny być dostosowane do potrzeb ich użytkowników, w tym wynikających z niepełnosprawności;</w:t>
      </w:r>
    </w:p>
    <w:p w14:paraId="2CF729BB" w14:textId="77777777" w:rsidR="009A2D8E" w:rsidRPr="007F7FEB" w:rsidRDefault="009A2D8E"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maksymalna wartość wsparcia finansowego na zakup pomocy dydaktycznych i narzędzi TIK w szkole lub placówce systemu oświaty, objętej wsparciem wynosi:</w:t>
      </w:r>
    </w:p>
    <w:p w14:paraId="2108A6F4" w14:textId="77777777" w:rsidR="009A2D8E" w:rsidRPr="007F7FEB" w:rsidRDefault="009A2D8E"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do 300 uczniów  – 140 000 zł,</w:t>
      </w:r>
    </w:p>
    <w:p w14:paraId="63F9A512" w14:textId="77777777" w:rsidR="009A2D8E" w:rsidRPr="007F7FEB" w:rsidRDefault="009A2D8E"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od 301 uczniów  – 200 000 zł;</w:t>
      </w:r>
    </w:p>
    <w:p w14:paraId="7B3E99D9" w14:textId="77777777" w:rsidR="009A2D8E" w:rsidRPr="007F7FEB" w:rsidRDefault="009A2D8E"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95">
    <w:p w14:paraId="2BA112C5"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 </w:t>
      </w:r>
    </w:p>
  </w:footnote>
  <w:footnote w:id="96">
    <w:p w14:paraId="5D59C9A2"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Wsparcie może dotyczyć szkół lub placówek systemu oświaty w przypadku, jeśli jest to niezbędne dla wspomagania procesu kształtowania i rozwijania kompetencji cyfrowych uczniów i nauczycieli.  Stosowanie tego wymogu nie jest konieczne, o ile kształtowanie i rozwijanie kompetencji cyfrowych uczniów lub nauczycieli jest zapewnione poza projektem.</w:t>
      </w:r>
    </w:p>
  </w:footnote>
  <w:footnote w:id="97">
    <w:p w14:paraId="58994349"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b.</w:t>
      </w:r>
    </w:p>
  </w:footnote>
  <w:footnote w:id="98">
    <w:p w14:paraId="0AB735E4"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Nakłady ponoszone z budżetu projektu na działanie oraz na działanie adresowane do nauczycieli, o którym mowa w lit. d, nie mogą przekroczyć 3.5% jego całkowitej wartości.</w:t>
      </w:r>
    </w:p>
  </w:footnote>
  <w:footnote w:id="99">
    <w:p w14:paraId="319B34A9"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są realizowane według jednego z poniższych schematów:</w:t>
      </w:r>
    </w:p>
    <w:p w14:paraId="2A400027" w14:textId="77777777" w:rsidR="009A2D8E" w:rsidRPr="007F7FEB" w:rsidRDefault="009A2D8E"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trenerów przygotowanych w ramach PO WER do realizacji programów szkoleniowych dla nauczycieli;</w:t>
      </w:r>
    </w:p>
    <w:p w14:paraId="745299F4" w14:textId="77777777" w:rsidR="009A2D8E" w:rsidRPr="007F7FEB" w:rsidRDefault="009A2D8E"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studia podyplomowe;</w:t>
      </w:r>
    </w:p>
    <w:p w14:paraId="1FE911EA" w14:textId="77777777" w:rsidR="009A2D8E" w:rsidRPr="007F7FEB" w:rsidRDefault="009A2D8E"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ekspertów z dziedziny programowania;</w:t>
      </w:r>
    </w:p>
    <w:p w14:paraId="4B61039E" w14:textId="77777777" w:rsidR="009A2D8E" w:rsidRPr="007F7FEB" w:rsidRDefault="009A2D8E"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z wykorzystaniem wiedzy i umiejętności nauczycieli szkół lub placówek systemu oświaty, które uczestniczyły w podobnych przedsięwzięciach.</w:t>
      </w:r>
    </w:p>
  </w:footnote>
  <w:footnote w:id="100">
    <w:p w14:paraId="63D4946C" w14:textId="77777777" w:rsidR="009A2D8E" w:rsidRPr="007F7FEB" w:rsidRDefault="009A2D8E"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w:t>
      </w:r>
    </w:p>
  </w:footnote>
  <w:footnote w:id="101">
    <w:p w14:paraId="6D4ECCC5" w14:textId="77777777" w:rsidR="009A2D8E" w:rsidRPr="007F7FEB" w:rsidRDefault="009A2D8E" w:rsidP="00B17945">
      <w:pPr>
        <w:pStyle w:val="Tekstprzypisudolnego"/>
        <w:spacing w:before="80" w:after="80"/>
        <w:rPr>
          <w:rFonts w:eastAsia="Calibri" w:cs="Arial"/>
          <w:sz w:val="15"/>
          <w:szCs w:val="15"/>
        </w:rPr>
      </w:pPr>
      <w:r w:rsidRPr="007F7FEB">
        <w:rPr>
          <w:rStyle w:val="Odwoanieprzypisudolnego"/>
          <w:rFonts w:cs="Arial"/>
          <w:sz w:val="15"/>
          <w:szCs w:val="15"/>
        </w:rPr>
        <w:footnoteRef/>
      </w:r>
      <w:r w:rsidRPr="007F7FEB">
        <w:rPr>
          <w:rFonts w:cs="Arial"/>
          <w:sz w:val="15"/>
          <w:szCs w:val="15"/>
        </w:rPr>
        <w:t xml:space="preserve"> Ś</w:t>
      </w:r>
      <w:r w:rsidRPr="007F7FEB">
        <w:rPr>
          <w:rFonts w:eastAsia="Calibri" w:cs="Arial"/>
          <w:sz w:val="15"/>
          <w:szCs w:val="15"/>
        </w:rPr>
        <w:t>rodki mogą zostać wykorzystane na realizację w szczególności:</w:t>
      </w:r>
    </w:p>
    <w:p w14:paraId="0312A418" w14:textId="77777777" w:rsidR="009A2D8E" w:rsidRPr="007F7FEB" w:rsidRDefault="009A2D8E" w:rsidP="00B17945">
      <w:pPr>
        <w:pStyle w:val="Tekstprzypisudolnego"/>
        <w:spacing w:before="80" w:after="80"/>
        <w:rPr>
          <w:rFonts w:eastAsia="Calibri" w:cs="Arial"/>
          <w:sz w:val="15"/>
          <w:szCs w:val="15"/>
        </w:rPr>
      </w:pPr>
      <w:r w:rsidRPr="007F7FEB">
        <w:rPr>
          <w:rFonts w:eastAsia="Calibri" w:cs="Arial"/>
          <w:sz w:val="15"/>
          <w:szCs w:val="15"/>
        </w:rPr>
        <w:t>a.</w:t>
      </w:r>
      <w:r w:rsidRPr="007F7FEB">
        <w:rPr>
          <w:rFonts w:eastAsia="Calibri" w:cs="Arial"/>
          <w:sz w:val="15"/>
          <w:szCs w:val="15"/>
        </w:rPr>
        <w:tab/>
        <w:t>zajęć specjalistycznych, prowadzonych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psychoedukacyjnych oraz innych zajęć o charakterze terapeutycznym;</w:t>
      </w:r>
    </w:p>
    <w:p w14:paraId="7D2DF060" w14:textId="77777777" w:rsidR="009A2D8E" w:rsidRPr="007F7FEB" w:rsidRDefault="009A2D8E" w:rsidP="00B17945">
      <w:pPr>
        <w:pStyle w:val="Tekstprzypisudolnego"/>
        <w:spacing w:before="80" w:after="80"/>
        <w:rPr>
          <w:rFonts w:eastAsia="Calibri" w:cs="Arial"/>
          <w:sz w:val="15"/>
          <w:szCs w:val="15"/>
        </w:rPr>
      </w:pPr>
      <w:r w:rsidRPr="007F7FEB">
        <w:rPr>
          <w:rFonts w:eastAsia="Calibri" w:cs="Arial"/>
          <w:sz w:val="15"/>
          <w:szCs w:val="15"/>
        </w:rPr>
        <w:t>b.</w:t>
      </w:r>
      <w:r w:rsidRPr="007F7FEB">
        <w:rPr>
          <w:rFonts w:eastAsia="Calibri" w:cs="Arial"/>
          <w:sz w:val="15"/>
          <w:szCs w:val="15"/>
        </w:rPr>
        <w:tab/>
        <w:t>zajęć dydaktyczno – wyrównawczych, organizowanych dla uczniów ze specjalnymi potrzebami edukacyjnymi, w tym uczniów młodszych, mających trudności w spełnianiu wymagań edukacyjnych wynikających z podstawy programowej kształcenia ogólnego dla danego etapu edukacyjnego;</w:t>
      </w:r>
    </w:p>
    <w:p w14:paraId="666B93E7" w14:textId="77777777" w:rsidR="009A2D8E" w:rsidRPr="007F7FEB" w:rsidRDefault="009A2D8E" w:rsidP="00B17945">
      <w:pPr>
        <w:pStyle w:val="Tekstprzypisudolnego"/>
        <w:spacing w:before="80" w:after="80"/>
        <w:rPr>
          <w:rFonts w:eastAsia="Calibri" w:cs="Arial"/>
          <w:sz w:val="15"/>
          <w:szCs w:val="15"/>
        </w:rPr>
      </w:pPr>
      <w:r w:rsidRPr="007F7FEB">
        <w:rPr>
          <w:rFonts w:eastAsia="Calibri" w:cs="Arial"/>
          <w:sz w:val="15"/>
          <w:szCs w:val="15"/>
        </w:rPr>
        <w:t>c.</w:t>
      </w:r>
      <w:r w:rsidRPr="007F7FEB">
        <w:rPr>
          <w:rFonts w:eastAsia="Calibri" w:cs="Arial"/>
          <w:sz w:val="15"/>
          <w:szCs w:val="15"/>
        </w:rPr>
        <w:tab/>
        <w:t>warsztatów;</w:t>
      </w:r>
    </w:p>
    <w:p w14:paraId="4815ED98" w14:textId="77777777" w:rsidR="009A2D8E" w:rsidRPr="007F7FEB" w:rsidRDefault="009A2D8E" w:rsidP="00B17945">
      <w:pPr>
        <w:pStyle w:val="Tekstprzypisudolnego"/>
        <w:spacing w:before="80" w:after="80"/>
        <w:rPr>
          <w:rFonts w:eastAsia="Calibri" w:cs="Arial"/>
          <w:sz w:val="15"/>
          <w:szCs w:val="15"/>
        </w:rPr>
      </w:pPr>
      <w:r w:rsidRPr="007F7FEB">
        <w:rPr>
          <w:rFonts w:eastAsia="Calibri" w:cs="Arial"/>
          <w:sz w:val="15"/>
          <w:szCs w:val="15"/>
        </w:rPr>
        <w:t>d.</w:t>
      </w:r>
      <w:r w:rsidRPr="007F7FEB">
        <w:rPr>
          <w:rFonts w:eastAsia="Calibri" w:cs="Arial"/>
          <w:sz w:val="15"/>
          <w:szCs w:val="15"/>
        </w:rPr>
        <w:tab/>
        <w:t>porad i konsultacji;</w:t>
      </w:r>
    </w:p>
    <w:p w14:paraId="0C48B08C" w14:textId="77777777" w:rsidR="009A2D8E" w:rsidRPr="007F7FEB" w:rsidRDefault="009A2D8E" w:rsidP="00B17945">
      <w:pPr>
        <w:pStyle w:val="Tekstprzypisudolnego"/>
        <w:spacing w:before="80" w:after="80"/>
        <w:rPr>
          <w:rFonts w:cs="Arial"/>
          <w:sz w:val="15"/>
          <w:szCs w:val="15"/>
        </w:rPr>
      </w:pPr>
      <w:r w:rsidRPr="007F7FEB">
        <w:rPr>
          <w:rFonts w:cs="Arial"/>
          <w:sz w:val="15"/>
          <w:szCs w:val="15"/>
        </w:rPr>
        <w:t>e.</w:t>
      </w:r>
      <w:r w:rsidRPr="007F7FEB">
        <w:rPr>
          <w:rFonts w:cs="Arial"/>
          <w:sz w:val="15"/>
          <w:szCs w:val="15"/>
        </w:rPr>
        <w:tab/>
        <w:t>zajęć rewalidacyjno-wychowawczych, o których mowa w rozporządzeniu Ministra Edukacji Narodowej z dnia 23 kwietnia 2013 r. w sprawie warunków i sposobu organizowania zajęć rewalidacyjno-wychowawczych dla dzieci i młodzieży z upośledzeniem umysłowym w stopniu głębokim.</w:t>
      </w:r>
    </w:p>
  </w:footnote>
  <w:footnote w:id="102">
    <w:p w14:paraId="5BA9938B" w14:textId="77777777" w:rsidR="009A2D8E" w:rsidRPr="007F7FEB" w:rsidRDefault="009A2D8E"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w:t>
      </w:r>
      <w:r w:rsidRPr="007F7FEB">
        <w:rPr>
          <w:rFonts w:eastAsia="Calibri" w:cs="Arial"/>
          <w:sz w:val="15"/>
          <w:szCs w:val="15"/>
        </w:rPr>
        <w:t>nterwencja realizowana łącznie z typem operacji 1.</w:t>
      </w:r>
    </w:p>
  </w:footnote>
  <w:footnote w:id="103">
    <w:p w14:paraId="138E2D8A" w14:textId="77777777" w:rsidR="009A2D8E" w:rsidRPr="006129B4" w:rsidRDefault="009A2D8E" w:rsidP="00B17945">
      <w:pPr>
        <w:autoSpaceDE w:val="0"/>
        <w:autoSpaceDN w:val="0"/>
        <w:adjustRightInd w:val="0"/>
        <w:spacing w:before="80" w:after="80" w:line="240" w:lineRule="auto"/>
        <w:rPr>
          <w:rFonts w:cs="Arial"/>
          <w:sz w:val="15"/>
          <w:szCs w:val="15"/>
        </w:rPr>
      </w:pPr>
      <w:r w:rsidRPr="006129B4">
        <w:rPr>
          <w:rStyle w:val="Odwoanieprzypisudolnego"/>
          <w:rFonts w:ascii="Calibri" w:hAnsi="Calibri"/>
          <w:sz w:val="15"/>
          <w:szCs w:val="15"/>
        </w:rPr>
        <w:footnoteRef/>
      </w:r>
      <w:r w:rsidRPr="005E5359">
        <w:rPr>
          <w:sz w:val="15"/>
          <w:szCs w:val="15"/>
        </w:rPr>
        <w:t xml:space="preserve"> </w:t>
      </w:r>
      <w:r w:rsidRPr="006129B4">
        <w:rPr>
          <w:rFonts w:cs="Arial"/>
          <w:sz w:val="15"/>
          <w:szCs w:val="15"/>
        </w:rPr>
        <w:t>Doposażenie bazy dydaktycznej szkół i placówek systemu oświaty obejmuje zakup m. in.:</w:t>
      </w:r>
    </w:p>
    <w:p w14:paraId="5075CC24" w14:textId="77777777" w:rsidR="009A2D8E" w:rsidRPr="009658BA" w:rsidRDefault="009A2D8E"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specjalistycznego oprogramowania;</w:t>
      </w:r>
    </w:p>
    <w:p w14:paraId="52256615" w14:textId="77777777" w:rsidR="009A2D8E" w:rsidRPr="009658BA" w:rsidRDefault="009A2D8E"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wspomagania rozwoju i korygowania deficytów takich jak: wady wymowy, dysleksja, wady postawy, zaburzenia koordynacji wzrokowo-ruchowej;</w:t>
      </w:r>
    </w:p>
    <w:p w14:paraId="7FCA07C5" w14:textId="77777777" w:rsidR="009A2D8E" w:rsidRPr="009658BA" w:rsidRDefault="009A2D8E"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i terapii specyficznych trudności w uczeniu się, również takich, które wynikają z potrzeb ucznia młodszego;</w:t>
      </w:r>
    </w:p>
    <w:p w14:paraId="04991019" w14:textId="77777777" w:rsidR="009A2D8E" w:rsidRPr="009658BA" w:rsidRDefault="009A2D8E"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sprzętu specjalistycznego, wspierającego funkcjonowanie uczniów z niepełnosprawnością w szkole lub placówce;</w:t>
      </w:r>
    </w:p>
    <w:p w14:paraId="7F0B488C" w14:textId="77777777" w:rsidR="009A2D8E" w:rsidRPr="009658BA" w:rsidRDefault="009A2D8E"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podręczników szkolnych i materiałów dydaktycznych dostosowanych do potrzeb uczniów z niepełnosprawnością.</w:t>
      </w:r>
    </w:p>
  </w:footnote>
  <w:footnote w:id="104">
    <w:p w14:paraId="6EEB2F46" w14:textId="77777777" w:rsidR="009A2D8E" w:rsidRPr="009658BA" w:rsidRDefault="009A2D8E"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4F81798E" w14:textId="77777777" w:rsidR="009A2D8E" w:rsidRPr="009658BA" w:rsidRDefault="009A2D8E"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zakres wsparcia obejmuje formy wsparcia wymienione w typie operacji 1 b;</w:t>
      </w:r>
    </w:p>
    <w:p w14:paraId="3521106F" w14:textId="77777777" w:rsidR="009A2D8E" w:rsidRPr="009658BA" w:rsidRDefault="009A2D8E"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wsparcie jest realizowana z wykorzystaniem lokalnych zasobów specjalistycznych placówek specjalnych, ośrodków szkolno-wychowawczych, młodzieżowych ośrodków wychowawczych, młodzieżowych ośrodków socjoterapii, ośrodków rewalidacyjno-wychowawczych, poradni psychologiczno-pedagogicznych;</w:t>
      </w:r>
    </w:p>
    <w:p w14:paraId="50802F9D" w14:textId="77777777" w:rsidR="009A2D8E" w:rsidRPr="009658BA" w:rsidRDefault="009A2D8E"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 ramach wsparcia na rzecz doskonalenia umiejętności i kompetencji zawodowych nauczycieli preferowane będą działania służące poprawie kompetencji w zakresie pedagogiki specjalnej.</w:t>
      </w:r>
    </w:p>
  </w:footnote>
  <w:footnote w:id="105">
    <w:p w14:paraId="60AF8A33"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Nakłady na działanie ponoszone z budżetu projektu nie mogą przekroczyć 3.5% jego całkowitej wartości.</w:t>
      </w:r>
    </w:p>
  </w:footnote>
  <w:footnote w:id="106">
    <w:p w14:paraId="4955C382"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07">
    <w:p w14:paraId="7A3A2B2A" w14:textId="77777777" w:rsidR="009A2D8E" w:rsidRPr="009658BA" w:rsidRDefault="009A2D8E"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realizację projektów edukacyjnych jest zgodna z następującymi warunkami:</w:t>
      </w:r>
    </w:p>
    <w:p w14:paraId="2496DB67" w14:textId="77777777" w:rsidR="009A2D8E" w:rsidRPr="009658BA" w:rsidRDefault="009A2D8E"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4A6BBCAF" w14:textId="77777777" w:rsidR="009A2D8E" w:rsidRPr="009658BA" w:rsidRDefault="009A2D8E"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22325D3E" w14:textId="77777777" w:rsidR="009A2D8E" w:rsidRPr="009658BA" w:rsidRDefault="009A2D8E" w:rsidP="00B17945">
      <w:pPr>
        <w:pStyle w:val="Akapitzlist0"/>
        <w:numPr>
          <w:ilvl w:val="1"/>
          <w:numId w:val="284"/>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108">
    <w:p w14:paraId="012FDAEF"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09">
    <w:p w14:paraId="23EEBA46"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dotyczy obu elementów wymienionych w typie wsparcia lub jednego z nich, jeśli beneficjent zapewni realizację drugiego poza projektem.</w:t>
      </w:r>
      <w:r w:rsidRPr="009658BA">
        <w:rPr>
          <w:rFonts w:cs="Arial"/>
          <w:sz w:val="15"/>
          <w:szCs w:val="15"/>
        </w:rPr>
        <w:t xml:space="preserve"> </w:t>
      </w:r>
    </w:p>
  </w:footnote>
  <w:footnote w:id="110">
    <w:p w14:paraId="186CD2CB"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Interwencja może obejmować formy jak wskazane w typie operacji 1.</w:t>
      </w:r>
    </w:p>
  </w:footnote>
  <w:footnote w:id="111">
    <w:p w14:paraId="21DF800A"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2">
    <w:p w14:paraId="163FCA01" w14:textId="77777777" w:rsidR="009A2D8E" w:rsidRPr="009658BA" w:rsidRDefault="009A2D8E"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28353356" w14:textId="77777777" w:rsidR="009A2D8E" w:rsidRPr="009658BA" w:rsidRDefault="009A2D8E" w:rsidP="00B17945">
      <w:pPr>
        <w:pStyle w:val="Akapitzlist0"/>
        <w:numPr>
          <w:ilvl w:val="0"/>
          <w:numId w:val="285"/>
        </w:numPr>
        <w:tabs>
          <w:tab w:val="left" w:pos="284"/>
          <w:tab w:val="left" w:pos="709"/>
        </w:tabs>
        <w:spacing w:before="80" w:after="80"/>
        <w:ind w:left="567" w:hanging="283"/>
        <w:jc w:val="left"/>
        <w:rPr>
          <w:rFonts w:ascii="Arial" w:hAnsi="Arial" w:cs="Arial"/>
          <w:sz w:val="15"/>
          <w:szCs w:val="15"/>
        </w:rPr>
      </w:pPr>
      <w:r w:rsidRPr="009658BA">
        <w:rPr>
          <w:rFonts w:ascii="Arial" w:hAnsi="Arial" w:cs="Arial"/>
          <w:sz w:val="15"/>
          <w:szCs w:val="15"/>
        </w:rPr>
        <w:t>katalog wydatków kwalifikowalnych w ramach wyposażenia szkolnych pracowni przedmiotów przyrodniczych obejmuje:</w:t>
      </w:r>
    </w:p>
    <w:p w14:paraId="1BFF3775" w14:textId="77777777" w:rsidR="009A2D8E" w:rsidRPr="009658BA" w:rsidRDefault="009A2D8E"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podstawowe wyposażenie pracowni (wagi, szafy laboratoryjne itp.); </w:t>
      </w:r>
    </w:p>
    <w:p w14:paraId="28FF5118" w14:textId="77777777" w:rsidR="009A2D8E" w:rsidRPr="009658BA" w:rsidRDefault="009A2D8E"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65D6CFC9" w14:textId="77777777" w:rsidR="009A2D8E" w:rsidRPr="009658BA" w:rsidRDefault="009A2D8E"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odczynniki lub substancje chemiczne; </w:t>
      </w:r>
    </w:p>
    <w:p w14:paraId="7CEE2DD7" w14:textId="77777777" w:rsidR="009A2D8E" w:rsidRPr="009658BA" w:rsidRDefault="009A2D8E"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środki czystości; </w:t>
      </w:r>
    </w:p>
    <w:p w14:paraId="58619521" w14:textId="77777777" w:rsidR="009A2D8E" w:rsidRPr="009658BA" w:rsidRDefault="009A2D8E"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pomoce dydaktyczne (środki trwałe, mapy, atlasy, roczniki statystyczne itp.);</w:t>
      </w:r>
    </w:p>
    <w:p w14:paraId="32A2EEED" w14:textId="77777777" w:rsidR="009A2D8E" w:rsidRPr="009658BA" w:rsidRDefault="009A2D8E"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2FB4CF11" w14:textId="77777777" w:rsidR="009A2D8E" w:rsidRPr="009658BA" w:rsidRDefault="009A2D8E"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46789844" w14:textId="77777777" w:rsidR="009A2D8E" w:rsidRPr="009658BA" w:rsidRDefault="009A2D8E"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wyposażenie szkolnych pracowni przedmiotów przyrodniczych i matematyki powinno być dostosowane do potrzeb ich użytkowników, w tym wynikających z niepełnosprawności;</w:t>
      </w:r>
    </w:p>
    <w:p w14:paraId="1B76416C" w14:textId="77777777" w:rsidR="009A2D8E" w:rsidRPr="009658BA" w:rsidRDefault="009A2D8E"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113">
    <w:p w14:paraId="22B8821C"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4">
    <w:p w14:paraId="1B6436A7" w14:textId="77777777" w:rsidR="009A2D8E" w:rsidRPr="009658BA" w:rsidRDefault="009A2D8E"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Wsparcie jest realizowane z wykorzystaniem form wymienionych w typie operacji 1.</w:t>
      </w:r>
    </w:p>
  </w:footnote>
  <w:footnote w:id="115">
    <w:p w14:paraId="6E916D45" w14:textId="77777777" w:rsidR="009A2D8E" w:rsidRPr="009658BA" w:rsidRDefault="009A2D8E"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116">
    <w:p w14:paraId="5C19F0A4" w14:textId="77777777" w:rsidR="009A2D8E" w:rsidRPr="006129B4" w:rsidRDefault="009A2D8E" w:rsidP="00B17945">
      <w:pPr>
        <w:autoSpaceDE w:val="0"/>
        <w:autoSpaceDN w:val="0"/>
        <w:adjustRightInd w:val="0"/>
        <w:spacing w:before="80" w:after="80" w:line="240" w:lineRule="auto"/>
        <w:rPr>
          <w:rFonts w:asciiTheme="minorHAnsi" w:hAnsiTheme="minorHAnsi" w:cs="Arial"/>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Arial"/>
          <w:sz w:val="15"/>
          <w:szCs w:val="15"/>
        </w:rPr>
        <w:t>Interwencja jest zgodna z następującymi warunkami:</w:t>
      </w:r>
    </w:p>
    <w:p w14:paraId="6A31B817" w14:textId="77777777" w:rsidR="009A2D8E" w:rsidRPr="009658BA" w:rsidRDefault="009A2D8E" w:rsidP="00B17945">
      <w:pPr>
        <w:pStyle w:val="Akapitzlist0"/>
        <w:numPr>
          <w:ilvl w:val="0"/>
          <w:numId w:val="288"/>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10703582" w14:textId="77777777" w:rsidR="009A2D8E" w:rsidRPr="009658BA" w:rsidRDefault="009A2D8E"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pomoce dydaktyczne oraz narzędzia TIK powinny być dostosowane do potrzeb ich użytkowników, w tym wynikających z niepełnosprawności;</w:t>
      </w:r>
    </w:p>
    <w:p w14:paraId="3BC165F6" w14:textId="77777777" w:rsidR="009A2D8E" w:rsidRPr="009658BA" w:rsidRDefault="009A2D8E"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maksymalna wartość wsparcia finansowego na zakup pomocy dydaktycznych i narzędzi TIK w szkole lub placówce systemu oświaty, objętej wsparciem wynosi:</w:t>
      </w:r>
    </w:p>
    <w:p w14:paraId="05716EE1" w14:textId="77777777" w:rsidR="009A2D8E" w:rsidRPr="009658BA" w:rsidRDefault="009A2D8E"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do 300 uczniów – 140 000 zł,</w:t>
      </w:r>
    </w:p>
    <w:p w14:paraId="6BB75F6A" w14:textId="77777777" w:rsidR="009A2D8E" w:rsidRPr="009658BA" w:rsidRDefault="009A2D8E"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od 301 uczniów – 200 000 zł;</w:t>
      </w:r>
    </w:p>
    <w:p w14:paraId="74D44FC1" w14:textId="77777777" w:rsidR="009A2D8E" w:rsidRPr="009658BA" w:rsidRDefault="009A2D8E"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117">
    <w:p w14:paraId="10048ED6" w14:textId="77777777" w:rsidR="009A2D8E" w:rsidRPr="009658BA" w:rsidRDefault="009A2D8E"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w:t>
      </w:r>
    </w:p>
  </w:footnote>
  <w:footnote w:id="118">
    <w:p w14:paraId="19E854A0" w14:textId="77777777" w:rsidR="009A2D8E" w:rsidRPr="009658BA" w:rsidRDefault="009A2D8E"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Wsparcie może dotyczyć szkół lub placówek systemu oświaty w przypadku, jeśli jest to niezbędne dla wspomagania procesu kształtowania i rozwijania kompetencji cyfrowych uczniów. Stosowanie tego wymogu nie jest konieczne, o ile kształtowanie i rozwijanie kompetencji cyfrowych uczniów jest zapewnione poza projektem.</w:t>
      </w:r>
    </w:p>
  </w:footnote>
  <w:footnote w:id="119">
    <w:p w14:paraId="01035067" w14:textId="77777777" w:rsidR="009A2D8E" w:rsidRPr="009658BA" w:rsidRDefault="009A2D8E"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zapewnienie pomocy stypendialnej jest zgodna z następującymi warunkami:</w:t>
      </w:r>
    </w:p>
    <w:p w14:paraId="77301D76" w14:textId="77777777" w:rsidR="009A2D8E" w:rsidRPr="009658BA" w:rsidRDefault="009A2D8E"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wybór projektów obejmujących pomoc stypendialną może być przeprowadzony z zastosowaniem trybu pozakonkursowego, pod warunkiem, że beneficjentem projektu będzie IZ RPO;</w:t>
      </w:r>
    </w:p>
    <w:p w14:paraId="0BE731DB" w14:textId="77777777" w:rsidR="009A2D8E" w:rsidRPr="009658BA" w:rsidRDefault="009A2D8E"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3F70527C" w14:textId="77777777" w:rsidR="009A2D8E" w:rsidRPr="009658BA" w:rsidRDefault="009A2D8E"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kryterium szczególnie uzdolnionych uczniów powinno obejmować co najmniej oceny klasyfikacyjne uzyskane przez uczniów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będą zawierać regulaminy programów stypendialnych;</w:t>
      </w:r>
    </w:p>
    <w:p w14:paraId="5319342A" w14:textId="77777777" w:rsidR="009A2D8E" w:rsidRPr="009658BA" w:rsidRDefault="009A2D8E"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wysokość pomocy stypendialnej ustala IZ RPO, jednak kwota stypendium wyliczona na bazie miesięcznej nie może przekroczyć 1000 zł brutto na jednego ucznia ;</w:t>
      </w:r>
    </w:p>
    <w:p w14:paraId="08F3164A" w14:textId="77777777" w:rsidR="009A2D8E" w:rsidRPr="009658BA" w:rsidRDefault="009A2D8E"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70AABEFD" w14:textId="77777777" w:rsidR="009A2D8E" w:rsidRPr="009658BA" w:rsidRDefault="009A2D8E" w:rsidP="00B17945">
      <w:pPr>
        <w:pStyle w:val="Akapitzlist0"/>
        <w:numPr>
          <w:ilvl w:val="0"/>
          <w:numId w:val="188"/>
        </w:numPr>
        <w:autoSpaceDE w:val="0"/>
        <w:autoSpaceDN w:val="0"/>
        <w:adjustRightInd w:val="0"/>
        <w:spacing w:before="80" w:after="80"/>
        <w:ind w:left="714" w:hanging="357"/>
        <w:jc w:val="left"/>
        <w:rPr>
          <w:rFonts w:ascii="Arial" w:hAnsi="Arial" w:cs="Arial"/>
          <w:sz w:val="15"/>
          <w:szCs w:val="15"/>
        </w:rPr>
      </w:pPr>
      <w:r w:rsidRPr="009658BA">
        <w:rPr>
          <w:rFonts w:ascii="Arial" w:hAnsi="Arial" w:cs="Arial"/>
          <w:sz w:val="15"/>
          <w:szCs w:val="15"/>
        </w:rPr>
        <w:t>w trakcie otrzymywania pomocy stypendialnej uczeń podlega opiece dydaktycznej nauczyciela, pedagoga szkolnego albo doradcy zawodowego zatrudnionego w szkole lub placówce systemu oświaty ucznia . Celem opieki dydaktycznej jest pomoc w dalszym osiąganiu jak najlepszych rezultatów, wsparcie ucznia  w wykorzystaniu stypendium na cele edukacyjne i monitorowanie jego osiągnięć edukacyjnych;</w:t>
      </w:r>
    </w:p>
  </w:footnote>
  <w:footnote w:id="120">
    <w:p w14:paraId="616DF342" w14:textId="77777777" w:rsidR="009A2D8E" w:rsidRDefault="009A2D8E" w:rsidP="00B17945">
      <w:pPr>
        <w:pStyle w:val="Tekstprzypisudolnego"/>
        <w:spacing w:before="80" w:after="80"/>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Realizacja typów operacji wymienionych</w:t>
      </w:r>
      <w:r w:rsidRPr="00FC37A2">
        <w:rPr>
          <w:sz w:val="15"/>
          <w:szCs w:val="15"/>
        </w:rPr>
        <w:t xml:space="preserve"> w podpunktach c), d) i e) możliwa jest jedynie jako uzupełnienie działań przewidzianych </w:t>
      </w:r>
      <w:r>
        <w:rPr>
          <w:sz w:val="15"/>
          <w:szCs w:val="15"/>
        </w:rPr>
        <w:t xml:space="preserve">do realizacji w konkretnym OWP </w:t>
      </w:r>
      <w:r w:rsidRPr="00FC37A2">
        <w:rPr>
          <w:sz w:val="15"/>
          <w:szCs w:val="15"/>
        </w:rPr>
        <w:t xml:space="preserve">w typach operacji a) </w:t>
      </w:r>
      <w:r>
        <w:rPr>
          <w:sz w:val="15"/>
          <w:szCs w:val="15"/>
        </w:rPr>
        <w:t>i/</w:t>
      </w:r>
      <w:r w:rsidRPr="00FC37A2">
        <w:rPr>
          <w:sz w:val="15"/>
          <w:szCs w:val="15"/>
        </w:rPr>
        <w:t>lub b).</w:t>
      </w:r>
    </w:p>
  </w:footnote>
  <w:footnote w:id="121">
    <w:p w14:paraId="521A14D9" w14:textId="77777777" w:rsidR="009A2D8E" w:rsidRPr="004F5855" w:rsidRDefault="009A2D8E">
      <w:pPr>
        <w:pStyle w:val="Tekstprzypisudolnego"/>
        <w:rPr>
          <w:sz w:val="15"/>
          <w:szCs w:val="15"/>
        </w:rPr>
      </w:pPr>
      <w:r w:rsidRPr="004F5855">
        <w:rPr>
          <w:rStyle w:val="Odwoanieprzypisudolnego"/>
          <w:sz w:val="15"/>
          <w:szCs w:val="15"/>
        </w:rPr>
        <w:footnoteRef/>
      </w:r>
      <w:r w:rsidRPr="00633385">
        <w:rPr>
          <w:rFonts w:eastAsia="Calibri" w:cs="Arial"/>
          <w:sz w:val="15"/>
          <w:szCs w:val="15"/>
        </w:rPr>
        <w:t>Realizacja wsparcia na rzecz OWP musi być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diagnozy powinny stanowić element wniosku o dofinansowanie projektu.</w:t>
      </w:r>
      <w:r w:rsidRPr="004F5855">
        <w:rPr>
          <w:sz w:val="15"/>
          <w:szCs w:val="15"/>
        </w:rPr>
        <w:t xml:space="preserve"> </w:t>
      </w:r>
    </w:p>
  </w:footnote>
  <w:footnote w:id="122">
    <w:p w14:paraId="4D9EBBEC" w14:textId="77777777" w:rsidR="009A2D8E" w:rsidRPr="00633385" w:rsidRDefault="009A2D8E" w:rsidP="0004610D">
      <w:pPr>
        <w:spacing w:before="80" w:after="80" w:line="240" w:lineRule="auto"/>
        <w:rPr>
          <w:rFonts w:ascii="Arial" w:hAnsi="Arial" w:cs="Arial"/>
          <w:sz w:val="15"/>
          <w:szCs w:val="15"/>
        </w:rPr>
      </w:pPr>
      <w:r>
        <w:rPr>
          <w:rStyle w:val="Odwoanieprzypisudolnego"/>
        </w:rPr>
        <w:footnoteRef/>
      </w:r>
      <w:r>
        <w:t xml:space="preserve"> </w:t>
      </w:r>
      <w:r w:rsidRPr="00633385">
        <w:rPr>
          <w:rFonts w:ascii="Arial" w:hAnsi="Arial" w:cs="Arial"/>
          <w:sz w:val="15"/>
          <w:szCs w:val="15"/>
        </w:rPr>
        <w:t>W ramach projektów ukierunkowanych na typy operacji a) lub b) tj. na tworzenie nowych miejsc wychowania przedszkolnego lub na dostosowanie istniejących miejsc wychowania przedszkolnego do potrzeb dzieci z niepełnosprawnością (w zakresie wynikającym bezpośrednio z diagnozy potrzeb i stopnia niedostosowania OWP), możliwe są działania obejmujące następujące kategorie wydatków:</w:t>
      </w:r>
    </w:p>
    <w:p w14:paraId="5D9C2692"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dostosowanie/ przebudowa, rozbudowa, remont pomieszczeń, w tym m. in. do wymogów budowalnych, sanitarno-higienicznych, zgodnie z koncepcją uniwersalnego projektowania; </w:t>
      </w:r>
    </w:p>
    <w:p w14:paraId="4A80A713"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dostosowanie istniejącej bazy lokalowej przedszkoli do nowo tworzonych mi</w:t>
      </w:r>
      <w:r>
        <w:rPr>
          <w:rFonts w:ascii="Arial" w:hAnsi="Arial" w:cs="Arial"/>
          <w:sz w:val="15"/>
          <w:szCs w:val="15"/>
        </w:rPr>
        <w:t>ejsc wychowania przedszkolnego;</w:t>
      </w:r>
    </w:p>
    <w:p w14:paraId="44965D4B"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i montaż wyposażenia, w tym m. in. mebli, wyposażenia wypoczynkowego, sprzętu TIK, oprogramowania;</w:t>
      </w:r>
    </w:p>
    <w:p w14:paraId="5785D478"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pomocy dydaktycznych, specjalistycznego sprzętu lub narzędzi  (o ile nie są one zapewniane w sposób bezpłatny przez instytucje publiczne)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p>
    <w:p w14:paraId="4434F1B6"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budowa, wyposażenie i montaż placu zabaw wraz z bezpieczną nawierzchnią i ogrodzeniem;</w:t>
      </w:r>
    </w:p>
    <w:p w14:paraId="3E299F18"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modyfikacja przestrzeni wspierająca rozwój psychoruchowy i poznawczy dzieci;</w:t>
      </w:r>
    </w:p>
    <w:p w14:paraId="5DC93C99"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zapewnienie przez okres nie dłuższy niż 12 miesięcy działalności bieżącej nowo </w:t>
      </w:r>
      <w:r w:rsidRPr="004F5855">
        <w:rPr>
          <w:rFonts w:ascii="Arial" w:hAnsi="Arial" w:cs="Arial"/>
          <w:sz w:val="15"/>
          <w:szCs w:val="15"/>
        </w:rPr>
        <w:t>utworzonego lub dostosowanego</w:t>
      </w:r>
      <w:r w:rsidRPr="00633385">
        <w:rPr>
          <w:rFonts w:ascii="Arial" w:hAnsi="Arial" w:cs="Arial"/>
          <w:sz w:val="15"/>
          <w:szCs w:val="15"/>
        </w:rPr>
        <w:t xml:space="preserve"> miejsca wychowania przedszkolnego, w tym: koszty wynagrodzenia nauczycieli i personelu zatrudnionego w OWP, koszty żywienia dzieci;</w:t>
      </w:r>
    </w:p>
    <w:p w14:paraId="0C26B478" w14:textId="77777777" w:rsidR="009A2D8E" w:rsidRPr="00633385" w:rsidRDefault="009A2D8E"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inne wydatki, o ile są niezbędne do uczestnictwa konkretnego dziecka w wychowaniu przedszkolnym oraz prawidłowego funkcjonowania OWP.</w:t>
      </w:r>
    </w:p>
    <w:p w14:paraId="43E60EE0" w14:textId="77777777" w:rsidR="009A2D8E" w:rsidRDefault="009A2D8E">
      <w:pPr>
        <w:pStyle w:val="Tekstprzypisudolnego"/>
      </w:pPr>
    </w:p>
  </w:footnote>
  <w:footnote w:id="123">
    <w:p w14:paraId="6BD57273" w14:textId="77777777" w:rsidR="009A2D8E" w:rsidRPr="009658BA" w:rsidRDefault="009A2D8E" w:rsidP="004F5855">
      <w:pPr>
        <w:spacing w:before="60" w:after="60" w:line="240" w:lineRule="auto"/>
        <w:rPr>
          <w:rFonts w:ascii="Arial" w:hAnsi="Arial" w:cs="Arial"/>
          <w:sz w:val="15"/>
          <w:szCs w:val="15"/>
        </w:rPr>
      </w:pPr>
      <w:r w:rsidRPr="00FC37A2">
        <w:rPr>
          <w:rStyle w:val="Odwoanieprzypisudolnego"/>
          <w:sz w:val="15"/>
          <w:szCs w:val="15"/>
        </w:rPr>
        <w:footnoteRef/>
      </w:r>
      <w:r w:rsidRPr="00FC37A2">
        <w:rPr>
          <w:sz w:val="15"/>
          <w:szCs w:val="15"/>
        </w:rPr>
        <w:t xml:space="preserve"> </w:t>
      </w:r>
      <w:r w:rsidRPr="009658BA">
        <w:rPr>
          <w:rFonts w:ascii="Arial" w:hAnsi="Arial" w:cs="Arial"/>
          <w:sz w:val="15"/>
          <w:szCs w:val="15"/>
        </w:rPr>
        <w:t xml:space="preserve">Interwencja w zakresie tworzenia nowych miejsc wychowania przedszkolnego </w:t>
      </w:r>
      <w:r>
        <w:rPr>
          <w:rFonts w:ascii="Arial" w:hAnsi="Arial" w:cs="Arial"/>
          <w:sz w:val="15"/>
          <w:szCs w:val="15"/>
        </w:rPr>
        <w:t xml:space="preserve">musi być </w:t>
      </w:r>
      <w:r w:rsidRPr="009658BA">
        <w:rPr>
          <w:rFonts w:ascii="Arial" w:hAnsi="Arial" w:cs="Arial"/>
          <w:sz w:val="15"/>
          <w:szCs w:val="15"/>
        </w:rPr>
        <w:t xml:space="preserve"> zgodna ze </w:t>
      </w:r>
      <w:r>
        <w:rPr>
          <w:rFonts w:ascii="Arial" w:hAnsi="Arial" w:cs="Arial"/>
          <w:sz w:val="15"/>
          <w:szCs w:val="15"/>
        </w:rPr>
        <w:t>spełnianymi</w:t>
      </w:r>
      <w:r w:rsidRPr="009658BA">
        <w:rPr>
          <w:rFonts w:ascii="Arial" w:hAnsi="Arial" w:cs="Arial"/>
          <w:sz w:val="15"/>
          <w:szCs w:val="15"/>
        </w:rPr>
        <w:t xml:space="preserve"> łącznie warunkami:</w:t>
      </w:r>
    </w:p>
    <w:p w14:paraId="7694A620" w14:textId="77777777" w:rsidR="009A2D8E" w:rsidRPr="009658BA" w:rsidRDefault="009A2D8E"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jest udzielane dla funkcjonujących OWP;</w:t>
      </w:r>
    </w:p>
    <w:p w14:paraId="3FB61FAC" w14:textId="77777777" w:rsidR="009A2D8E" w:rsidRPr="009658BA" w:rsidRDefault="009A2D8E"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skutkuje zwiększeniem liczby miejsc przedszkolnych podlegających pod konkretny organ prowadzący na terenie danej gminy/miasta w stosunku do danych z roku poprzedzającego rok rozpoczęcia realizacji projektu</w:t>
      </w:r>
      <w:r>
        <w:rPr>
          <w:rFonts w:ascii="Arial" w:hAnsi="Arial" w:cs="Arial"/>
          <w:sz w:val="15"/>
          <w:szCs w:val="15"/>
        </w:rPr>
        <w:t xml:space="preserve"> I odpowiednio wzrostem liczby dzieci uczestniczących w wychowaniu przedszkolnym we wspartych OWP.</w:t>
      </w:r>
    </w:p>
    <w:p w14:paraId="48E9E1AD" w14:textId="77777777" w:rsidR="009A2D8E" w:rsidRPr="009658BA" w:rsidRDefault="009A2D8E"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p>
    <w:p w14:paraId="4F837BAB" w14:textId="77777777" w:rsidR="009A2D8E" w:rsidRPr="009658BA" w:rsidRDefault="009A2D8E"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nowe miejsca wychowania przedszkolnego są tworzone:</w:t>
      </w:r>
    </w:p>
    <w:p w14:paraId="022C3674" w14:textId="77777777" w:rsidR="009A2D8E" w:rsidRPr="009658BA" w:rsidRDefault="009A2D8E"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 xml:space="preserve">w istniejącej bazie oświatowej, w tym np.: w budynkach po zlikwidowanych placówkach oświatowych, pomieszczeniach domów kultury, żłobkach, itd., albo </w:t>
      </w:r>
    </w:p>
    <w:p w14:paraId="75319FC2" w14:textId="77777777" w:rsidR="009A2D8E" w:rsidRPr="009658BA" w:rsidRDefault="009A2D8E"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w budynkach innych niż wymienione w punkcie powyżej, w tym np.: zlokalizowanych przy urzędach gminy, w pomieszczeniach remiz strażackich, w pomieszczeniach ośrodków zdrowia, albo</w:t>
      </w:r>
    </w:p>
    <w:p w14:paraId="0BCAC859" w14:textId="77777777" w:rsidR="009A2D8E" w:rsidRPr="00511158" w:rsidRDefault="009A2D8E" w:rsidP="00511158">
      <w:pPr>
        <w:pStyle w:val="Akapitzlist0"/>
        <w:numPr>
          <w:ilvl w:val="2"/>
          <w:numId w:val="207"/>
        </w:numPr>
        <w:spacing w:before="60" w:after="60"/>
        <w:ind w:left="709" w:hanging="283"/>
        <w:jc w:val="left"/>
        <w:rPr>
          <w:rFonts w:ascii="Arial" w:hAnsi="Arial" w:cs="Arial"/>
          <w:sz w:val="15"/>
          <w:szCs w:val="15"/>
        </w:rPr>
      </w:pPr>
      <w:r w:rsidRPr="00511158">
        <w:rPr>
          <w:rFonts w:ascii="Arial" w:hAnsi="Arial" w:cs="Arial"/>
          <w:sz w:val="15"/>
          <w:szCs w:val="15"/>
        </w:rPr>
        <w:t>w funkcjonujących OWP;</w:t>
      </w:r>
    </w:p>
    <w:p w14:paraId="7D74B3E7" w14:textId="77777777" w:rsidR="009A2D8E" w:rsidRPr="00511158" w:rsidRDefault="009A2D8E" w:rsidP="00511158">
      <w:pPr>
        <w:pStyle w:val="Akapitzlist0"/>
        <w:numPr>
          <w:ilvl w:val="0"/>
          <w:numId w:val="449"/>
        </w:numPr>
        <w:spacing w:before="60" w:after="60"/>
        <w:ind w:hanging="284"/>
        <w:jc w:val="left"/>
        <w:rPr>
          <w:rFonts w:ascii="Arial" w:hAnsi="Arial" w:cs="Arial"/>
          <w:sz w:val="15"/>
          <w:szCs w:val="15"/>
        </w:rPr>
      </w:pPr>
      <w:r w:rsidRPr="00511158">
        <w:rPr>
          <w:rFonts w:ascii="Arial" w:hAnsi="Arial" w:cs="Arial"/>
          <w:sz w:val="15"/>
          <w:szCs w:val="15"/>
        </w:rPr>
        <w:t>zachowana zostaje trwałość utworzonych w ramach projektu miejsc wychowania przedszkolnego przez okres co najmniej 2 lat od daty zakończenia realizacji projektu, określonej w umowie o dofinansowanie projektu, rozumiana jako instytucjonalna gotowość OWP do świadczenia usług przedszkolnych w ramach utworzonych w projekcie miejsc wychowania przedszkolnego finansowana ze środków innych niż europejskie.</w:t>
      </w:r>
    </w:p>
  </w:footnote>
  <w:footnote w:id="124">
    <w:p w14:paraId="0126A041" w14:textId="77777777" w:rsidR="009A2D8E" w:rsidRDefault="009A2D8E" w:rsidP="00511158">
      <w:pPr>
        <w:pStyle w:val="Tekstprzypisudolnego"/>
        <w:spacing w:before="60" w:after="60"/>
      </w:pPr>
      <w:r>
        <w:rPr>
          <w:rStyle w:val="Odwoanieprzypisudolnego"/>
        </w:rPr>
        <w:footnoteRef/>
      </w:r>
      <w:r>
        <w:t xml:space="preserve"> </w:t>
      </w:r>
      <w:r w:rsidRPr="002F28F8">
        <w:rPr>
          <w:rFonts w:cs="Arial"/>
          <w:sz w:val="15"/>
          <w:szCs w:val="15"/>
        </w:rPr>
        <w:t>Finansowanie realizacji dodatkowych zajęć w OWP</w:t>
      </w:r>
      <w:r>
        <w:rPr>
          <w:rFonts w:cs="Arial"/>
          <w:sz w:val="15"/>
          <w:szCs w:val="15"/>
        </w:rPr>
        <w:t xml:space="preserve"> </w:t>
      </w:r>
      <w:r w:rsidRPr="00BF29C1">
        <w:rPr>
          <w:rFonts w:cs="Arial"/>
          <w:sz w:val="15"/>
          <w:szCs w:val="15"/>
        </w:rPr>
        <w:t>(typ operacji c))</w:t>
      </w:r>
      <w:r>
        <w:rPr>
          <w:rFonts w:cs="Arial"/>
          <w:sz w:val="15"/>
          <w:szCs w:val="15"/>
        </w:rPr>
        <w:t>,</w:t>
      </w:r>
      <w:r w:rsidRPr="002F28F8">
        <w:rPr>
          <w:rFonts w:cs="Arial"/>
          <w:sz w:val="15"/>
          <w:szCs w:val="15"/>
        </w:rPr>
        <w:t xml:space="preserve"> w których zostały utworzone nowe miejsca wychowania przedszkolnego </w:t>
      </w:r>
      <w:r>
        <w:rPr>
          <w:rFonts w:cs="Arial"/>
          <w:sz w:val="15"/>
          <w:szCs w:val="15"/>
        </w:rPr>
        <w:t xml:space="preserve">(typ operacji a)) </w:t>
      </w:r>
      <w:r w:rsidRPr="002F28F8">
        <w:rPr>
          <w:rFonts w:cs="Arial"/>
          <w:sz w:val="15"/>
          <w:szCs w:val="15"/>
        </w:rPr>
        <w:t>lub dostosowane</w:t>
      </w:r>
      <w:r>
        <w:rPr>
          <w:rFonts w:cs="Arial"/>
          <w:sz w:val="15"/>
          <w:szCs w:val="15"/>
        </w:rPr>
        <w:t xml:space="preserve"> zostały</w:t>
      </w:r>
      <w:r w:rsidRPr="002F28F8">
        <w:rPr>
          <w:rFonts w:cs="Arial"/>
          <w:sz w:val="15"/>
          <w:szCs w:val="15"/>
        </w:rPr>
        <w:t xml:space="preserve"> </w:t>
      </w:r>
      <w:r>
        <w:rPr>
          <w:rFonts w:cs="Arial"/>
          <w:sz w:val="15"/>
          <w:szCs w:val="15"/>
        </w:rPr>
        <w:t xml:space="preserve">istniejące miejsca </w:t>
      </w:r>
      <w:r w:rsidRPr="002F28F8">
        <w:rPr>
          <w:rFonts w:cs="Arial"/>
          <w:sz w:val="15"/>
          <w:szCs w:val="15"/>
        </w:rPr>
        <w:t>do potrzeb dzieci z niepełnosprawnościami</w:t>
      </w:r>
      <w:r>
        <w:rPr>
          <w:rFonts w:cs="Arial"/>
          <w:sz w:val="15"/>
          <w:szCs w:val="15"/>
        </w:rPr>
        <w:t xml:space="preserve">/przebiega w nich </w:t>
      </w:r>
      <w:r w:rsidRPr="002F28F8">
        <w:rPr>
          <w:rFonts w:cs="Arial"/>
          <w:sz w:val="15"/>
          <w:szCs w:val="15"/>
        </w:rPr>
        <w:t xml:space="preserve">realizacja dodatkowej oferty edukacyjnej i specjalistycznej </w:t>
      </w:r>
      <w:r>
        <w:rPr>
          <w:rFonts w:cs="Arial"/>
          <w:sz w:val="15"/>
          <w:szCs w:val="15"/>
        </w:rPr>
        <w:t>dla</w:t>
      </w:r>
      <w:r w:rsidRPr="002F28F8">
        <w:rPr>
          <w:rFonts w:cs="Arial"/>
          <w:sz w:val="15"/>
          <w:szCs w:val="15"/>
        </w:rPr>
        <w:t xml:space="preserve"> </w:t>
      </w:r>
      <w:r w:rsidRPr="002841D0">
        <w:rPr>
          <w:rFonts w:cs="Arial"/>
          <w:sz w:val="15"/>
          <w:szCs w:val="15"/>
        </w:rPr>
        <w:t>dzieci z niepełnosprawnościami</w:t>
      </w:r>
      <w:r>
        <w:rPr>
          <w:rFonts w:cs="Arial"/>
          <w:sz w:val="15"/>
          <w:szCs w:val="15"/>
        </w:rPr>
        <w:t xml:space="preserve"> </w:t>
      </w:r>
      <w:r w:rsidRPr="00D25BF2">
        <w:rPr>
          <w:rFonts w:cs="Arial"/>
          <w:sz w:val="15"/>
          <w:szCs w:val="15"/>
        </w:rPr>
        <w:t xml:space="preserve">(typ operacji </w:t>
      </w:r>
      <w:r>
        <w:rPr>
          <w:rFonts w:cs="Arial"/>
          <w:sz w:val="15"/>
          <w:szCs w:val="15"/>
        </w:rPr>
        <w:t>b</w:t>
      </w:r>
      <w:r w:rsidRPr="00D25BF2">
        <w:rPr>
          <w:rFonts w:cs="Arial"/>
          <w:sz w:val="15"/>
          <w:szCs w:val="15"/>
        </w:rPr>
        <w:t>)</w:t>
      </w:r>
      <w:r>
        <w:rPr>
          <w:rFonts w:cs="Arial"/>
          <w:sz w:val="15"/>
          <w:szCs w:val="15"/>
        </w:rPr>
        <w:t>)</w:t>
      </w:r>
      <w:r w:rsidRPr="002841D0">
        <w:rPr>
          <w:rFonts w:cs="Arial"/>
          <w:sz w:val="15"/>
          <w:szCs w:val="15"/>
        </w:rPr>
        <w:t xml:space="preserve">, </w:t>
      </w:r>
      <w:r w:rsidRPr="002F28F8">
        <w:rPr>
          <w:rFonts w:cs="Arial"/>
          <w:sz w:val="15"/>
          <w:szCs w:val="15"/>
        </w:rPr>
        <w:t>odbywa się przez okres nie dłuższy niż 12 miesięcy</w:t>
      </w:r>
      <w:r>
        <w:rPr>
          <w:rFonts w:cs="Arial"/>
          <w:sz w:val="15"/>
          <w:szCs w:val="15"/>
        </w:rPr>
        <w:t>.</w:t>
      </w:r>
    </w:p>
  </w:footnote>
  <w:footnote w:id="125">
    <w:p w14:paraId="41DE907D" w14:textId="77777777" w:rsidR="009A2D8E" w:rsidRDefault="009A2D8E" w:rsidP="00511158">
      <w:pPr>
        <w:pStyle w:val="Tekstprzypisudolnego"/>
        <w:spacing w:before="60" w:after="6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Pr>
          <w:rFonts w:cs="Arial"/>
          <w:sz w:val="15"/>
          <w:szCs w:val="15"/>
        </w:rPr>
        <w:t>Interwencja dotycząca r</w:t>
      </w:r>
      <w:r w:rsidRPr="009658BA">
        <w:rPr>
          <w:rFonts w:cs="Arial"/>
          <w:sz w:val="15"/>
          <w:szCs w:val="15"/>
        </w:rPr>
        <w:t>ealizacj</w:t>
      </w:r>
      <w:r>
        <w:rPr>
          <w:rFonts w:cs="Arial"/>
          <w:sz w:val="15"/>
          <w:szCs w:val="15"/>
        </w:rPr>
        <w:t>i</w:t>
      </w:r>
      <w:r w:rsidRPr="009658BA">
        <w:rPr>
          <w:rFonts w:cs="Arial"/>
          <w:sz w:val="15"/>
          <w:szCs w:val="15"/>
        </w:rPr>
        <w:t xml:space="preserve"> zajęć dodatkowych</w:t>
      </w:r>
      <w:r>
        <w:rPr>
          <w:rFonts w:cs="Arial"/>
          <w:sz w:val="15"/>
          <w:szCs w:val="15"/>
        </w:rPr>
        <w:t xml:space="preserve"> (typ operacji c)</w:t>
      </w:r>
      <w:r w:rsidRPr="009658BA">
        <w:rPr>
          <w:rFonts w:cs="Arial"/>
          <w:sz w:val="15"/>
          <w:szCs w:val="15"/>
        </w:rPr>
        <w:t xml:space="preserve"> </w:t>
      </w:r>
      <w:r>
        <w:rPr>
          <w:rFonts w:cs="Arial"/>
          <w:sz w:val="15"/>
          <w:szCs w:val="15"/>
        </w:rPr>
        <w:t>jest zgodna z następującymi warunkami spełnionymi łącznie</w:t>
      </w:r>
      <w:r w:rsidRPr="009658BA">
        <w:rPr>
          <w:rFonts w:cs="Arial"/>
          <w:sz w:val="15"/>
          <w:szCs w:val="15"/>
        </w:rPr>
        <w:t>:</w:t>
      </w:r>
    </w:p>
    <w:p w14:paraId="1259F211" w14:textId="77777777" w:rsidR="009A2D8E" w:rsidRDefault="009A2D8E" w:rsidP="004F5855">
      <w:pPr>
        <w:pStyle w:val="Tekstprzypisudolnego"/>
        <w:numPr>
          <w:ilvl w:val="0"/>
          <w:numId w:val="450"/>
        </w:numPr>
        <w:spacing w:before="60" w:after="60"/>
        <w:ind w:left="426" w:hanging="284"/>
        <w:rPr>
          <w:rFonts w:cs="Arial"/>
          <w:sz w:val="15"/>
          <w:szCs w:val="15"/>
        </w:rPr>
      </w:pPr>
      <w:r>
        <w:rPr>
          <w:rFonts w:cs="Arial"/>
          <w:sz w:val="15"/>
          <w:szCs w:val="15"/>
        </w:rPr>
        <w:t>katalog dodatkowych zajęć obejmuje wyłącznie:</w:t>
      </w:r>
    </w:p>
    <w:p w14:paraId="1FA82F46" w14:textId="77777777" w:rsidR="009A2D8E" w:rsidRPr="002F28F8" w:rsidRDefault="009A2D8E"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specjalistyczne, o których mowa w § 7 ust. 1 pkt 2 i § 7 ust. 2 pkt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w:t>
      </w:r>
    </w:p>
    <w:p w14:paraId="122A53A5" w14:textId="77777777" w:rsidR="009A2D8E" w:rsidRPr="002F28F8" w:rsidRDefault="009A2D8E"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w ramach wczesnego wspomagania rozwoju w rozumieniu ustawy o systemie oświaty,</w:t>
      </w:r>
    </w:p>
    <w:p w14:paraId="7CD791CB" w14:textId="77777777" w:rsidR="009A2D8E" w:rsidRPr="002F28F8" w:rsidRDefault="009A2D8E"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stymulujące rozwój psychoruchowy np. gimnastyka korekcyjna,</w:t>
      </w:r>
    </w:p>
    <w:p w14:paraId="75010311" w14:textId="77777777" w:rsidR="009A2D8E" w:rsidRPr="004F5855" w:rsidRDefault="009A2D8E" w:rsidP="004F5855">
      <w:pPr>
        <w:pStyle w:val="Tekstprzypisudolnego"/>
        <w:numPr>
          <w:ilvl w:val="0"/>
          <w:numId w:val="451"/>
        </w:numPr>
        <w:spacing w:before="80" w:after="80"/>
        <w:ind w:left="709" w:hanging="284"/>
        <w:rPr>
          <w:rFonts w:cs="Arial"/>
          <w:sz w:val="15"/>
          <w:szCs w:val="15"/>
        </w:rPr>
      </w:pPr>
      <w:r w:rsidRPr="002F28F8">
        <w:rPr>
          <w:rFonts w:eastAsia="Calibri" w:cs="Arial"/>
          <w:sz w:val="15"/>
          <w:szCs w:val="15"/>
        </w:rPr>
        <w:t>zajęcia rozwijające kompetencje społeczno-emocjonalne</w:t>
      </w:r>
    </w:p>
    <w:p w14:paraId="42DF99CA" w14:textId="77777777" w:rsidR="009A2D8E" w:rsidRPr="004F5855" w:rsidRDefault="009A2D8E" w:rsidP="004F5855">
      <w:pPr>
        <w:pStyle w:val="Akapitzlist0"/>
        <w:numPr>
          <w:ilvl w:val="0"/>
          <w:numId w:val="450"/>
        </w:numPr>
        <w:spacing w:before="0"/>
        <w:rPr>
          <w:rFonts w:ascii="Arial" w:hAnsi="Arial" w:cs="Arial"/>
          <w:sz w:val="15"/>
          <w:szCs w:val="15"/>
        </w:rPr>
      </w:pPr>
      <w:r w:rsidRPr="004F5855">
        <w:rPr>
          <w:rFonts w:ascii="Arial" w:hAnsi="Arial" w:cs="Arial"/>
          <w:sz w:val="15"/>
          <w:szCs w:val="15"/>
        </w:rPr>
        <w:t>w publicznych OWP zajęcia dodatkowe, o których mowa w pkt 1 lit. c) i d) są realizowane poza czasem bezpłatnego nauczania, wychowania i opieki, określonym w art. 6 ust. 1 pkt 2, art. 6 ust. 2 i art. 14 ust. 5 ustawy o systemie oświaty z zastrzeżeniem, że mogą być realizowane także w czasie bezpłatnego nauczania, wychowania i opieki, jeśli wynikają z potrzeb wymagających rozszerzenia zakresu zajęć, o których mowa w pkt. 1 lit a) i b; zajęcia dodatkowe, o których mowa w pkt 1 lit. a) i b) mogą być realizowane poza i w czasie bezpłatnego nauczania, wychowania i opieki;</w:t>
      </w:r>
    </w:p>
    <w:p w14:paraId="171BA28B" w14:textId="77777777" w:rsidR="009A2D8E" w:rsidRPr="006120F2" w:rsidRDefault="009A2D8E" w:rsidP="006120F2">
      <w:pPr>
        <w:numPr>
          <w:ilvl w:val="0"/>
          <w:numId w:val="454"/>
        </w:numPr>
        <w:spacing w:before="0" w:after="0" w:line="240" w:lineRule="auto"/>
        <w:ind w:left="568" w:hanging="284"/>
        <w:contextualSpacing/>
        <w:jc w:val="both"/>
        <w:rPr>
          <w:rFonts w:ascii="Arial" w:hAnsi="Arial" w:cs="Arial"/>
          <w:sz w:val="15"/>
          <w:szCs w:val="15"/>
        </w:rPr>
      </w:pPr>
      <w:r w:rsidRPr="006120F2">
        <w:rPr>
          <w:rFonts w:ascii="Arial" w:hAnsi="Arial" w:cs="Arial"/>
          <w:sz w:val="15"/>
          <w:szCs w:val="15"/>
        </w:rPr>
        <w:t xml:space="preserve">dodatkowe zajęcia dotyczą kwestii kluczowych z perspektywy wyrównywania deficytów w edukacji przedszkolnej w konkretnej gminie/mieście, z uwzględnieniem możliwości ich kontynuacji, np. przez nauczycieli wychowania przedszkolnego po zakończeniu realizacji projektu; </w:t>
      </w:r>
    </w:p>
    <w:p w14:paraId="1A375EE7" w14:textId="77777777" w:rsidR="009A2D8E" w:rsidRPr="006120F2" w:rsidRDefault="009A2D8E"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 xml:space="preserve">dodatkowe zajęcia są prowadzone z uwzględnieniem indywidualnych potrzeb rozwojowych i edukacyjnych oraz możliwości psychofizycznych dzieci objętych wsparciem w tym OWP; </w:t>
      </w:r>
    </w:p>
    <w:p w14:paraId="5940846E" w14:textId="77777777" w:rsidR="009A2D8E" w:rsidRPr="006120F2" w:rsidRDefault="009A2D8E"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realizowane w OWP, w których w analogicznym zakresie obszarowym, co do treści i odbiorców nie były finansowane od co najmniej 12 miesięcy;</w:t>
      </w:r>
    </w:p>
    <w:p w14:paraId="1B2558DD" w14:textId="77777777" w:rsidR="009A2D8E" w:rsidRPr="006120F2" w:rsidRDefault="009A2D8E"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adresowane do wszystkich dzieci danego OWP, niezależnie od liczby nowo utworzonych lub dostosowanych miejsc wychowania przedszkolnego;</w:t>
      </w:r>
    </w:p>
    <w:p w14:paraId="02CED527" w14:textId="77777777" w:rsidR="009A2D8E" w:rsidRPr="009658BA" w:rsidRDefault="009A2D8E" w:rsidP="00511158">
      <w:pPr>
        <w:pStyle w:val="Tekstprzypisudolnego"/>
        <w:rPr>
          <w:rFonts w:cs="Arial"/>
          <w:sz w:val="15"/>
          <w:szCs w:val="15"/>
        </w:rPr>
      </w:pPr>
      <w:r>
        <w:rPr>
          <w:rFonts w:eastAsia="Calibri" w:cs="Arial"/>
          <w:sz w:val="15"/>
          <w:szCs w:val="15"/>
        </w:rPr>
        <w:t>K</w:t>
      </w:r>
      <w:r w:rsidRPr="006120F2">
        <w:rPr>
          <w:rFonts w:eastAsia="Calibri" w:cs="Arial"/>
          <w:sz w:val="15"/>
          <w:szCs w:val="15"/>
        </w:rPr>
        <w:t>wota wydatków na realizację zajęć dodatkowych może stanowić nie więcej niż 30% kosztów bezpośrednich projektu; limit nie ma zastosowania w przypadku dodatkowej oferty edukacyjnej dla dzieci z niepełnosprawnościami.</w:t>
      </w:r>
    </w:p>
  </w:footnote>
  <w:footnote w:id="126">
    <w:p w14:paraId="53D3FBDA" w14:textId="77777777" w:rsidR="009A2D8E" w:rsidRPr="009658BA" w:rsidRDefault="009A2D8E"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t>
      </w:r>
      <w:r>
        <w:rPr>
          <w:rFonts w:ascii="Arial" w:hAnsi="Arial" w:cs="Arial"/>
          <w:sz w:val="15"/>
          <w:szCs w:val="15"/>
        </w:rPr>
        <w:t>Wsparcie dla nauczycieli udzielane może być finansowane przez okres dłuższy niż 12 miesięcy i dotyczy w</w:t>
      </w:r>
      <w:r w:rsidRPr="009658BA">
        <w:rPr>
          <w:rFonts w:ascii="Arial" w:hAnsi="Arial" w:cs="Arial"/>
          <w:sz w:val="15"/>
          <w:szCs w:val="15"/>
        </w:rPr>
        <w:t xml:space="preserve"> szczególności </w:t>
      </w:r>
      <w:r>
        <w:rPr>
          <w:rFonts w:ascii="Arial" w:hAnsi="Arial" w:cs="Arial"/>
          <w:sz w:val="15"/>
          <w:szCs w:val="15"/>
        </w:rPr>
        <w:t xml:space="preserve">poprawy kompetencji lub kwalifikacji w zakresie pedagogiki specjalnej </w:t>
      </w:r>
      <w:r w:rsidRPr="009658BA">
        <w:rPr>
          <w:rFonts w:ascii="Arial" w:hAnsi="Arial" w:cs="Arial"/>
          <w:sz w:val="15"/>
          <w:szCs w:val="15"/>
        </w:rPr>
        <w:t>poprzez:</w:t>
      </w:r>
    </w:p>
    <w:p w14:paraId="0671CD5E" w14:textId="77777777" w:rsidR="009A2D8E" w:rsidRPr="009658BA" w:rsidRDefault="009A2D8E"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kursy i szkolenia doskonalące, w tym z wykorzystaniem pracy trenerów przeszkolonych w ramach PO WER oraz studia podyplomowe spełniające wymogi określone w rozporządzeniu Ministra Nauki i Szkolnictwa Wyższego z dnia 17 stycznia 2012 r. w sprawie standardów kształcenia przygotowującego do wykonywania zawodu nauczyciela (Dz. U. poz. 131);</w:t>
      </w:r>
    </w:p>
    <w:p w14:paraId="56E03A3B" w14:textId="77777777" w:rsidR="009A2D8E" w:rsidRPr="009658BA" w:rsidRDefault="009A2D8E"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 xml:space="preserve">wspieranie istniejących, budowanie nowych i moderowanie sieci współpracy i samokształcenia nauczycieli; </w:t>
      </w:r>
    </w:p>
    <w:p w14:paraId="7326D447" w14:textId="77777777" w:rsidR="009A2D8E" w:rsidRPr="009658BA" w:rsidRDefault="009A2D8E" w:rsidP="00B17945">
      <w:pPr>
        <w:pStyle w:val="Akapitzlist0"/>
        <w:numPr>
          <w:ilvl w:val="1"/>
          <w:numId w:val="209"/>
        </w:numPr>
        <w:spacing w:before="80" w:after="80"/>
        <w:ind w:left="709"/>
        <w:jc w:val="left"/>
        <w:rPr>
          <w:rFonts w:ascii="Arial" w:hAnsi="Arial" w:cs="Arial"/>
        </w:rPr>
      </w:pPr>
      <w:r w:rsidRPr="009658BA">
        <w:rPr>
          <w:rFonts w:ascii="Arial" w:hAnsi="Arial" w:cs="Arial"/>
          <w:sz w:val="15"/>
          <w:szCs w:val="15"/>
        </w:rPr>
        <w:t>współpracę ze specjalistycznymi ośrodkami, np. specjalnymi ośrodkami szkolno-wychowawczymi, poradniami psychologiczno-pedagogicznymi, OWP i szkołami kształcącymi dzieci i młodzież z niepełnosprawnościami.</w:t>
      </w:r>
    </w:p>
  </w:footnote>
  <w:footnote w:id="127">
    <w:p w14:paraId="33AAA8BF" w14:textId="77777777" w:rsidR="009A2D8E" w:rsidRPr="00FC37A2" w:rsidRDefault="009A2D8E" w:rsidP="006129B4">
      <w:pPr>
        <w:pStyle w:val="Tekstprzypisudolnego"/>
        <w:rPr>
          <w:rFonts w:cs="Calibri"/>
          <w:color w:val="000000"/>
          <w:sz w:val="15"/>
          <w:szCs w:val="15"/>
        </w:rPr>
      </w:pPr>
      <w:r w:rsidRPr="00FC37A2">
        <w:rPr>
          <w:rStyle w:val="Odwoanieprzypisudolnego"/>
          <w:rFonts w:cs="Calibri"/>
          <w:color w:val="000000"/>
          <w:sz w:val="15"/>
          <w:szCs w:val="15"/>
        </w:rPr>
        <w:footnoteRef/>
      </w:r>
      <w:r w:rsidRPr="00FC37A2">
        <w:rPr>
          <w:rFonts w:cs="Calibri"/>
          <w:color w:val="000000"/>
          <w:sz w:val="15"/>
          <w:szCs w:val="15"/>
        </w:rPr>
        <w:t>W</w:t>
      </w:r>
      <w:r w:rsidRPr="00FC37A2">
        <w:rPr>
          <w:rFonts w:cs="Calibri"/>
          <w:color w:val="000000"/>
          <w:sz w:val="15"/>
          <w:szCs w:val="15"/>
          <w:lang w:eastAsia="pl-PL"/>
        </w:rPr>
        <w:t xml:space="preserve"> rozumieniu </w:t>
      </w:r>
      <w:r w:rsidRPr="006129B4">
        <w:rPr>
          <w:rFonts w:asciiTheme="minorHAnsi" w:hAnsiTheme="minorHAnsi" w:cs="Calibri"/>
          <w:color w:val="000000"/>
          <w:sz w:val="15"/>
          <w:szCs w:val="15"/>
          <w:lang w:eastAsia="pl-PL"/>
        </w:rPr>
        <w:t xml:space="preserve">rozporządzenia Ministra Edukacji Narodowej z dnia 31 sierpnia 2010 r. </w:t>
      </w:r>
      <w:r w:rsidRPr="006129B4">
        <w:rPr>
          <w:rFonts w:asciiTheme="minorHAnsi" w:hAnsiTheme="minorHAnsi" w:cs="Calibri"/>
          <w:i/>
          <w:color w:val="000000"/>
          <w:sz w:val="15"/>
          <w:szCs w:val="15"/>
          <w:lang w:eastAsia="pl-PL"/>
        </w:rPr>
        <w:t xml:space="preserve">w sprawie rodzajów innych form wychowania przedszkolnego, warunków tworzenia i organizowania tych form oraz sposobu ich działania </w:t>
      </w:r>
      <w:r w:rsidRPr="006129B4">
        <w:rPr>
          <w:rFonts w:asciiTheme="minorHAnsi" w:hAnsiTheme="minorHAnsi" w:cs="Calibri"/>
          <w:color w:val="000000"/>
          <w:sz w:val="15"/>
          <w:szCs w:val="15"/>
          <w:lang w:eastAsia="pl-PL"/>
        </w:rPr>
        <w:t>(Dz. U. Nr 161, poz.</w:t>
      </w:r>
      <w:r w:rsidRPr="00FC37A2">
        <w:rPr>
          <w:rFonts w:cs="Calibri"/>
          <w:color w:val="000000"/>
          <w:sz w:val="15"/>
          <w:szCs w:val="15"/>
          <w:lang w:eastAsia="pl-PL"/>
        </w:rPr>
        <w:t xml:space="preserve"> </w:t>
      </w:r>
      <w:r w:rsidRPr="006129B4">
        <w:rPr>
          <w:rFonts w:ascii="Calibri" w:hAnsi="Calibri" w:cs="Calibri"/>
          <w:color w:val="000000"/>
          <w:sz w:val="15"/>
          <w:szCs w:val="15"/>
          <w:lang w:eastAsia="pl-PL"/>
        </w:rPr>
        <w:t>1080 z późn. zm.)</w:t>
      </w:r>
    </w:p>
  </w:footnote>
  <w:footnote w:id="128">
    <w:p w14:paraId="35187217" w14:textId="77777777" w:rsidR="009A2D8E" w:rsidRPr="00363B32" w:rsidRDefault="009A2D8E" w:rsidP="006129B4">
      <w:pPr>
        <w:pStyle w:val="Tekstprzypisudolnego"/>
        <w:rPr>
          <w:rFonts w:ascii="Calibri" w:hAnsi="Calibri" w:cs="Arial"/>
          <w:sz w:val="15"/>
          <w:szCs w:val="15"/>
        </w:rPr>
      </w:pPr>
      <w:r w:rsidRPr="008029DB">
        <w:rPr>
          <w:rStyle w:val="Odwoanieprzypisudolnego"/>
          <w:rFonts w:cs="Arial"/>
          <w:sz w:val="15"/>
          <w:szCs w:val="15"/>
        </w:rPr>
        <w:footnoteRef/>
      </w:r>
      <w:r w:rsidRPr="008029DB">
        <w:rPr>
          <w:rFonts w:cs="Arial"/>
          <w:sz w:val="15"/>
          <w:szCs w:val="15"/>
        </w:rPr>
        <w:t xml:space="preserve"> </w:t>
      </w:r>
      <w:r w:rsidRPr="008029DB">
        <w:rPr>
          <w:rFonts w:cs="Arial"/>
          <w:color w:val="000000"/>
          <w:sz w:val="15"/>
          <w:szCs w:val="15"/>
        </w:rPr>
        <w:t>Definicja stosowana przez KE wskazuje, że jest to nauka, rozwój indywidualny i społeczny oraz podnoszenie kwalifikacji, kompetencji i wiedzy ogólnej w okresie całego życia</w:t>
      </w:r>
      <w:r w:rsidRPr="00363B32">
        <w:rPr>
          <w:rFonts w:ascii="Calibri" w:hAnsi="Calibri" w:cs="Arial"/>
          <w:color w:val="000000"/>
          <w:sz w:val="15"/>
          <w:szCs w:val="15"/>
        </w:rPr>
        <w:t>.</w:t>
      </w:r>
    </w:p>
  </w:footnote>
  <w:footnote w:id="129">
    <w:p w14:paraId="05DDB9DF" w14:textId="77777777" w:rsidR="009A2D8E" w:rsidRPr="008029DB" w:rsidRDefault="009A2D8E" w:rsidP="00B17945">
      <w:pPr>
        <w:autoSpaceDE w:val="0"/>
        <w:autoSpaceDN w:val="0"/>
        <w:adjustRightInd w:val="0"/>
        <w:spacing w:before="80" w:after="80" w:line="240" w:lineRule="auto"/>
        <w:rPr>
          <w:rFonts w:ascii="Arial" w:hAnsi="Arial" w:cs="Arial"/>
          <w:sz w:val="15"/>
          <w:szCs w:val="15"/>
        </w:rPr>
      </w:pPr>
      <w:r w:rsidRPr="008029DB">
        <w:rPr>
          <w:rStyle w:val="Odwoanieprzypisudolnego"/>
          <w:rFonts w:cs="Arial"/>
          <w:sz w:val="15"/>
          <w:szCs w:val="15"/>
        </w:rPr>
        <w:footnoteRef/>
      </w:r>
      <w:r w:rsidRPr="008029DB">
        <w:rPr>
          <w:rFonts w:ascii="Arial" w:hAnsi="Arial" w:cs="Arial"/>
          <w:sz w:val="15"/>
          <w:szCs w:val="15"/>
        </w:rPr>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rFonts w:ascii="Arial" w:hAnsi="Arial" w:cs="Arial"/>
          <w:i/>
          <w:sz w:val="15"/>
          <w:szCs w:val="15"/>
        </w:rPr>
        <w:t>Wytycznych Ministra Infrastruktury i Rozwoju w zakresie monitorowania postępu rzeczowego realizacji programów operacyjnych na lata 2014-2020</w:t>
      </w:r>
      <w:r w:rsidRPr="008029DB">
        <w:rPr>
          <w:rFonts w:ascii="Arial" w:hAnsi="Arial" w:cs="Arial"/>
          <w:sz w:val="15"/>
          <w:szCs w:val="15"/>
        </w:rPr>
        <w:t>. Standard wymagań dla kompetencji informatycznych, które powinni osiągnąć uczestnicy projektu zostanie wskazany w Regulaminie konkursu.</w:t>
      </w:r>
    </w:p>
  </w:footnote>
  <w:footnote w:id="130">
    <w:p w14:paraId="26304780" w14:textId="77777777" w:rsidR="009A2D8E" w:rsidRPr="008029DB" w:rsidRDefault="009A2D8E"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31">
    <w:p w14:paraId="2533C8C7" w14:textId="77777777" w:rsidR="009A2D8E" w:rsidRPr="008029DB" w:rsidRDefault="009A2D8E"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32">
    <w:p w14:paraId="4EAA3483" w14:textId="77777777" w:rsidR="009A2D8E" w:rsidRPr="003111A2" w:rsidRDefault="009A2D8E"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w:t>
      </w:r>
    </w:p>
  </w:footnote>
  <w:footnote w:id="133">
    <w:p w14:paraId="72AD6499" w14:textId="77777777" w:rsidR="009A2D8E" w:rsidRPr="003111A2" w:rsidRDefault="009A2D8E"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w:t>
      </w:r>
      <w:r>
        <w:rPr>
          <w:rFonts w:cs="Arial"/>
          <w:sz w:val="15"/>
          <w:szCs w:val="15"/>
        </w:rPr>
        <w:t>ykułu</w:t>
      </w:r>
      <w:r w:rsidRPr="003111A2">
        <w:rPr>
          <w:rFonts w:cs="Arial"/>
          <w:sz w:val="15"/>
          <w:szCs w:val="15"/>
        </w:rPr>
        <w:t xml:space="preserve"> 27 ust</w:t>
      </w:r>
      <w:r>
        <w:rPr>
          <w:rFonts w:cs="Arial"/>
          <w:sz w:val="15"/>
          <w:szCs w:val="15"/>
        </w:rPr>
        <w:t>ęp</w:t>
      </w:r>
      <w:r w:rsidRPr="003111A2">
        <w:rPr>
          <w:rFonts w:cs="Arial"/>
          <w:sz w:val="15"/>
          <w:szCs w:val="15"/>
        </w:rPr>
        <w:t xml:space="preserve"> 4 Ustawy. W przypadku projektów generujących dochód dofinansowanie UE jest ustalane na podstawie art</w:t>
      </w:r>
      <w:r>
        <w:rPr>
          <w:rFonts w:cs="Arial"/>
          <w:sz w:val="15"/>
          <w:szCs w:val="15"/>
        </w:rPr>
        <w:t>ykułu</w:t>
      </w:r>
      <w:r w:rsidRPr="003111A2">
        <w:rPr>
          <w:rFonts w:cs="Arial"/>
          <w:sz w:val="15"/>
          <w:szCs w:val="15"/>
        </w:rPr>
        <w:t xml:space="preserve"> 61 albo 65 rozporządzenia 1303/2013. Obniżeniu podlega nie poziom dofinansowania w ujęciu procentowym, a kwota wydatków kwalifikowalnych. </w:t>
      </w:r>
    </w:p>
  </w:footnote>
  <w:footnote w:id="134">
    <w:p w14:paraId="00F927B7" w14:textId="77777777" w:rsidR="009A2D8E" w:rsidRPr="00C82DB3" w:rsidRDefault="009A2D8E" w:rsidP="00BD4768">
      <w:pPr>
        <w:pStyle w:val="Tekstprzypisudolnego"/>
        <w:spacing w:before="80" w:after="80"/>
        <w:ind w:left="142" w:hanging="142"/>
        <w:rPr>
          <w:rFonts w:cs="Arial"/>
          <w:szCs w:val="16"/>
        </w:rPr>
      </w:pPr>
      <w:r w:rsidRPr="00C82DB3">
        <w:rPr>
          <w:rStyle w:val="Odwoanieprzypisudolnego"/>
          <w:rFonts w:cs="Arial"/>
          <w:sz w:val="15"/>
          <w:szCs w:val="15"/>
        </w:rPr>
        <w:footnoteRef/>
      </w:r>
      <w:r w:rsidRPr="00C82DB3">
        <w:rPr>
          <w:rFonts w:cs="Arial"/>
          <w:sz w:val="15"/>
          <w:szCs w:val="15"/>
        </w:rPr>
        <w:t xml:space="preserve"> Otoczenie społeczno-gospodarcze szkół lub placówek systemu oświaty prowadzących kształcenie zawodowe należy rozumieć jako pracodawców, organizacje pracodawców, przedsiębiorców, organizacje przedsiębiorców, instytucje rynku pracy, szkoły wyższe, organizacje pozarządowe, partnerów społecznych oraz innych interesariuszy zidentyfikowanych w diagnozie.</w:t>
      </w:r>
    </w:p>
  </w:footnote>
  <w:footnote w:id="135">
    <w:p w14:paraId="71753AC5" w14:textId="77777777" w:rsidR="009A2D8E" w:rsidRPr="00C82DB3" w:rsidRDefault="009A2D8E" w:rsidP="009B30D6">
      <w:pPr>
        <w:autoSpaceDE w:val="0"/>
        <w:autoSpaceDN w:val="0"/>
        <w:adjustRightInd w:val="0"/>
        <w:spacing w:before="80" w:after="80" w:line="240" w:lineRule="auto"/>
        <w:rPr>
          <w:rFonts w:ascii="Arial" w:hAnsi="Arial" w:cs="Arial"/>
          <w:sz w:val="15"/>
          <w:szCs w:val="15"/>
        </w:rPr>
      </w:pPr>
      <w:r w:rsidRPr="00C82DB3">
        <w:rPr>
          <w:rStyle w:val="Odwoanieprzypisudolnego"/>
          <w:rFonts w:cs="Arial"/>
          <w:sz w:val="15"/>
          <w:szCs w:val="15"/>
        </w:rPr>
        <w:footnoteRef/>
      </w:r>
      <w:r w:rsidRPr="00C82DB3">
        <w:rPr>
          <w:rFonts w:ascii="Arial" w:hAnsi="Arial" w:cs="Arial"/>
          <w:sz w:val="15"/>
          <w:szCs w:val="15"/>
        </w:rPr>
        <w:t xml:space="preserve"> Interwencja ukierunkowana na realizację praktyk zawodowych lub staży zawodowych jest obowiązkowa w każdym projekcie i zgodna z następującymi warunkami:</w:t>
      </w:r>
    </w:p>
    <w:p w14:paraId="395C869D" w14:textId="77777777" w:rsidR="009A2D8E" w:rsidRPr="00C82DB3"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w ramach RPO jest możliwa organizacja praktyk i staży u pracodawców lub przedsiębiorców, z zastrzeżeniem że:</w:t>
      </w:r>
    </w:p>
    <w:p w14:paraId="2DA4FB65" w14:textId="77777777" w:rsidR="009A2D8E" w:rsidRPr="00C82DB3" w:rsidRDefault="009A2D8E"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praktyki zawodowe organizuje się dla uczniów zasadniczych szkół zawodowych w celu zastosowania i pogłębienia zdobytej wiedzy i umiejętności zawodowych w rzeczywistych warunkach pracy. Praktyki zawodowe realizowane w zasadniczej szkole zawodowej nie są formą praktycznej nauki zawodu, o której mowa w rozporządzeniu Ministra Edukacji Narodowej z dnia 15 grudnia 2010 r. w sprawie praktycznej nauki zawodu,</w:t>
      </w:r>
    </w:p>
    <w:p w14:paraId="2D4D1AAC" w14:textId="77777777" w:rsidR="009A2D8E" w:rsidRPr="00C82DB3" w:rsidRDefault="009A2D8E"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w:t>
      </w:r>
    </w:p>
    <w:p w14:paraId="02050F2E" w14:textId="77777777" w:rsidR="009A2D8E" w:rsidRPr="00C82DB3" w:rsidRDefault="009A2D8E"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wykraczające poza zakres kształcenia zawodowego praktycznego organizuje się dla uczniów techników i szkół policealnych w celu zwiększenia wymiaru praktyk zawodowych objętych podstawą programową nauczania danego zawodu,</w:t>
      </w:r>
    </w:p>
    <w:p w14:paraId="17241142" w14:textId="77777777" w:rsidR="009A2D8E" w:rsidRPr="00C82DB3" w:rsidRDefault="009A2D8E"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są również dla uczniów innych szkół lub placówek systemu oświaty prowadzących kształcenie zawodowe oraz uczniów szkół ponadgimnazjalnych lub placówek systemu oświaty prowadzących kształcenie ogólne,</w:t>
      </w:r>
    </w:p>
    <w:p w14:paraId="5DB6D7A3" w14:textId="77777777" w:rsidR="009A2D8E" w:rsidRPr="00C82DB3"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okres realizacji praktyki zawodowej lub stażu zawodowego wynosi minimum 150 godzin i nie więcej niż 970 godzin w odniesieniu do udziału jednego ucznia w ww. formach wsparcia,</w:t>
      </w:r>
    </w:p>
    <w:p w14:paraId="4A7B5DB5" w14:textId="77777777" w:rsidR="009A2D8E" w:rsidRPr="00C82DB3"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za udział w praktyce zawodowej lub stażu zawodowym uczniowie otrzymują stypendium. </w:t>
      </w:r>
      <w:r>
        <w:rPr>
          <w:rFonts w:ascii="Arial" w:hAnsi="Arial" w:cs="Arial"/>
          <w:sz w:val="15"/>
          <w:szCs w:val="15"/>
        </w:rPr>
        <w:t>Pełna kwota s</w:t>
      </w:r>
      <w:r w:rsidRPr="00C82DB3">
        <w:rPr>
          <w:rFonts w:ascii="Arial" w:hAnsi="Arial" w:cs="Arial"/>
          <w:sz w:val="15"/>
          <w:szCs w:val="15"/>
        </w:rPr>
        <w:t>typendium jest wypłacan</w:t>
      </w:r>
      <w:r>
        <w:rPr>
          <w:rFonts w:ascii="Arial" w:hAnsi="Arial" w:cs="Arial"/>
          <w:sz w:val="15"/>
          <w:szCs w:val="15"/>
        </w:rPr>
        <w:t>a</w:t>
      </w:r>
      <w:r w:rsidRPr="00C82DB3">
        <w:rPr>
          <w:rFonts w:ascii="Arial" w:hAnsi="Arial" w:cs="Arial"/>
          <w:sz w:val="15"/>
          <w:szCs w:val="15"/>
        </w:rPr>
        <w:t xml:space="preserve"> za każde kolejne przepracowane 150 godzin. W przypadku realizacji praktyki zawodowej lub stażu zawodowego</w:t>
      </w:r>
      <w:r>
        <w:rPr>
          <w:rFonts w:ascii="Arial" w:hAnsi="Arial" w:cs="Arial"/>
          <w:sz w:val="15"/>
          <w:szCs w:val="15"/>
        </w:rPr>
        <w:t xml:space="preserve"> w innym wymiarze, wysokość stypendium wyliczana jest proporcjonalnie.</w:t>
      </w:r>
      <w:r w:rsidRPr="00C82DB3">
        <w:rPr>
          <w:rFonts w:ascii="Arial" w:hAnsi="Arial" w:cs="Arial"/>
          <w:sz w:val="15"/>
          <w:szCs w:val="15"/>
        </w:rPr>
        <w:t xml:space="preserve"> Wysokość stypendium określa IZ RPO, niemniej nie może ona przekroczyć połowy średniego wynagrodzenia (brutto) za pracę w danym województwie, wyliczaną na podstawie aktualnych danych GUS. W przypadku staży zawodowych realizowanych w ramach kształcenia zawodowego praktycznego </w:t>
      </w:r>
      <w:r>
        <w:rPr>
          <w:rFonts w:ascii="Arial" w:hAnsi="Arial" w:cs="Arial"/>
          <w:sz w:val="15"/>
          <w:szCs w:val="15"/>
        </w:rPr>
        <w:t xml:space="preserve">dotyczących uczniów techników i szkół policealnych, w których kształcenie zawodowe praktyczne nie jest realizowane u pracodawców lub przedsiębiorców ze względu na brak możliwości sfinansowania kosztów takiego kształcenia, </w:t>
      </w:r>
      <w:r w:rsidRPr="00C82DB3">
        <w:rPr>
          <w:rFonts w:ascii="Arial" w:hAnsi="Arial" w:cs="Arial"/>
          <w:sz w:val="15"/>
          <w:szCs w:val="15"/>
        </w:rPr>
        <w:t>wysokość stypendium nie może być niższa niż to wynika z przepisów w sprawie przygotowania zawodowego młodocianych i ich wynagradzania, regulujących zasady wynagradzania młodocianych w kolejnych latach nauki,</w:t>
      </w:r>
    </w:p>
    <w:p w14:paraId="79C6CC41" w14:textId="77777777" w:rsidR="009A2D8E" w:rsidRPr="00C82DB3"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14:paraId="5A96E235" w14:textId="77777777" w:rsidR="009A2D8E" w:rsidRPr="00C82DB3"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praktyka zawodowa lub staż zawodowy są realizowane na podstawie programu opracowanego przez nauczyciela oraz dyrektora szkoły lub placówki systemu oświaty we współpracy z podmiotem przyjmującym uczniów na praktykę zawodowa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w:t>
      </w:r>
    </w:p>
    <w:p w14:paraId="6970EA30" w14:textId="77777777" w:rsidR="009A2D8E" w:rsidRPr="00C82DB3"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podmiot przyjmujący na praktykę zawodową lub staż zawodowy:</w:t>
      </w:r>
    </w:p>
    <w:p w14:paraId="2BD51299" w14:textId="77777777" w:rsidR="009A2D8E" w:rsidRPr="00C82DB3"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w:t>
      </w:r>
    </w:p>
    <w:p w14:paraId="28374549" w14:textId="77777777" w:rsidR="009A2D8E" w:rsidRPr="00C82DB3"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szkoli praktykanta lub stażystę na zasadach przewidzianych dla pracowników w zakresie BHP, przepisów przeciwpożarowych oraz zapoznaje go z obowiązującym regulaminem pracy na stanowisku, którego dotyczy praktyka zawodowa lub staż zawodowy,</w:t>
      </w:r>
    </w:p>
    <w:p w14:paraId="6B69C2DB" w14:textId="77777777" w:rsidR="009A2D8E" w:rsidRPr="00C82DB3"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sprawuje nadzór nad odbywaniem praktyki zawodowej lub stażu zawodowego w postaci wyznaczenia opiekuna praktyki lub stażu,</w:t>
      </w:r>
    </w:p>
    <w:p w14:paraId="53653462" w14:textId="77777777" w:rsidR="009A2D8E" w:rsidRPr="00C82DB3"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monitoruje postępy i nabywanie nowych umiejętności przez praktykanta lub stażystę, a także stopień realizacji treści i celów edukacyjnych oraz regularnie udziela praktykantowi lub stażyście informacji zwrotnej,</w:t>
      </w:r>
    </w:p>
    <w:p w14:paraId="6C9771EF" w14:textId="77777777" w:rsidR="009A2D8E" w:rsidRPr="00C82DB3"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08FAD1F7" w14:textId="77777777" w:rsidR="009A2D8E" w:rsidRPr="009B30D6"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wydatków przewidzianych w ramach projektu może uwzględniać koszty związane z odbywaniem praktyki zawodowej lub stażu zawodowego (np. koszty dojazdu, koszty zakupu odzieży roboczej, wyposażenie stanowiska pracy, koszty eksploatacji materiałów i narzędzi, szkolenia BHP praktykanta lub stażysty itp.) w wysokości nieprzekraczającej 5 000 zł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1955B930" w14:textId="77777777" w:rsidR="009A2D8E" w:rsidRPr="009B30D6"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w:t>
      </w:r>
    </w:p>
    <w:p w14:paraId="08AE32B8" w14:textId="77777777" w:rsidR="009A2D8E" w:rsidRPr="009B30D6"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opiekuna praktykanta lub stażysty należy w szczególności:</w:t>
      </w:r>
    </w:p>
    <w:p w14:paraId="1DDC6CE0"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diagnoza kompetencji i kwalifikacji praktykanta lub stażysty (we współpracy z nauczycielem),</w:t>
      </w:r>
    </w:p>
    <w:p w14:paraId="2C499169"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określenie celu i programu praktyki lub stażu (we współpracy z nauczycielem),</w:t>
      </w:r>
    </w:p>
    <w:p w14:paraId="1D5C404A"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udzielenie praktykantom lub stażystom informacji zwrotnej w trakcie realizacji oraz po zakończeniu praktyki zawodowej lub stażu zawodowego,</w:t>
      </w:r>
    </w:p>
    <w:p w14:paraId="771B13DF"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nadzór nad prawidłową realizacją i harmonogramem praktyki zawodowej lub stażu zawodowego,</w:t>
      </w:r>
    </w:p>
    <w:p w14:paraId="64D64CAB" w14:textId="77777777" w:rsidR="009A2D8E" w:rsidRPr="009B30D6" w:rsidRDefault="009A2D8E"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koszty wynagrodzenia opiekuna praktykanta lub stażysty u pracodawcy powinny uwzględniać jedną z opcji:</w:t>
      </w:r>
    </w:p>
    <w:p w14:paraId="0C48234D"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467EF905"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14:paraId="10240990"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który będzie pełnił funkcję instruktora praktycznej nauki zawodu i dla którego praca z uczniami będzie stanowić podstawowe zajęcie – do wysokości wynagrodzenia określonego w paragrafie 9 ust. 2 pkt 1 rozporządzenia Ministra Edukacji Narodowej z dnia 15 grudnia 2010 r. w sprawie praktycznej nauki zawodu ,</w:t>
      </w:r>
      <w:r w:rsidRPr="009B30D6">
        <w:rPr>
          <w:rFonts w:ascii="Arial" w:hAnsi="Arial" w:cs="Arial"/>
        </w:rPr>
        <w:t xml:space="preserve"> </w:t>
      </w:r>
      <w:r w:rsidRPr="009B30D6">
        <w:rPr>
          <w:rFonts w:ascii="Arial" w:hAnsi="Arial" w:cs="Arial"/>
          <w:sz w:val="15"/>
          <w:szCs w:val="15"/>
        </w:rPr>
        <w:t>(Dz.U. 2010 nr 244 poz. 1626 ze zm.),</w:t>
      </w:r>
    </w:p>
    <w:p w14:paraId="518F9D7F" w14:textId="77777777" w:rsidR="009A2D8E" w:rsidRPr="009B30D6" w:rsidRDefault="009A2D8E" w:rsidP="000B2933">
      <w:pPr>
        <w:pStyle w:val="Tekstprzypisudolnego"/>
        <w:numPr>
          <w:ilvl w:val="0"/>
          <w:numId w:val="185"/>
        </w:numPr>
        <w:spacing w:before="80" w:after="80"/>
        <w:rPr>
          <w:rFonts w:cs="Arial"/>
          <w:sz w:val="15"/>
          <w:szCs w:val="15"/>
        </w:rPr>
      </w:pPr>
      <w:r w:rsidRPr="009B30D6">
        <w:rPr>
          <w:rFonts w:cs="Arial"/>
          <w:sz w:val="15"/>
          <w:szCs w:val="15"/>
        </w:rPr>
        <w:t>wynagrodzenie przysługujące opiekunowi praktykanta lub stażysty jest wypłacane z tytułu wypełnienia obowiązków, o których mowa w pkt 13 lit. i, nie zależy natomiast od liczby uczniów, wobec których te obowiązki świadczy. IZ RPO w uzasadnionych przypadkach może podjąć decyzję o innej kwocie wynagrodzenia opiekunów praktykantów lub stażystów.</w:t>
      </w:r>
    </w:p>
  </w:footnote>
  <w:footnote w:id="136">
    <w:p w14:paraId="0D99F638" w14:textId="77777777" w:rsidR="009A2D8E" w:rsidRPr="009B30D6" w:rsidRDefault="009A2D8E" w:rsidP="009B30D6">
      <w:pPr>
        <w:pStyle w:val="Tekstprzypisudolnego"/>
        <w:spacing w:before="80" w:after="80"/>
        <w:ind w:left="360"/>
        <w:rPr>
          <w:rFonts w:cs="Arial"/>
        </w:rPr>
      </w:pPr>
      <w:r w:rsidRPr="009B30D6">
        <w:rPr>
          <w:rStyle w:val="Odwoanieprzypisudolnego"/>
          <w:rFonts w:cs="Arial"/>
          <w:sz w:val="15"/>
          <w:szCs w:val="15"/>
        </w:rPr>
        <w:footnoteRef/>
      </w:r>
      <w:r w:rsidRPr="009B30D6">
        <w:rPr>
          <w:rFonts w:cs="Arial"/>
          <w:sz w:val="15"/>
          <w:szCs w:val="15"/>
        </w:rPr>
        <w:t xml:space="preserve"> j.w.</w:t>
      </w:r>
    </w:p>
  </w:footnote>
  <w:footnote w:id="137">
    <w:p w14:paraId="66877717" w14:textId="77777777" w:rsidR="009A2D8E" w:rsidRPr="009B30D6" w:rsidRDefault="009A2D8E" w:rsidP="0075535C">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eastAsia="Calibri" w:cs="Arial"/>
          <w:sz w:val="15"/>
          <w:szCs w:val="15"/>
        </w:rPr>
        <w:t>Zgodnie z artykułem 2 punkt 3a i artykułem 62a ustawy o systemie oświaty placówki te to: placówki kształcenia ustawicznego, placówki kształcenia praktycznego ośrodki dokształcania i doskonalenia zawodowego oraz centra kształcenia zawodowego i ustawicznego. W PI 10iv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 Ujęcie we wskaźniku pn. Liczba szkół i placówek kształcenia zawodowego doposażonych w sprzęt i materiały dydaktyczne niezbędne do realizacji kształcenia zawodowego zarówno szkół/placówek jak również podmiotów realizujących zadania ckziu (czyli placówek kształcenia ustawicznego, praktycznego, zawodowego oraz ośrodków dokształcania i doskonalenia zawodowego) jest możliwe.</w:t>
      </w:r>
    </w:p>
  </w:footnote>
  <w:footnote w:id="138">
    <w:p w14:paraId="75F0A8C2" w14:textId="77777777" w:rsidR="009A2D8E" w:rsidRPr="009B30D6" w:rsidRDefault="009A2D8E" w:rsidP="009B30D6">
      <w:pPr>
        <w:autoSpaceDE w:val="0"/>
        <w:autoSpaceDN w:val="0"/>
        <w:adjustRightInd w:val="0"/>
        <w:spacing w:before="80" w:after="80" w:line="240" w:lineRule="auto"/>
        <w:rPr>
          <w:rFonts w:ascii="Arial" w:eastAsiaTheme="minorHAnsi"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jest zgodna z następującymi warunkami</w:t>
      </w:r>
      <w:r w:rsidRPr="009B30D6">
        <w:rPr>
          <w:rFonts w:ascii="Arial" w:eastAsiaTheme="minorHAnsi" w:hAnsi="Arial" w:cs="Arial"/>
          <w:sz w:val="15"/>
          <w:szCs w:val="15"/>
        </w:rPr>
        <w:t>:</w:t>
      </w:r>
    </w:p>
    <w:p w14:paraId="2C8720E6" w14:textId="77777777" w:rsidR="009A2D8E" w:rsidRPr="009B30D6" w:rsidRDefault="009A2D8E"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szczegółowy katalog wyposażenia pracowni lub warsztatów szkolnych dla 190 zawodów został opracowany przez MEN i jest udostępniony za pośrednictwem strony internetowej www.koweziu.edu.pl. IZ RPO zapewnia zgodność interwencji przewidzianej w ramach RPO z przedmiotowym katalogiem,</w:t>
      </w:r>
    </w:p>
    <w:p w14:paraId="5705EC4C" w14:textId="77777777" w:rsidR="009A2D8E" w:rsidRPr="009B30D6" w:rsidRDefault="009A2D8E"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wyposażenie pracowni lub warsztatów szkolnych jest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p w14:paraId="19470A29" w14:textId="77777777" w:rsidR="009A2D8E" w:rsidRPr="009B30D6" w:rsidRDefault="009A2D8E" w:rsidP="009B30D6">
      <w:pPr>
        <w:pStyle w:val="Akapitzlist0"/>
        <w:numPr>
          <w:ilvl w:val="0"/>
          <w:numId w:val="29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inwestycje infrastrukturalne są kwalifikowalne, jeżeli zostaną spełnione łącznie poniższe warunki:</w:t>
      </w:r>
    </w:p>
    <w:p w14:paraId="555D859C" w14:textId="77777777" w:rsidR="009A2D8E" w:rsidRPr="009B30D6" w:rsidRDefault="009A2D8E"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nie jest możliwe wykorzystanie istniejącej infrastruktury,</w:t>
      </w:r>
    </w:p>
    <w:p w14:paraId="7FDB8CC8" w14:textId="77777777" w:rsidR="009A2D8E" w:rsidRPr="009B30D6" w:rsidRDefault="009A2D8E"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potrzeba wydatkowania środków została potwierdzona analizą potrzeb,</w:t>
      </w:r>
    </w:p>
    <w:p w14:paraId="24B4D011" w14:textId="77777777" w:rsidR="009A2D8E" w:rsidRPr="009B30D6" w:rsidRDefault="009A2D8E" w:rsidP="009B30D6">
      <w:pPr>
        <w:pStyle w:val="Akapitzlist0"/>
        <w:numPr>
          <w:ilvl w:val="0"/>
          <w:numId w:val="300"/>
        </w:numPr>
        <w:autoSpaceDE w:val="0"/>
        <w:autoSpaceDN w:val="0"/>
        <w:adjustRightInd w:val="0"/>
        <w:spacing w:before="80" w:after="80"/>
        <w:jc w:val="left"/>
        <w:rPr>
          <w:rFonts w:ascii="Arial" w:eastAsiaTheme="minorHAnsi" w:hAnsi="Arial" w:cs="Arial"/>
          <w:sz w:val="15"/>
          <w:szCs w:val="15"/>
        </w:rPr>
      </w:pPr>
      <w:r w:rsidRPr="009B30D6">
        <w:rPr>
          <w:rFonts w:ascii="Arial" w:hAnsi="Arial" w:cs="Arial"/>
          <w:sz w:val="15"/>
          <w:szCs w:val="15"/>
        </w:rPr>
        <w:t>infrastruktura została zaprojektowana zgodnie z koncepcją uniwersalnego projektowania.</w:t>
      </w:r>
    </w:p>
  </w:footnote>
  <w:footnote w:id="139">
    <w:p w14:paraId="479ED5F2" w14:textId="77777777" w:rsidR="009A2D8E" w:rsidRPr="00707D04" w:rsidRDefault="009A2D8E"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w:t>
      </w:r>
      <w:r w:rsidRPr="00707D04">
        <w:rPr>
          <w:rFonts w:ascii="Arial" w:hAnsi="Arial" w:cs="Arial"/>
          <w:sz w:val="15"/>
          <w:szCs w:val="15"/>
        </w:rPr>
        <w:t>Wsparcie jest zgodne z następującymi warunkami:</w:t>
      </w:r>
    </w:p>
    <w:p w14:paraId="3382807A"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zakres doskonalenia nauczycieli kształcenia zawodowego jest zgodny z potrzebami wynikającymi z planu rozwoju szkoły lub placówki systemu oświaty prowadzącej kształcenie zawodowe, z zapotrzebowania ww. podmiotów na nabycie przez nauczycieli kształcenia zawodowego określonych kwalifikacji lub kompetencji oraz z zapotrzebowania rynku pracy,</w:t>
      </w:r>
    </w:p>
    <w:p w14:paraId="3087A0D0"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realizacja różnych form doskonalenia zawodowego nauczycieli kształcenia zawodowego lub instruktorów praktycznej nauki zawodu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w:t>
      </w:r>
    </w:p>
    <w:p w14:paraId="5E3112E5"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realizacji wsparcia, o którym mowa pkt 7, powinna być prowadzona z wykorzystaniem doświadczenia działających na poziomie wojewódzkim i lokalnym placówek doskonalenia nauczycieli;</w:t>
      </w:r>
    </w:p>
    <w:p w14:paraId="1BAEB209"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praktyki lub staże nauczycieli kształcenia zawodowego organizowane w instytucjach z otoczenia społeczno-gospodarczego szkół lub placówek systemu oświaty prowadzących kształcenie zawodowe powinny trwać minimum 40 godzin,</w:t>
      </w:r>
    </w:p>
    <w:p w14:paraId="17F0CAC1"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w:t>
      </w:r>
    </w:p>
    <w:p w14:paraId="0B9F0C88"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realizowane w ramach RPO powinny spełniać wymogi określone w rozporządzeniu Ministra Nauki i Szkolnictwa Wyższego z dnia 17 stycznia 2012 r. w sprawie standardów kształcenia przygotowującego do wykonywania zawodu nauczyciela,</w:t>
      </w:r>
    </w:p>
    <w:p w14:paraId="6FB07CA5" w14:textId="77777777" w:rsidR="009A2D8E" w:rsidRPr="00707D04" w:rsidRDefault="009A2D8E"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IZ RPO zapewnia preferencję dla realizacji w pierwszej kolejności studiów podyplomowych lub kursów kwalifikacyjnych przygotowujących do wykonywania zawodu nauczyciela kształcenia zawodowego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footnote>
  <w:footnote w:id="140">
    <w:p w14:paraId="60AAAB78" w14:textId="77777777" w:rsidR="009A2D8E" w:rsidRPr="00707D04" w:rsidRDefault="009A2D8E" w:rsidP="00707D04">
      <w:pPr>
        <w:autoSpaceDE w:val="0"/>
        <w:autoSpaceDN w:val="0"/>
        <w:adjustRightInd w:val="0"/>
        <w:spacing w:after="0" w:line="240" w:lineRule="auto"/>
        <w:ind w:left="142" w:hanging="142"/>
        <w:contextualSpacing/>
        <w:rPr>
          <w:rFonts w:ascii="Arial" w:hAnsi="Arial" w:cs="Arial"/>
          <w:sz w:val="15"/>
          <w:szCs w:val="15"/>
        </w:rPr>
      </w:pPr>
      <w:r w:rsidRPr="00707D04">
        <w:rPr>
          <w:rStyle w:val="Odwoanieprzypisudolnego"/>
          <w:rFonts w:cs="Arial"/>
          <w:sz w:val="15"/>
          <w:szCs w:val="15"/>
        </w:rPr>
        <w:footnoteRef/>
      </w:r>
      <w:r w:rsidRPr="00707D04">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0E80F93B" w14:textId="77777777" w:rsidR="009A2D8E" w:rsidRPr="00707D04" w:rsidRDefault="009A2D8E" w:rsidP="00707D04">
      <w:pPr>
        <w:pStyle w:val="Akapitzlist0"/>
        <w:numPr>
          <w:ilvl w:val="0"/>
          <w:numId w:val="294"/>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program wspomagania powinien służyć pomocą szkole lub placówce systemu oświaty w wykonywaniu przez nią zadań na rzecz kształtowania i rozwijania u uczniów kompetencji kluczowych niezbędnych na rynku pracy oraz właściwych postaw (zgodnie z RPO WM jako kompetencje kluczowe oraz postawy niezbędne na rynku pracy należy rozumieć:</w:t>
      </w:r>
      <w:r>
        <w:rPr>
          <w:rFonts w:ascii="Arial" w:hAnsi="Arial" w:cs="Arial"/>
          <w:sz w:val="15"/>
          <w:szCs w:val="15"/>
        </w:rPr>
        <w:br/>
      </w:r>
      <w:r w:rsidRPr="00707D04">
        <w:rPr>
          <w:rFonts w:ascii="Arial" w:hAnsi="Arial" w:cs="Arial"/>
          <w:sz w:val="15"/>
          <w:szCs w:val="15"/>
        </w:rPr>
        <w:t>porozumiewanie się w językach obcych, kompetencje matematyczne- przyrodnicze, kompetencje informatyczne oraz kreatywność, innowacyjność, umiejętność pracy zespołowej, postawy przedsiębiorcze),</w:t>
      </w:r>
    </w:p>
    <w:p w14:paraId="04E60FB9" w14:textId="77777777" w:rsidR="009A2D8E" w:rsidRPr="009B30D6" w:rsidRDefault="009A2D8E"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wspomagania wynika z analizy indywidualnej sytuacji szkoły lub placówki systemu oświaty i odpowiada na specyficzne potrzeby tych podmiotów,</w:t>
      </w:r>
    </w:p>
    <w:p w14:paraId="08F5E408" w14:textId="77777777" w:rsidR="009A2D8E" w:rsidRPr="009B30D6" w:rsidRDefault="009A2D8E"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wspomagania obejmuje następujące etapy:</w:t>
      </w:r>
    </w:p>
    <w:p w14:paraId="5C39C6BE"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przeprowadzenie diagnozy obszarów problemowych związanych z realizacją przez szkołę lub placówkę systemu oświaty zadań z zakresu kształtowania i rozwijania u uczniów kompetencji kluczowych niezbędnych na rynku pracy oraz właściwych postaw/umiejętności (kreatywności, innowacyjności, pracy zespołowej, przedsiębiorczości)),</w:t>
      </w:r>
    </w:p>
    <w:p w14:paraId="2F8A5DF0"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6A427DC7" w14:textId="77777777" w:rsidR="009A2D8E" w:rsidRPr="009B30D6" w:rsidRDefault="009A2D8E"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monitorowanie i ocena procesu wspomagania z wykorzystaniem m. in. Ewaluacji wewnętrznej szkoły lub placówki systemu oświaty.</w:t>
      </w:r>
    </w:p>
  </w:footnote>
  <w:footnote w:id="141">
    <w:p w14:paraId="13E020F9" w14:textId="77777777" w:rsidR="009A2D8E" w:rsidRDefault="009A2D8E" w:rsidP="002D1E67">
      <w:pPr>
        <w:pStyle w:val="Tekstprzypisudolnego"/>
      </w:pPr>
      <w:r>
        <w:rPr>
          <w:rStyle w:val="Odwoanieprzypisudolnego"/>
        </w:rPr>
        <w:footnoteRef/>
      </w:r>
      <w:r>
        <w:t xml:space="preserve"> </w:t>
      </w:r>
      <w:r w:rsidRPr="00930FF4">
        <w:rPr>
          <w:rFonts w:eastAsia="Calibri" w:cs="Arial"/>
          <w:sz w:val="15"/>
          <w:szCs w:val="15"/>
        </w:rPr>
        <w:t>W okresie przejściowym (1 września 2017 r. -31 sierpnia 2019 r.) ze wsparcia w ramach projektu mogą korzystać również  szkoły powstałe w wyniku przekształcenia gimnazjum albo oddziały gimnazjalne (powstałe w wyniku włączenia gimnazjów do innych szkół).</w:t>
      </w:r>
    </w:p>
  </w:footnote>
  <w:footnote w:id="142">
    <w:p w14:paraId="185DB698" w14:textId="77777777" w:rsidR="009A2D8E" w:rsidRPr="009B30D6" w:rsidRDefault="009A2D8E" w:rsidP="009B30D6">
      <w:pPr>
        <w:autoSpaceDE w:val="0"/>
        <w:autoSpaceDN w:val="0"/>
        <w:adjustRightInd w:val="0"/>
        <w:spacing w:before="80" w:after="80" w:line="240" w:lineRule="auto"/>
        <w:contextualSpacing/>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5E32994B"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562FB54D"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7F4B29C1"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018DC8B4"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375950F9" w14:textId="77777777" w:rsidR="009A2D8E" w:rsidRPr="009B30D6" w:rsidRDefault="009A2D8E"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7884210B" w14:textId="77777777" w:rsidR="009A2D8E" w:rsidRPr="009B30D6" w:rsidRDefault="009A2D8E"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7FF49E53" w14:textId="77777777" w:rsidR="009A2D8E" w:rsidRPr="009B30D6" w:rsidRDefault="009A2D8E"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666AD5C1" w14:textId="77777777" w:rsidR="009A2D8E" w:rsidRPr="009B30D6" w:rsidRDefault="009A2D8E"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2B9733D7" w14:textId="77777777" w:rsidR="009A2D8E" w:rsidRPr="009B30D6" w:rsidRDefault="009A2D8E"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62AC9A11" w14:textId="77777777" w:rsidR="009A2D8E" w:rsidRPr="009B30D6" w:rsidRDefault="009A2D8E"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129F6BA6"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08F1813F"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33F7FB5F" w14:textId="77777777" w:rsidR="009A2D8E" w:rsidRPr="009B30D6" w:rsidRDefault="009A2D8E"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4B7328CD" w14:textId="77777777" w:rsidR="009A2D8E" w:rsidRPr="009B30D6" w:rsidRDefault="009A2D8E"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1BF130A5" w14:textId="77777777" w:rsidR="009A2D8E" w:rsidRPr="009B30D6" w:rsidRDefault="009A2D8E"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0EE3DA33" w14:textId="77777777" w:rsidR="009A2D8E" w:rsidRPr="009B30D6" w:rsidRDefault="009A2D8E"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5636891A" w14:textId="77777777" w:rsidR="009A2D8E" w:rsidRPr="009B30D6" w:rsidRDefault="009A2D8E"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05369B97"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1AFBADF9"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444DF330"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7D774815"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6415510D" w14:textId="77777777" w:rsidR="009A2D8E" w:rsidRPr="009B30D6" w:rsidRDefault="009A2D8E"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20D350A4"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5C97326"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7C537542"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28C659DE"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5C725AE9"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2A167E81"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3BFFD6E2" w14:textId="77777777" w:rsidR="009A2D8E" w:rsidRPr="009B30D6" w:rsidRDefault="009A2D8E"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60E36288" w14:textId="77777777" w:rsidR="009A2D8E" w:rsidRPr="009B30D6" w:rsidRDefault="009A2D8E" w:rsidP="009B30D6">
      <w:pPr>
        <w:pStyle w:val="Akapitzlist0"/>
        <w:numPr>
          <w:ilvl w:val="0"/>
          <w:numId w:val="296"/>
        </w:numPr>
        <w:autoSpaceDE w:val="0"/>
        <w:autoSpaceDN w:val="0"/>
        <w:adjustRightInd w:val="0"/>
        <w:spacing w:before="80" w:after="80"/>
        <w:ind w:hanging="578"/>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0E47F1B9" w14:textId="77777777" w:rsidR="009A2D8E" w:rsidRPr="009B30D6" w:rsidRDefault="009A2D8E"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7910F269" w14:textId="77777777" w:rsidR="009A2D8E" w:rsidRPr="009B30D6" w:rsidRDefault="009A2D8E"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1A30ACCB" w14:textId="77777777" w:rsidR="009A2D8E" w:rsidRPr="009B30D6" w:rsidRDefault="009A2D8E"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5861AAF5" w14:textId="77777777" w:rsidR="009A2D8E" w:rsidRPr="009B30D6" w:rsidRDefault="009A2D8E"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35E85039" w14:textId="77777777" w:rsidR="009A2D8E" w:rsidRPr="008F731A" w:rsidRDefault="009A2D8E" w:rsidP="004F5855">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8F731A">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footnote>
  <w:footnote w:id="143">
    <w:p w14:paraId="2C5A5EAB" w14:textId="77777777" w:rsidR="009A2D8E" w:rsidRPr="009B30D6" w:rsidRDefault="009A2D8E"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Pomoc stypendialna jest realizowana z uwzględnieniem następujących warunków:</w:t>
      </w:r>
    </w:p>
    <w:p w14:paraId="21EE964C" w14:textId="77777777" w:rsidR="009A2D8E" w:rsidRPr="009B30D6" w:rsidRDefault="009A2D8E"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wybór projektów obejmujących pomoc stypendialną może być przeprowadzony z zastosowaniem trybu pozakonkursowego, pod warunkiem, że IZ RPO zapewni, że beneficjentem projektu będzie IZ RPO;</w:t>
      </w:r>
    </w:p>
    <w:p w14:paraId="5908A2B9" w14:textId="77777777" w:rsidR="009A2D8E" w:rsidRPr="009B30D6" w:rsidRDefault="009A2D8E"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3B576721" w14:textId="77777777" w:rsidR="009A2D8E" w:rsidRPr="009B30D6" w:rsidRDefault="009A2D8E"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kryterium szczególnie uzdolnionych uczniów powinno obejmować co najmniej oceny klasyfikacyjne uzyskane przez uczniów z przynajmniej jednego spośród przedmiotów zawodowych. Osiągnięcia w olimpiadach, konkursach lub turniejach mogą stanowić dodatkowe kryterium premiujące. Szczegółowe kryteria naboru, uwzględniające warunki określone w Wytycznych będą zawierać regulaminy programów stypendialnych;</w:t>
      </w:r>
    </w:p>
    <w:p w14:paraId="231C2140" w14:textId="77777777" w:rsidR="009A2D8E" w:rsidRPr="009B30D6" w:rsidRDefault="009A2D8E"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wysokość pomocy stypendialnej ustala IZ RPO, jednak kwota stypendium wyliczona na bazie miesięcznej nie może przekroczyć 1000 zł brutto na jednego ucznia.;</w:t>
      </w:r>
    </w:p>
    <w:p w14:paraId="093459F0" w14:textId="77777777" w:rsidR="009A2D8E" w:rsidRPr="009B30D6" w:rsidRDefault="009A2D8E"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386AFCD1" w14:textId="77777777" w:rsidR="009A2D8E" w:rsidRPr="009B30D6" w:rsidRDefault="009A2D8E"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trakcie otrzymywania pomocy stypendialnej uczeń podlega opiece dydaktycznej nauczyciela, pedagoga szkolnego albo doradcy zawodowego zatrudnionego w szkole lub placówce systemu oświaty ucznia. Celem opieki dydaktycznej jest pomoc w dalszym osiąganiu jak najlepszych rezultatów, wsparcie ucznia w wykorzystaniu stypendium na cele edukacyjne i monitorowanie jego osiągnięć edukacyjnych.</w:t>
      </w:r>
    </w:p>
  </w:footnote>
  <w:footnote w:id="144">
    <w:p w14:paraId="7B71B357" w14:textId="77777777" w:rsidR="009A2D8E" w:rsidRPr="009B30D6" w:rsidRDefault="009A2D8E"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53FA1381" w14:textId="77777777" w:rsidR="009A2D8E" w:rsidRPr="009B30D6" w:rsidRDefault="009A2D8E" w:rsidP="009B30D6">
      <w:pPr>
        <w:pStyle w:val="Akapitzlist0"/>
        <w:numPr>
          <w:ilvl w:val="0"/>
          <w:numId w:val="305"/>
        </w:numPr>
        <w:tabs>
          <w:tab w:val="left" w:pos="709"/>
        </w:tabs>
        <w:autoSpaceDE w:val="0"/>
        <w:autoSpaceDN w:val="0"/>
        <w:adjustRightInd w:val="0"/>
        <w:spacing w:before="80" w:after="80"/>
        <w:ind w:hanging="436"/>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3BCB224A" w14:textId="77777777" w:rsidR="009A2D8E" w:rsidRPr="009B30D6" w:rsidRDefault="009A2D8E"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7AEF5655" w14:textId="77777777" w:rsidR="009A2D8E" w:rsidRPr="009B30D6" w:rsidRDefault="009A2D8E"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4ACFF8D5" w14:textId="77777777" w:rsidR="009A2D8E" w:rsidRPr="009B30D6" w:rsidRDefault="009A2D8E"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2789EA42" w14:textId="77777777" w:rsidR="009A2D8E" w:rsidRPr="009B30D6" w:rsidRDefault="009A2D8E"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70ECA883" w14:textId="77777777" w:rsidR="009A2D8E" w:rsidRPr="009B30D6" w:rsidRDefault="009A2D8E"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42098ED1" w14:textId="77777777" w:rsidR="009A2D8E" w:rsidRPr="009B30D6" w:rsidRDefault="009A2D8E"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03B8D10E" w14:textId="77777777" w:rsidR="009A2D8E" w:rsidRPr="009B30D6" w:rsidRDefault="009A2D8E"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6438B37E" w14:textId="77777777" w:rsidR="009A2D8E" w:rsidRPr="009B30D6" w:rsidRDefault="009A2D8E"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6E4AC575" w14:textId="77777777" w:rsidR="009A2D8E" w:rsidRPr="009B30D6" w:rsidRDefault="009A2D8E"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45860DCB"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42CBFAFD"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26689860" w14:textId="77777777" w:rsidR="009A2D8E" w:rsidRPr="009B30D6" w:rsidRDefault="009A2D8E"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15AA53E6" w14:textId="77777777" w:rsidR="009A2D8E" w:rsidRPr="009B30D6" w:rsidRDefault="009A2D8E"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42615ACC" w14:textId="77777777" w:rsidR="009A2D8E" w:rsidRPr="009B30D6" w:rsidRDefault="009A2D8E"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2BE51F73" w14:textId="77777777" w:rsidR="009A2D8E" w:rsidRPr="009B30D6" w:rsidRDefault="009A2D8E"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0FF4425E" w14:textId="77777777" w:rsidR="009A2D8E" w:rsidRPr="009B30D6" w:rsidRDefault="009A2D8E"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28A2BD7B"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064BED68"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29DF5A77"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789E5D18"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6E666810"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69B321E0"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18277627"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3CEC7F99"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57E7EAB8"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77248263"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4EAAFF3C"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110E7099" w14:textId="77777777" w:rsidR="009A2D8E" w:rsidRPr="009B30D6" w:rsidRDefault="009A2D8E"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72026237" w14:textId="77777777" w:rsidR="009A2D8E" w:rsidRPr="009B30D6" w:rsidRDefault="009A2D8E" w:rsidP="003320E2">
      <w:pPr>
        <w:pStyle w:val="Akapitzlist0"/>
        <w:numPr>
          <w:ilvl w:val="0"/>
          <w:numId w:val="305"/>
        </w:numPr>
        <w:tabs>
          <w:tab w:val="left" w:pos="426"/>
        </w:tabs>
        <w:autoSpaceDE w:val="0"/>
        <w:autoSpaceDN w:val="0"/>
        <w:adjustRightInd w:val="0"/>
        <w:spacing w:before="80" w:after="80"/>
        <w:ind w:left="709" w:hanging="709"/>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607EC081" w14:textId="77777777" w:rsidR="009A2D8E" w:rsidRPr="009B30D6" w:rsidRDefault="009A2D8E" w:rsidP="003320E2">
      <w:pPr>
        <w:pStyle w:val="Akapitzlist0"/>
        <w:numPr>
          <w:ilvl w:val="1"/>
          <w:numId w:val="442"/>
        </w:numPr>
        <w:tabs>
          <w:tab w:val="left" w:pos="709"/>
        </w:tabs>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79ABFDAF" w14:textId="77777777" w:rsidR="009A2D8E" w:rsidRPr="009B30D6" w:rsidRDefault="009A2D8E"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56302732" w14:textId="77777777" w:rsidR="009A2D8E" w:rsidRPr="009B30D6" w:rsidRDefault="009A2D8E"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105C967D" w14:textId="77777777" w:rsidR="009A2D8E" w:rsidRPr="009B30D6" w:rsidRDefault="009A2D8E"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4B05ED69" w14:textId="77777777" w:rsidR="009A2D8E" w:rsidRPr="009B30D6" w:rsidRDefault="009A2D8E"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3D71B13B" w14:textId="77777777" w:rsidR="009A2D8E" w:rsidRPr="009B30D6" w:rsidRDefault="009A2D8E" w:rsidP="003320E2">
      <w:pPr>
        <w:pStyle w:val="Tekstprzypisudolnego"/>
        <w:tabs>
          <w:tab w:val="left" w:pos="851"/>
        </w:tabs>
        <w:spacing w:before="80" w:after="80"/>
        <w:ind w:left="851" w:hanging="708"/>
        <w:rPr>
          <w:rFonts w:cs="Arial"/>
        </w:rPr>
      </w:pPr>
    </w:p>
  </w:footnote>
  <w:footnote w:id="145">
    <w:p w14:paraId="20259429" w14:textId="77777777" w:rsidR="009A2D8E" w:rsidRDefault="009A2D8E" w:rsidP="007638DD">
      <w:pPr>
        <w:pStyle w:val="Tekstprzypisudolnego"/>
      </w:pPr>
      <w:r>
        <w:rPr>
          <w:rStyle w:val="Odwoanieprzypisudolnego"/>
        </w:rPr>
        <w:footnoteRef/>
      </w:r>
      <w:r>
        <w:t xml:space="preserve"> L</w:t>
      </w:r>
      <w:r w:rsidRPr="00051005">
        <w:rPr>
          <w:rFonts w:cs="Arial"/>
          <w:szCs w:val="16"/>
        </w:rPr>
        <w:t>imity określone w aneksie nr 1 do Kontraktu Terytorialnego (ogółem 84.395.266 EUR) zostały, zgodnie ze stanowiskiem Rządu RP dotyczącym zmian w kontraktach terytorialnych dla 16 województw, przeliczone na PLN wg kursu 4,3314 EUR/PLN.</w:t>
      </w:r>
    </w:p>
  </w:footnote>
  <w:footnote w:id="146">
    <w:p w14:paraId="4DA90757" w14:textId="77777777" w:rsidR="009A2D8E" w:rsidRPr="006002E9" w:rsidRDefault="009A2D8E"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7">
    <w:p w14:paraId="688B6573" w14:textId="77777777" w:rsidR="009A2D8E" w:rsidRPr="00A1614D" w:rsidRDefault="009A2D8E"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3"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8">
    <w:p w14:paraId="4BE4CB80" w14:textId="77777777" w:rsidR="009A2D8E" w:rsidRDefault="009A2D8E" w:rsidP="00B440F1">
      <w:pPr>
        <w:pStyle w:val="Tekstprzypisudolnego"/>
        <w:jc w:val="both"/>
      </w:pPr>
      <w:r>
        <w:rPr>
          <w:rStyle w:val="Odwoanieprzypisudolnego"/>
        </w:rPr>
        <w:footnoteRef/>
      </w:r>
      <w:r>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9">
    <w:p w14:paraId="235FDB7F" w14:textId="77777777" w:rsidR="009A2D8E" w:rsidRPr="00E526AC" w:rsidRDefault="009A2D8E" w:rsidP="00E526AC">
      <w:pPr>
        <w:autoSpaceDE w:val="0"/>
        <w:autoSpaceDN w:val="0"/>
        <w:adjustRightInd w:val="0"/>
        <w:spacing w:before="80" w:after="80" w:line="240" w:lineRule="auto"/>
        <w:rPr>
          <w:rFonts w:ascii="Arial" w:hAnsi="Arial" w:cs="Arial"/>
          <w:sz w:val="15"/>
          <w:szCs w:val="15"/>
        </w:rPr>
      </w:pPr>
      <w:r w:rsidRPr="00363B32">
        <w:rPr>
          <w:rStyle w:val="Odwoanieprzypisudolnego"/>
          <w:rFonts w:asciiTheme="minorHAnsi" w:hAnsiTheme="minorHAnsi" w:cs="Arial"/>
          <w:sz w:val="15"/>
          <w:szCs w:val="15"/>
        </w:rPr>
        <w:footnoteRef/>
      </w:r>
      <w:r w:rsidRPr="00363B32">
        <w:rPr>
          <w:rFonts w:asciiTheme="minorHAnsi" w:hAnsiTheme="minorHAnsi" w:cs="Arial"/>
          <w:sz w:val="15"/>
          <w:szCs w:val="15"/>
        </w:rPr>
        <w:t xml:space="preserve"> </w:t>
      </w:r>
      <w:r w:rsidRPr="00E526AC">
        <w:rPr>
          <w:rFonts w:ascii="Arial" w:hAnsi="Arial" w:cs="Arial"/>
          <w:sz w:val="15"/>
          <w:szCs w:val="15"/>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50">
    <w:p w14:paraId="2F74637D" w14:textId="77777777" w:rsidR="009A2D8E" w:rsidRPr="00E526AC" w:rsidRDefault="009A2D8E" w:rsidP="00E526AC">
      <w:pPr>
        <w:pStyle w:val="Tekstprzypisudolnego"/>
        <w:spacing w:before="80" w:after="80"/>
        <w:rPr>
          <w:rFonts w:cs="Arial"/>
          <w:i/>
          <w:sz w:val="15"/>
          <w:szCs w:val="15"/>
        </w:rPr>
      </w:pPr>
      <w:r w:rsidRPr="00E526AC">
        <w:rPr>
          <w:rStyle w:val="Odwoanieprzypisudolnego"/>
          <w:rFonts w:cs="Arial"/>
          <w:sz w:val="15"/>
          <w:szCs w:val="15"/>
        </w:rPr>
        <w:footnoteRef/>
      </w:r>
      <w:r w:rsidRPr="00E526AC">
        <w:rPr>
          <w:rFonts w:cs="Arial"/>
          <w:sz w:val="15"/>
          <w:szCs w:val="15"/>
        </w:rPr>
        <w:t xml:space="preserve"> Projekt </w:t>
      </w:r>
      <w:r w:rsidRPr="00E526AC">
        <w:rPr>
          <w:rFonts w:cs="Arial"/>
          <w:i/>
          <w:color w:val="000000"/>
          <w:sz w:val="15"/>
          <w:szCs w:val="15"/>
          <w:shd w:val="clear" w:color="auto" w:fill="FFFFFF"/>
        </w:rPr>
        <w:t>Wytycznych w zakresie realizacji przedsięwzięć z udziałem środków Europejskiego Funduszu Społecznego w obszarze rynku pracy na lata 2014-2020</w:t>
      </w:r>
    </w:p>
  </w:footnote>
  <w:footnote w:id="151">
    <w:p w14:paraId="1F198FC6" w14:textId="77777777" w:rsidR="009A2D8E" w:rsidRPr="00E526AC" w:rsidRDefault="009A2D8E" w:rsidP="00E526AC">
      <w:pPr>
        <w:autoSpaceDE w:val="0"/>
        <w:autoSpaceDN w:val="0"/>
        <w:adjustRightInd w:val="0"/>
        <w:spacing w:before="80" w:after="80" w:line="240" w:lineRule="auto"/>
        <w:rPr>
          <w:rFonts w:ascii="Arial" w:hAnsi="Arial" w:cs="Arial"/>
          <w:sz w:val="15"/>
          <w:szCs w:val="15"/>
        </w:rPr>
      </w:pPr>
      <w:r w:rsidRPr="00E526AC">
        <w:rPr>
          <w:rStyle w:val="Odwoanieprzypisudolnego"/>
          <w:rFonts w:cs="Arial"/>
          <w:sz w:val="15"/>
          <w:szCs w:val="15"/>
        </w:rPr>
        <w:footnoteRef/>
      </w:r>
      <w:r w:rsidRPr="00E526AC">
        <w:rPr>
          <w:rFonts w:ascii="Arial" w:hAnsi="Arial" w:cs="Arial"/>
          <w:sz w:val="15"/>
          <w:szCs w:val="15"/>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w:t>
      </w:r>
    </w:p>
    <w:p w14:paraId="32AD5ED8" w14:textId="77777777" w:rsidR="009A2D8E" w:rsidRPr="00E526AC" w:rsidRDefault="009A2D8E"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1) osoba pracuje w swojej działalności, praktyce zawodowej lub gospodarstwie rolnym w celu uzyskania dochodu, nawet jeżeli przedsiębiorstwo nie osiąga zysków;</w:t>
      </w:r>
    </w:p>
    <w:p w14:paraId="401C5BFC" w14:textId="77777777" w:rsidR="009A2D8E" w:rsidRPr="00E526AC" w:rsidRDefault="009A2D8E"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1B01B262" w14:textId="77777777" w:rsidR="009A2D8E" w:rsidRPr="00E526AC" w:rsidRDefault="009A2D8E"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152">
    <w:p w14:paraId="2B25194B" w14:textId="77777777" w:rsidR="009A2D8E" w:rsidRPr="00E526AC" w:rsidRDefault="009A2D8E" w:rsidP="00E526AC">
      <w:pPr>
        <w:autoSpaceDE w:val="0"/>
        <w:autoSpaceDN w:val="0"/>
        <w:adjustRightInd w:val="0"/>
        <w:spacing w:before="80" w:after="80" w:line="240" w:lineRule="auto"/>
        <w:rPr>
          <w:rFonts w:ascii="Arial" w:hAnsi="Arial" w:cs="Arial"/>
        </w:rPr>
      </w:pPr>
      <w:r w:rsidRPr="00E526AC">
        <w:rPr>
          <w:rStyle w:val="Odwoanieprzypisudolnego"/>
          <w:rFonts w:cs="Arial"/>
          <w:sz w:val="15"/>
          <w:szCs w:val="15"/>
        </w:rPr>
        <w:footnoteRef/>
      </w:r>
      <w:r w:rsidRPr="00E526AC">
        <w:rPr>
          <w:rFonts w:ascii="Arial" w:hAnsi="Arial" w:cs="Arial"/>
          <w:sz w:val="15"/>
          <w:szCs w:val="15"/>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53">
    <w:p w14:paraId="494814DB" w14:textId="77777777" w:rsidR="009A2D8E" w:rsidRPr="00B61156" w:rsidRDefault="009A2D8E"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8F5B" w14:textId="77777777" w:rsidR="009A2D8E" w:rsidRDefault="009A2D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C991" w14:textId="77777777" w:rsidR="009A2D8E" w:rsidRPr="00D604D8" w:rsidRDefault="009A2D8E" w:rsidP="00D60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C0C71A"/>
    <w:lvl w:ilvl="0">
      <w:start w:val="1"/>
      <w:numFmt w:val="bullet"/>
      <w:pStyle w:val="Listapunktowana"/>
      <w:lvlText w:val=""/>
      <w:lvlJc w:val="left"/>
      <w:pPr>
        <w:tabs>
          <w:tab w:val="num" w:pos="-256"/>
        </w:tabs>
        <w:ind w:left="-256"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486ECB"/>
    <w:multiLevelType w:val="hybridMultilevel"/>
    <w:tmpl w:val="4C142A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15:restartNumberingAfterBreak="0">
    <w:nsid w:val="00B016B0"/>
    <w:multiLevelType w:val="hybridMultilevel"/>
    <w:tmpl w:val="38B4AD0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B55990"/>
    <w:multiLevelType w:val="hybridMultilevel"/>
    <w:tmpl w:val="80A01DD0"/>
    <w:lvl w:ilvl="0" w:tplc="0415000F">
      <w:start w:val="1"/>
      <w:numFmt w:val="decimal"/>
      <w:lvlText w:val="%1."/>
      <w:lvlJc w:val="left"/>
      <w:pPr>
        <w:ind w:left="720" w:hanging="360"/>
      </w:pPr>
    </w:lvl>
    <w:lvl w:ilvl="1" w:tplc="C3F2B5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DA5313"/>
    <w:multiLevelType w:val="hybridMultilevel"/>
    <w:tmpl w:val="6BC61F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A965C3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1B94D4D"/>
    <w:multiLevelType w:val="hybridMultilevel"/>
    <w:tmpl w:val="8938A8D0"/>
    <w:lvl w:ilvl="0" w:tplc="A654986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22B4D6C"/>
    <w:multiLevelType w:val="hybridMultilevel"/>
    <w:tmpl w:val="C270CECC"/>
    <w:lvl w:ilvl="0" w:tplc="8CB6C892">
      <w:start w:val="1"/>
      <w:numFmt w:val="ordin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 w15:restartNumberingAfterBreak="0">
    <w:nsid w:val="024F2CF4"/>
    <w:multiLevelType w:val="hybridMultilevel"/>
    <w:tmpl w:val="A66AA3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1328E4"/>
    <w:multiLevelType w:val="multilevel"/>
    <w:tmpl w:val="EEE21DD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3806B84"/>
    <w:multiLevelType w:val="hybridMultilevel"/>
    <w:tmpl w:val="D342312C"/>
    <w:lvl w:ilvl="0" w:tplc="DA6CFC98">
      <w:start w:val="1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21" w15:restartNumberingAfterBreak="0">
    <w:nsid w:val="03E46F4A"/>
    <w:multiLevelType w:val="hybridMultilevel"/>
    <w:tmpl w:val="6BDEA0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3A433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3A4991"/>
    <w:multiLevelType w:val="hybridMultilevel"/>
    <w:tmpl w:val="F0FA41F6"/>
    <w:lvl w:ilvl="0" w:tplc="0A965C32">
      <w:start w:val="1"/>
      <w:numFmt w:val="bullet"/>
      <w:lvlText w:val="-"/>
      <w:lvlJc w:val="left"/>
      <w:pPr>
        <w:ind w:left="720" w:hanging="360"/>
      </w:pPr>
      <w:rPr>
        <w:rFonts w:ascii="Courier New" w:hAnsi="Courier New" w:hint="default"/>
      </w:rPr>
    </w:lvl>
    <w:lvl w:ilvl="1" w:tplc="0A965C3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4FE3E0D"/>
    <w:multiLevelType w:val="hybridMultilevel"/>
    <w:tmpl w:val="2900555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3E27E6"/>
    <w:multiLevelType w:val="hybridMultilevel"/>
    <w:tmpl w:val="AC12B40A"/>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C60C4F"/>
    <w:multiLevelType w:val="multilevel"/>
    <w:tmpl w:val="822666C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06CC799F"/>
    <w:multiLevelType w:val="hybridMultilevel"/>
    <w:tmpl w:val="7A0CB4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EA78D8"/>
    <w:multiLevelType w:val="hybridMultilevel"/>
    <w:tmpl w:val="88A81872"/>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213D8B"/>
    <w:multiLevelType w:val="hybridMultilevel"/>
    <w:tmpl w:val="993641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AB37E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9273CC0"/>
    <w:multiLevelType w:val="hybridMultilevel"/>
    <w:tmpl w:val="4D587A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582757"/>
    <w:multiLevelType w:val="multilevel"/>
    <w:tmpl w:val="FA2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0A161386"/>
    <w:multiLevelType w:val="hybridMultilevel"/>
    <w:tmpl w:val="3C6E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CD70A2"/>
    <w:multiLevelType w:val="hybridMultilevel"/>
    <w:tmpl w:val="7D84BD30"/>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51" w15:restartNumberingAfterBreak="0">
    <w:nsid w:val="0BD80C76"/>
    <w:multiLevelType w:val="hybridMultilevel"/>
    <w:tmpl w:val="9C7827F2"/>
    <w:lvl w:ilvl="0" w:tplc="0D780A06">
      <w:start w:val="1"/>
      <w:numFmt w:val="lowerLetter"/>
      <w:lvlText w:val="%1)"/>
      <w:lvlJc w:val="left"/>
      <w:pPr>
        <w:ind w:left="697" w:hanging="360"/>
      </w:pPr>
      <w:rPr>
        <w:rFonts w:asciiTheme="minorHAnsi" w:eastAsia="Arial" w:hAnsiTheme="minorHAnsi"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2350B5"/>
    <w:multiLevelType w:val="hybridMultilevel"/>
    <w:tmpl w:val="EA38FDDA"/>
    <w:lvl w:ilvl="0" w:tplc="04150017">
      <w:start w:val="1"/>
      <w:numFmt w:val="lowerLetter"/>
      <w:lvlText w:val="%1)"/>
      <w:lvlJc w:val="left"/>
      <w:pPr>
        <w:ind w:left="1160" w:hanging="360"/>
      </w:pPr>
    </w:lvl>
    <w:lvl w:ilvl="1" w:tplc="04150019">
      <w:start w:val="1"/>
      <w:numFmt w:val="lowerLetter"/>
      <w:lvlText w:val="%2."/>
      <w:lvlJc w:val="left"/>
      <w:pPr>
        <w:ind w:left="1880" w:hanging="360"/>
      </w:pPr>
    </w:lvl>
    <w:lvl w:ilvl="2" w:tplc="0415000D">
      <w:start w:val="1"/>
      <w:numFmt w:val="bullet"/>
      <w:lvlText w:val=""/>
      <w:lvlJc w:val="left"/>
      <w:pPr>
        <w:ind w:left="2600" w:hanging="180"/>
      </w:pPr>
      <w:rPr>
        <w:rFonts w:ascii="Wingdings" w:hAnsi="Wingdings" w:hint="default"/>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3" w15:restartNumberingAfterBreak="0">
    <w:nsid w:val="0C73527D"/>
    <w:multiLevelType w:val="hybridMultilevel"/>
    <w:tmpl w:val="AE58E5A8"/>
    <w:lvl w:ilvl="0" w:tplc="C3F2B5D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0C75128D"/>
    <w:multiLevelType w:val="hybridMultilevel"/>
    <w:tmpl w:val="CA5EF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C8B5D4B"/>
    <w:multiLevelType w:val="hybridMultilevel"/>
    <w:tmpl w:val="8FCC1F4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C9B55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DAB0DB8"/>
    <w:multiLevelType w:val="hybridMultilevel"/>
    <w:tmpl w:val="F522ACEA"/>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2" w15:restartNumberingAfterBreak="0">
    <w:nsid w:val="0DE12C87"/>
    <w:multiLevelType w:val="hybridMultilevel"/>
    <w:tmpl w:val="0916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E2671AE"/>
    <w:multiLevelType w:val="hybridMultilevel"/>
    <w:tmpl w:val="0F720812"/>
    <w:lvl w:ilvl="0" w:tplc="FD60D72C">
      <w:start w:val="6"/>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42334D"/>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65" w15:restartNumberingAfterBreak="0">
    <w:nsid w:val="0E976FDA"/>
    <w:multiLevelType w:val="hybridMultilevel"/>
    <w:tmpl w:val="833AC666"/>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F2F3378"/>
    <w:multiLevelType w:val="hybridMultilevel"/>
    <w:tmpl w:val="CFEC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F5139B7"/>
    <w:multiLevelType w:val="hybridMultilevel"/>
    <w:tmpl w:val="B9441BE0"/>
    <w:lvl w:ilvl="0" w:tplc="A75615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F8D40BB"/>
    <w:multiLevelType w:val="hybridMultilevel"/>
    <w:tmpl w:val="0BCCEBF2"/>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F9738C5"/>
    <w:multiLevelType w:val="hybridMultilevel"/>
    <w:tmpl w:val="20FE0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01C22DB"/>
    <w:multiLevelType w:val="hybridMultilevel"/>
    <w:tmpl w:val="E452A1FE"/>
    <w:lvl w:ilvl="0" w:tplc="04150001">
      <w:start w:val="1"/>
      <w:numFmt w:val="bullet"/>
      <w:lvlText w:val=""/>
      <w:lvlJc w:val="left"/>
      <w:pPr>
        <w:ind w:left="1110"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73"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03608BF"/>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107B6780"/>
    <w:multiLevelType w:val="multilevel"/>
    <w:tmpl w:val="752A6786"/>
    <w:lvl w:ilvl="0">
      <w:start w:val="1"/>
      <w:numFmt w:val="upperRoman"/>
      <w:lvlText w:val="%1."/>
      <w:lvlJc w:val="right"/>
      <w:pPr>
        <w:ind w:left="360" w:hanging="360"/>
      </w:pPr>
      <w:rPr>
        <w:rFonts w:hint="default"/>
        <w:b/>
        <w:sz w:val="28"/>
      </w:rPr>
    </w:lvl>
    <w:lvl w:ilvl="1">
      <w:start w:val="1"/>
      <w:numFmt w:val="decimal"/>
      <w:lvlText w:val="%1.%2."/>
      <w:lvlJc w:val="left"/>
      <w:pPr>
        <w:ind w:left="737" w:hanging="737"/>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7"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18C5377"/>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80"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2173B8C"/>
    <w:multiLevelType w:val="multilevel"/>
    <w:tmpl w:val="E594EE6C"/>
    <w:lvl w:ilvl="0">
      <w:start w:val="1"/>
      <w:numFmt w:val="upperRoman"/>
      <w:lvlText w:val="%1."/>
      <w:lvlJc w:val="left"/>
      <w:pPr>
        <w:ind w:left="720" w:hanging="360"/>
      </w:pPr>
      <w:rPr>
        <w:rFonts w:hint="default"/>
        <w:b/>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14E661D2"/>
    <w:multiLevelType w:val="hybridMultilevel"/>
    <w:tmpl w:val="DEBEB5B6"/>
    <w:lvl w:ilvl="0" w:tplc="82C8B5E4">
      <w:start w:val="1"/>
      <w:numFmt w:val="upperRoman"/>
      <w:lvlText w:val="%1."/>
      <w:lvlJc w:val="left"/>
      <w:pPr>
        <w:ind w:left="2880" w:hanging="360"/>
      </w:pPr>
      <w:rPr>
        <w:rFonts w:hint="default"/>
        <w:b/>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0"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3" w15:restartNumberingAfterBreak="0">
    <w:nsid w:val="155D48DD"/>
    <w:multiLevelType w:val="hybridMultilevel"/>
    <w:tmpl w:val="4F98CB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5B60CFF"/>
    <w:multiLevelType w:val="hybridMultilevel"/>
    <w:tmpl w:val="AF12F9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63C22CD"/>
    <w:multiLevelType w:val="hybridMultilevel"/>
    <w:tmpl w:val="9F74C6E4"/>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6"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704179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7304968"/>
    <w:multiLevelType w:val="hybridMultilevel"/>
    <w:tmpl w:val="A12492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76E1270"/>
    <w:multiLevelType w:val="hybridMultilevel"/>
    <w:tmpl w:val="30629FC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78036FA"/>
    <w:multiLevelType w:val="hybridMultilevel"/>
    <w:tmpl w:val="AB72E58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181A6530"/>
    <w:multiLevelType w:val="hybridMultilevel"/>
    <w:tmpl w:val="38A450BA"/>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181C2C29"/>
    <w:multiLevelType w:val="hybridMultilevel"/>
    <w:tmpl w:val="DA6874D0"/>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107" w15:restartNumberingAfterBreak="0">
    <w:nsid w:val="191B68C4"/>
    <w:multiLevelType w:val="multilevel"/>
    <w:tmpl w:val="7390F40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15:restartNumberingAfterBreak="0">
    <w:nsid w:val="196142FA"/>
    <w:multiLevelType w:val="hybridMultilevel"/>
    <w:tmpl w:val="5D3076CE"/>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98B185D"/>
    <w:multiLevelType w:val="hybridMultilevel"/>
    <w:tmpl w:val="834ECBE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15:restartNumberingAfterBreak="0">
    <w:nsid w:val="19E81A71"/>
    <w:multiLevelType w:val="hybridMultilevel"/>
    <w:tmpl w:val="49C0DE4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114" w15:restartNumberingAfterBreak="0">
    <w:nsid w:val="1CC724AA"/>
    <w:multiLevelType w:val="hybridMultilevel"/>
    <w:tmpl w:val="799A8DFA"/>
    <w:lvl w:ilvl="0" w:tplc="04150017">
      <w:start w:val="1"/>
      <w:numFmt w:val="lowerLetter"/>
      <w:lvlText w:val="%1)"/>
      <w:lvlJc w:val="left"/>
      <w:pPr>
        <w:ind w:left="1160" w:hanging="360"/>
      </w:pPr>
    </w:lvl>
    <w:lvl w:ilvl="1" w:tplc="04150019">
      <w:start w:val="1"/>
      <w:numFmt w:val="lowerLetter"/>
      <w:lvlText w:val="%2."/>
      <w:lvlJc w:val="left"/>
      <w:pPr>
        <w:ind w:left="1880" w:hanging="360"/>
      </w:pPr>
    </w:lvl>
    <w:lvl w:ilvl="2" w:tplc="04150017">
      <w:start w:val="1"/>
      <w:numFmt w:val="lowerLetter"/>
      <w:lvlText w:val="%3)"/>
      <w:lvlJc w:val="lef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15" w15:restartNumberingAfterBreak="0">
    <w:nsid w:val="1D6B4BA8"/>
    <w:multiLevelType w:val="hybridMultilevel"/>
    <w:tmpl w:val="7F926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D9E7152"/>
    <w:multiLevelType w:val="hybridMultilevel"/>
    <w:tmpl w:val="4D4CDCD2"/>
    <w:lvl w:ilvl="0" w:tplc="8CB6C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E5C642E"/>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0"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22" w15:restartNumberingAfterBreak="0">
    <w:nsid w:val="1F6D4E46"/>
    <w:multiLevelType w:val="multilevel"/>
    <w:tmpl w:val="40149E52"/>
    <w:lvl w:ilvl="0">
      <w:start w:val="1"/>
      <w:numFmt w:val="upperRoman"/>
      <w:lvlText w:val="%1."/>
      <w:lvlJc w:val="right"/>
      <w:pPr>
        <w:ind w:left="432" w:hanging="432"/>
      </w:pPr>
      <w:rPr>
        <w:rFonts w:hint="default"/>
      </w:rPr>
    </w:lvl>
    <w:lvl w:ilvl="1">
      <w:start w:val="1"/>
      <w:numFmt w:val="decimal"/>
      <w:pStyle w:val="Nagwek2"/>
      <w:lvlText w:val="%1.%2"/>
      <w:lvlJc w:val="left"/>
      <w:pPr>
        <w:ind w:left="576" w:hanging="576"/>
      </w:pPr>
      <w:rPr>
        <w:rFonts w:hint="default"/>
        <w:i w:val="0"/>
        <w:sz w:val="28"/>
        <w:szCs w:val="28"/>
      </w:rPr>
    </w:lvl>
    <w:lvl w:ilvl="2">
      <w:start w:val="1"/>
      <w:numFmt w:val="decimal"/>
      <w:pStyle w:val="Nagwek3"/>
      <w:lvlText w:val="%1.%2.%3"/>
      <w:lvlJc w:val="left"/>
      <w:pPr>
        <w:ind w:left="862"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23" w15:restartNumberingAfterBreak="0">
    <w:nsid w:val="1F8913F4"/>
    <w:multiLevelType w:val="hybridMultilevel"/>
    <w:tmpl w:val="A96032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01D22CB"/>
    <w:multiLevelType w:val="multilevel"/>
    <w:tmpl w:val="CD82A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203B37D0"/>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06618C6"/>
    <w:multiLevelType w:val="hybridMultilevel"/>
    <w:tmpl w:val="70C6E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2099572A"/>
    <w:multiLevelType w:val="hybridMultilevel"/>
    <w:tmpl w:val="59B00CA0"/>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7E8C2F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0A8734D"/>
    <w:multiLevelType w:val="hybridMultilevel"/>
    <w:tmpl w:val="555C2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0C7306"/>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13A7578"/>
    <w:multiLevelType w:val="hybridMultilevel"/>
    <w:tmpl w:val="52527FCA"/>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2" w15:restartNumberingAfterBreak="0">
    <w:nsid w:val="21526D24"/>
    <w:multiLevelType w:val="hybridMultilevel"/>
    <w:tmpl w:val="90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219F00CC"/>
    <w:multiLevelType w:val="hybridMultilevel"/>
    <w:tmpl w:val="8932B3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27774AA"/>
    <w:multiLevelType w:val="hybridMultilevel"/>
    <w:tmpl w:val="D814F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9"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3C92012"/>
    <w:multiLevelType w:val="hybridMultilevel"/>
    <w:tmpl w:val="3000E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DD0C5B"/>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42" w15:restartNumberingAfterBreak="0">
    <w:nsid w:val="242E3F2F"/>
    <w:multiLevelType w:val="hybridMultilevel"/>
    <w:tmpl w:val="055CFABA"/>
    <w:lvl w:ilvl="0" w:tplc="A374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5487FEB"/>
    <w:multiLevelType w:val="hybridMultilevel"/>
    <w:tmpl w:val="7F764888"/>
    <w:lvl w:ilvl="0" w:tplc="28D6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25EB6A14"/>
    <w:multiLevelType w:val="multilevel"/>
    <w:tmpl w:val="B210A08E"/>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269B3479"/>
    <w:multiLevelType w:val="hybridMultilevel"/>
    <w:tmpl w:val="8EF0F6D4"/>
    <w:lvl w:ilvl="0" w:tplc="07D27538">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6A37CB7"/>
    <w:multiLevelType w:val="hybridMultilevel"/>
    <w:tmpl w:val="C7C6B038"/>
    <w:lvl w:ilvl="0" w:tplc="4628F15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26F425FD"/>
    <w:multiLevelType w:val="multilevel"/>
    <w:tmpl w:val="5DE0B3F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2" w15:restartNumberingAfterBreak="0">
    <w:nsid w:val="27AB07E1"/>
    <w:multiLevelType w:val="multilevel"/>
    <w:tmpl w:val="ECEE2D7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27AC2714"/>
    <w:multiLevelType w:val="hybridMultilevel"/>
    <w:tmpl w:val="C58E839C"/>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7AD43B1"/>
    <w:multiLevelType w:val="multilevel"/>
    <w:tmpl w:val="822666C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5" w15:restartNumberingAfterBreak="0">
    <w:nsid w:val="282122D2"/>
    <w:multiLevelType w:val="hybridMultilevel"/>
    <w:tmpl w:val="CA1AF1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97404FE"/>
    <w:multiLevelType w:val="hybridMultilevel"/>
    <w:tmpl w:val="D7EAE72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991489F"/>
    <w:multiLevelType w:val="hybridMultilevel"/>
    <w:tmpl w:val="72800428"/>
    <w:lvl w:ilvl="0" w:tplc="04150001">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29C77C3E"/>
    <w:multiLevelType w:val="hybridMultilevel"/>
    <w:tmpl w:val="3CDE72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B115334"/>
    <w:multiLevelType w:val="hybridMultilevel"/>
    <w:tmpl w:val="391E8566"/>
    <w:lvl w:ilvl="0" w:tplc="C6403A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BE82561"/>
    <w:multiLevelType w:val="hybridMultilevel"/>
    <w:tmpl w:val="759C8150"/>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C5E4C2E"/>
    <w:multiLevelType w:val="hybridMultilevel"/>
    <w:tmpl w:val="9A50605C"/>
    <w:lvl w:ilvl="0" w:tplc="1B3EA44A">
      <w:start w:val="1"/>
      <w:numFmt w:val="decimal"/>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C5F032E"/>
    <w:multiLevelType w:val="hybridMultilevel"/>
    <w:tmpl w:val="AC54876A"/>
    <w:lvl w:ilvl="0" w:tplc="04150011">
      <w:start w:val="1"/>
      <w:numFmt w:val="decimal"/>
      <w:lvlText w:val="%1)"/>
      <w:lvlJc w:val="left"/>
      <w:pPr>
        <w:ind w:left="720" w:hanging="360"/>
      </w:pPr>
      <w:rPr>
        <w:rFonts w:hint="default"/>
      </w:rPr>
    </w:lvl>
    <w:lvl w:ilvl="1" w:tplc="2548AF1C">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2CD6403B"/>
    <w:multiLevelType w:val="hybridMultilevel"/>
    <w:tmpl w:val="1B3AF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2D345DEB"/>
    <w:multiLevelType w:val="hybridMultilevel"/>
    <w:tmpl w:val="A0F6ACE4"/>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5" w15:restartNumberingAfterBreak="0">
    <w:nsid w:val="2D431BC5"/>
    <w:multiLevelType w:val="hybridMultilevel"/>
    <w:tmpl w:val="0CF0CC54"/>
    <w:lvl w:ilvl="0" w:tplc="0415000F">
      <w:start w:val="1"/>
      <w:numFmt w:val="decimal"/>
      <w:lvlText w:val="%1."/>
      <w:lvlJc w:val="left"/>
      <w:pPr>
        <w:ind w:left="720" w:hanging="360"/>
      </w:pPr>
      <w:rPr>
        <w:rFonts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176" w15:restartNumberingAfterBreak="0">
    <w:nsid w:val="2D4E3B74"/>
    <w:multiLevelType w:val="hybridMultilevel"/>
    <w:tmpl w:val="F18074C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2D765426"/>
    <w:multiLevelType w:val="hybridMultilevel"/>
    <w:tmpl w:val="E42AA3E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8" w15:restartNumberingAfterBreak="0">
    <w:nsid w:val="2E4C4996"/>
    <w:multiLevelType w:val="hybridMultilevel"/>
    <w:tmpl w:val="A3F0C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2"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6"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11947A3"/>
    <w:multiLevelType w:val="hybridMultilevel"/>
    <w:tmpl w:val="1E18CB2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90" w15:restartNumberingAfterBreak="0">
    <w:nsid w:val="315D6858"/>
    <w:multiLevelType w:val="hybridMultilevel"/>
    <w:tmpl w:val="7038A1BC"/>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1" w15:restartNumberingAfterBreak="0">
    <w:nsid w:val="31750E95"/>
    <w:multiLevelType w:val="hybridMultilevel"/>
    <w:tmpl w:val="5BC6552C"/>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2703F81"/>
    <w:multiLevelType w:val="hybridMultilevel"/>
    <w:tmpl w:val="15B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4027454"/>
    <w:multiLevelType w:val="hybridMultilevel"/>
    <w:tmpl w:val="2AB246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7"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3495079A"/>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34A907D9"/>
    <w:multiLevelType w:val="hybridMultilevel"/>
    <w:tmpl w:val="65FAC0F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1"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6133118"/>
    <w:multiLevelType w:val="hybridMultilevel"/>
    <w:tmpl w:val="2B42CA86"/>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6BD2CCF"/>
    <w:multiLevelType w:val="hybridMultilevel"/>
    <w:tmpl w:val="7DC676D8"/>
    <w:lvl w:ilvl="0" w:tplc="96AA7906">
      <w:start w:val="2"/>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6EC388A"/>
    <w:multiLevelType w:val="hybridMultilevel"/>
    <w:tmpl w:val="0984654E"/>
    <w:lvl w:ilvl="0" w:tplc="48928C10">
      <w:start w:val="1"/>
      <w:numFmt w:val="bullet"/>
      <w:lvlText w:val=""/>
      <w:lvlJc w:val="left"/>
      <w:pPr>
        <w:ind w:left="720" w:hanging="360"/>
      </w:pPr>
      <w:rPr>
        <w:rFonts w:ascii="Symbol" w:hAnsi="Symbol" w:hint="default"/>
        <w:b w:val="0"/>
      </w:rPr>
    </w:lvl>
    <w:lvl w:ilvl="1" w:tplc="D6A8AB6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6F176A3"/>
    <w:multiLevelType w:val="hybridMultilevel"/>
    <w:tmpl w:val="5442EE64"/>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3" w15:restartNumberingAfterBreak="0">
    <w:nsid w:val="37852F48"/>
    <w:multiLevelType w:val="hybridMultilevel"/>
    <w:tmpl w:val="1220A444"/>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7B015B0"/>
    <w:multiLevelType w:val="hybridMultilevel"/>
    <w:tmpl w:val="6DC0DDD0"/>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16"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8543D79"/>
    <w:multiLevelType w:val="hybridMultilevel"/>
    <w:tmpl w:val="80BE6F7E"/>
    <w:lvl w:ilvl="0" w:tplc="C1987CA2">
      <w:start w:val="1"/>
      <w:numFmt w:val="lowerLetter"/>
      <w:lvlText w:val="%1)"/>
      <w:lvlJc w:val="left"/>
      <w:pPr>
        <w:ind w:left="1004" w:hanging="360"/>
      </w:pPr>
      <w:rPr>
        <w:rFonts w:ascii="Arial" w:hAnsi="Arial" w:hint="default"/>
        <w:b w:val="0"/>
        <w:sz w:val="15"/>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15:restartNumberingAfterBreak="0">
    <w:nsid w:val="38705246"/>
    <w:multiLevelType w:val="hybridMultilevel"/>
    <w:tmpl w:val="05AA8B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8C40572"/>
    <w:multiLevelType w:val="hybridMultilevel"/>
    <w:tmpl w:val="5A74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8E57327"/>
    <w:multiLevelType w:val="hybridMultilevel"/>
    <w:tmpl w:val="E5D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39854FDB"/>
    <w:multiLevelType w:val="hybridMultilevel"/>
    <w:tmpl w:val="B5D06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39A77C9C"/>
    <w:multiLevelType w:val="hybridMultilevel"/>
    <w:tmpl w:val="6B006D38"/>
    <w:lvl w:ilvl="0" w:tplc="BA0287E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9C7498A"/>
    <w:multiLevelType w:val="hybridMultilevel"/>
    <w:tmpl w:val="EE54C3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9FB242E"/>
    <w:multiLevelType w:val="hybridMultilevel"/>
    <w:tmpl w:val="1B341434"/>
    <w:lvl w:ilvl="0" w:tplc="04150003">
      <w:start w:val="1"/>
      <w:numFmt w:val="bullet"/>
      <w:lvlText w:val="o"/>
      <w:lvlJc w:val="left"/>
      <w:pPr>
        <w:ind w:left="644" w:hanging="360"/>
      </w:pPr>
      <w:rPr>
        <w:rFonts w:ascii="Courier New" w:hAnsi="Courier New" w:cs="Courier New" w:hint="default"/>
      </w:rPr>
    </w:lvl>
    <w:lvl w:ilvl="1" w:tplc="0415000F">
      <w:start w:val="1"/>
      <w:numFmt w:val="decimal"/>
      <w:lvlText w:val="%2."/>
      <w:lvlJc w:val="left"/>
      <w:pPr>
        <w:ind w:left="1364" w:hanging="360"/>
      </w:pPr>
      <w:rPr>
        <w:rFonts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1" w15:restartNumberingAfterBreak="0">
    <w:nsid w:val="3A0D3BDD"/>
    <w:multiLevelType w:val="hybridMultilevel"/>
    <w:tmpl w:val="B158F5B0"/>
    <w:lvl w:ilvl="0" w:tplc="8CB6C892">
      <w:start w:val="1"/>
      <w:numFmt w:val="ordin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A894F29"/>
    <w:multiLevelType w:val="hybridMultilevel"/>
    <w:tmpl w:val="836A030E"/>
    <w:lvl w:ilvl="0" w:tplc="7456855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A054D4"/>
    <w:multiLevelType w:val="hybridMultilevel"/>
    <w:tmpl w:val="37A8A2EC"/>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B2005B7"/>
    <w:multiLevelType w:val="hybridMultilevel"/>
    <w:tmpl w:val="C8F03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B9C0BFE"/>
    <w:multiLevelType w:val="multilevel"/>
    <w:tmpl w:val="DDC09B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15:restartNumberingAfterBreak="0">
    <w:nsid w:val="3BEB724C"/>
    <w:multiLevelType w:val="hybridMultilevel"/>
    <w:tmpl w:val="1E3C3EA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4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5" w15:restartNumberingAfterBreak="0">
    <w:nsid w:val="3D5E05D7"/>
    <w:multiLevelType w:val="hybridMultilevel"/>
    <w:tmpl w:val="54F00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D7B5295"/>
    <w:multiLevelType w:val="hybridMultilevel"/>
    <w:tmpl w:val="95A2D532"/>
    <w:lvl w:ilvl="0" w:tplc="912A9310">
      <w:start w:val="1"/>
      <w:numFmt w:val="decimal"/>
      <w:lvlText w:val="%1."/>
      <w:lvlJc w:val="left"/>
      <w:pPr>
        <w:ind w:left="360" w:hanging="360"/>
      </w:pPr>
      <w:rPr>
        <w:rFonts w:ascii="Calibri" w:hAnsi="Calibri" w:hint="default"/>
        <w:i w:val="0"/>
        <w:sz w:val="20"/>
        <w:szCs w:val="2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47" w15:restartNumberingAfterBreak="0">
    <w:nsid w:val="3DC27B0F"/>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3DCE43B2"/>
    <w:multiLevelType w:val="hybridMultilevel"/>
    <w:tmpl w:val="9976AC6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9"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E9A4928"/>
    <w:multiLevelType w:val="hybridMultilevel"/>
    <w:tmpl w:val="6EF8C01A"/>
    <w:lvl w:ilvl="0" w:tplc="07A0C68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3F015AC2"/>
    <w:multiLevelType w:val="hybridMultilevel"/>
    <w:tmpl w:val="04360F20"/>
    <w:lvl w:ilvl="0" w:tplc="4628F15A">
      <w:start w:val="1"/>
      <w:numFmt w:val="lowerLetter"/>
      <w:lvlText w:val="%1."/>
      <w:lvlJc w:val="left"/>
      <w:pPr>
        <w:ind w:left="720" w:hanging="360"/>
      </w:pPr>
      <w:rPr>
        <w:rFonts w:hint="default"/>
        <w:b w:val="0"/>
        <w:sz w:val="15"/>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3F141C1B"/>
    <w:multiLevelType w:val="hybridMultilevel"/>
    <w:tmpl w:val="A1407BCE"/>
    <w:lvl w:ilvl="0" w:tplc="DA489B62">
      <w:start w:val="1"/>
      <w:numFmt w:val="decimal"/>
      <w:lvlText w:val="%1)"/>
      <w:lvlJc w:val="left"/>
      <w:pPr>
        <w:ind w:left="478" w:hanging="360"/>
      </w:pPr>
      <w:rPr>
        <w:rFonts w:ascii="Arial" w:eastAsia="Arial" w:hAnsi="Arial" w:hint="default"/>
        <w:spacing w:val="-1"/>
        <w:w w:val="100"/>
        <w:sz w:val="22"/>
        <w:szCs w:val="22"/>
      </w:rPr>
    </w:lvl>
    <w:lvl w:ilvl="1" w:tplc="0D780A06">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55" w15:restartNumberingAfterBreak="0">
    <w:nsid w:val="3F3509C4"/>
    <w:multiLevelType w:val="hybridMultilevel"/>
    <w:tmpl w:val="D0DE7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F444B5E"/>
    <w:multiLevelType w:val="multilevel"/>
    <w:tmpl w:val="52DC27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3F8A5AFF"/>
    <w:multiLevelType w:val="hybridMultilevel"/>
    <w:tmpl w:val="5880C03C"/>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FAD0392"/>
    <w:multiLevelType w:val="hybridMultilevel"/>
    <w:tmpl w:val="D85820D4"/>
    <w:lvl w:ilvl="0" w:tplc="04150001">
      <w:start w:val="1"/>
      <w:numFmt w:val="bullet"/>
      <w:lvlText w:val=""/>
      <w:lvlJc w:val="left"/>
      <w:pPr>
        <w:ind w:left="720" w:hanging="360"/>
      </w:pPr>
      <w:rPr>
        <w:rFonts w:ascii="Wingdings" w:hAnsi="Wingdings"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40D56C93"/>
    <w:multiLevelType w:val="hybridMultilevel"/>
    <w:tmpl w:val="2076A3F6"/>
    <w:lvl w:ilvl="0" w:tplc="04150001">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422B217A"/>
    <w:multiLevelType w:val="hybridMultilevel"/>
    <w:tmpl w:val="ADEE1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2445E0C"/>
    <w:multiLevelType w:val="hybridMultilevel"/>
    <w:tmpl w:val="809C7EF6"/>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2A33B8E"/>
    <w:multiLevelType w:val="hybridMultilevel"/>
    <w:tmpl w:val="0B12375E"/>
    <w:lvl w:ilvl="0" w:tplc="9F6433C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2CC3B5C"/>
    <w:multiLevelType w:val="hybridMultilevel"/>
    <w:tmpl w:val="4BA6B8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35853EA"/>
    <w:multiLevelType w:val="hybridMultilevel"/>
    <w:tmpl w:val="3A5AFA3E"/>
    <w:lvl w:ilvl="0" w:tplc="AAD8B8A0">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46A5466"/>
    <w:multiLevelType w:val="hybridMultilevel"/>
    <w:tmpl w:val="4684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485B1287"/>
    <w:multiLevelType w:val="hybridMultilevel"/>
    <w:tmpl w:val="FED00A58"/>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1"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83" w15:restartNumberingAfterBreak="0">
    <w:nsid w:val="4919756F"/>
    <w:multiLevelType w:val="hybridMultilevel"/>
    <w:tmpl w:val="EFE2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92305E3"/>
    <w:multiLevelType w:val="hybridMultilevel"/>
    <w:tmpl w:val="12768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49657EF1"/>
    <w:multiLevelType w:val="hybridMultilevel"/>
    <w:tmpl w:val="0D805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49713C4B"/>
    <w:multiLevelType w:val="hybridMultilevel"/>
    <w:tmpl w:val="86F4CE8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88"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9"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4AE5769C"/>
    <w:multiLevelType w:val="hybridMultilevel"/>
    <w:tmpl w:val="B184AFEE"/>
    <w:lvl w:ilvl="0" w:tplc="4628F1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B5F4D90"/>
    <w:multiLevelType w:val="hybridMultilevel"/>
    <w:tmpl w:val="C9DEDF88"/>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94" w15:restartNumberingAfterBreak="0">
    <w:nsid w:val="4BF41515"/>
    <w:multiLevelType w:val="multilevel"/>
    <w:tmpl w:val="17E058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5" w15:restartNumberingAfterBreak="0">
    <w:nsid w:val="4C134491"/>
    <w:multiLevelType w:val="hybridMultilevel"/>
    <w:tmpl w:val="4910755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C7144B7"/>
    <w:multiLevelType w:val="hybridMultilevel"/>
    <w:tmpl w:val="C28C0DE2"/>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D70774D"/>
    <w:multiLevelType w:val="hybridMultilevel"/>
    <w:tmpl w:val="0D9EB752"/>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9" w15:restartNumberingAfterBreak="0">
    <w:nsid w:val="4E1E19DA"/>
    <w:multiLevelType w:val="hybridMultilevel"/>
    <w:tmpl w:val="6908B804"/>
    <w:lvl w:ilvl="0" w:tplc="1C682C3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4E8A39DC"/>
    <w:multiLevelType w:val="multilevel"/>
    <w:tmpl w:val="87A2E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2" w15:restartNumberingAfterBreak="0">
    <w:nsid w:val="4F801BEF"/>
    <w:multiLevelType w:val="hybridMultilevel"/>
    <w:tmpl w:val="DDA823AE"/>
    <w:lvl w:ilvl="0" w:tplc="2D56AF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4F884B38"/>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04"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515C04D1"/>
    <w:multiLevelType w:val="hybridMultilevel"/>
    <w:tmpl w:val="C5D2A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18D440D"/>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1BC6150"/>
    <w:multiLevelType w:val="hybridMultilevel"/>
    <w:tmpl w:val="2CF881C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15" w15:restartNumberingAfterBreak="0">
    <w:nsid w:val="53FB168A"/>
    <w:multiLevelType w:val="multilevel"/>
    <w:tmpl w:val="9F226560"/>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6"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9"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54CC672C"/>
    <w:multiLevelType w:val="hybridMultilevel"/>
    <w:tmpl w:val="AA2A7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555A3748"/>
    <w:multiLevelType w:val="hybridMultilevel"/>
    <w:tmpl w:val="1FE4C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25"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6B8124B"/>
    <w:multiLevelType w:val="hybridMultilevel"/>
    <w:tmpl w:val="F3F45B7E"/>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27"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8"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29" w15:restartNumberingAfterBreak="0">
    <w:nsid w:val="57D13876"/>
    <w:multiLevelType w:val="hybridMultilevel"/>
    <w:tmpl w:val="9922128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0"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7F63A17"/>
    <w:multiLevelType w:val="hybridMultilevel"/>
    <w:tmpl w:val="5C3E51BC"/>
    <w:lvl w:ilvl="0" w:tplc="110EC37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85756EC"/>
    <w:multiLevelType w:val="hybridMultilevel"/>
    <w:tmpl w:val="DDF483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8935554"/>
    <w:multiLevelType w:val="hybridMultilevel"/>
    <w:tmpl w:val="E3A4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59502B62"/>
    <w:multiLevelType w:val="hybridMultilevel"/>
    <w:tmpl w:val="372857EE"/>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9706F40"/>
    <w:multiLevelType w:val="hybridMultilevel"/>
    <w:tmpl w:val="8A8201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6" w15:restartNumberingAfterBreak="0">
    <w:nsid w:val="59A54DE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8" w15:restartNumberingAfterBreak="0">
    <w:nsid w:val="5ABE7D22"/>
    <w:multiLevelType w:val="hybridMultilevel"/>
    <w:tmpl w:val="550620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5AE723BC"/>
    <w:multiLevelType w:val="hybridMultilevel"/>
    <w:tmpl w:val="5A362D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B406A79"/>
    <w:multiLevelType w:val="hybridMultilevel"/>
    <w:tmpl w:val="E594EE6C"/>
    <w:lvl w:ilvl="0" w:tplc="82C8B5E4">
      <w:start w:val="1"/>
      <w:numFmt w:val="upperRoman"/>
      <w:lvlText w:val="%1."/>
      <w:lvlJc w:val="left"/>
      <w:pPr>
        <w:ind w:left="720" w:hanging="360"/>
      </w:pPr>
      <w:rPr>
        <w:rFonts w:hint="default"/>
        <w:b/>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B5357A5"/>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5B922AB6"/>
    <w:multiLevelType w:val="hybridMultilevel"/>
    <w:tmpl w:val="93A4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4" w15:restartNumberingAfterBreak="0">
    <w:nsid w:val="5C52075A"/>
    <w:multiLevelType w:val="hybridMultilevel"/>
    <w:tmpl w:val="96863DCC"/>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6" w15:restartNumberingAfterBreak="0">
    <w:nsid w:val="5C91622E"/>
    <w:multiLevelType w:val="hybridMultilevel"/>
    <w:tmpl w:val="A4A2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0" w15:restartNumberingAfterBreak="0">
    <w:nsid w:val="5D763C32"/>
    <w:multiLevelType w:val="hybridMultilevel"/>
    <w:tmpl w:val="B13A8C20"/>
    <w:lvl w:ilvl="0" w:tplc="32043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D7B7A9F"/>
    <w:multiLevelType w:val="hybridMultilevel"/>
    <w:tmpl w:val="8ABA9D76"/>
    <w:lvl w:ilvl="0" w:tplc="0950AB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DA37A57"/>
    <w:multiLevelType w:val="hybridMultilevel"/>
    <w:tmpl w:val="BFDAA86C"/>
    <w:lvl w:ilvl="0" w:tplc="3204358C">
      <w:start w:val="1"/>
      <w:numFmt w:val="bullet"/>
      <w:lvlText w:val=""/>
      <w:lvlJc w:val="left"/>
      <w:pPr>
        <w:ind w:left="1429" w:hanging="360"/>
      </w:pPr>
      <w:rPr>
        <w:rFonts w:ascii="Wingdings" w:hAnsi="Wingdings"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5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5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5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FD704A4"/>
    <w:multiLevelType w:val="hybridMultilevel"/>
    <w:tmpl w:val="53FEC870"/>
    <w:lvl w:ilvl="0" w:tplc="B6D808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36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64"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63370A7E"/>
    <w:multiLevelType w:val="hybridMultilevel"/>
    <w:tmpl w:val="457C07F4"/>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63410666"/>
    <w:multiLevelType w:val="hybridMultilevel"/>
    <w:tmpl w:val="3DC072DC"/>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39350E8"/>
    <w:multiLevelType w:val="hybridMultilevel"/>
    <w:tmpl w:val="24B48B0C"/>
    <w:lvl w:ilvl="0" w:tplc="6D3E4E6A">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3AE5341"/>
    <w:multiLevelType w:val="hybridMultilevel"/>
    <w:tmpl w:val="58FA06C4"/>
    <w:lvl w:ilvl="0" w:tplc="0415000F">
      <w:start w:val="1"/>
      <w:numFmt w:val="decimal"/>
      <w:lvlText w:val="%1."/>
      <w:lvlJc w:val="left"/>
      <w:pPr>
        <w:ind w:left="720" w:hanging="360"/>
      </w:pPr>
    </w:lvl>
    <w:lvl w:ilvl="1" w:tplc="04150017">
      <w:start w:val="1"/>
      <w:numFmt w:val="lowerLetter"/>
      <w:lvlText w:val="%2)"/>
      <w:lvlJc w:val="left"/>
      <w:pPr>
        <w:ind w:left="644" w:hanging="360"/>
      </w:pPr>
      <w:rPr>
        <w:sz w:val="15"/>
        <w:szCs w:val="1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5942C63"/>
    <w:multiLevelType w:val="hybridMultilevel"/>
    <w:tmpl w:val="C1601454"/>
    <w:lvl w:ilvl="0" w:tplc="8BE419F8">
      <w:start w:val="1"/>
      <w:numFmt w:val="lowerLetter"/>
      <w:lvlText w:val="%1)"/>
      <w:lvlJc w:val="left"/>
      <w:pPr>
        <w:ind w:left="72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659D1383"/>
    <w:multiLevelType w:val="hybridMultilevel"/>
    <w:tmpl w:val="9F9A494A"/>
    <w:lvl w:ilvl="0" w:tplc="0A965C3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A6549862">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8" w15:restartNumberingAfterBreak="0">
    <w:nsid w:val="66F21E50"/>
    <w:multiLevelType w:val="hybridMultilevel"/>
    <w:tmpl w:val="31D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671614D8"/>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0"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7B55695"/>
    <w:multiLevelType w:val="hybridMultilevel"/>
    <w:tmpl w:val="B8ECB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7EA5B1C"/>
    <w:multiLevelType w:val="hybridMultilevel"/>
    <w:tmpl w:val="1FBE2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681C554F"/>
    <w:multiLevelType w:val="hybridMultilevel"/>
    <w:tmpl w:val="DE02A73A"/>
    <w:lvl w:ilvl="0" w:tplc="A6549862">
      <w:start w:val="1"/>
      <w:numFmt w:val="bullet"/>
      <w:lvlText w:val="-"/>
      <w:lvlJc w:val="left"/>
      <w:pPr>
        <w:ind w:left="720" w:hanging="360"/>
      </w:pPr>
      <w:rPr>
        <w:rFonts w:ascii="Courier New" w:hAnsi="Courier New" w:hint="default"/>
      </w:rPr>
    </w:lvl>
    <w:lvl w:ilvl="1" w:tplc="FCBC5504">
      <w:start w:val="4"/>
      <w:numFmt w:val="bullet"/>
      <w:lvlText w:val="•"/>
      <w:lvlJc w:val="left"/>
      <w:pPr>
        <w:ind w:left="1785" w:hanging="705"/>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68402A99"/>
    <w:multiLevelType w:val="hybridMultilevel"/>
    <w:tmpl w:val="C5689C14"/>
    <w:lvl w:ilvl="0" w:tplc="A6549862">
      <w:start w:val="1"/>
      <w:numFmt w:val="bullet"/>
      <w:lvlText w:val="-"/>
      <w:lvlJc w:val="left"/>
      <w:pPr>
        <w:ind w:left="2487" w:hanging="360"/>
      </w:pPr>
      <w:rPr>
        <w:rFonts w:ascii="Courier New" w:hAnsi="Courier New" w:hint="default"/>
      </w:rPr>
    </w:lvl>
    <w:lvl w:ilvl="1" w:tplc="04150003">
      <w:start w:val="1"/>
      <w:numFmt w:val="bullet"/>
      <w:lvlText w:val="o"/>
      <w:lvlJc w:val="left"/>
      <w:pPr>
        <w:ind w:left="3207" w:hanging="360"/>
      </w:pPr>
      <w:rPr>
        <w:rFonts w:ascii="Courier New" w:hAnsi="Courier New" w:cs="Courier New" w:hint="default"/>
      </w:rPr>
    </w:lvl>
    <w:lvl w:ilvl="2" w:tplc="04150005">
      <w:start w:val="1"/>
      <w:numFmt w:val="bullet"/>
      <w:lvlText w:val=""/>
      <w:lvlJc w:val="left"/>
      <w:pPr>
        <w:ind w:left="3927" w:hanging="360"/>
      </w:pPr>
      <w:rPr>
        <w:rFonts w:ascii="Wingdings" w:hAnsi="Wingdings" w:hint="default"/>
      </w:rPr>
    </w:lvl>
    <w:lvl w:ilvl="3" w:tplc="A6549862">
      <w:start w:val="1"/>
      <w:numFmt w:val="bullet"/>
      <w:lvlText w:val="-"/>
      <w:lvlJc w:val="left"/>
      <w:pPr>
        <w:ind w:left="4647" w:hanging="360"/>
      </w:pPr>
      <w:rPr>
        <w:rFonts w:ascii="Courier New" w:hAnsi="Courier New"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86"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689F604A"/>
    <w:multiLevelType w:val="hybridMultilevel"/>
    <w:tmpl w:val="CCE0435C"/>
    <w:lvl w:ilvl="0" w:tplc="4628F15A">
      <w:start w:val="1"/>
      <w:numFmt w:val="lowerLetter"/>
      <w:lvlText w:val="%1."/>
      <w:lvlJc w:val="left"/>
      <w:pPr>
        <w:ind w:left="927"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88"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0" w15:restartNumberingAfterBreak="0">
    <w:nsid w:val="68F95994"/>
    <w:multiLevelType w:val="hybridMultilevel"/>
    <w:tmpl w:val="E4786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2"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3" w15:restartNumberingAfterBreak="0">
    <w:nsid w:val="6A6338B4"/>
    <w:multiLevelType w:val="hybridMultilevel"/>
    <w:tmpl w:val="0EF88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6A807385"/>
    <w:multiLevelType w:val="hybridMultilevel"/>
    <w:tmpl w:val="0372AFDA"/>
    <w:lvl w:ilvl="0" w:tplc="BE124434">
      <w:start w:val="6"/>
      <w:numFmt w:val="decimal"/>
      <w:lvlText w:val="%1."/>
      <w:lvlJc w:val="left"/>
      <w:pPr>
        <w:ind w:left="90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6AA3366F"/>
    <w:multiLevelType w:val="hybridMultilevel"/>
    <w:tmpl w:val="5DA88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98"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0" w15:restartNumberingAfterBreak="0">
    <w:nsid w:val="6BE45C70"/>
    <w:multiLevelType w:val="hybridMultilevel"/>
    <w:tmpl w:val="BCA0EE1C"/>
    <w:lvl w:ilvl="0" w:tplc="8CB6C892">
      <w:start w:val="1"/>
      <w:numFmt w:val="bullet"/>
      <w:lvlText w:val=""/>
      <w:lvlJc w:val="left"/>
      <w:pPr>
        <w:ind w:left="1778" w:hanging="360"/>
      </w:pPr>
      <w:rPr>
        <w:rFonts w:ascii="Symbol" w:hAnsi="Symbol" w:hint="default"/>
      </w:rPr>
    </w:lvl>
    <w:lvl w:ilvl="1" w:tplc="04150019" w:tentative="1">
      <w:start w:val="1"/>
      <w:numFmt w:val="bullet"/>
      <w:lvlText w:val="o"/>
      <w:lvlJc w:val="left"/>
      <w:pPr>
        <w:ind w:left="2498" w:hanging="360"/>
      </w:pPr>
      <w:rPr>
        <w:rFonts w:ascii="Courier New" w:hAnsi="Courier New" w:cs="Courier New" w:hint="default"/>
      </w:rPr>
    </w:lvl>
    <w:lvl w:ilvl="2" w:tplc="0415001B" w:tentative="1">
      <w:start w:val="1"/>
      <w:numFmt w:val="bullet"/>
      <w:lvlText w:val=""/>
      <w:lvlJc w:val="left"/>
      <w:pPr>
        <w:ind w:left="3218" w:hanging="360"/>
      </w:pPr>
      <w:rPr>
        <w:rFonts w:ascii="Wingdings" w:hAnsi="Wingdings" w:hint="default"/>
      </w:rPr>
    </w:lvl>
    <w:lvl w:ilvl="3" w:tplc="0415000F" w:tentative="1">
      <w:start w:val="1"/>
      <w:numFmt w:val="bullet"/>
      <w:lvlText w:val=""/>
      <w:lvlJc w:val="left"/>
      <w:pPr>
        <w:ind w:left="3938" w:hanging="360"/>
      </w:pPr>
      <w:rPr>
        <w:rFonts w:ascii="Symbol" w:hAnsi="Symbol" w:hint="default"/>
      </w:rPr>
    </w:lvl>
    <w:lvl w:ilvl="4" w:tplc="04150019" w:tentative="1">
      <w:start w:val="1"/>
      <w:numFmt w:val="bullet"/>
      <w:lvlText w:val="o"/>
      <w:lvlJc w:val="left"/>
      <w:pPr>
        <w:ind w:left="4658" w:hanging="360"/>
      </w:pPr>
      <w:rPr>
        <w:rFonts w:ascii="Courier New" w:hAnsi="Courier New" w:cs="Courier New" w:hint="default"/>
      </w:rPr>
    </w:lvl>
    <w:lvl w:ilvl="5" w:tplc="0415001B" w:tentative="1">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401"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402" w15:restartNumberingAfterBreak="0">
    <w:nsid w:val="6C861644"/>
    <w:multiLevelType w:val="hybridMultilevel"/>
    <w:tmpl w:val="A53EC7D2"/>
    <w:lvl w:ilvl="0" w:tplc="2990C1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E9057DD"/>
    <w:multiLevelType w:val="hybridMultilevel"/>
    <w:tmpl w:val="2B246882"/>
    <w:lvl w:ilvl="0" w:tplc="DA489B62">
      <w:start w:val="1"/>
      <w:numFmt w:val="decimal"/>
      <w:lvlText w:val="%1)"/>
      <w:lvlJc w:val="left"/>
      <w:pPr>
        <w:ind w:left="478" w:hanging="360"/>
      </w:pPr>
      <w:rPr>
        <w:rFonts w:ascii="Arial" w:eastAsia="Arial" w:hAnsi="Arial" w:hint="default"/>
        <w:spacing w:val="-1"/>
        <w:w w:val="100"/>
        <w:sz w:val="22"/>
        <w:szCs w:val="22"/>
      </w:rPr>
    </w:lvl>
    <w:lvl w:ilvl="1" w:tplc="DD66381E">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407"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ECE36BB"/>
    <w:multiLevelType w:val="hybridMultilevel"/>
    <w:tmpl w:val="AE64B8BA"/>
    <w:lvl w:ilvl="0" w:tplc="623E8116">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F0D1177"/>
    <w:multiLevelType w:val="hybridMultilevel"/>
    <w:tmpl w:val="6114A9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0"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01E6C12"/>
    <w:multiLevelType w:val="hybridMultilevel"/>
    <w:tmpl w:val="6146102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70512F86"/>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14"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70C91142"/>
    <w:multiLevelType w:val="hybridMultilevel"/>
    <w:tmpl w:val="8C146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71077AD9"/>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8"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7114567B"/>
    <w:multiLevelType w:val="hybridMultilevel"/>
    <w:tmpl w:val="FF18D6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712E531E"/>
    <w:multiLevelType w:val="hybridMultilevel"/>
    <w:tmpl w:val="FEBC05AC"/>
    <w:lvl w:ilvl="0" w:tplc="2990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1580026"/>
    <w:multiLevelType w:val="hybridMultilevel"/>
    <w:tmpl w:val="C64494E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2"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15:restartNumberingAfterBreak="0">
    <w:nsid w:val="72283C7F"/>
    <w:multiLevelType w:val="hybridMultilevel"/>
    <w:tmpl w:val="1B5ACDB6"/>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7" w15:restartNumberingAfterBreak="0">
    <w:nsid w:val="729A3F83"/>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28" w15:restartNumberingAfterBreak="0">
    <w:nsid w:val="729D3827"/>
    <w:multiLevelType w:val="hybridMultilevel"/>
    <w:tmpl w:val="6D88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15:restartNumberingAfterBreak="0">
    <w:nsid w:val="729E5DAE"/>
    <w:multiLevelType w:val="hybridMultilevel"/>
    <w:tmpl w:val="4914F2D0"/>
    <w:lvl w:ilvl="0" w:tplc="49CC8DF8">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31836E3"/>
    <w:multiLevelType w:val="hybridMultilevel"/>
    <w:tmpl w:val="DC2875C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32"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3" w15:restartNumberingAfterBreak="0">
    <w:nsid w:val="73C51FC5"/>
    <w:multiLevelType w:val="multilevel"/>
    <w:tmpl w:val="268E61A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4" w15:restartNumberingAfterBreak="0">
    <w:nsid w:val="73CD3DA3"/>
    <w:multiLevelType w:val="hybridMultilevel"/>
    <w:tmpl w:val="FE7EAAE6"/>
    <w:lvl w:ilvl="0" w:tplc="CA56FC8A">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4251284"/>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744416FD"/>
    <w:multiLevelType w:val="hybridMultilevel"/>
    <w:tmpl w:val="27DE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7484376C"/>
    <w:multiLevelType w:val="hybridMultilevel"/>
    <w:tmpl w:val="D38E7BAE"/>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3">
      <w:start w:val="1"/>
      <w:numFmt w:val="bullet"/>
      <w:lvlText w:val="o"/>
      <w:lvlJc w:val="left"/>
      <w:pPr>
        <w:ind w:left="2585" w:hanging="360"/>
      </w:pPr>
      <w:rPr>
        <w:rFonts w:ascii="Courier New" w:hAnsi="Courier New" w:cs="Courier New"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38" w15:restartNumberingAfterBreak="0">
    <w:nsid w:val="748F5E9C"/>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49975F0"/>
    <w:multiLevelType w:val="hybridMultilevel"/>
    <w:tmpl w:val="F6EC638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4A35440"/>
    <w:multiLevelType w:val="hybridMultilevel"/>
    <w:tmpl w:val="BDEC8938"/>
    <w:lvl w:ilvl="0" w:tplc="0415000F">
      <w:start w:val="1"/>
      <w:numFmt w:val="decimal"/>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1B">
      <w:start w:val="1"/>
      <w:numFmt w:val="lowerRoman"/>
      <w:lvlText w:val="%4."/>
      <w:lvlJc w:val="right"/>
      <w:pPr>
        <w:ind w:left="501"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4F071D5"/>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3" w15:restartNumberingAfterBreak="0">
    <w:nsid w:val="75965912"/>
    <w:multiLevelType w:val="hybridMultilevel"/>
    <w:tmpl w:val="B4AEE5AE"/>
    <w:lvl w:ilvl="0" w:tplc="2C26059C">
      <w:start w:val="1"/>
      <w:numFmt w:val="bullet"/>
      <w:lvlText w:val=""/>
      <w:lvlJc w:val="left"/>
      <w:pPr>
        <w:ind w:left="720" w:hanging="360"/>
      </w:pPr>
      <w:rPr>
        <w:rFonts w:ascii="Symbol" w:hAnsi="Symbol"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444"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45"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659084E"/>
    <w:multiLevelType w:val="multilevel"/>
    <w:tmpl w:val="381E2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7"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15:restartNumberingAfterBreak="0">
    <w:nsid w:val="767535CA"/>
    <w:multiLevelType w:val="hybridMultilevel"/>
    <w:tmpl w:val="2EE0B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6C529D7"/>
    <w:multiLevelType w:val="hybridMultilevel"/>
    <w:tmpl w:val="CF7EBA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76D407DD"/>
    <w:multiLevelType w:val="hybridMultilevel"/>
    <w:tmpl w:val="AC9A16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1"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6E2120F"/>
    <w:multiLevelType w:val="hybridMultilevel"/>
    <w:tmpl w:val="F6EC6A54"/>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71954C0"/>
    <w:multiLevelType w:val="hybridMultilevel"/>
    <w:tmpl w:val="2E5498AC"/>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4"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9"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0"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2"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463" w15:restartNumberingAfterBreak="0">
    <w:nsid w:val="799B79B4"/>
    <w:multiLevelType w:val="hybridMultilevel"/>
    <w:tmpl w:val="47BE9DB4"/>
    <w:lvl w:ilvl="0" w:tplc="527CE5A4">
      <w:start w:val="1"/>
      <w:numFmt w:val="lowerLetter"/>
      <w:lvlText w:val="%1)"/>
      <w:lvlJc w:val="left"/>
      <w:pPr>
        <w:ind w:left="720" w:hanging="360"/>
      </w:pPr>
      <w:rPr>
        <w:rFonts w:ascii="Arial" w:hAnsi="Arial" w:cs="Arial" w:hint="default"/>
        <w:sz w:val="20"/>
        <w:szCs w:val="20"/>
      </w:rPr>
    </w:lvl>
    <w:lvl w:ilvl="1" w:tplc="FF2620C8">
      <w:start w:val="1"/>
      <w:numFmt w:val="lowerLetter"/>
      <w:lvlText w:val="%2)"/>
      <w:lvlJc w:val="left"/>
      <w:pPr>
        <w:ind w:left="1440" w:hanging="360"/>
      </w:pPr>
      <w:rPr>
        <w:rFonts w:ascii="Calibri" w:eastAsia="Calibri" w:hAnsi="Calibri" w:cs="Calibri"/>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7A364A81"/>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5"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A875716"/>
    <w:multiLevelType w:val="hybridMultilevel"/>
    <w:tmpl w:val="9F88C068"/>
    <w:lvl w:ilvl="0" w:tplc="C1987CA2">
      <w:start w:val="1"/>
      <w:numFmt w:val="lowerLetter"/>
      <w:lvlText w:val="%1)"/>
      <w:lvlJc w:val="left"/>
      <w:pPr>
        <w:ind w:left="720" w:hanging="360"/>
      </w:pPr>
      <w:rPr>
        <w:rFonts w:ascii="Arial" w:hAnsi="Arial" w:hint="default"/>
        <w:b w:val="0"/>
        <w:sz w:val="15"/>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15:restartNumberingAfterBreak="0">
    <w:nsid w:val="7B9B4042"/>
    <w:multiLevelType w:val="hybridMultilevel"/>
    <w:tmpl w:val="A724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CE41BFA"/>
    <w:multiLevelType w:val="hybridMultilevel"/>
    <w:tmpl w:val="D7823366"/>
    <w:lvl w:ilvl="0" w:tplc="990287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7CFE6101"/>
    <w:multiLevelType w:val="hybridMultilevel"/>
    <w:tmpl w:val="795E7FDE"/>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7D405C0E"/>
    <w:multiLevelType w:val="hybridMultilevel"/>
    <w:tmpl w:val="90F468D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7" w15:restartNumberingAfterBreak="0">
    <w:nsid w:val="7E056919"/>
    <w:multiLevelType w:val="hybridMultilevel"/>
    <w:tmpl w:val="4AF4C674"/>
    <w:lvl w:ilvl="0" w:tplc="0415000F">
      <w:start w:val="1"/>
      <w:numFmt w:val="decimal"/>
      <w:lvlText w:val="%1."/>
      <w:lvlJc w:val="left"/>
      <w:pPr>
        <w:ind w:left="786" w:hanging="360"/>
      </w:pPr>
      <w:rPr>
        <w:rFonts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78" w15:restartNumberingAfterBreak="0">
    <w:nsid w:val="7E0852FE"/>
    <w:multiLevelType w:val="hybridMultilevel"/>
    <w:tmpl w:val="D092EE52"/>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481" w15:restartNumberingAfterBreak="0">
    <w:nsid w:val="7E444C1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F1060D1"/>
    <w:multiLevelType w:val="multilevel"/>
    <w:tmpl w:val="752ECE1E"/>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3" w15:restartNumberingAfterBreak="0">
    <w:nsid w:val="7F3573DF"/>
    <w:multiLevelType w:val="hybridMultilevel"/>
    <w:tmpl w:val="375E5EBA"/>
    <w:lvl w:ilvl="0" w:tplc="7714AC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F4F3B30"/>
    <w:multiLevelType w:val="hybridMultilevel"/>
    <w:tmpl w:val="E4FE7D5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6"/>
  </w:num>
  <w:num w:numId="2">
    <w:abstractNumId w:val="345"/>
  </w:num>
  <w:num w:numId="3">
    <w:abstractNumId w:val="400"/>
  </w:num>
  <w:num w:numId="4">
    <w:abstractNumId w:val="443"/>
  </w:num>
  <w:num w:numId="5">
    <w:abstractNumId w:val="54"/>
  </w:num>
  <w:num w:numId="6">
    <w:abstractNumId w:val="262"/>
  </w:num>
  <w:num w:numId="7">
    <w:abstractNumId w:val="1"/>
  </w:num>
  <w:num w:numId="8">
    <w:abstractNumId w:val="131"/>
  </w:num>
  <w:num w:numId="9">
    <w:abstractNumId w:val="352"/>
  </w:num>
  <w:num w:numId="10">
    <w:abstractNumId w:val="0"/>
  </w:num>
  <w:num w:numId="11">
    <w:abstractNumId w:val="109"/>
  </w:num>
  <w:num w:numId="12">
    <w:abstractNumId w:val="311"/>
  </w:num>
  <w:num w:numId="13">
    <w:abstractNumId w:val="310"/>
  </w:num>
  <w:num w:numId="14">
    <w:abstractNumId w:val="470"/>
  </w:num>
  <w:num w:numId="15">
    <w:abstractNumId w:val="415"/>
  </w:num>
  <w:num w:numId="16">
    <w:abstractNumId w:val="25"/>
  </w:num>
  <w:num w:numId="17">
    <w:abstractNumId w:val="2"/>
  </w:num>
  <w:num w:numId="18">
    <w:abstractNumId w:val="103"/>
  </w:num>
  <w:num w:numId="19">
    <w:abstractNumId w:val="429"/>
  </w:num>
  <w:num w:numId="20">
    <w:abstractNumId w:val="29"/>
  </w:num>
  <w:num w:numId="21">
    <w:abstractNumId w:val="110"/>
  </w:num>
  <w:num w:numId="22">
    <w:abstractNumId w:val="363"/>
  </w:num>
  <w:num w:numId="23">
    <w:abstractNumId w:val="272"/>
  </w:num>
  <w:num w:numId="24">
    <w:abstractNumId w:val="283"/>
  </w:num>
  <w:num w:numId="25">
    <w:abstractNumId w:val="436"/>
  </w:num>
  <w:num w:numId="26">
    <w:abstractNumId w:val="307"/>
  </w:num>
  <w:num w:numId="27">
    <w:abstractNumId w:val="353"/>
  </w:num>
  <w:num w:numId="28">
    <w:abstractNumId w:val="299"/>
  </w:num>
  <w:num w:numId="29">
    <w:abstractNumId w:val="165"/>
  </w:num>
  <w:num w:numId="30">
    <w:abstractNumId w:val="212"/>
  </w:num>
  <w:num w:numId="31">
    <w:abstractNumId w:val="423"/>
  </w:num>
  <w:num w:numId="32">
    <w:abstractNumId w:val="365"/>
  </w:num>
  <w:num w:numId="33">
    <w:abstractNumId w:val="317"/>
  </w:num>
  <w:num w:numId="34">
    <w:abstractNumId w:val="16"/>
  </w:num>
  <w:num w:numId="35">
    <w:abstractNumId w:val="235"/>
  </w:num>
  <w:num w:numId="36">
    <w:abstractNumId w:val="186"/>
  </w:num>
  <w:num w:numId="37">
    <w:abstractNumId w:val="329"/>
  </w:num>
  <w:num w:numId="38">
    <w:abstractNumId w:val="373"/>
  </w:num>
  <w:num w:numId="39">
    <w:abstractNumId w:val="401"/>
  </w:num>
  <w:num w:numId="40">
    <w:abstractNumId w:val="57"/>
  </w:num>
  <w:num w:numId="41">
    <w:abstractNumId w:val="471"/>
  </w:num>
  <w:num w:numId="42">
    <w:abstractNumId w:val="432"/>
  </w:num>
  <w:num w:numId="43">
    <w:abstractNumId w:val="267"/>
  </w:num>
  <w:num w:numId="44">
    <w:abstractNumId w:val="468"/>
  </w:num>
  <w:num w:numId="45">
    <w:abstractNumId w:val="120"/>
  </w:num>
  <w:num w:numId="46">
    <w:abstractNumId w:val="405"/>
  </w:num>
  <w:num w:numId="47">
    <w:abstractNumId w:val="337"/>
  </w:num>
  <w:num w:numId="48">
    <w:abstractNumId w:val="350"/>
  </w:num>
  <w:num w:numId="49">
    <w:abstractNumId w:val="134"/>
  </w:num>
  <w:num w:numId="50">
    <w:abstractNumId w:val="399"/>
  </w:num>
  <w:num w:numId="51">
    <w:abstractNumId w:val="302"/>
  </w:num>
  <w:num w:numId="52">
    <w:abstractNumId w:val="428"/>
  </w:num>
  <w:num w:numId="53">
    <w:abstractNumId w:val="338"/>
  </w:num>
  <w:num w:numId="54">
    <w:abstractNumId w:val="484"/>
  </w:num>
  <w:num w:numId="55">
    <w:abstractNumId w:val="378"/>
  </w:num>
  <w:num w:numId="56">
    <w:abstractNumId w:val="248"/>
  </w:num>
  <w:num w:numId="57">
    <w:abstractNumId w:val="370"/>
  </w:num>
  <w:num w:numId="58">
    <w:abstractNumId w:val="206"/>
  </w:num>
  <w:num w:numId="59">
    <w:abstractNumId w:val="5"/>
  </w:num>
  <w:num w:numId="60">
    <w:abstractNumId w:val="167"/>
  </w:num>
  <w:num w:numId="61">
    <w:abstractNumId w:val="124"/>
  </w:num>
  <w:num w:numId="62">
    <w:abstractNumId w:val="26"/>
  </w:num>
  <w:num w:numId="63">
    <w:abstractNumId w:val="79"/>
  </w:num>
  <w:num w:numId="64">
    <w:abstractNumId w:val="169"/>
  </w:num>
  <w:num w:numId="65">
    <w:abstractNumId w:val="441"/>
  </w:num>
  <w:num w:numId="66">
    <w:abstractNumId w:val="105"/>
  </w:num>
  <w:num w:numId="67">
    <w:abstractNumId w:val="126"/>
  </w:num>
  <w:num w:numId="68">
    <w:abstractNumId w:val="86"/>
  </w:num>
  <w:num w:numId="69">
    <w:abstractNumId w:val="281"/>
  </w:num>
  <w:num w:numId="70">
    <w:abstractNumId w:val="304"/>
  </w:num>
  <w:num w:numId="71">
    <w:abstractNumId w:val="402"/>
  </w:num>
  <w:num w:numId="72">
    <w:abstractNumId w:val="420"/>
  </w:num>
  <w:num w:numId="73">
    <w:abstractNumId w:val="459"/>
  </w:num>
  <w:num w:numId="74">
    <w:abstractNumId w:val="48"/>
  </w:num>
  <w:num w:numId="75">
    <w:abstractNumId w:val="279"/>
  </w:num>
  <w:num w:numId="76">
    <w:abstractNumId w:val="211"/>
  </w:num>
  <w:num w:numId="77">
    <w:abstractNumId w:val="305"/>
  </w:num>
  <w:num w:numId="78">
    <w:abstractNumId w:val="237"/>
  </w:num>
  <w:num w:numId="79">
    <w:abstractNumId w:val="274"/>
  </w:num>
  <w:num w:numId="80">
    <w:abstractNumId w:val="358"/>
  </w:num>
  <w:num w:numId="81">
    <w:abstractNumId w:val="78"/>
  </w:num>
  <w:num w:numId="82">
    <w:abstractNumId w:val="261"/>
  </w:num>
  <w:num w:numId="83">
    <w:abstractNumId w:val="159"/>
  </w:num>
  <w:num w:numId="84">
    <w:abstractNumId w:val="386"/>
  </w:num>
  <w:num w:numId="85">
    <w:abstractNumId w:val="59"/>
  </w:num>
  <w:num w:numId="86">
    <w:abstractNumId w:val="87"/>
  </w:num>
  <w:num w:numId="87">
    <w:abstractNumId w:val="28"/>
  </w:num>
  <w:num w:numId="88">
    <w:abstractNumId w:val="84"/>
  </w:num>
  <w:num w:numId="89">
    <w:abstractNumId w:val="91"/>
  </w:num>
  <w:num w:numId="90">
    <w:abstractNumId w:val="163"/>
  </w:num>
  <w:num w:numId="91">
    <w:abstractNumId w:val="197"/>
  </w:num>
  <w:num w:numId="92">
    <w:abstractNumId w:val="464"/>
  </w:num>
  <w:num w:numId="93">
    <w:abstractNumId w:val="318"/>
  </w:num>
  <w:num w:numId="94">
    <w:abstractNumId w:val="10"/>
  </w:num>
  <w:num w:numId="95">
    <w:abstractNumId w:val="242"/>
  </w:num>
  <w:num w:numId="96">
    <w:abstractNumId w:val="226"/>
  </w:num>
  <w:num w:numId="97">
    <w:abstractNumId w:val="258"/>
  </w:num>
  <w:num w:numId="98">
    <w:abstractNumId w:val="418"/>
  </w:num>
  <w:num w:numId="99">
    <w:abstractNumId w:val="231"/>
  </w:num>
  <w:num w:numId="100">
    <w:abstractNumId w:val="398"/>
  </w:num>
  <w:num w:numId="101">
    <w:abstractNumId w:val="37"/>
  </w:num>
  <w:num w:numId="102">
    <w:abstractNumId w:val="232"/>
  </w:num>
  <w:num w:numId="103">
    <w:abstractNumId w:val="404"/>
  </w:num>
  <w:num w:numId="104">
    <w:abstractNumId w:val="191"/>
  </w:num>
  <w:num w:numId="105">
    <w:abstractNumId w:val="475"/>
  </w:num>
  <w:num w:numId="106">
    <w:abstractNumId w:val="442"/>
  </w:num>
  <w:num w:numId="107">
    <w:abstractNumId w:val="430"/>
  </w:num>
  <w:num w:numId="108">
    <w:abstractNumId w:val="413"/>
  </w:num>
  <w:num w:numId="109">
    <w:abstractNumId w:val="38"/>
  </w:num>
  <w:num w:numId="110">
    <w:abstractNumId w:val="102"/>
  </w:num>
  <w:num w:numId="111">
    <w:abstractNumId w:val="97"/>
  </w:num>
  <w:num w:numId="112">
    <w:abstractNumId w:val="259"/>
  </w:num>
  <w:num w:numId="113">
    <w:abstractNumId w:val="240"/>
  </w:num>
  <w:num w:numId="114">
    <w:abstractNumId w:val="58"/>
  </w:num>
  <w:num w:numId="115">
    <w:abstractNumId w:val="185"/>
  </w:num>
  <w:num w:numId="116">
    <w:abstractNumId w:val="448"/>
  </w:num>
  <w:num w:numId="117">
    <w:abstractNumId w:val="63"/>
  </w:num>
  <w:num w:numId="118">
    <w:abstractNumId w:val="160"/>
  </w:num>
  <w:num w:numId="119">
    <w:abstractNumId w:val="225"/>
  </w:num>
  <w:num w:numId="120">
    <w:abstractNumId w:val="246"/>
  </w:num>
  <w:num w:numId="121">
    <w:abstractNumId w:val="119"/>
  </w:num>
  <w:num w:numId="122">
    <w:abstractNumId w:val="372"/>
  </w:num>
  <w:num w:numId="123">
    <w:abstractNumId w:val="347"/>
  </w:num>
  <w:num w:numId="124">
    <w:abstractNumId w:val="92"/>
  </w:num>
  <w:num w:numId="125">
    <w:abstractNumId w:val="434"/>
  </w:num>
  <w:num w:numId="126">
    <w:abstractNumId w:val="174"/>
  </w:num>
  <w:num w:numId="127">
    <w:abstractNumId w:val="142"/>
  </w:num>
  <w:num w:numId="128">
    <w:abstractNumId w:val="455"/>
  </w:num>
  <w:num w:numId="129">
    <w:abstractNumId w:val="152"/>
  </w:num>
  <w:num w:numId="130">
    <w:abstractNumId w:val="202"/>
  </w:num>
  <w:num w:numId="131">
    <w:abstractNumId w:val="341"/>
  </w:num>
  <w:num w:numId="132">
    <w:abstractNumId w:val="391"/>
  </w:num>
  <w:num w:numId="133">
    <w:abstractNumId w:val="289"/>
  </w:num>
  <w:num w:numId="134">
    <w:abstractNumId w:val="362"/>
  </w:num>
  <w:num w:numId="135">
    <w:abstractNumId w:val="269"/>
  </w:num>
  <w:num w:numId="136">
    <w:abstractNumId w:val="9"/>
  </w:num>
  <w:num w:numId="137">
    <w:abstractNumId w:val="403"/>
  </w:num>
  <w:num w:numId="138">
    <w:abstractNumId w:val="208"/>
  </w:num>
  <w:num w:numId="139">
    <w:abstractNumId w:val="3"/>
  </w:num>
  <w:num w:numId="140">
    <w:abstractNumId w:val="247"/>
  </w:num>
  <w:num w:numId="141">
    <w:abstractNumId w:val="472"/>
  </w:num>
  <w:num w:numId="142">
    <w:abstractNumId w:val="40"/>
  </w:num>
  <w:num w:numId="143">
    <w:abstractNumId w:val="466"/>
  </w:num>
  <w:num w:numId="144">
    <w:abstractNumId w:val="11"/>
  </w:num>
  <w:num w:numId="145">
    <w:abstractNumId w:val="250"/>
  </w:num>
  <w:num w:numId="146">
    <w:abstractNumId w:val="164"/>
  </w:num>
  <w:num w:numId="147">
    <w:abstractNumId w:val="260"/>
  </w:num>
  <w:num w:numId="148">
    <w:abstractNumId w:val="371"/>
  </w:num>
  <w:num w:numId="149">
    <w:abstractNumId w:val="380"/>
  </w:num>
  <w:num w:numId="150">
    <w:abstractNumId w:val="407"/>
  </w:num>
  <w:num w:numId="151">
    <w:abstractNumId w:val="82"/>
  </w:num>
  <w:num w:numId="152">
    <w:abstractNumId w:val="243"/>
  </w:num>
  <w:num w:numId="153">
    <w:abstractNumId w:val="111"/>
  </w:num>
  <w:num w:numId="154">
    <w:abstractNumId w:val="244"/>
  </w:num>
  <w:num w:numId="155">
    <w:abstractNumId w:val="389"/>
  </w:num>
  <w:num w:numId="156">
    <w:abstractNumId w:val="47"/>
  </w:num>
  <w:num w:numId="157">
    <w:abstractNumId w:val="98"/>
  </w:num>
  <w:num w:numId="158">
    <w:abstractNumId w:val="184"/>
  </w:num>
  <w:num w:numId="159">
    <w:abstractNumId w:val="292"/>
  </w:num>
  <w:num w:numId="160">
    <w:abstractNumId w:val="27"/>
  </w:num>
  <w:num w:numId="161">
    <w:abstractNumId w:val="396"/>
  </w:num>
  <w:num w:numId="162">
    <w:abstractNumId w:val="285"/>
  </w:num>
  <w:num w:numId="163">
    <w:abstractNumId w:val="127"/>
  </w:num>
  <w:num w:numId="164">
    <w:abstractNumId w:val="416"/>
  </w:num>
  <w:num w:numId="165">
    <w:abstractNumId w:val="408"/>
  </w:num>
  <w:num w:numId="166">
    <w:abstractNumId w:val="177"/>
  </w:num>
  <w:num w:numId="167">
    <w:abstractNumId w:val="76"/>
  </w:num>
  <w:num w:numId="168">
    <w:abstractNumId w:val="132"/>
  </w:num>
  <w:num w:numId="169">
    <w:abstractNumId w:val="333"/>
  </w:num>
  <w:num w:numId="170">
    <w:abstractNumId w:val="224"/>
  </w:num>
  <w:num w:numId="171">
    <w:abstractNumId w:val="284"/>
  </w:num>
  <w:num w:numId="172">
    <w:abstractNumId w:val="173"/>
  </w:num>
  <w:num w:numId="173">
    <w:abstractNumId w:val="133"/>
  </w:num>
  <w:num w:numId="174">
    <w:abstractNumId w:val="218"/>
  </w:num>
  <w:num w:numId="175">
    <w:abstractNumId w:val="67"/>
  </w:num>
  <w:num w:numId="176">
    <w:abstractNumId w:val="295"/>
  </w:num>
  <w:num w:numId="177">
    <w:abstractNumId w:val="207"/>
  </w:num>
  <w:num w:numId="178">
    <w:abstractNumId w:val="417"/>
  </w:num>
  <w:num w:numId="179">
    <w:abstractNumId w:val="198"/>
  </w:num>
  <w:num w:numId="180">
    <w:abstractNumId w:val="463"/>
  </w:num>
  <w:num w:numId="181">
    <w:abstractNumId w:val="35"/>
  </w:num>
  <w:num w:numId="182">
    <w:abstractNumId w:val="476"/>
  </w:num>
  <w:num w:numId="183">
    <w:abstractNumId w:val="486"/>
  </w:num>
  <w:num w:numId="184">
    <w:abstractNumId w:val="382"/>
  </w:num>
  <w:num w:numId="185">
    <w:abstractNumId w:val="166"/>
  </w:num>
  <w:num w:numId="186">
    <w:abstractNumId w:val="209"/>
  </w:num>
  <w:num w:numId="187">
    <w:abstractNumId w:val="439"/>
  </w:num>
  <w:num w:numId="188">
    <w:abstractNumId w:val="4"/>
  </w:num>
  <w:num w:numId="189">
    <w:abstractNumId w:val="265"/>
  </w:num>
  <w:num w:numId="190">
    <w:abstractNumId w:val="157"/>
  </w:num>
  <w:num w:numId="191">
    <w:abstractNumId w:val="146"/>
  </w:num>
  <w:num w:numId="192">
    <w:abstractNumId w:val="326"/>
  </w:num>
  <w:num w:numId="193">
    <w:abstractNumId w:val="256"/>
  </w:num>
  <w:num w:numId="194">
    <w:abstractNumId w:val="170"/>
  </w:num>
  <w:num w:numId="195">
    <w:abstractNumId w:val="21"/>
  </w:num>
  <w:num w:numId="196">
    <w:abstractNumId w:val="8"/>
  </w:num>
  <w:num w:numId="197">
    <w:abstractNumId w:val="179"/>
  </w:num>
  <w:num w:numId="198">
    <w:abstractNumId w:val="195"/>
  </w:num>
  <w:num w:numId="199">
    <w:abstractNumId w:val="308"/>
  </w:num>
  <w:num w:numId="200">
    <w:abstractNumId w:val="339"/>
  </w:num>
  <w:num w:numId="201">
    <w:abstractNumId w:val="411"/>
  </w:num>
  <w:num w:numId="202">
    <w:abstractNumId w:val="449"/>
  </w:num>
  <w:num w:numId="203">
    <w:abstractNumId w:val="181"/>
  </w:num>
  <w:num w:numId="204">
    <w:abstractNumId w:val="255"/>
  </w:num>
  <w:num w:numId="205">
    <w:abstractNumId w:val="44"/>
  </w:num>
  <w:num w:numId="206">
    <w:abstractNumId w:val="56"/>
  </w:num>
  <w:num w:numId="207">
    <w:abstractNumId w:val="433"/>
  </w:num>
  <w:num w:numId="208">
    <w:abstractNumId w:val="125"/>
  </w:num>
  <w:num w:numId="209">
    <w:abstractNumId w:val="369"/>
  </w:num>
  <w:num w:numId="210">
    <w:abstractNumId w:val="24"/>
  </w:num>
  <w:num w:numId="211">
    <w:abstractNumId w:val="72"/>
  </w:num>
  <w:num w:numId="212">
    <w:abstractNumId w:val="95"/>
  </w:num>
  <w:num w:numId="213">
    <w:abstractNumId w:val="485"/>
  </w:num>
  <w:num w:numId="214">
    <w:abstractNumId w:val="249"/>
  </w:num>
  <w:num w:numId="215">
    <w:abstractNumId w:val="42"/>
  </w:num>
  <w:num w:numId="216">
    <w:abstractNumId w:val="141"/>
  </w:num>
  <w:num w:numId="217">
    <w:abstractNumId w:val="319"/>
  </w:num>
  <w:num w:numId="218">
    <w:abstractNumId w:val="480"/>
  </w:num>
  <w:num w:numId="219">
    <w:abstractNumId w:val="68"/>
  </w:num>
  <w:num w:numId="220">
    <w:abstractNumId w:val="118"/>
  </w:num>
  <w:num w:numId="221">
    <w:abstractNumId w:val="19"/>
  </w:num>
  <w:num w:numId="222">
    <w:abstractNumId w:val="360"/>
  </w:num>
  <w:num w:numId="223">
    <w:abstractNumId w:val="200"/>
  </w:num>
  <w:num w:numId="224">
    <w:abstractNumId w:val="117"/>
  </w:num>
  <w:num w:numId="225">
    <w:abstractNumId w:val="93"/>
  </w:num>
  <w:num w:numId="226">
    <w:abstractNumId w:val="88"/>
  </w:num>
  <w:num w:numId="227">
    <w:abstractNumId w:val="343"/>
  </w:num>
  <w:num w:numId="228">
    <w:abstractNumId w:val="14"/>
  </w:num>
  <w:num w:numId="229">
    <w:abstractNumId w:val="20"/>
  </w:num>
  <w:num w:numId="23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82"/>
  </w:num>
  <w:num w:numId="235">
    <w:abstractNumId w:val="180"/>
  </w:num>
  <w:num w:numId="236">
    <w:abstractNumId w:val="254"/>
  </w:num>
  <w:num w:numId="237">
    <w:abstractNumId w:val="462"/>
  </w:num>
  <w:num w:numId="238">
    <w:abstractNumId w:val="406"/>
  </w:num>
  <w:num w:numId="239">
    <w:abstractNumId w:val="155"/>
  </w:num>
  <w:num w:numId="240">
    <w:abstractNumId w:val="75"/>
  </w:num>
  <w:num w:numId="241">
    <w:abstractNumId w:val="303"/>
  </w:num>
  <w:num w:numId="242">
    <w:abstractNumId w:val="22"/>
  </w:num>
  <w:num w:numId="243">
    <w:abstractNumId w:val="219"/>
  </w:num>
  <w:num w:numId="244">
    <w:abstractNumId w:val="230"/>
  </w:num>
  <w:num w:numId="245">
    <w:abstractNumId w:val="427"/>
  </w:num>
  <w:num w:numId="246">
    <w:abstractNumId w:val="36"/>
  </w:num>
  <w:num w:numId="247">
    <w:abstractNumId w:val="359"/>
  </w:num>
  <w:num w:numId="248">
    <w:abstractNumId w:val="51"/>
  </w:num>
  <w:num w:numId="249">
    <w:abstractNumId w:val="116"/>
  </w:num>
  <w:num w:numId="250">
    <w:abstractNumId w:val="435"/>
  </w:num>
  <w:num w:numId="251">
    <w:abstractNumId w:val="99"/>
  </w:num>
  <w:num w:numId="252">
    <w:abstractNumId w:val="201"/>
  </w:num>
  <w:num w:numId="253">
    <w:abstractNumId w:val="322"/>
  </w:num>
  <w:num w:numId="254">
    <w:abstractNumId w:val="73"/>
  </w:num>
  <w:num w:numId="255">
    <w:abstractNumId w:val="136"/>
  </w:num>
  <w:num w:numId="256">
    <w:abstractNumId w:val="64"/>
  </w:num>
  <w:num w:numId="257">
    <w:abstractNumId w:val="324"/>
  </w:num>
  <w:num w:numId="258">
    <w:abstractNumId w:val="314"/>
  </w:num>
  <w:num w:numId="259">
    <w:abstractNumId w:val="451"/>
  </w:num>
  <w:num w:numId="260">
    <w:abstractNumId w:val="336"/>
  </w:num>
  <w:num w:numId="261">
    <w:abstractNumId w:val="233"/>
  </w:num>
  <w:num w:numId="262">
    <w:abstractNumId w:val="194"/>
  </w:num>
  <w:num w:numId="263">
    <w:abstractNumId w:val="23"/>
  </w:num>
  <w:num w:numId="264">
    <w:abstractNumId w:val="321"/>
  </w:num>
  <w:num w:numId="265">
    <w:abstractNumId w:val="139"/>
  </w:num>
  <w:num w:numId="266">
    <w:abstractNumId w:val="90"/>
  </w:num>
  <w:num w:numId="267">
    <w:abstractNumId w:val="39"/>
  </w:num>
  <w:num w:numId="268">
    <w:abstractNumId w:val="361"/>
  </w:num>
  <w:num w:numId="269">
    <w:abstractNumId w:val="251"/>
  </w:num>
  <w:num w:numId="270">
    <w:abstractNumId w:val="222"/>
  </w:num>
  <w:num w:numId="271">
    <w:abstractNumId w:val="96"/>
  </w:num>
  <w:num w:numId="272">
    <w:abstractNumId w:val="330"/>
  </w:num>
  <w:num w:numId="273">
    <w:abstractNumId w:val="71"/>
  </w:num>
  <w:num w:numId="274">
    <w:abstractNumId w:val="41"/>
  </w:num>
  <w:num w:numId="275">
    <w:abstractNumId w:val="438"/>
  </w:num>
  <w:num w:numId="276">
    <w:abstractNumId w:val="481"/>
  </w:num>
  <w:num w:numId="277">
    <w:abstractNumId w:val="325"/>
  </w:num>
  <w:num w:numId="278">
    <w:abstractNumId w:val="366"/>
  </w:num>
  <w:num w:numId="279">
    <w:abstractNumId w:val="313"/>
  </w:num>
  <w:num w:numId="280">
    <w:abstractNumId w:val="221"/>
  </w:num>
  <w:num w:numId="281">
    <w:abstractNumId w:val="421"/>
  </w:num>
  <w:num w:numId="282">
    <w:abstractNumId w:val="223"/>
  </w:num>
  <w:num w:numId="283">
    <w:abstractNumId w:val="156"/>
  </w:num>
  <w:num w:numId="284">
    <w:abstractNumId w:val="446"/>
  </w:num>
  <w:num w:numId="285">
    <w:abstractNumId w:val="204"/>
  </w:num>
  <w:num w:numId="286">
    <w:abstractNumId w:val="128"/>
  </w:num>
  <w:num w:numId="287">
    <w:abstractNumId w:val="252"/>
  </w:num>
  <w:num w:numId="288">
    <w:abstractNumId w:val="148"/>
  </w:num>
  <w:num w:numId="289">
    <w:abstractNumId w:val="228"/>
  </w:num>
  <w:num w:numId="290">
    <w:abstractNumId w:val="150"/>
  </w:num>
  <w:num w:numId="291">
    <w:abstractNumId w:val="387"/>
  </w:num>
  <w:num w:numId="292">
    <w:abstractNumId w:val="253"/>
  </w:num>
  <w:num w:numId="293">
    <w:abstractNumId w:val="100"/>
  </w:num>
  <w:num w:numId="294">
    <w:abstractNumId w:val="149"/>
  </w:num>
  <w:num w:numId="295">
    <w:abstractNumId w:val="351"/>
  </w:num>
  <w:num w:numId="296">
    <w:abstractNumId w:val="291"/>
  </w:num>
  <w:num w:numId="297">
    <w:abstractNumId w:val="367"/>
  </w:num>
  <w:num w:numId="298">
    <w:abstractNumId w:val="65"/>
  </w:num>
  <w:num w:numId="299">
    <w:abstractNumId w:val="286"/>
  </w:num>
  <w:num w:numId="300">
    <w:abstractNumId w:val="104"/>
  </w:num>
  <w:num w:numId="301">
    <w:abstractNumId w:val="452"/>
  </w:num>
  <w:num w:numId="302">
    <w:abstractNumId w:val="271"/>
  </w:num>
  <w:num w:numId="303">
    <w:abstractNumId w:val="144"/>
  </w:num>
  <w:num w:numId="304">
    <w:abstractNumId w:val="414"/>
  </w:num>
  <w:num w:numId="305">
    <w:abstractNumId w:val="473"/>
  </w:num>
  <w:num w:numId="306">
    <w:abstractNumId w:val="394"/>
  </w:num>
  <w:num w:numId="307">
    <w:abstractNumId w:val="368"/>
  </w:num>
  <w:num w:numId="308">
    <w:abstractNumId w:val="479"/>
  </w:num>
  <w:num w:numId="309">
    <w:abstractNumId w:val="412"/>
  </w:num>
  <w:num w:numId="310">
    <w:abstractNumId w:val="379"/>
  </w:num>
  <w:num w:numId="311">
    <w:abstractNumId w:val="168"/>
  </w:num>
  <w:num w:numId="312">
    <w:abstractNumId w:val="122"/>
  </w:num>
  <w:num w:numId="313">
    <w:abstractNumId w:val="315"/>
  </w:num>
  <w:num w:numId="314">
    <w:abstractNumId w:val="357"/>
  </w:num>
  <w:num w:numId="315">
    <w:abstractNumId w:val="447"/>
  </w:num>
  <w:num w:numId="316">
    <w:abstractNumId w:val="385"/>
  </w:num>
  <w:num w:numId="317">
    <w:abstractNumId w:val="143"/>
  </w:num>
  <w:num w:numId="318">
    <w:abstractNumId w:val="456"/>
  </w:num>
  <w:num w:numId="319">
    <w:abstractNumId w:val="66"/>
  </w:num>
  <w:num w:numId="320">
    <w:abstractNumId w:val="106"/>
  </w:num>
  <w:num w:numId="321">
    <w:abstractNumId w:val="377"/>
  </w:num>
  <w:num w:numId="322">
    <w:abstractNumId w:val="190"/>
  </w:num>
  <w:num w:numId="323">
    <w:abstractNumId w:val="121"/>
  </w:num>
  <w:num w:numId="324">
    <w:abstractNumId w:val="444"/>
  </w:num>
  <w:num w:numId="325">
    <w:abstractNumId w:val="187"/>
  </w:num>
  <w:num w:numId="326">
    <w:abstractNumId w:val="172"/>
  </w:num>
  <w:num w:numId="327">
    <w:abstractNumId w:val="384"/>
  </w:num>
  <w:num w:numId="328">
    <w:abstractNumId w:val="474"/>
  </w:num>
  <w:num w:numId="329">
    <w:abstractNumId w:val="424"/>
  </w:num>
  <w:num w:numId="330">
    <w:abstractNumId w:val="388"/>
  </w:num>
  <w:num w:numId="331">
    <w:abstractNumId w:val="30"/>
  </w:num>
  <w:num w:numId="332">
    <w:abstractNumId w:val="276"/>
  </w:num>
  <w:num w:numId="333">
    <w:abstractNumId w:val="328"/>
  </w:num>
  <w:num w:numId="334">
    <w:abstractNumId w:val="55"/>
  </w:num>
  <w:num w:numId="335">
    <w:abstractNumId w:val="348"/>
  </w:num>
  <w:num w:numId="336">
    <w:abstractNumId w:val="213"/>
  </w:num>
  <w:num w:numId="337">
    <w:abstractNumId w:val="364"/>
  </w:num>
  <w:num w:numId="338">
    <w:abstractNumId w:val="457"/>
  </w:num>
  <w:num w:numId="339">
    <w:abstractNumId w:val="153"/>
  </w:num>
  <w:num w:numId="340">
    <w:abstractNumId w:val="203"/>
  </w:num>
  <w:num w:numId="341">
    <w:abstractNumId w:val="454"/>
  </w:num>
  <w:num w:numId="342">
    <w:abstractNumId w:val="465"/>
  </w:num>
  <w:num w:numId="343">
    <w:abstractNumId w:val="268"/>
  </w:num>
  <w:num w:numId="344">
    <w:abstractNumId w:val="392"/>
  </w:num>
  <w:num w:numId="345">
    <w:abstractNumId w:val="461"/>
  </w:num>
  <w:num w:numId="346">
    <w:abstractNumId w:val="354"/>
  </w:num>
  <w:num w:numId="347">
    <w:abstractNumId w:val="445"/>
  </w:num>
  <w:num w:numId="348">
    <w:abstractNumId w:val="188"/>
  </w:num>
  <w:num w:numId="349">
    <w:abstractNumId w:val="241"/>
  </w:num>
  <w:num w:numId="350">
    <w:abstractNumId w:val="158"/>
  </w:num>
  <w:num w:numId="351">
    <w:abstractNumId w:val="196"/>
  </w:num>
  <w:num w:numId="352">
    <w:abstractNumId w:val="277"/>
  </w:num>
  <w:num w:numId="353">
    <w:abstractNumId w:val="229"/>
  </w:num>
  <w:num w:numId="354">
    <w:abstractNumId w:val="17"/>
  </w:num>
  <w:num w:numId="355">
    <w:abstractNumId w:val="410"/>
  </w:num>
  <w:num w:numId="356">
    <w:abstractNumId w:val="176"/>
  </w:num>
  <w:num w:numId="357">
    <w:abstractNumId w:val="46"/>
  </w:num>
  <w:num w:numId="358">
    <w:abstractNumId w:val="332"/>
  </w:num>
  <w:num w:numId="359">
    <w:abstractNumId w:val="469"/>
  </w:num>
  <w:num w:numId="360">
    <w:abstractNumId w:val="263"/>
  </w:num>
  <w:num w:numId="361">
    <w:abstractNumId w:val="15"/>
  </w:num>
  <w:num w:numId="362">
    <w:abstractNumId w:val="49"/>
  </w:num>
  <w:num w:numId="363">
    <w:abstractNumId w:val="312"/>
  </w:num>
  <w:num w:numId="364">
    <w:abstractNumId w:val="85"/>
  </w:num>
  <w:num w:numId="365">
    <w:abstractNumId w:val="60"/>
  </w:num>
  <w:num w:numId="366">
    <w:abstractNumId w:val="257"/>
  </w:num>
  <w:num w:numId="367">
    <w:abstractNumId w:val="395"/>
  </w:num>
  <w:num w:numId="368">
    <w:abstractNumId w:val="50"/>
  </w:num>
  <w:num w:numId="369">
    <w:abstractNumId w:val="6"/>
  </w:num>
  <w:num w:numId="370">
    <w:abstractNumId w:val="13"/>
  </w:num>
  <w:num w:numId="371">
    <w:abstractNumId w:val="135"/>
  </w:num>
  <w:num w:numId="372">
    <w:abstractNumId w:val="287"/>
  </w:num>
  <w:num w:numId="373">
    <w:abstractNumId w:val="437"/>
  </w:num>
  <w:num w:numId="374">
    <w:abstractNumId w:val="215"/>
  </w:num>
  <w:num w:numId="375">
    <w:abstractNumId w:val="293"/>
  </w:num>
  <w:num w:numId="376">
    <w:abstractNumId w:val="114"/>
  </w:num>
  <w:num w:numId="377">
    <w:abstractNumId w:val="440"/>
  </w:num>
  <w:num w:numId="378">
    <w:abstractNumId w:val="355"/>
  </w:num>
  <w:num w:numId="379">
    <w:abstractNumId w:val="397"/>
  </w:num>
  <w:num w:numId="380">
    <w:abstractNumId w:val="288"/>
  </w:num>
  <w:num w:numId="381">
    <w:abstractNumId w:val="349"/>
  </w:num>
  <w:num w:numId="382">
    <w:abstractNumId w:val="182"/>
  </w:num>
  <w:num w:numId="383">
    <w:abstractNumId w:val="419"/>
  </w:num>
  <w:num w:numId="384">
    <w:abstractNumId w:val="290"/>
  </w:num>
  <w:num w:numId="385">
    <w:abstractNumId w:val="239"/>
  </w:num>
  <w:num w:numId="386">
    <w:abstractNumId w:val="80"/>
  </w:num>
  <w:num w:numId="387">
    <w:abstractNumId w:val="94"/>
  </w:num>
  <w:num w:numId="388">
    <w:abstractNumId w:val="298"/>
  </w:num>
  <w:num w:numId="389">
    <w:abstractNumId w:val="316"/>
  </w:num>
  <w:num w:numId="390">
    <w:abstractNumId w:val="43"/>
  </w:num>
  <w:num w:numId="391">
    <w:abstractNumId w:val="220"/>
  </w:num>
  <w:num w:numId="392">
    <w:abstractNumId w:val="83"/>
  </w:num>
  <w:num w:numId="393">
    <w:abstractNumId w:val="77"/>
  </w:num>
  <w:num w:numId="394">
    <w:abstractNumId w:val="138"/>
  </w:num>
  <w:num w:numId="395">
    <w:abstractNumId w:val="383"/>
  </w:num>
  <w:num w:numId="396">
    <w:abstractNumId w:val="145"/>
  </w:num>
  <w:num w:numId="397">
    <w:abstractNumId w:val="275"/>
  </w:num>
  <w:num w:numId="398">
    <w:abstractNumId w:val="327"/>
  </w:num>
  <w:num w:numId="399">
    <w:abstractNumId w:val="323"/>
  </w:num>
  <w:num w:numId="400">
    <w:abstractNumId w:val="431"/>
  </w:num>
  <w:num w:numId="401">
    <w:abstractNumId w:val="375"/>
  </w:num>
  <w:num w:numId="402">
    <w:abstractNumId w:val="162"/>
  </w:num>
  <w:num w:numId="403">
    <w:abstractNumId w:val="113"/>
  </w:num>
  <w:num w:numId="404">
    <w:abstractNumId w:val="458"/>
  </w:num>
  <w:num w:numId="405">
    <w:abstractNumId w:val="137"/>
  </w:num>
  <w:num w:numId="406">
    <w:abstractNumId w:val="266"/>
  </w:num>
  <w:num w:numId="407">
    <w:abstractNumId w:val="278"/>
  </w:num>
  <w:num w:numId="408">
    <w:abstractNumId w:val="122"/>
  </w:num>
  <w:num w:numId="409">
    <w:abstractNumId w:val="453"/>
  </w:num>
  <w:num w:numId="410">
    <w:abstractNumId w:val="12"/>
  </w:num>
  <w:num w:numId="411">
    <w:abstractNumId w:val="123"/>
  </w:num>
  <w:num w:numId="412">
    <w:abstractNumId w:val="320"/>
  </w:num>
  <w:num w:numId="413">
    <w:abstractNumId w:val="306"/>
  </w:num>
  <w:num w:numId="414">
    <w:abstractNumId w:val="346"/>
  </w:num>
  <w:num w:numId="415">
    <w:abstractNumId w:val="45"/>
  </w:num>
  <w:num w:numId="416">
    <w:abstractNumId w:val="115"/>
  </w:num>
  <w:num w:numId="417">
    <w:abstractNumId w:val="70"/>
  </w:num>
  <w:num w:numId="418">
    <w:abstractNumId w:val="245"/>
  </w:num>
  <w:num w:numId="419">
    <w:abstractNumId w:val="140"/>
  </w:num>
  <w:num w:numId="420">
    <w:abstractNumId w:val="210"/>
  </w:num>
  <w:num w:numId="421">
    <w:abstractNumId w:val="381"/>
  </w:num>
  <w:num w:numId="422">
    <w:abstractNumId w:val="340"/>
  </w:num>
  <w:num w:numId="423">
    <w:abstractNumId w:val="81"/>
  </w:num>
  <w:num w:numId="424">
    <w:abstractNumId w:val="89"/>
  </w:num>
  <w:num w:numId="425">
    <w:abstractNumId w:val="264"/>
  </w:num>
  <w:num w:numId="426">
    <w:abstractNumId w:val="33"/>
  </w:num>
  <w:num w:numId="427">
    <w:abstractNumId w:val="69"/>
  </w:num>
  <w:num w:numId="428">
    <w:abstractNumId w:val="205"/>
  </w:num>
  <w:num w:numId="429">
    <w:abstractNumId w:val="300"/>
  </w:num>
  <w:num w:numId="430">
    <w:abstractNumId w:val="193"/>
  </w:num>
  <w:num w:numId="431">
    <w:abstractNumId w:val="422"/>
  </w:num>
  <w:num w:numId="432">
    <w:abstractNumId w:val="122"/>
  </w:num>
  <w:num w:numId="433">
    <w:abstractNumId w:val="122"/>
  </w:num>
  <w:num w:numId="434">
    <w:abstractNumId w:val="122"/>
  </w:num>
  <w:num w:numId="435">
    <w:abstractNumId w:val="356"/>
  </w:num>
  <w:num w:numId="436">
    <w:abstractNumId w:val="282"/>
  </w:num>
  <w:num w:numId="437">
    <w:abstractNumId w:val="62"/>
  </w:num>
  <w:num w:numId="438">
    <w:abstractNumId w:val="425"/>
  </w:num>
  <w:num w:numId="439">
    <w:abstractNumId w:val="297"/>
  </w:num>
  <w:num w:numId="440">
    <w:abstractNumId w:val="31"/>
  </w:num>
  <w:num w:numId="441">
    <w:abstractNumId w:val="214"/>
  </w:num>
  <w:num w:numId="442">
    <w:abstractNumId w:val="296"/>
  </w:num>
  <w:num w:numId="443">
    <w:abstractNumId w:val="171"/>
  </w:num>
  <w:num w:numId="444">
    <w:abstractNumId w:val="192"/>
  </w:num>
  <w:num w:numId="445">
    <w:abstractNumId w:val="32"/>
  </w:num>
  <w:num w:numId="446">
    <w:abstractNumId w:val="175"/>
  </w:num>
  <w:num w:numId="447">
    <w:abstractNumId w:val="236"/>
  </w:num>
  <w:num w:numId="448">
    <w:abstractNumId w:val="309"/>
  </w:num>
  <w:num w:numId="449">
    <w:abstractNumId w:val="482"/>
  </w:num>
  <w:num w:numId="450">
    <w:abstractNumId w:val="390"/>
  </w:num>
  <w:num w:numId="451">
    <w:abstractNumId w:val="217"/>
  </w:num>
  <w:num w:numId="452">
    <w:abstractNumId w:val="467"/>
  </w:num>
  <w:num w:numId="453">
    <w:abstractNumId w:val="61"/>
  </w:num>
  <w:num w:numId="454">
    <w:abstractNumId w:val="18"/>
  </w:num>
  <w:num w:numId="455">
    <w:abstractNumId w:val="374"/>
  </w:num>
  <w:num w:numId="456">
    <w:abstractNumId w:val="130"/>
  </w:num>
  <w:num w:numId="457">
    <w:abstractNumId w:val="161"/>
  </w:num>
  <w:num w:numId="458">
    <w:abstractNumId w:val="376"/>
  </w:num>
  <w:num w:numId="459">
    <w:abstractNumId w:val="450"/>
  </w:num>
  <w:num w:numId="460">
    <w:abstractNumId w:val="216"/>
  </w:num>
  <w:num w:numId="461">
    <w:abstractNumId w:val="151"/>
  </w:num>
  <w:num w:numId="462">
    <w:abstractNumId w:val="189"/>
  </w:num>
  <w:num w:numId="463">
    <w:abstractNumId w:val="52"/>
  </w:num>
  <w:num w:numId="464">
    <w:abstractNumId w:val="483"/>
  </w:num>
  <w:num w:numId="465">
    <w:abstractNumId w:val="101"/>
  </w:num>
  <w:num w:numId="466">
    <w:abstractNumId w:val="344"/>
  </w:num>
  <w:num w:numId="467">
    <w:abstractNumId w:val="334"/>
  </w:num>
  <w:num w:numId="468">
    <w:abstractNumId w:val="129"/>
  </w:num>
  <w:num w:numId="469">
    <w:abstractNumId w:val="108"/>
  </w:num>
  <w:num w:numId="470">
    <w:abstractNumId w:val="335"/>
  </w:num>
  <w:num w:numId="471">
    <w:abstractNumId w:val="280"/>
  </w:num>
  <w:num w:numId="472">
    <w:abstractNumId w:val="409"/>
  </w:num>
  <w:num w:numId="473">
    <w:abstractNumId w:val="199"/>
  </w:num>
  <w:num w:numId="474">
    <w:abstractNumId w:val="178"/>
  </w:num>
  <w:num w:numId="475">
    <w:abstractNumId w:val="273"/>
  </w:num>
  <w:num w:numId="476">
    <w:abstractNumId w:val="74"/>
  </w:num>
  <w:num w:numId="477">
    <w:abstractNumId w:val="147"/>
  </w:num>
  <w:num w:numId="478">
    <w:abstractNumId w:val="301"/>
  </w:num>
  <w:num w:numId="479">
    <w:abstractNumId w:val="294"/>
  </w:num>
  <w:num w:numId="480">
    <w:abstractNumId w:val="238"/>
  </w:num>
  <w:num w:numId="481">
    <w:abstractNumId w:val="270"/>
  </w:num>
  <w:num w:numId="482">
    <w:abstractNumId w:val="460"/>
  </w:num>
  <w:num w:numId="483">
    <w:abstractNumId w:val="122"/>
  </w:num>
  <w:num w:numId="484">
    <w:abstractNumId w:val="477"/>
  </w:num>
  <w:num w:numId="485">
    <w:abstractNumId w:val="393"/>
  </w:num>
  <w:num w:numId="486">
    <w:abstractNumId w:val="7"/>
  </w:num>
  <w:num w:numId="487">
    <w:abstractNumId w:val="154"/>
  </w:num>
  <w:num w:numId="488">
    <w:abstractNumId w:val="53"/>
  </w:num>
  <w:num w:numId="489">
    <w:abstractNumId w:val="342"/>
  </w:num>
  <w:num w:numId="490">
    <w:abstractNumId w:val="34"/>
  </w:num>
  <w:num w:numId="491">
    <w:abstractNumId w:val="107"/>
  </w:num>
  <w:num w:numId="49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34"/>
  </w:num>
  <w:numIdMacAtCleanup w:val="4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8F"/>
    <w:rsid w:val="0000033D"/>
    <w:rsid w:val="00001A84"/>
    <w:rsid w:val="00002E35"/>
    <w:rsid w:val="000031C1"/>
    <w:rsid w:val="00003C00"/>
    <w:rsid w:val="00004043"/>
    <w:rsid w:val="000048B2"/>
    <w:rsid w:val="00005F49"/>
    <w:rsid w:val="00006BA5"/>
    <w:rsid w:val="00006C35"/>
    <w:rsid w:val="00007CC4"/>
    <w:rsid w:val="00007CD7"/>
    <w:rsid w:val="00010087"/>
    <w:rsid w:val="0001093B"/>
    <w:rsid w:val="00010B3D"/>
    <w:rsid w:val="00011A5E"/>
    <w:rsid w:val="00012BBE"/>
    <w:rsid w:val="00012BD3"/>
    <w:rsid w:val="00014F10"/>
    <w:rsid w:val="00015135"/>
    <w:rsid w:val="00015723"/>
    <w:rsid w:val="00015F32"/>
    <w:rsid w:val="000162E6"/>
    <w:rsid w:val="0001657C"/>
    <w:rsid w:val="00016987"/>
    <w:rsid w:val="00016B2D"/>
    <w:rsid w:val="00016BC3"/>
    <w:rsid w:val="0001788E"/>
    <w:rsid w:val="00017B4B"/>
    <w:rsid w:val="00017B6E"/>
    <w:rsid w:val="0002030E"/>
    <w:rsid w:val="00020791"/>
    <w:rsid w:val="00020C0A"/>
    <w:rsid w:val="00021114"/>
    <w:rsid w:val="0002141A"/>
    <w:rsid w:val="000216C7"/>
    <w:rsid w:val="000219D8"/>
    <w:rsid w:val="00022963"/>
    <w:rsid w:val="00023588"/>
    <w:rsid w:val="00023918"/>
    <w:rsid w:val="00023C7C"/>
    <w:rsid w:val="00023E85"/>
    <w:rsid w:val="0002515A"/>
    <w:rsid w:val="00025508"/>
    <w:rsid w:val="0002620F"/>
    <w:rsid w:val="000263E6"/>
    <w:rsid w:val="00026825"/>
    <w:rsid w:val="00027ECE"/>
    <w:rsid w:val="000307EC"/>
    <w:rsid w:val="0003084A"/>
    <w:rsid w:val="000308D3"/>
    <w:rsid w:val="00030B3A"/>
    <w:rsid w:val="000314F5"/>
    <w:rsid w:val="0003247B"/>
    <w:rsid w:val="0003258C"/>
    <w:rsid w:val="0003357C"/>
    <w:rsid w:val="0003362D"/>
    <w:rsid w:val="000338FE"/>
    <w:rsid w:val="00033A8B"/>
    <w:rsid w:val="000351A1"/>
    <w:rsid w:val="00035604"/>
    <w:rsid w:val="00035E17"/>
    <w:rsid w:val="000366EA"/>
    <w:rsid w:val="00037B21"/>
    <w:rsid w:val="00041600"/>
    <w:rsid w:val="00041D58"/>
    <w:rsid w:val="00042BBB"/>
    <w:rsid w:val="00042BC1"/>
    <w:rsid w:val="000434D3"/>
    <w:rsid w:val="00043514"/>
    <w:rsid w:val="00043936"/>
    <w:rsid w:val="00045FAF"/>
    <w:rsid w:val="00045FBB"/>
    <w:rsid w:val="0004610D"/>
    <w:rsid w:val="0004750B"/>
    <w:rsid w:val="0004780D"/>
    <w:rsid w:val="000508BA"/>
    <w:rsid w:val="00051236"/>
    <w:rsid w:val="000514C4"/>
    <w:rsid w:val="00051794"/>
    <w:rsid w:val="00051DCF"/>
    <w:rsid w:val="000525AC"/>
    <w:rsid w:val="00053098"/>
    <w:rsid w:val="00053BF4"/>
    <w:rsid w:val="00054841"/>
    <w:rsid w:val="00054E61"/>
    <w:rsid w:val="0005604C"/>
    <w:rsid w:val="00060BDC"/>
    <w:rsid w:val="000617CC"/>
    <w:rsid w:val="00061B14"/>
    <w:rsid w:val="00061C15"/>
    <w:rsid w:val="00062AE8"/>
    <w:rsid w:val="00062BA0"/>
    <w:rsid w:val="00063192"/>
    <w:rsid w:val="00063592"/>
    <w:rsid w:val="000636D1"/>
    <w:rsid w:val="00063CD6"/>
    <w:rsid w:val="00064700"/>
    <w:rsid w:val="00064C97"/>
    <w:rsid w:val="00065984"/>
    <w:rsid w:val="000668F5"/>
    <w:rsid w:val="00066BBE"/>
    <w:rsid w:val="00066BD2"/>
    <w:rsid w:val="000675BC"/>
    <w:rsid w:val="0006769E"/>
    <w:rsid w:val="000702C0"/>
    <w:rsid w:val="00070381"/>
    <w:rsid w:val="00070CA5"/>
    <w:rsid w:val="00071AEA"/>
    <w:rsid w:val="00071D7B"/>
    <w:rsid w:val="00071DAF"/>
    <w:rsid w:val="000724ED"/>
    <w:rsid w:val="000733B3"/>
    <w:rsid w:val="00073557"/>
    <w:rsid w:val="000737EE"/>
    <w:rsid w:val="00073ED3"/>
    <w:rsid w:val="00073EEF"/>
    <w:rsid w:val="000748CF"/>
    <w:rsid w:val="00074DB1"/>
    <w:rsid w:val="00074DDC"/>
    <w:rsid w:val="00075232"/>
    <w:rsid w:val="000755C3"/>
    <w:rsid w:val="000762C2"/>
    <w:rsid w:val="00076B76"/>
    <w:rsid w:val="00077337"/>
    <w:rsid w:val="00077EE7"/>
    <w:rsid w:val="000802F5"/>
    <w:rsid w:val="000815CE"/>
    <w:rsid w:val="00081FA1"/>
    <w:rsid w:val="0008289E"/>
    <w:rsid w:val="000834D8"/>
    <w:rsid w:val="00084BD6"/>
    <w:rsid w:val="00085525"/>
    <w:rsid w:val="000866AC"/>
    <w:rsid w:val="00086CE5"/>
    <w:rsid w:val="000875AB"/>
    <w:rsid w:val="0009051B"/>
    <w:rsid w:val="00090682"/>
    <w:rsid w:val="00091050"/>
    <w:rsid w:val="00091490"/>
    <w:rsid w:val="000914B7"/>
    <w:rsid w:val="00091A94"/>
    <w:rsid w:val="00091AD2"/>
    <w:rsid w:val="00091E2E"/>
    <w:rsid w:val="000927A3"/>
    <w:rsid w:val="00093C6A"/>
    <w:rsid w:val="00094615"/>
    <w:rsid w:val="00094931"/>
    <w:rsid w:val="00094993"/>
    <w:rsid w:val="0009565E"/>
    <w:rsid w:val="0009589D"/>
    <w:rsid w:val="000958EF"/>
    <w:rsid w:val="000967A1"/>
    <w:rsid w:val="000967A7"/>
    <w:rsid w:val="00096CD0"/>
    <w:rsid w:val="000973EB"/>
    <w:rsid w:val="000A1562"/>
    <w:rsid w:val="000A16D5"/>
    <w:rsid w:val="000A1DE4"/>
    <w:rsid w:val="000A1F75"/>
    <w:rsid w:val="000A2AE8"/>
    <w:rsid w:val="000A41DB"/>
    <w:rsid w:val="000A4714"/>
    <w:rsid w:val="000A4FBE"/>
    <w:rsid w:val="000A5758"/>
    <w:rsid w:val="000A5981"/>
    <w:rsid w:val="000A5ECA"/>
    <w:rsid w:val="000A6C3F"/>
    <w:rsid w:val="000A6F70"/>
    <w:rsid w:val="000B0582"/>
    <w:rsid w:val="000B0639"/>
    <w:rsid w:val="000B06F4"/>
    <w:rsid w:val="000B0909"/>
    <w:rsid w:val="000B0B09"/>
    <w:rsid w:val="000B2083"/>
    <w:rsid w:val="000B2092"/>
    <w:rsid w:val="000B20C1"/>
    <w:rsid w:val="000B284B"/>
    <w:rsid w:val="000B2933"/>
    <w:rsid w:val="000B32D8"/>
    <w:rsid w:val="000B32E0"/>
    <w:rsid w:val="000B3A90"/>
    <w:rsid w:val="000B401E"/>
    <w:rsid w:val="000B5236"/>
    <w:rsid w:val="000B54AF"/>
    <w:rsid w:val="000B5892"/>
    <w:rsid w:val="000B6C6C"/>
    <w:rsid w:val="000B6F6F"/>
    <w:rsid w:val="000B7F55"/>
    <w:rsid w:val="000C0CF1"/>
    <w:rsid w:val="000C1082"/>
    <w:rsid w:val="000C150F"/>
    <w:rsid w:val="000C162B"/>
    <w:rsid w:val="000C2B06"/>
    <w:rsid w:val="000C2C09"/>
    <w:rsid w:val="000C3030"/>
    <w:rsid w:val="000C36B4"/>
    <w:rsid w:val="000C38A7"/>
    <w:rsid w:val="000C3BFC"/>
    <w:rsid w:val="000C50B4"/>
    <w:rsid w:val="000C5113"/>
    <w:rsid w:val="000C6F91"/>
    <w:rsid w:val="000C7021"/>
    <w:rsid w:val="000C70A2"/>
    <w:rsid w:val="000C769A"/>
    <w:rsid w:val="000C7952"/>
    <w:rsid w:val="000C7A4B"/>
    <w:rsid w:val="000C7DF7"/>
    <w:rsid w:val="000D1DA9"/>
    <w:rsid w:val="000D24A6"/>
    <w:rsid w:val="000D28DF"/>
    <w:rsid w:val="000D2DEC"/>
    <w:rsid w:val="000D3315"/>
    <w:rsid w:val="000D3379"/>
    <w:rsid w:val="000D4A4F"/>
    <w:rsid w:val="000D557A"/>
    <w:rsid w:val="000D5E54"/>
    <w:rsid w:val="000D66DB"/>
    <w:rsid w:val="000D6988"/>
    <w:rsid w:val="000D6BE9"/>
    <w:rsid w:val="000D6F60"/>
    <w:rsid w:val="000E0446"/>
    <w:rsid w:val="000E22A5"/>
    <w:rsid w:val="000E2664"/>
    <w:rsid w:val="000E280D"/>
    <w:rsid w:val="000E36CB"/>
    <w:rsid w:val="000E404F"/>
    <w:rsid w:val="000E500E"/>
    <w:rsid w:val="000E55F4"/>
    <w:rsid w:val="000E59C7"/>
    <w:rsid w:val="000E5CC0"/>
    <w:rsid w:val="000E60C3"/>
    <w:rsid w:val="000E68CF"/>
    <w:rsid w:val="000E6B2F"/>
    <w:rsid w:val="000F1787"/>
    <w:rsid w:val="000F1BE2"/>
    <w:rsid w:val="000F23A5"/>
    <w:rsid w:val="000F26C9"/>
    <w:rsid w:val="000F2825"/>
    <w:rsid w:val="000F381F"/>
    <w:rsid w:val="000F3C34"/>
    <w:rsid w:val="000F3FFD"/>
    <w:rsid w:val="000F4088"/>
    <w:rsid w:val="000F4649"/>
    <w:rsid w:val="000F4C9B"/>
    <w:rsid w:val="000F52CE"/>
    <w:rsid w:val="000F76E1"/>
    <w:rsid w:val="000F7CD8"/>
    <w:rsid w:val="001000B8"/>
    <w:rsid w:val="0010075E"/>
    <w:rsid w:val="00100A1B"/>
    <w:rsid w:val="00100AE2"/>
    <w:rsid w:val="00101D64"/>
    <w:rsid w:val="0010257D"/>
    <w:rsid w:val="0010259C"/>
    <w:rsid w:val="001031AC"/>
    <w:rsid w:val="00104623"/>
    <w:rsid w:val="00105222"/>
    <w:rsid w:val="00107BDF"/>
    <w:rsid w:val="001108BA"/>
    <w:rsid w:val="00110DCD"/>
    <w:rsid w:val="001119CD"/>
    <w:rsid w:val="00111CF6"/>
    <w:rsid w:val="00112205"/>
    <w:rsid w:val="001123FD"/>
    <w:rsid w:val="00112955"/>
    <w:rsid w:val="00112CC3"/>
    <w:rsid w:val="00112FC0"/>
    <w:rsid w:val="00113128"/>
    <w:rsid w:val="00113173"/>
    <w:rsid w:val="00113188"/>
    <w:rsid w:val="00114569"/>
    <w:rsid w:val="0011624D"/>
    <w:rsid w:val="001167C9"/>
    <w:rsid w:val="00116CAB"/>
    <w:rsid w:val="00117097"/>
    <w:rsid w:val="001179CD"/>
    <w:rsid w:val="00117DDA"/>
    <w:rsid w:val="00117EA7"/>
    <w:rsid w:val="00120F2F"/>
    <w:rsid w:val="00122892"/>
    <w:rsid w:val="00122D9E"/>
    <w:rsid w:val="001231F9"/>
    <w:rsid w:val="00123486"/>
    <w:rsid w:val="00123EC3"/>
    <w:rsid w:val="00123F09"/>
    <w:rsid w:val="00125A90"/>
    <w:rsid w:val="0012677C"/>
    <w:rsid w:val="00126B40"/>
    <w:rsid w:val="00126B99"/>
    <w:rsid w:val="00126DE9"/>
    <w:rsid w:val="001271A9"/>
    <w:rsid w:val="00127330"/>
    <w:rsid w:val="00127974"/>
    <w:rsid w:val="00127C67"/>
    <w:rsid w:val="00127E12"/>
    <w:rsid w:val="001301D9"/>
    <w:rsid w:val="0013128D"/>
    <w:rsid w:val="00131F05"/>
    <w:rsid w:val="00132332"/>
    <w:rsid w:val="00134930"/>
    <w:rsid w:val="00135647"/>
    <w:rsid w:val="0013658B"/>
    <w:rsid w:val="00136728"/>
    <w:rsid w:val="00136983"/>
    <w:rsid w:val="00136F77"/>
    <w:rsid w:val="001371FF"/>
    <w:rsid w:val="001374F5"/>
    <w:rsid w:val="00140181"/>
    <w:rsid w:val="001404EB"/>
    <w:rsid w:val="0014294D"/>
    <w:rsid w:val="00143375"/>
    <w:rsid w:val="0014549E"/>
    <w:rsid w:val="001458A2"/>
    <w:rsid w:val="0014626C"/>
    <w:rsid w:val="00146DF1"/>
    <w:rsid w:val="001472BF"/>
    <w:rsid w:val="001475DB"/>
    <w:rsid w:val="001478C2"/>
    <w:rsid w:val="0015187D"/>
    <w:rsid w:val="00153831"/>
    <w:rsid w:val="001539BE"/>
    <w:rsid w:val="001541D1"/>
    <w:rsid w:val="0015596B"/>
    <w:rsid w:val="001566AA"/>
    <w:rsid w:val="001608D0"/>
    <w:rsid w:val="00160F9E"/>
    <w:rsid w:val="00161C12"/>
    <w:rsid w:val="00161E3D"/>
    <w:rsid w:val="00161E74"/>
    <w:rsid w:val="00162A88"/>
    <w:rsid w:val="0016348A"/>
    <w:rsid w:val="00163CC8"/>
    <w:rsid w:val="00163D6A"/>
    <w:rsid w:val="00164CD7"/>
    <w:rsid w:val="00165DE1"/>
    <w:rsid w:val="00165DED"/>
    <w:rsid w:val="001672D2"/>
    <w:rsid w:val="001674C5"/>
    <w:rsid w:val="00167520"/>
    <w:rsid w:val="00167B9D"/>
    <w:rsid w:val="00167ECC"/>
    <w:rsid w:val="00170093"/>
    <w:rsid w:val="00170176"/>
    <w:rsid w:val="00170A83"/>
    <w:rsid w:val="00170E85"/>
    <w:rsid w:val="00171915"/>
    <w:rsid w:val="00172C01"/>
    <w:rsid w:val="0017326E"/>
    <w:rsid w:val="001737B7"/>
    <w:rsid w:val="00173845"/>
    <w:rsid w:val="001739D0"/>
    <w:rsid w:val="00173BB1"/>
    <w:rsid w:val="00176144"/>
    <w:rsid w:val="00176B16"/>
    <w:rsid w:val="00176B30"/>
    <w:rsid w:val="00177410"/>
    <w:rsid w:val="00177715"/>
    <w:rsid w:val="00177BAB"/>
    <w:rsid w:val="00177E09"/>
    <w:rsid w:val="0018044E"/>
    <w:rsid w:val="00180AF2"/>
    <w:rsid w:val="00180D39"/>
    <w:rsid w:val="00180D89"/>
    <w:rsid w:val="00181041"/>
    <w:rsid w:val="001824C0"/>
    <w:rsid w:val="001825FC"/>
    <w:rsid w:val="0018274C"/>
    <w:rsid w:val="001832B1"/>
    <w:rsid w:val="001848DA"/>
    <w:rsid w:val="00184953"/>
    <w:rsid w:val="00184B7E"/>
    <w:rsid w:val="00184D21"/>
    <w:rsid w:val="00184D86"/>
    <w:rsid w:val="00184F0C"/>
    <w:rsid w:val="00185671"/>
    <w:rsid w:val="00186876"/>
    <w:rsid w:val="00186C78"/>
    <w:rsid w:val="001870BA"/>
    <w:rsid w:val="001874BC"/>
    <w:rsid w:val="001901CA"/>
    <w:rsid w:val="0019069C"/>
    <w:rsid w:val="0019091F"/>
    <w:rsid w:val="00190EC7"/>
    <w:rsid w:val="00193A08"/>
    <w:rsid w:val="00194C4B"/>
    <w:rsid w:val="00195048"/>
    <w:rsid w:val="00195493"/>
    <w:rsid w:val="00196AA9"/>
    <w:rsid w:val="00196E65"/>
    <w:rsid w:val="001979E3"/>
    <w:rsid w:val="00197C07"/>
    <w:rsid w:val="001A0940"/>
    <w:rsid w:val="001A0F9E"/>
    <w:rsid w:val="001A20F3"/>
    <w:rsid w:val="001A24E2"/>
    <w:rsid w:val="001A3D1D"/>
    <w:rsid w:val="001A3D5B"/>
    <w:rsid w:val="001A44DC"/>
    <w:rsid w:val="001A4599"/>
    <w:rsid w:val="001A463C"/>
    <w:rsid w:val="001A4807"/>
    <w:rsid w:val="001A55DA"/>
    <w:rsid w:val="001A5682"/>
    <w:rsid w:val="001A57EB"/>
    <w:rsid w:val="001A594B"/>
    <w:rsid w:val="001A6836"/>
    <w:rsid w:val="001A6F63"/>
    <w:rsid w:val="001A74D1"/>
    <w:rsid w:val="001A7ECB"/>
    <w:rsid w:val="001B2398"/>
    <w:rsid w:val="001B2C1A"/>
    <w:rsid w:val="001B2DCA"/>
    <w:rsid w:val="001B34F3"/>
    <w:rsid w:val="001B3872"/>
    <w:rsid w:val="001B3BC0"/>
    <w:rsid w:val="001B40E5"/>
    <w:rsid w:val="001B4B8C"/>
    <w:rsid w:val="001B5811"/>
    <w:rsid w:val="001B5C9F"/>
    <w:rsid w:val="001B5D8D"/>
    <w:rsid w:val="001B6302"/>
    <w:rsid w:val="001B64B8"/>
    <w:rsid w:val="001B76DB"/>
    <w:rsid w:val="001C090F"/>
    <w:rsid w:val="001C20ED"/>
    <w:rsid w:val="001C262F"/>
    <w:rsid w:val="001C2E0D"/>
    <w:rsid w:val="001C3CB0"/>
    <w:rsid w:val="001C4333"/>
    <w:rsid w:val="001C4C86"/>
    <w:rsid w:val="001C50BE"/>
    <w:rsid w:val="001C5F14"/>
    <w:rsid w:val="001C6098"/>
    <w:rsid w:val="001C60B9"/>
    <w:rsid w:val="001C7BA7"/>
    <w:rsid w:val="001C7C66"/>
    <w:rsid w:val="001D0063"/>
    <w:rsid w:val="001D0A3E"/>
    <w:rsid w:val="001D29F3"/>
    <w:rsid w:val="001D5190"/>
    <w:rsid w:val="001D64E3"/>
    <w:rsid w:val="001D72F7"/>
    <w:rsid w:val="001D7939"/>
    <w:rsid w:val="001D7E5F"/>
    <w:rsid w:val="001E185A"/>
    <w:rsid w:val="001E18BC"/>
    <w:rsid w:val="001E210E"/>
    <w:rsid w:val="001E2815"/>
    <w:rsid w:val="001E377D"/>
    <w:rsid w:val="001E4296"/>
    <w:rsid w:val="001E43A2"/>
    <w:rsid w:val="001E50A3"/>
    <w:rsid w:val="001E5137"/>
    <w:rsid w:val="001E5730"/>
    <w:rsid w:val="001E6151"/>
    <w:rsid w:val="001E6860"/>
    <w:rsid w:val="001E6E84"/>
    <w:rsid w:val="001E79AB"/>
    <w:rsid w:val="001E7A27"/>
    <w:rsid w:val="001E7BEF"/>
    <w:rsid w:val="001F06F3"/>
    <w:rsid w:val="001F0AE6"/>
    <w:rsid w:val="001F1D51"/>
    <w:rsid w:val="001F2F1B"/>
    <w:rsid w:val="001F33A2"/>
    <w:rsid w:val="001F3AFF"/>
    <w:rsid w:val="001F3D97"/>
    <w:rsid w:val="001F42BC"/>
    <w:rsid w:val="001F474B"/>
    <w:rsid w:val="00200BA8"/>
    <w:rsid w:val="0020319B"/>
    <w:rsid w:val="00203923"/>
    <w:rsid w:val="0020531B"/>
    <w:rsid w:val="00205382"/>
    <w:rsid w:val="00205899"/>
    <w:rsid w:val="00205F2D"/>
    <w:rsid w:val="002068FF"/>
    <w:rsid w:val="00206FCA"/>
    <w:rsid w:val="002103B6"/>
    <w:rsid w:val="00211254"/>
    <w:rsid w:val="00212D19"/>
    <w:rsid w:val="00213681"/>
    <w:rsid w:val="0021398D"/>
    <w:rsid w:val="002141FC"/>
    <w:rsid w:val="00215D72"/>
    <w:rsid w:val="00216465"/>
    <w:rsid w:val="00217C05"/>
    <w:rsid w:val="00217F59"/>
    <w:rsid w:val="002202BB"/>
    <w:rsid w:val="002204AA"/>
    <w:rsid w:val="00220577"/>
    <w:rsid w:val="00220591"/>
    <w:rsid w:val="00220CD3"/>
    <w:rsid w:val="00222283"/>
    <w:rsid w:val="00223152"/>
    <w:rsid w:val="00223A21"/>
    <w:rsid w:val="00224B44"/>
    <w:rsid w:val="00225150"/>
    <w:rsid w:val="00225255"/>
    <w:rsid w:val="00225FB6"/>
    <w:rsid w:val="00226B66"/>
    <w:rsid w:val="0022730D"/>
    <w:rsid w:val="00227C13"/>
    <w:rsid w:val="002313CB"/>
    <w:rsid w:val="002317D2"/>
    <w:rsid w:val="002337A0"/>
    <w:rsid w:val="00233DCF"/>
    <w:rsid w:val="00234564"/>
    <w:rsid w:val="002347D4"/>
    <w:rsid w:val="002348A9"/>
    <w:rsid w:val="00235BB7"/>
    <w:rsid w:val="002368D9"/>
    <w:rsid w:val="00237422"/>
    <w:rsid w:val="00237AC2"/>
    <w:rsid w:val="00237DEB"/>
    <w:rsid w:val="002407E5"/>
    <w:rsid w:val="00240AD7"/>
    <w:rsid w:val="0024172F"/>
    <w:rsid w:val="002419EF"/>
    <w:rsid w:val="00241BAF"/>
    <w:rsid w:val="00241EF7"/>
    <w:rsid w:val="00242171"/>
    <w:rsid w:val="00242189"/>
    <w:rsid w:val="00242389"/>
    <w:rsid w:val="00244326"/>
    <w:rsid w:val="002452A5"/>
    <w:rsid w:val="00245AF1"/>
    <w:rsid w:val="00246029"/>
    <w:rsid w:val="00246EF6"/>
    <w:rsid w:val="00247F82"/>
    <w:rsid w:val="002506B9"/>
    <w:rsid w:val="00250C08"/>
    <w:rsid w:val="00254BCC"/>
    <w:rsid w:val="002567A6"/>
    <w:rsid w:val="002569DC"/>
    <w:rsid w:val="00256C24"/>
    <w:rsid w:val="00256FBE"/>
    <w:rsid w:val="0025743A"/>
    <w:rsid w:val="00257957"/>
    <w:rsid w:val="0026026D"/>
    <w:rsid w:val="00260699"/>
    <w:rsid w:val="00260BEF"/>
    <w:rsid w:val="002611E7"/>
    <w:rsid w:val="00262199"/>
    <w:rsid w:val="00264022"/>
    <w:rsid w:val="0026411A"/>
    <w:rsid w:val="002644D1"/>
    <w:rsid w:val="002646C5"/>
    <w:rsid w:val="00264CBB"/>
    <w:rsid w:val="002662FC"/>
    <w:rsid w:val="00266DA3"/>
    <w:rsid w:val="00266FC2"/>
    <w:rsid w:val="00267765"/>
    <w:rsid w:val="00267C35"/>
    <w:rsid w:val="00267C91"/>
    <w:rsid w:val="00267D7B"/>
    <w:rsid w:val="0027005E"/>
    <w:rsid w:val="002710BB"/>
    <w:rsid w:val="00271B76"/>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292F"/>
    <w:rsid w:val="00282957"/>
    <w:rsid w:val="00283933"/>
    <w:rsid w:val="00283B70"/>
    <w:rsid w:val="00284C93"/>
    <w:rsid w:val="00285595"/>
    <w:rsid w:val="00285C64"/>
    <w:rsid w:val="00286070"/>
    <w:rsid w:val="002861BB"/>
    <w:rsid w:val="00286915"/>
    <w:rsid w:val="00286C0A"/>
    <w:rsid w:val="002909C1"/>
    <w:rsid w:val="00290D2F"/>
    <w:rsid w:val="00291318"/>
    <w:rsid w:val="0029234F"/>
    <w:rsid w:val="00292410"/>
    <w:rsid w:val="00293217"/>
    <w:rsid w:val="00293D06"/>
    <w:rsid w:val="0029402A"/>
    <w:rsid w:val="00294355"/>
    <w:rsid w:val="002953ED"/>
    <w:rsid w:val="00296A96"/>
    <w:rsid w:val="00296E1F"/>
    <w:rsid w:val="002A0135"/>
    <w:rsid w:val="002A03F3"/>
    <w:rsid w:val="002A061B"/>
    <w:rsid w:val="002A0916"/>
    <w:rsid w:val="002A1351"/>
    <w:rsid w:val="002A15EF"/>
    <w:rsid w:val="002A1912"/>
    <w:rsid w:val="002A1D8A"/>
    <w:rsid w:val="002A4446"/>
    <w:rsid w:val="002A4754"/>
    <w:rsid w:val="002A5539"/>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FD9"/>
    <w:rsid w:val="002B3398"/>
    <w:rsid w:val="002B3642"/>
    <w:rsid w:val="002B399F"/>
    <w:rsid w:val="002B3F77"/>
    <w:rsid w:val="002B40D9"/>
    <w:rsid w:val="002B45F6"/>
    <w:rsid w:val="002B4F73"/>
    <w:rsid w:val="002B50AE"/>
    <w:rsid w:val="002B5448"/>
    <w:rsid w:val="002B608F"/>
    <w:rsid w:val="002B6F43"/>
    <w:rsid w:val="002B6FA2"/>
    <w:rsid w:val="002C01BB"/>
    <w:rsid w:val="002C0645"/>
    <w:rsid w:val="002C1638"/>
    <w:rsid w:val="002C1FC2"/>
    <w:rsid w:val="002C1FE7"/>
    <w:rsid w:val="002C228D"/>
    <w:rsid w:val="002C2318"/>
    <w:rsid w:val="002C2B1C"/>
    <w:rsid w:val="002C2C65"/>
    <w:rsid w:val="002C3329"/>
    <w:rsid w:val="002C371A"/>
    <w:rsid w:val="002C3880"/>
    <w:rsid w:val="002C41B1"/>
    <w:rsid w:val="002C4646"/>
    <w:rsid w:val="002C4723"/>
    <w:rsid w:val="002C47C3"/>
    <w:rsid w:val="002C48CF"/>
    <w:rsid w:val="002C4B94"/>
    <w:rsid w:val="002C546D"/>
    <w:rsid w:val="002C56D8"/>
    <w:rsid w:val="002C5AC1"/>
    <w:rsid w:val="002C6126"/>
    <w:rsid w:val="002C6319"/>
    <w:rsid w:val="002C64CA"/>
    <w:rsid w:val="002C660D"/>
    <w:rsid w:val="002C72EF"/>
    <w:rsid w:val="002C7D96"/>
    <w:rsid w:val="002D036A"/>
    <w:rsid w:val="002D0A41"/>
    <w:rsid w:val="002D1E38"/>
    <w:rsid w:val="002D1E67"/>
    <w:rsid w:val="002D2257"/>
    <w:rsid w:val="002D280D"/>
    <w:rsid w:val="002D3062"/>
    <w:rsid w:val="002D31C8"/>
    <w:rsid w:val="002D4E3C"/>
    <w:rsid w:val="002D611E"/>
    <w:rsid w:val="002D6906"/>
    <w:rsid w:val="002D6AD2"/>
    <w:rsid w:val="002D6E77"/>
    <w:rsid w:val="002D7463"/>
    <w:rsid w:val="002E0630"/>
    <w:rsid w:val="002E0808"/>
    <w:rsid w:val="002E1BAF"/>
    <w:rsid w:val="002E1BD7"/>
    <w:rsid w:val="002E2192"/>
    <w:rsid w:val="002E2E72"/>
    <w:rsid w:val="002E345F"/>
    <w:rsid w:val="002E3667"/>
    <w:rsid w:val="002E40F5"/>
    <w:rsid w:val="002E41BA"/>
    <w:rsid w:val="002E4330"/>
    <w:rsid w:val="002E49C2"/>
    <w:rsid w:val="002E5476"/>
    <w:rsid w:val="002E557C"/>
    <w:rsid w:val="002E5792"/>
    <w:rsid w:val="002E6AB1"/>
    <w:rsid w:val="002E6EAC"/>
    <w:rsid w:val="002E767A"/>
    <w:rsid w:val="002F0243"/>
    <w:rsid w:val="002F0DB5"/>
    <w:rsid w:val="002F1503"/>
    <w:rsid w:val="002F259C"/>
    <w:rsid w:val="002F2634"/>
    <w:rsid w:val="002F29A4"/>
    <w:rsid w:val="002F60BE"/>
    <w:rsid w:val="002F6275"/>
    <w:rsid w:val="002F7255"/>
    <w:rsid w:val="002F7520"/>
    <w:rsid w:val="00300202"/>
    <w:rsid w:val="00300D54"/>
    <w:rsid w:val="00301681"/>
    <w:rsid w:val="0030169A"/>
    <w:rsid w:val="00301ACE"/>
    <w:rsid w:val="00301D8B"/>
    <w:rsid w:val="003020E4"/>
    <w:rsid w:val="00302400"/>
    <w:rsid w:val="003027BC"/>
    <w:rsid w:val="00302CAF"/>
    <w:rsid w:val="00304035"/>
    <w:rsid w:val="0030669D"/>
    <w:rsid w:val="00306B72"/>
    <w:rsid w:val="00307E96"/>
    <w:rsid w:val="00311289"/>
    <w:rsid w:val="0031194F"/>
    <w:rsid w:val="003129E6"/>
    <w:rsid w:val="0031313B"/>
    <w:rsid w:val="00315052"/>
    <w:rsid w:val="00317A56"/>
    <w:rsid w:val="003202AE"/>
    <w:rsid w:val="003203AC"/>
    <w:rsid w:val="00320BAE"/>
    <w:rsid w:val="0032139E"/>
    <w:rsid w:val="003224FE"/>
    <w:rsid w:val="00322CB7"/>
    <w:rsid w:val="00323301"/>
    <w:rsid w:val="00323C97"/>
    <w:rsid w:val="00323ED0"/>
    <w:rsid w:val="00324106"/>
    <w:rsid w:val="00324210"/>
    <w:rsid w:val="003242C8"/>
    <w:rsid w:val="00324869"/>
    <w:rsid w:val="00324981"/>
    <w:rsid w:val="00326D95"/>
    <w:rsid w:val="00327B33"/>
    <w:rsid w:val="0033077B"/>
    <w:rsid w:val="00330B6B"/>
    <w:rsid w:val="0033102E"/>
    <w:rsid w:val="003310C7"/>
    <w:rsid w:val="003313CB"/>
    <w:rsid w:val="003320E2"/>
    <w:rsid w:val="00332162"/>
    <w:rsid w:val="00332176"/>
    <w:rsid w:val="003327ED"/>
    <w:rsid w:val="00333214"/>
    <w:rsid w:val="0033337E"/>
    <w:rsid w:val="003355B4"/>
    <w:rsid w:val="00335657"/>
    <w:rsid w:val="00335AE0"/>
    <w:rsid w:val="00335DB0"/>
    <w:rsid w:val="003361AB"/>
    <w:rsid w:val="00336B10"/>
    <w:rsid w:val="00336BE3"/>
    <w:rsid w:val="00336E45"/>
    <w:rsid w:val="00340719"/>
    <w:rsid w:val="00341755"/>
    <w:rsid w:val="00342429"/>
    <w:rsid w:val="003429FD"/>
    <w:rsid w:val="00342DA5"/>
    <w:rsid w:val="00343A3A"/>
    <w:rsid w:val="003440B8"/>
    <w:rsid w:val="00344D2C"/>
    <w:rsid w:val="00344F8C"/>
    <w:rsid w:val="00345210"/>
    <w:rsid w:val="00346C0E"/>
    <w:rsid w:val="00346EA9"/>
    <w:rsid w:val="003479EA"/>
    <w:rsid w:val="00347FED"/>
    <w:rsid w:val="00352B69"/>
    <w:rsid w:val="00352D69"/>
    <w:rsid w:val="0035406C"/>
    <w:rsid w:val="003541D4"/>
    <w:rsid w:val="00356075"/>
    <w:rsid w:val="003562A6"/>
    <w:rsid w:val="00356DDF"/>
    <w:rsid w:val="00356E56"/>
    <w:rsid w:val="00357993"/>
    <w:rsid w:val="003579C5"/>
    <w:rsid w:val="00357C10"/>
    <w:rsid w:val="00360175"/>
    <w:rsid w:val="00360239"/>
    <w:rsid w:val="00361012"/>
    <w:rsid w:val="00361924"/>
    <w:rsid w:val="00362579"/>
    <w:rsid w:val="00362626"/>
    <w:rsid w:val="00362C5B"/>
    <w:rsid w:val="00362E14"/>
    <w:rsid w:val="003636AA"/>
    <w:rsid w:val="00363B32"/>
    <w:rsid w:val="00364D37"/>
    <w:rsid w:val="00364E40"/>
    <w:rsid w:val="00365550"/>
    <w:rsid w:val="00365B92"/>
    <w:rsid w:val="00366182"/>
    <w:rsid w:val="003670A6"/>
    <w:rsid w:val="00370530"/>
    <w:rsid w:val="00370F8E"/>
    <w:rsid w:val="003718AB"/>
    <w:rsid w:val="0037194F"/>
    <w:rsid w:val="0037259C"/>
    <w:rsid w:val="00372E77"/>
    <w:rsid w:val="003731ED"/>
    <w:rsid w:val="003732E6"/>
    <w:rsid w:val="003733CB"/>
    <w:rsid w:val="00373B23"/>
    <w:rsid w:val="003746E9"/>
    <w:rsid w:val="00374C6D"/>
    <w:rsid w:val="0037502A"/>
    <w:rsid w:val="00380A11"/>
    <w:rsid w:val="00380A63"/>
    <w:rsid w:val="00380F62"/>
    <w:rsid w:val="00381D9E"/>
    <w:rsid w:val="00381E54"/>
    <w:rsid w:val="00382236"/>
    <w:rsid w:val="0038224D"/>
    <w:rsid w:val="00382942"/>
    <w:rsid w:val="00383436"/>
    <w:rsid w:val="00383F52"/>
    <w:rsid w:val="003840DB"/>
    <w:rsid w:val="00384F30"/>
    <w:rsid w:val="003860BF"/>
    <w:rsid w:val="00386336"/>
    <w:rsid w:val="00386C3E"/>
    <w:rsid w:val="00387938"/>
    <w:rsid w:val="0039038F"/>
    <w:rsid w:val="0039073C"/>
    <w:rsid w:val="003914C8"/>
    <w:rsid w:val="003917FA"/>
    <w:rsid w:val="00391924"/>
    <w:rsid w:val="00392A20"/>
    <w:rsid w:val="003933E3"/>
    <w:rsid w:val="003943CB"/>
    <w:rsid w:val="00394FFE"/>
    <w:rsid w:val="003952D2"/>
    <w:rsid w:val="00395A2B"/>
    <w:rsid w:val="00395AF7"/>
    <w:rsid w:val="00395C0C"/>
    <w:rsid w:val="00396041"/>
    <w:rsid w:val="00396750"/>
    <w:rsid w:val="00396B6D"/>
    <w:rsid w:val="00396BAE"/>
    <w:rsid w:val="00396D77"/>
    <w:rsid w:val="0039763F"/>
    <w:rsid w:val="0039794A"/>
    <w:rsid w:val="003A06B7"/>
    <w:rsid w:val="003A0DE0"/>
    <w:rsid w:val="003A1E8F"/>
    <w:rsid w:val="003A23B4"/>
    <w:rsid w:val="003A3318"/>
    <w:rsid w:val="003A33E2"/>
    <w:rsid w:val="003A433D"/>
    <w:rsid w:val="003A4E72"/>
    <w:rsid w:val="003A4FCF"/>
    <w:rsid w:val="003A568F"/>
    <w:rsid w:val="003A5D55"/>
    <w:rsid w:val="003A69E3"/>
    <w:rsid w:val="003A69FF"/>
    <w:rsid w:val="003B03F2"/>
    <w:rsid w:val="003B043F"/>
    <w:rsid w:val="003B0D6B"/>
    <w:rsid w:val="003B0E47"/>
    <w:rsid w:val="003B18C8"/>
    <w:rsid w:val="003B1C58"/>
    <w:rsid w:val="003B1D33"/>
    <w:rsid w:val="003B3DE2"/>
    <w:rsid w:val="003B441F"/>
    <w:rsid w:val="003B4854"/>
    <w:rsid w:val="003B4E1E"/>
    <w:rsid w:val="003B522A"/>
    <w:rsid w:val="003B5C37"/>
    <w:rsid w:val="003B68A3"/>
    <w:rsid w:val="003B7E26"/>
    <w:rsid w:val="003C0199"/>
    <w:rsid w:val="003C0A0B"/>
    <w:rsid w:val="003C1567"/>
    <w:rsid w:val="003C18BC"/>
    <w:rsid w:val="003C1BC3"/>
    <w:rsid w:val="003C24CD"/>
    <w:rsid w:val="003C3D49"/>
    <w:rsid w:val="003C41ED"/>
    <w:rsid w:val="003C46AC"/>
    <w:rsid w:val="003C4C61"/>
    <w:rsid w:val="003C54A7"/>
    <w:rsid w:val="003C552E"/>
    <w:rsid w:val="003C5A83"/>
    <w:rsid w:val="003C5EED"/>
    <w:rsid w:val="003C654E"/>
    <w:rsid w:val="003C797F"/>
    <w:rsid w:val="003C7A60"/>
    <w:rsid w:val="003D003F"/>
    <w:rsid w:val="003D0055"/>
    <w:rsid w:val="003D03A9"/>
    <w:rsid w:val="003D0D23"/>
    <w:rsid w:val="003D3B40"/>
    <w:rsid w:val="003D41E7"/>
    <w:rsid w:val="003D45AB"/>
    <w:rsid w:val="003D4D93"/>
    <w:rsid w:val="003D50AA"/>
    <w:rsid w:val="003D5BD0"/>
    <w:rsid w:val="003D5CE9"/>
    <w:rsid w:val="003D6538"/>
    <w:rsid w:val="003D6D31"/>
    <w:rsid w:val="003D7CF2"/>
    <w:rsid w:val="003E0225"/>
    <w:rsid w:val="003E06D9"/>
    <w:rsid w:val="003E07B4"/>
    <w:rsid w:val="003E12CD"/>
    <w:rsid w:val="003E16CC"/>
    <w:rsid w:val="003E1CB6"/>
    <w:rsid w:val="003E284F"/>
    <w:rsid w:val="003E2EFF"/>
    <w:rsid w:val="003E3B08"/>
    <w:rsid w:val="003E3BCE"/>
    <w:rsid w:val="003E3E27"/>
    <w:rsid w:val="003E436F"/>
    <w:rsid w:val="003E4C2B"/>
    <w:rsid w:val="003E4EF3"/>
    <w:rsid w:val="003E6EF0"/>
    <w:rsid w:val="003E73B4"/>
    <w:rsid w:val="003F00E3"/>
    <w:rsid w:val="003F125E"/>
    <w:rsid w:val="003F1558"/>
    <w:rsid w:val="003F1769"/>
    <w:rsid w:val="003F1CD6"/>
    <w:rsid w:val="003F1E36"/>
    <w:rsid w:val="003F1FD8"/>
    <w:rsid w:val="003F2B6F"/>
    <w:rsid w:val="003F33F6"/>
    <w:rsid w:val="003F41A4"/>
    <w:rsid w:val="003F4A31"/>
    <w:rsid w:val="003F5666"/>
    <w:rsid w:val="003F6B6E"/>
    <w:rsid w:val="003F6D52"/>
    <w:rsid w:val="003F7278"/>
    <w:rsid w:val="00400D0B"/>
    <w:rsid w:val="00401325"/>
    <w:rsid w:val="00401B5C"/>
    <w:rsid w:val="00401DDB"/>
    <w:rsid w:val="004022E1"/>
    <w:rsid w:val="00402CB1"/>
    <w:rsid w:val="00402FCD"/>
    <w:rsid w:val="0040345A"/>
    <w:rsid w:val="00404463"/>
    <w:rsid w:val="00404CED"/>
    <w:rsid w:val="00404FEB"/>
    <w:rsid w:val="0040590C"/>
    <w:rsid w:val="00405C62"/>
    <w:rsid w:val="00406108"/>
    <w:rsid w:val="00406801"/>
    <w:rsid w:val="00406D52"/>
    <w:rsid w:val="004074A4"/>
    <w:rsid w:val="00407688"/>
    <w:rsid w:val="004079DE"/>
    <w:rsid w:val="00407C5C"/>
    <w:rsid w:val="00407E9D"/>
    <w:rsid w:val="004101D9"/>
    <w:rsid w:val="0041062C"/>
    <w:rsid w:val="00410746"/>
    <w:rsid w:val="0041223B"/>
    <w:rsid w:val="00412325"/>
    <w:rsid w:val="00413C39"/>
    <w:rsid w:val="00413E9C"/>
    <w:rsid w:val="004140AA"/>
    <w:rsid w:val="00414A71"/>
    <w:rsid w:val="00415936"/>
    <w:rsid w:val="004168B0"/>
    <w:rsid w:val="004173D5"/>
    <w:rsid w:val="00420916"/>
    <w:rsid w:val="00421189"/>
    <w:rsid w:val="00421AA6"/>
    <w:rsid w:val="00421F6E"/>
    <w:rsid w:val="004223E0"/>
    <w:rsid w:val="00422AA0"/>
    <w:rsid w:val="00422C05"/>
    <w:rsid w:val="00422F6C"/>
    <w:rsid w:val="00423C3E"/>
    <w:rsid w:val="00424248"/>
    <w:rsid w:val="00424C4D"/>
    <w:rsid w:val="00424ED2"/>
    <w:rsid w:val="00424EE4"/>
    <w:rsid w:val="00425009"/>
    <w:rsid w:val="00425F0F"/>
    <w:rsid w:val="004266E9"/>
    <w:rsid w:val="00427398"/>
    <w:rsid w:val="0043047F"/>
    <w:rsid w:val="00430AFA"/>
    <w:rsid w:val="00430F63"/>
    <w:rsid w:val="00433095"/>
    <w:rsid w:val="0043311A"/>
    <w:rsid w:val="00433591"/>
    <w:rsid w:val="00433717"/>
    <w:rsid w:val="00433A52"/>
    <w:rsid w:val="00434891"/>
    <w:rsid w:val="004364B6"/>
    <w:rsid w:val="004367E3"/>
    <w:rsid w:val="00437D43"/>
    <w:rsid w:val="00437EB1"/>
    <w:rsid w:val="00437F3E"/>
    <w:rsid w:val="00440204"/>
    <w:rsid w:val="004408D7"/>
    <w:rsid w:val="00440A9A"/>
    <w:rsid w:val="00440D99"/>
    <w:rsid w:val="00442131"/>
    <w:rsid w:val="004425D8"/>
    <w:rsid w:val="00442EAC"/>
    <w:rsid w:val="00444EA3"/>
    <w:rsid w:val="0044533E"/>
    <w:rsid w:val="00445BC5"/>
    <w:rsid w:val="00446AC5"/>
    <w:rsid w:val="004470EB"/>
    <w:rsid w:val="004475C6"/>
    <w:rsid w:val="00447709"/>
    <w:rsid w:val="004477FF"/>
    <w:rsid w:val="004509E5"/>
    <w:rsid w:val="00451C21"/>
    <w:rsid w:val="00451D36"/>
    <w:rsid w:val="00452048"/>
    <w:rsid w:val="00452551"/>
    <w:rsid w:val="00452CE3"/>
    <w:rsid w:val="00453062"/>
    <w:rsid w:val="00453CD0"/>
    <w:rsid w:val="00453E7A"/>
    <w:rsid w:val="00454F62"/>
    <w:rsid w:val="0045520C"/>
    <w:rsid w:val="0045526F"/>
    <w:rsid w:val="00455444"/>
    <w:rsid w:val="004561A1"/>
    <w:rsid w:val="004562EB"/>
    <w:rsid w:val="00456E9E"/>
    <w:rsid w:val="00457626"/>
    <w:rsid w:val="004576D9"/>
    <w:rsid w:val="00460416"/>
    <w:rsid w:val="004618C7"/>
    <w:rsid w:val="0046328F"/>
    <w:rsid w:val="00463E6B"/>
    <w:rsid w:val="004649E2"/>
    <w:rsid w:val="00464C40"/>
    <w:rsid w:val="0046596A"/>
    <w:rsid w:val="00465B55"/>
    <w:rsid w:val="00465DF6"/>
    <w:rsid w:val="004666CF"/>
    <w:rsid w:val="00467517"/>
    <w:rsid w:val="004679F1"/>
    <w:rsid w:val="004703C5"/>
    <w:rsid w:val="0047073C"/>
    <w:rsid w:val="0047074E"/>
    <w:rsid w:val="00470D59"/>
    <w:rsid w:val="004710CA"/>
    <w:rsid w:val="004716D1"/>
    <w:rsid w:val="00472488"/>
    <w:rsid w:val="004726C9"/>
    <w:rsid w:val="0047279D"/>
    <w:rsid w:val="00472D25"/>
    <w:rsid w:val="004731B3"/>
    <w:rsid w:val="0047339E"/>
    <w:rsid w:val="004740EB"/>
    <w:rsid w:val="0047485A"/>
    <w:rsid w:val="00475871"/>
    <w:rsid w:val="00475B46"/>
    <w:rsid w:val="0047709F"/>
    <w:rsid w:val="00477389"/>
    <w:rsid w:val="00480220"/>
    <w:rsid w:val="00480339"/>
    <w:rsid w:val="004806BF"/>
    <w:rsid w:val="00480849"/>
    <w:rsid w:val="004827D2"/>
    <w:rsid w:val="004828DA"/>
    <w:rsid w:val="00482A67"/>
    <w:rsid w:val="00484EBF"/>
    <w:rsid w:val="00484F72"/>
    <w:rsid w:val="004866A3"/>
    <w:rsid w:val="004868A9"/>
    <w:rsid w:val="00486CD6"/>
    <w:rsid w:val="00486EF3"/>
    <w:rsid w:val="004879EF"/>
    <w:rsid w:val="00491103"/>
    <w:rsid w:val="004913C3"/>
    <w:rsid w:val="004914C4"/>
    <w:rsid w:val="00491846"/>
    <w:rsid w:val="00491D90"/>
    <w:rsid w:val="0049209D"/>
    <w:rsid w:val="004927EF"/>
    <w:rsid w:val="00492A69"/>
    <w:rsid w:val="004933D0"/>
    <w:rsid w:val="004935D2"/>
    <w:rsid w:val="00493844"/>
    <w:rsid w:val="00494039"/>
    <w:rsid w:val="00495618"/>
    <w:rsid w:val="00495ADC"/>
    <w:rsid w:val="00496ADD"/>
    <w:rsid w:val="00496C28"/>
    <w:rsid w:val="004A01BB"/>
    <w:rsid w:val="004A062E"/>
    <w:rsid w:val="004A0F0F"/>
    <w:rsid w:val="004A1F1A"/>
    <w:rsid w:val="004A2420"/>
    <w:rsid w:val="004A307A"/>
    <w:rsid w:val="004A3BC6"/>
    <w:rsid w:val="004A3D42"/>
    <w:rsid w:val="004A3D81"/>
    <w:rsid w:val="004A5079"/>
    <w:rsid w:val="004A53B0"/>
    <w:rsid w:val="004A5585"/>
    <w:rsid w:val="004A5A02"/>
    <w:rsid w:val="004A5DA0"/>
    <w:rsid w:val="004A5FE5"/>
    <w:rsid w:val="004A777C"/>
    <w:rsid w:val="004A792B"/>
    <w:rsid w:val="004B0392"/>
    <w:rsid w:val="004B0AA3"/>
    <w:rsid w:val="004B0EB3"/>
    <w:rsid w:val="004B2800"/>
    <w:rsid w:val="004B3675"/>
    <w:rsid w:val="004B3A96"/>
    <w:rsid w:val="004B4EC3"/>
    <w:rsid w:val="004B5167"/>
    <w:rsid w:val="004B54C9"/>
    <w:rsid w:val="004B564C"/>
    <w:rsid w:val="004B5DA7"/>
    <w:rsid w:val="004B6769"/>
    <w:rsid w:val="004B6C87"/>
    <w:rsid w:val="004C02BF"/>
    <w:rsid w:val="004C0A4B"/>
    <w:rsid w:val="004C2C75"/>
    <w:rsid w:val="004C4F1C"/>
    <w:rsid w:val="004C4FED"/>
    <w:rsid w:val="004C533A"/>
    <w:rsid w:val="004C64C5"/>
    <w:rsid w:val="004C71D6"/>
    <w:rsid w:val="004C77CA"/>
    <w:rsid w:val="004C7E17"/>
    <w:rsid w:val="004D0544"/>
    <w:rsid w:val="004D191D"/>
    <w:rsid w:val="004D1BCD"/>
    <w:rsid w:val="004D1C0B"/>
    <w:rsid w:val="004D1C38"/>
    <w:rsid w:val="004D273E"/>
    <w:rsid w:val="004D2C24"/>
    <w:rsid w:val="004D2D23"/>
    <w:rsid w:val="004D3358"/>
    <w:rsid w:val="004D3484"/>
    <w:rsid w:val="004D38CA"/>
    <w:rsid w:val="004D3A05"/>
    <w:rsid w:val="004D3E93"/>
    <w:rsid w:val="004D3FC3"/>
    <w:rsid w:val="004D5884"/>
    <w:rsid w:val="004D5D9F"/>
    <w:rsid w:val="004D6038"/>
    <w:rsid w:val="004D6A50"/>
    <w:rsid w:val="004D6E30"/>
    <w:rsid w:val="004D6FE4"/>
    <w:rsid w:val="004E00BD"/>
    <w:rsid w:val="004E02AE"/>
    <w:rsid w:val="004E0E46"/>
    <w:rsid w:val="004E190E"/>
    <w:rsid w:val="004E1A7E"/>
    <w:rsid w:val="004E232F"/>
    <w:rsid w:val="004E243E"/>
    <w:rsid w:val="004E248B"/>
    <w:rsid w:val="004E253F"/>
    <w:rsid w:val="004E25C2"/>
    <w:rsid w:val="004E271D"/>
    <w:rsid w:val="004E31C1"/>
    <w:rsid w:val="004E3FD5"/>
    <w:rsid w:val="004E41C0"/>
    <w:rsid w:val="004E4B05"/>
    <w:rsid w:val="004E4D07"/>
    <w:rsid w:val="004E57D2"/>
    <w:rsid w:val="004E5A5E"/>
    <w:rsid w:val="004E5BB8"/>
    <w:rsid w:val="004E638C"/>
    <w:rsid w:val="004E63BE"/>
    <w:rsid w:val="004E6A50"/>
    <w:rsid w:val="004E77BB"/>
    <w:rsid w:val="004F00BC"/>
    <w:rsid w:val="004F037F"/>
    <w:rsid w:val="004F09A8"/>
    <w:rsid w:val="004F0B6F"/>
    <w:rsid w:val="004F2449"/>
    <w:rsid w:val="004F42A2"/>
    <w:rsid w:val="004F5279"/>
    <w:rsid w:val="004F5855"/>
    <w:rsid w:val="004F59C9"/>
    <w:rsid w:val="004F5A4C"/>
    <w:rsid w:val="004F5DC8"/>
    <w:rsid w:val="004F610D"/>
    <w:rsid w:val="004F6806"/>
    <w:rsid w:val="004F687D"/>
    <w:rsid w:val="004F7E90"/>
    <w:rsid w:val="00500035"/>
    <w:rsid w:val="0050020E"/>
    <w:rsid w:val="00500D10"/>
    <w:rsid w:val="005011DC"/>
    <w:rsid w:val="00501BDD"/>
    <w:rsid w:val="005021C6"/>
    <w:rsid w:val="00502AAF"/>
    <w:rsid w:val="00503514"/>
    <w:rsid w:val="00503A93"/>
    <w:rsid w:val="00503FF1"/>
    <w:rsid w:val="00504217"/>
    <w:rsid w:val="00504EED"/>
    <w:rsid w:val="00506FF7"/>
    <w:rsid w:val="00507EAC"/>
    <w:rsid w:val="00510063"/>
    <w:rsid w:val="00510138"/>
    <w:rsid w:val="00510598"/>
    <w:rsid w:val="00510A4A"/>
    <w:rsid w:val="00511158"/>
    <w:rsid w:val="00511904"/>
    <w:rsid w:val="005128E7"/>
    <w:rsid w:val="00512CEE"/>
    <w:rsid w:val="0051389F"/>
    <w:rsid w:val="00513E84"/>
    <w:rsid w:val="00514814"/>
    <w:rsid w:val="00514DC3"/>
    <w:rsid w:val="005150A6"/>
    <w:rsid w:val="00515BD4"/>
    <w:rsid w:val="00515C87"/>
    <w:rsid w:val="005168A2"/>
    <w:rsid w:val="00517299"/>
    <w:rsid w:val="005172B6"/>
    <w:rsid w:val="005206E1"/>
    <w:rsid w:val="005213DC"/>
    <w:rsid w:val="00521DB7"/>
    <w:rsid w:val="00523EC1"/>
    <w:rsid w:val="00523F9C"/>
    <w:rsid w:val="0052457A"/>
    <w:rsid w:val="00524653"/>
    <w:rsid w:val="00524A05"/>
    <w:rsid w:val="00525743"/>
    <w:rsid w:val="00525F6A"/>
    <w:rsid w:val="00525FAB"/>
    <w:rsid w:val="00526762"/>
    <w:rsid w:val="00526AA2"/>
    <w:rsid w:val="005276F7"/>
    <w:rsid w:val="00527B9A"/>
    <w:rsid w:val="0053053B"/>
    <w:rsid w:val="00530A78"/>
    <w:rsid w:val="00530BE9"/>
    <w:rsid w:val="0053134B"/>
    <w:rsid w:val="00531E09"/>
    <w:rsid w:val="00531F82"/>
    <w:rsid w:val="0053271F"/>
    <w:rsid w:val="00532A48"/>
    <w:rsid w:val="00534CD5"/>
    <w:rsid w:val="00536348"/>
    <w:rsid w:val="00536BBE"/>
    <w:rsid w:val="005375E6"/>
    <w:rsid w:val="00537653"/>
    <w:rsid w:val="005404A5"/>
    <w:rsid w:val="00540A99"/>
    <w:rsid w:val="00540E01"/>
    <w:rsid w:val="00541582"/>
    <w:rsid w:val="0054182A"/>
    <w:rsid w:val="0054201A"/>
    <w:rsid w:val="00542346"/>
    <w:rsid w:val="0054258C"/>
    <w:rsid w:val="005425B0"/>
    <w:rsid w:val="0054272D"/>
    <w:rsid w:val="00542FA4"/>
    <w:rsid w:val="0054302C"/>
    <w:rsid w:val="005436C6"/>
    <w:rsid w:val="00543A0D"/>
    <w:rsid w:val="00543A10"/>
    <w:rsid w:val="005461E1"/>
    <w:rsid w:val="00546212"/>
    <w:rsid w:val="0054629C"/>
    <w:rsid w:val="00546B0D"/>
    <w:rsid w:val="00546BD4"/>
    <w:rsid w:val="00547A32"/>
    <w:rsid w:val="005503B0"/>
    <w:rsid w:val="0055075D"/>
    <w:rsid w:val="005509CC"/>
    <w:rsid w:val="005510D3"/>
    <w:rsid w:val="00552A17"/>
    <w:rsid w:val="005530D2"/>
    <w:rsid w:val="00555575"/>
    <w:rsid w:val="00555B88"/>
    <w:rsid w:val="00556353"/>
    <w:rsid w:val="00557036"/>
    <w:rsid w:val="00557A45"/>
    <w:rsid w:val="00560901"/>
    <w:rsid w:val="00560917"/>
    <w:rsid w:val="00561E8D"/>
    <w:rsid w:val="00562BEF"/>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75"/>
    <w:rsid w:val="00571EA2"/>
    <w:rsid w:val="0057232C"/>
    <w:rsid w:val="0057234C"/>
    <w:rsid w:val="00573ABA"/>
    <w:rsid w:val="00573E49"/>
    <w:rsid w:val="005742D2"/>
    <w:rsid w:val="00574896"/>
    <w:rsid w:val="00575021"/>
    <w:rsid w:val="00575BB4"/>
    <w:rsid w:val="00575D65"/>
    <w:rsid w:val="005762EE"/>
    <w:rsid w:val="00576366"/>
    <w:rsid w:val="005765DB"/>
    <w:rsid w:val="00576B84"/>
    <w:rsid w:val="005777B4"/>
    <w:rsid w:val="005779A0"/>
    <w:rsid w:val="00577B1D"/>
    <w:rsid w:val="00580F86"/>
    <w:rsid w:val="005813F8"/>
    <w:rsid w:val="005814D8"/>
    <w:rsid w:val="00581B14"/>
    <w:rsid w:val="00581C21"/>
    <w:rsid w:val="00581D80"/>
    <w:rsid w:val="00582AB8"/>
    <w:rsid w:val="0058306B"/>
    <w:rsid w:val="00583A7F"/>
    <w:rsid w:val="00583AAD"/>
    <w:rsid w:val="00583E4E"/>
    <w:rsid w:val="00584A81"/>
    <w:rsid w:val="005855C6"/>
    <w:rsid w:val="00585F54"/>
    <w:rsid w:val="0058607C"/>
    <w:rsid w:val="00586178"/>
    <w:rsid w:val="005863F3"/>
    <w:rsid w:val="00586DDC"/>
    <w:rsid w:val="00587068"/>
    <w:rsid w:val="005879A6"/>
    <w:rsid w:val="00587A83"/>
    <w:rsid w:val="0059021A"/>
    <w:rsid w:val="00590823"/>
    <w:rsid w:val="005918ED"/>
    <w:rsid w:val="0059224C"/>
    <w:rsid w:val="00592867"/>
    <w:rsid w:val="0059412C"/>
    <w:rsid w:val="00594D34"/>
    <w:rsid w:val="00594F66"/>
    <w:rsid w:val="005953E7"/>
    <w:rsid w:val="00595451"/>
    <w:rsid w:val="00595765"/>
    <w:rsid w:val="0059680D"/>
    <w:rsid w:val="00596A19"/>
    <w:rsid w:val="00596D26"/>
    <w:rsid w:val="005A0C95"/>
    <w:rsid w:val="005A17BA"/>
    <w:rsid w:val="005A2303"/>
    <w:rsid w:val="005A2C68"/>
    <w:rsid w:val="005A3430"/>
    <w:rsid w:val="005A34C4"/>
    <w:rsid w:val="005A4957"/>
    <w:rsid w:val="005A4E5C"/>
    <w:rsid w:val="005A6A70"/>
    <w:rsid w:val="005A72C3"/>
    <w:rsid w:val="005A740E"/>
    <w:rsid w:val="005A748D"/>
    <w:rsid w:val="005A757A"/>
    <w:rsid w:val="005B0437"/>
    <w:rsid w:val="005B0647"/>
    <w:rsid w:val="005B1132"/>
    <w:rsid w:val="005B1F51"/>
    <w:rsid w:val="005B21A0"/>
    <w:rsid w:val="005B33E6"/>
    <w:rsid w:val="005B374B"/>
    <w:rsid w:val="005B4038"/>
    <w:rsid w:val="005B44C4"/>
    <w:rsid w:val="005B465C"/>
    <w:rsid w:val="005B4C65"/>
    <w:rsid w:val="005B5083"/>
    <w:rsid w:val="005B5B79"/>
    <w:rsid w:val="005B6502"/>
    <w:rsid w:val="005B7497"/>
    <w:rsid w:val="005B77FC"/>
    <w:rsid w:val="005B7ED9"/>
    <w:rsid w:val="005C1044"/>
    <w:rsid w:val="005C10BC"/>
    <w:rsid w:val="005C12B7"/>
    <w:rsid w:val="005C1A05"/>
    <w:rsid w:val="005C225E"/>
    <w:rsid w:val="005C2637"/>
    <w:rsid w:val="005C3435"/>
    <w:rsid w:val="005C349B"/>
    <w:rsid w:val="005C3547"/>
    <w:rsid w:val="005C36EF"/>
    <w:rsid w:val="005C3F57"/>
    <w:rsid w:val="005C45A6"/>
    <w:rsid w:val="005C4E47"/>
    <w:rsid w:val="005C5D4F"/>
    <w:rsid w:val="005C5EBC"/>
    <w:rsid w:val="005C6027"/>
    <w:rsid w:val="005C6839"/>
    <w:rsid w:val="005C7CA4"/>
    <w:rsid w:val="005D010E"/>
    <w:rsid w:val="005D029E"/>
    <w:rsid w:val="005D117A"/>
    <w:rsid w:val="005D2CF4"/>
    <w:rsid w:val="005D2ED4"/>
    <w:rsid w:val="005D3F80"/>
    <w:rsid w:val="005D3FAC"/>
    <w:rsid w:val="005D514F"/>
    <w:rsid w:val="005D5829"/>
    <w:rsid w:val="005D599E"/>
    <w:rsid w:val="005D5CEE"/>
    <w:rsid w:val="005D68AF"/>
    <w:rsid w:val="005D6C76"/>
    <w:rsid w:val="005D7C2C"/>
    <w:rsid w:val="005E0905"/>
    <w:rsid w:val="005E179D"/>
    <w:rsid w:val="005E1C9A"/>
    <w:rsid w:val="005E2B79"/>
    <w:rsid w:val="005E42C0"/>
    <w:rsid w:val="005E4888"/>
    <w:rsid w:val="005E48D2"/>
    <w:rsid w:val="005E514C"/>
    <w:rsid w:val="005E52CC"/>
    <w:rsid w:val="005E5359"/>
    <w:rsid w:val="005E55C9"/>
    <w:rsid w:val="005E57BF"/>
    <w:rsid w:val="005E586D"/>
    <w:rsid w:val="005E6741"/>
    <w:rsid w:val="005E6E1E"/>
    <w:rsid w:val="005E72C1"/>
    <w:rsid w:val="005E763D"/>
    <w:rsid w:val="005E77B3"/>
    <w:rsid w:val="005F0755"/>
    <w:rsid w:val="005F13ED"/>
    <w:rsid w:val="005F1937"/>
    <w:rsid w:val="005F20F7"/>
    <w:rsid w:val="005F33F3"/>
    <w:rsid w:val="005F36AE"/>
    <w:rsid w:val="005F3924"/>
    <w:rsid w:val="005F4DC1"/>
    <w:rsid w:val="005F5F06"/>
    <w:rsid w:val="005F609A"/>
    <w:rsid w:val="005F6450"/>
    <w:rsid w:val="005F6A3E"/>
    <w:rsid w:val="005F72DE"/>
    <w:rsid w:val="006001BD"/>
    <w:rsid w:val="006002E9"/>
    <w:rsid w:val="00601095"/>
    <w:rsid w:val="0060231A"/>
    <w:rsid w:val="00602964"/>
    <w:rsid w:val="00602BA8"/>
    <w:rsid w:val="0060340C"/>
    <w:rsid w:val="006037C9"/>
    <w:rsid w:val="00603865"/>
    <w:rsid w:val="006038FB"/>
    <w:rsid w:val="00604756"/>
    <w:rsid w:val="00604B4A"/>
    <w:rsid w:val="0060539E"/>
    <w:rsid w:val="00605773"/>
    <w:rsid w:val="006057DE"/>
    <w:rsid w:val="00606818"/>
    <w:rsid w:val="00606851"/>
    <w:rsid w:val="006068EE"/>
    <w:rsid w:val="0060698B"/>
    <w:rsid w:val="00606B13"/>
    <w:rsid w:val="00606CFC"/>
    <w:rsid w:val="00606E59"/>
    <w:rsid w:val="00607978"/>
    <w:rsid w:val="0061094B"/>
    <w:rsid w:val="0061158E"/>
    <w:rsid w:val="006115F0"/>
    <w:rsid w:val="006120F2"/>
    <w:rsid w:val="006129B4"/>
    <w:rsid w:val="00612DC7"/>
    <w:rsid w:val="006132BC"/>
    <w:rsid w:val="00613C97"/>
    <w:rsid w:val="00613D07"/>
    <w:rsid w:val="00613D48"/>
    <w:rsid w:val="00614891"/>
    <w:rsid w:val="00614F63"/>
    <w:rsid w:val="006159DA"/>
    <w:rsid w:val="00615F82"/>
    <w:rsid w:val="00616182"/>
    <w:rsid w:val="00616981"/>
    <w:rsid w:val="006173B2"/>
    <w:rsid w:val="006178DD"/>
    <w:rsid w:val="00617C04"/>
    <w:rsid w:val="00617F30"/>
    <w:rsid w:val="0062037A"/>
    <w:rsid w:val="006203ED"/>
    <w:rsid w:val="006206E0"/>
    <w:rsid w:val="00620984"/>
    <w:rsid w:val="00620ECD"/>
    <w:rsid w:val="0062194A"/>
    <w:rsid w:val="00621DCA"/>
    <w:rsid w:val="00621E37"/>
    <w:rsid w:val="00621FD8"/>
    <w:rsid w:val="006222A9"/>
    <w:rsid w:val="0062287C"/>
    <w:rsid w:val="00622CA4"/>
    <w:rsid w:val="006238C7"/>
    <w:rsid w:val="00624828"/>
    <w:rsid w:val="006250F0"/>
    <w:rsid w:val="006272A0"/>
    <w:rsid w:val="006305CE"/>
    <w:rsid w:val="00630867"/>
    <w:rsid w:val="00630C59"/>
    <w:rsid w:val="0063161C"/>
    <w:rsid w:val="00632B3E"/>
    <w:rsid w:val="00632BCB"/>
    <w:rsid w:val="00633385"/>
    <w:rsid w:val="006335AB"/>
    <w:rsid w:val="006336BD"/>
    <w:rsid w:val="0063400A"/>
    <w:rsid w:val="00634D6E"/>
    <w:rsid w:val="0063586D"/>
    <w:rsid w:val="00636016"/>
    <w:rsid w:val="00636F7D"/>
    <w:rsid w:val="006374A7"/>
    <w:rsid w:val="0063753D"/>
    <w:rsid w:val="00637C44"/>
    <w:rsid w:val="0064174A"/>
    <w:rsid w:val="00643DD0"/>
    <w:rsid w:val="00644665"/>
    <w:rsid w:val="00644B38"/>
    <w:rsid w:val="0064546F"/>
    <w:rsid w:val="00645B57"/>
    <w:rsid w:val="00646180"/>
    <w:rsid w:val="00646431"/>
    <w:rsid w:val="0064648D"/>
    <w:rsid w:val="0064679C"/>
    <w:rsid w:val="00646DD4"/>
    <w:rsid w:val="00650EE3"/>
    <w:rsid w:val="0065134C"/>
    <w:rsid w:val="00651847"/>
    <w:rsid w:val="00652EA7"/>
    <w:rsid w:val="006534FF"/>
    <w:rsid w:val="0065398A"/>
    <w:rsid w:val="00653AF1"/>
    <w:rsid w:val="00654098"/>
    <w:rsid w:val="006557B6"/>
    <w:rsid w:val="00656524"/>
    <w:rsid w:val="00657593"/>
    <w:rsid w:val="00657EDE"/>
    <w:rsid w:val="00660942"/>
    <w:rsid w:val="00660C7D"/>
    <w:rsid w:val="006625A1"/>
    <w:rsid w:val="00662AFE"/>
    <w:rsid w:val="00663557"/>
    <w:rsid w:val="00663C99"/>
    <w:rsid w:val="006642BC"/>
    <w:rsid w:val="00664935"/>
    <w:rsid w:val="00664CCD"/>
    <w:rsid w:val="00665127"/>
    <w:rsid w:val="006659E0"/>
    <w:rsid w:val="006662D3"/>
    <w:rsid w:val="006666AB"/>
    <w:rsid w:val="006667A3"/>
    <w:rsid w:val="00666CD4"/>
    <w:rsid w:val="00667DFB"/>
    <w:rsid w:val="00670EF2"/>
    <w:rsid w:val="00671E77"/>
    <w:rsid w:val="0067283F"/>
    <w:rsid w:val="006744A6"/>
    <w:rsid w:val="006744F8"/>
    <w:rsid w:val="00674B5B"/>
    <w:rsid w:val="006764B9"/>
    <w:rsid w:val="006766D4"/>
    <w:rsid w:val="006775AD"/>
    <w:rsid w:val="0067799E"/>
    <w:rsid w:val="00677E82"/>
    <w:rsid w:val="00677F90"/>
    <w:rsid w:val="0068027B"/>
    <w:rsid w:val="00680DD4"/>
    <w:rsid w:val="00680EB3"/>
    <w:rsid w:val="00681E95"/>
    <w:rsid w:val="00682395"/>
    <w:rsid w:val="006831C4"/>
    <w:rsid w:val="006839F1"/>
    <w:rsid w:val="00683F80"/>
    <w:rsid w:val="00684545"/>
    <w:rsid w:val="00684AC7"/>
    <w:rsid w:val="00684AFE"/>
    <w:rsid w:val="00684D50"/>
    <w:rsid w:val="00685713"/>
    <w:rsid w:val="00686DA9"/>
    <w:rsid w:val="006870C7"/>
    <w:rsid w:val="0068744E"/>
    <w:rsid w:val="0069019B"/>
    <w:rsid w:val="00690209"/>
    <w:rsid w:val="0069126E"/>
    <w:rsid w:val="00691E19"/>
    <w:rsid w:val="00692F61"/>
    <w:rsid w:val="006934E1"/>
    <w:rsid w:val="0069359C"/>
    <w:rsid w:val="006946C4"/>
    <w:rsid w:val="006956BC"/>
    <w:rsid w:val="00695CCA"/>
    <w:rsid w:val="0069676B"/>
    <w:rsid w:val="006969E3"/>
    <w:rsid w:val="006977BF"/>
    <w:rsid w:val="006A077C"/>
    <w:rsid w:val="006A0D83"/>
    <w:rsid w:val="006A0F14"/>
    <w:rsid w:val="006A12F3"/>
    <w:rsid w:val="006A2401"/>
    <w:rsid w:val="006A2505"/>
    <w:rsid w:val="006A2ABE"/>
    <w:rsid w:val="006A2C1F"/>
    <w:rsid w:val="006A3146"/>
    <w:rsid w:val="006A322E"/>
    <w:rsid w:val="006A369C"/>
    <w:rsid w:val="006A3707"/>
    <w:rsid w:val="006A3778"/>
    <w:rsid w:val="006A48BF"/>
    <w:rsid w:val="006A497F"/>
    <w:rsid w:val="006A5196"/>
    <w:rsid w:val="006A6269"/>
    <w:rsid w:val="006B0504"/>
    <w:rsid w:val="006B09F0"/>
    <w:rsid w:val="006B197D"/>
    <w:rsid w:val="006B1D4E"/>
    <w:rsid w:val="006B2198"/>
    <w:rsid w:val="006B2DB8"/>
    <w:rsid w:val="006B2E89"/>
    <w:rsid w:val="006B31F7"/>
    <w:rsid w:val="006B340B"/>
    <w:rsid w:val="006B4474"/>
    <w:rsid w:val="006B62BD"/>
    <w:rsid w:val="006B6508"/>
    <w:rsid w:val="006B66A1"/>
    <w:rsid w:val="006B69B4"/>
    <w:rsid w:val="006B6A5A"/>
    <w:rsid w:val="006B6B2B"/>
    <w:rsid w:val="006B713E"/>
    <w:rsid w:val="006B785C"/>
    <w:rsid w:val="006C00C0"/>
    <w:rsid w:val="006C03C2"/>
    <w:rsid w:val="006C08FE"/>
    <w:rsid w:val="006C10A6"/>
    <w:rsid w:val="006C1818"/>
    <w:rsid w:val="006C320C"/>
    <w:rsid w:val="006C3328"/>
    <w:rsid w:val="006C66C3"/>
    <w:rsid w:val="006C6A5F"/>
    <w:rsid w:val="006C6D18"/>
    <w:rsid w:val="006D0837"/>
    <w:rsid w:val="006D0BDD"/>
    <w:rsid w:val="006D1A9E"/>
    <w:rsid w:val="006D1FA4"/>
    <w:rsid w:val="006D22BA"/>
    <w:rsid w:val="006D35CA"/>
    <w:rsid w:val="006D3A21"/>
    <w:rsid w:val="006D3CE7"/>
    <w:rsid w:val="006D41E4"/>
    <w:rsid w:val="006D494C"/>
    <w:rsid w:val="006D5311"/>
    <w:rsid w:val="006D5AF1"/>
    <w:rsid w:val="006D5ECE"/>
    <w:rsid w:val="006D61E9"/>
    <w:rsid w:val="006D648E"/>
    <w:rsid w:val="006D7733"/>
    <w:rsid w:val="006D7790"/>
    <w:rsid w:val="006D78EE"/>
    <w:rsid w:val="006D7BC8"/>
    <w:rsid w:val="006D7E84"/>
    <w:rsid w:val="006E02D9"/>
    <w:rsid w:val="006E0302"/>
    <w:rsid w:val="006E0582"/>
    <w:rsid w:val="006E0D25"/>
    <w:rsid w:val="006E32B4"/>
    <w:rsid w:val="006E3ECD"/>
    <w:rsid w:val="006E6B60"/>
    <w:rsid w:val="006E6D10"/>
    <w:rsid w:val="006E780F"/>
    <w:rsid w:val="006E7AEB"/>
    <w:rsid w:val="006E7CBA"/>
    <w:rsid w:val="006F012A"/>
    <w:rsid w:val="006F0550"/>
    <w:rsid w:val="006F0978"/>
    <w:rsid w:val="006F0FCE"/>
    <w:rsid w:val="006F1464"/>
    <w:rsid w:val="006F1519"/>
    <w:rsid w:val="006F2AC8"/>
    <w:rsid w:val="006F47B2"/>
    <w:rsid w:val="006F48EF"/>
    <w:rsid w:val="006F61C1"/>
    <w:rsid w:val="006F7142"/>
    <w:rsid w:val="006F766A"/>
    <w:rsid w:val="006F7E01"/>
    <w:rsid w:val="006F7F22"/>
    <w:rsid w:val="00700345"/>
    <w:rsid w:val="007003CB"/>
    <w:rsid w:val="00700E37"/>
    <w:rsid w:val="00701D49"/>
    <w:rsid w:val="00702533"/>
    <w:rsid w:val="007025D8"/>
    <w:rsid w:val="00703307"/>
    <w:rsid w:val="00703E5C"/>
    <w:rsid w:val="00704133"/>
    <w:rsid w:val="0070567E"/>
    <w:rsid w:val="007063FF"/>
    <w:rsid w:val="0070665B"/>
    <w:rsid w:val="00706F0F"/>
    <w:rsid w:val="00707037"/>
    <w:rsid w:val="00707620"/>
    <w:rsid w:val="00707D04"/>
    <w:rsid w:val="00707F39"/>
    <w:rsid w:val="00710528"/>
    <w:rsid w:val="00711EC2"/>
    <w:rsid w:val="00713FCF"/>
    <w:rsid w:val="00714817"/>
    <w:rsid w:val="007150BF"/>
    <w:rsid w:val="007150C1"/>
    <w:rsid w:val="007154E4"/>
    <w:rsid w:val="007161CE"/>
    <w:rsid w:val="00716AA0"/>
    <w:rsid w:val="007176C6"/>
    <w:rsid w:val="00717CE6"/>
    <w:rsid w:val="00720559"/>
    <w:rsid w:val="007212B3"/>
    <w:rsid w:val="00721EDA"/>
    <w:rsid w:val="00722054"/>
    <w:rsid w:val="00722245"/>
    <w:rsid w:val="00722884"/>
    <w:rsid w:val="00723F29"/>
    <w:rsid w:val="0072426D"/>
    <w:rsid w:val="0072479E"/>
    <w:rsid w:val="00725305"/>
    <w:rsid w:val="007255A3"/>
    <w:rsid w:val="00725C20"/>
    <w:rsid w:val="007262F3"/>
    <w:rsid w:val="007266EE"/>
    <w:rsid w:val="00726B5A"/>
    <w:rsid w:val="007274F7"/>
    <w:rsid w:val="00727AAA"/>
    <w:rsid w:val="00727D0B"/>
    <w:rsid w:val="00727F31"/>
    <w:rsid w:val="00731316"/>
    <w:rsid w:val="00731BE8"/>
    <w:rsid w:val="0073255B"/>
    <w:rsid w:val="00733678"/>
    <w:rsid w:val="00733C23"/>
    <w:rsid w:val="0073465E"/>
    <w:rsid w:val="00734725"/>
    <w:rsid w:val="00734C99"/>
    <w:rsid w:val="00735CAD"/>
    <w:rsid w:val="00735E69"/>
    <w:rsid w:val="0073652F"/>
    <w:rsid w:val="00736D8A"/>
    <w:rsid w:val="007402F0"/>
    <w:rsid w:val="007407C6"/>
    <w:rsid w:val="007413CF"/>
    <w:rsid w:val="007418DB"/>
    <w:rsid w:val="00741916"/>
    <w:rsid w:val="00741C74"/>
    <w:rsid w:val="00742379"/>
    <w:rsid w:val="00742449"/>
    <w:rsid w:val="0074337E"/>
    <w:rsid w:val="007434CF"/>
    <w:rsid w:val="0074351C"/>
    <w:rsid w:val="00743B60"/>
    <w:rsid w:val="00743BB6"/>
    <w:rsid w:val="007443D5"/>
    <w:rsid w:val="00746284"/>
    <w:rsid w:val="00746D05"/>
    <w:rsid w:val="00747014"/>
    <w:rsid w:val="007504B6"/>
    <w:rsid w:val="0075053A"/>
    <w:rsid w:val="0075056B"/>
    <w:rsid w:val="00750AE2"/>
    <w:rsid w:val="00751BBB"/>
    <w:rsid w:val="007524FB"/>
    <w:rsid w:val="0075374B"/>
    <w:rsid w:val="00754156"/>
    <w:rsid w:val="0075535C"/>
    <w:rsid w:val="007558C3"/>
    <w:rsid w:val="00755A74"/>
    <w:rsid w:val="00756257"/>
    <w:rsid w:val="0075658B"/>
    <w:rsid w:val="0075674A"/>
    <w:rsid w:val="00756F16"/>
    <w:rsid w:val="007570DF"/>
    <w:rsid w:val="007576B8"/>
    <w:rsid w:val="00757881"/>
    <w:rsid w:val="007609F1"/>
    <w:rsid w:val="00761BFF"/>
    <w:rsid w:val="00761F94"/>
    <w:rsid w:val="00762B7E"/>
    <w:rsid w:val="007630F7"/>
    <w:rsid w:val="00763293"/>
    <w:rsid w:val="007638DD"/>
    <w:rsid w:val="00763BB5"/>
    <w:rsid w:val="00764EEE"/>
    <w:rsid w:val="007652F0"/>
    <w:rsid w:val="007657BE"/>
    <w:rsid w:val="007659EF"/>
    <w:rsid w:val="007662D8"/>
    <w:rsid w:val="00766568"/>
    <w:rsid w:val="007665BF"/>
    <w:rsid w:val="007667EE"/>
    <w:rsid w:val="00770310"/>
    <w:rsid w:val="00770847"/>
    <w:rsid w:val="00770CF8"/>
    <w:rsid w:val="00771579"/>
    <w:rsid w:val="00771A0A"/>
    <w:rsid w:val="00771EB2"/>
    <w:rsid w:val="007720E5"/>
    <w:rsid w:val="00772B18"/>
    <w:rsid w:val="00772E93"/>
    <w:rsid w:val="007733DC"/>
    <w:rsid w:val="0077340B"/>
    <w:rsid w:val="00773902"/>
    <w:rsid w:val="00774A85"/>
    <w:rsid w:val="0077545B"/>
    <w:rsid w:val="007757DD"/>
    <w:rsid w:val="00775F23"/>
    <w:rsid w:val="007761C5"/>
    <w:rsid w:val="007764C1"/>
    <w:rsid w:val="00781022"/>
    <w:rsid w:val="007814BA"/>
    <w:rsid w:val="007819E8"/>
    <w:rsid w:val="007820FE"/>
    <w:rsid w:val="007825D6"/>
    <w:rsid w:val="00782756"/>
    <w:rsid w:val="00783758"/>
    <w:rsid w:val="00783E87"/>
    <w:rsid w:val="00784219"/>
    <w:rsid w:val="00784349"/>
    <w:rsid w:val="007848CB"/>
    <w:rsid w:val="0078515E"/>
    <w:rsid w:val="007852FB"/>
    <w:rsid w:val="00785863"/>
    <w:rsid w:val="00786173"/>
    <w:rsid w:val="00786C48"/>
    <w:rsid w:val="00787297"/>
    <w:rsid w:val="007875EE"/>
    <w:rsid w:val="00787C7E"/>
    <w:rsid w:val="00790715"/>
    <w:rsid w:val="00791005"/>
    <w:rsid w:val="00791568"/>
    <w:rsid w:val="007919D2"/>
    <w:rsid w:val="00791C69"/>
    <w:rsid w:val="00791EE5"/>
    <w:rsid w:val="007920A3"/>
    <w:rsid w:val="007924B0"/>
    <w:rsid w:val="00793B6C"/>
    <w:rsid w:val="007949A3"/>
    <w:rsid w:val="00794A8B"/>
    <w:rsid w:val="0079574F"/>
    <w:rsid w:val="00795A9B"/>
    <w:rsid w:val="00795AA4"/>
    <w:rsid w:val="00796184"/>
    <w:rsid w:val="00796C65"/>
    <w:rsid w:val="00796FFD"/>
    <w:rsid w:val="007A07F4"/>
    <w:rsid w:val="007A08FB"/>
    <w:rsid w:val="007A14CC"/>
    <w:rsid w:val="007A1E80"/>
    <w:rsid w:val="007A254B"/>
    <w:rsid w:val="007A2737"/>
    <w:rsid w:val="007A3114"/>
    <w:rsid w:val="007A41C7"/>
    <w:rsid w:val="007A5D88"/>
    <w:rsid w:val="007A6426"/>
    <w:rsid w:val="007A6F6C"/>
    <w:rsid w:val="007A703C"/>
    <w:rsid w:val="007A7884"/>
    <w:rsid w:val="007B027D"/>
    <w:rsid w:val="007B0280"/>
    <w:rsid w:val="007B0717"/>
    <w:rsid w:val="007B0888"/>
    <w:rsid w:val="007B21A5"/>
    <w:rsid w:val="007B2C69"/>
    <w:rsid w:val="007B2FD2"/>
    <w:rsid w:val="007B368B"/>
    <w:rsid w:val="007B3811"/>
    <w:rsid w:val="007B3C41"/>
    <w:rsid w:val="007B4EF1"/>
    <w:rsid w:val="007B5222"/>
    <w:rsid w:val="007B5444"/>
    <w:rsid w:val="007B550B"/>
    <w:rsid w:val="007B6749"/>
    <w:rsid w:val="007B690F"/>
    <w:rsid w:val="007B70E4"/>
    <w:rsid w:val="007C0021"/>
    <w:rsid w:val="007C06B1"/>
    <w:rsid w:val="007C0C24"/>
    <w:rsid w:val="007C13A5"/>
    <w:rsid w:val="007C1911"/>
    <w:rsid w:val="007C1AB4"/>
    <w:rsid w:val="007C20E5"/>
    <w:rsid w:val="007C24F7"/>
    <w:rsid w:val="007C30E6"/>
    <w:rsid w:val="007C3676"/>
    <w:rsid w:val="007C3BB1"/>
    <w:rsid w:val="007C4315"/>
    <w:rsid w:val="007C5AA6"/>
    <w:rsid w:val="007C6623"/>
    <w:rsid w:val="007C6B96"/>
    <w:rsid w:val="007C6D2D"/>
    <w:rsid w:val="007C73F1"/>
    <w:rsid w:val="007C7A5C"/>
    <w:rsid w:val="007C7B3A"/>
    <w:rsid w:val="007C7B43"/>
    <w:rsid w:val="007C7D82"/>
    <w:rsid w:val="007D0067"/>
    <w:rsid w:val="007D037E"/>
    <w:rsid w:val="007D0E1A"/>
    <w:rsid w:val="007D1F1E"/>
    <w:rsid w:val="007D2295"/>
    <w:rsid w:val="007D2B30"/>
    <w:rsid w:val="007D2F9B"/>
    <w:rsid w:val="007D315D"/>
    <w:rsid w:val="007D3EBC"/>
    <w:rsid w:val="007D518D"/>
    <w:rsid w:val="007D54D4"/>
    <w:rsid w:val="007D5E40"/>
    <w:rsid w:val="007D5F0E"/>
    <w:rsid w:val="007D6143"/>
    <w:rsid w:val="007D6354"/>
    <w:rsid w:val="007D71BB"/>
    <w:rsid w:val="007D7F74"/>
    <w:rsid w:val="007E033A"/>
    <w:rsid w:val="007E0B43"/>
    <w:rsid w:val="007E196B"/>
    <w:rsid w:val="007E2E99"/>
    <w:rsid w:val="007E3987"/>
    <w:rsid w:val="007E4D37"/>
    <w:rsid w:val="007E50FE"/>
    <w:rsid w:val="007E51C1"/>
    <w:rsid w:val="007E5208"/>
    <w:rsid w:val="007E5AA0"/>
    <w:rsid w:val="007E5BE1"/>
    <w:rsid w:val="007E5DC3"/>
    <w:rsid w:val="007E5F95"/>
    <w:rsid w:val="007E6B39"/>
    <w:rsid w:val="007E6E06"/>
    <w:rsid w:val="007E7953"/>
    <w:rsid w:val="007E7E42"/>
    <w:rsid w:val="007F17CE"/>
    <w:rsid w:val="007F2BDB"/>
    <w:rsid w:val="007F3513"/>
    <w:rsid w:val="007F3908"/>
    <w:rsid w:val="007F4264"/>
    <w:rsid w:val="007F454A"/>
    <w:rsid w:val="007F4E1F"/>
    <w:rsid w:val="007F4ED4"/>
    <w:rsid w:val="007F57B4"/>
    <w:rsid w:val="007F5F75"/>
    <w:rsid w:val="007F6613"/>
    <w:rsid w:val="007F6686"/>
    <w:rsid w:val="007F6F42"/>
    <w:rsid w:val="007F7F48"/>
    <w:rsid w:val="007F7FEB"/>
    <w:rsid w:val="00800144"/>
    <w:rsid w:val="00800233"/>
    <w:rsid w:val="00801326"/>
    <w:rsid w:val="008015C0"/>
    <w:rsid w:val="008029DB"/>
    <w:rsid w:val="00803AE9"/>
    <w:rsid w:val="008045D7"/>
    <w:rsid w:val="00805D78"/>
    <w:rsid w:val="0080751A"/>
    <w:rsid w:val="0080764B"/>
    <w:rsid w:val="00807790"/>
    <w:rsid w:val="00810C6D"/>
    <w:rsid w:val="008115E3"/>
    <w:rsid w:val="008124F1"/>
    <w:rsid w:val="00812671"/>
    <w:rsid w:val="008132B9"/>
    <w:rsid w:val="00813AC3"/>
    <w:rsid w:val="0081442B"/>
    <w:rsid w:val="008144D8"/>
    <w:rsid w:val="00814777"/>
    <w:rsid w:val="00814891"/>
    <w:rsid w:val="00815870"/>
    <w:rsid w:val="0081644B"/>
    <w:rsid w:val="00816546"/>
    <w:rsid w:val="00816903"/>
    <w:rsid w:val="008226FB"/>
    <w:rsid w:val="008230EE"/>
    <w:rsid w:val="008232C8"/>
    <w:rsid w:val="00824362"/>
    <w:rsid w:val="0082440C"/>
    <w:rsid w:val="00824AFB"/>
    <w:rsid w:val="00824D0C"/>
    <w:rsid w:val="00824F86"/>
    <w:rsid w:val="0082505F"/>
    <w:rsid w:val="0082574B"/>
    <w:rsid w:val="008264C0"/>
    <w:rsid w:val="0082659A"/>
    <w:rsid w:val="0083046E"/>
    <w:rsid w:val="00831052"/>
    <w:rsid w:val="008310AB"/>
    <w:rsid w:val="00831565"/>
    <w:rsid w:val="008332F2"/>
    <w:rsid w:val="00833502"/>
    <w:rsid w:val="0083516E"/>
    <w:rsid w:val="0083758D"/>
    <w:rsid w:val="00840069"/>
    <w:rsid w:val="0084015A"/>
    <w:rsid w:val="00840EA5"/>
    <w:rsid w:val="008411CD"/>
    <w:rsid w:val="0084138F"/>
    <w:rsid w:val="00841889"/>
    <w:rsid w:val="008420C3"/>
    <w:rsid w:val="00842334"/>
    <w:rsid w:val="00842A13"/>
    <w:rsid w:val="00842E71"/>
    <w:rsid w:val="008433A1"/>
    <w:rsid w:val="00843DB1"/>
    <w:rsid w:val="00843F55"/>
    <w:rsid w:val="00844265"/>
    <w:rsid w:val="00844639"/>
    <w:rsid w:val="00845AF6"/>
    <w:rsid w:val="0084610A"/>
    <w:rsid w:val="00846138"/>
    <w:rsid w:val="0084794A"/>
    <w:rsid w:val="008479BB"/>
    <w:rsid w:val="00850E72"/>
    <w:rsid w:val="008520AA"/>
    <w:rsid w:val="008528DD"/>
    <w:rsid w:val="00852F66"/>
    <w:rsid w:val="008530DC"/>
    <w:rsid w:val="00853207"/>
    <w:rsid w:val="008534A7"/>
    <w:rsid w:val="00853759"/>
    <w:rsid w:val="0085378D"/>
    <w:rsid w:val="00853886"/>
    <w:rsid w:val="00854518"/>
    <w:rsid w:val="00854E30"/>
    <w:rsid w:val="00856281"/>
    <w:rsid w:val="008569C5"/>
    <w:rsid w:val="00857161"/>
    <w:rsid w:val="008573A3"/>
    <w:rsid w:val="00861753"/>
    <w:rsid w:val="00862C2D"/>
    <w:rsid w:val="00862D53"/>
    <w:rsid w:val="0086401D"/>
    <w:rsid w:val="00864119"/>
    <w:rsid w:val="00864325"/>
    <w:rsid w:val="00864661"/>
    <w:rsid w:val="008651E0"/>
    <w:rsid w:val="008652F9"/>
    <w:rsid w:val="00865605"/>
    <w:rsid w:val="00866012"/>
    <w:rsid w:val="008660C0"/>
    <w:rsid w:val="00866156"/>
    <w:rsid w:val="00870942"/>
    <w:rsid w:val="00871D2F"/>
    <w:rsid w:val="00872144"/>
    <w:rsid w:val="00873DEA"/>
    <w:rsid w:val="00874873"/>
    <w:rsid w:val="00874A9B"/>
    <w:rsid w:val="00874D0B"/>
    <w:rsid w:val="00875C25"/>
    <w:rsid w:val="00876E1C"/>
    <w:rsid w:val="00880930"/>
    <w:rsid w:val="008815A2"/>
    <w:rsid w:val="008816B8"/>
    <w:rsid w:val="008829A7"/>
    <w:rsid w:val="00882A6B"/>
    <w:rsid w:val="00882BB7"/>
    <w:rsid w:val="00882C12"/>
    <w:rsid w:val="00884766"/>
    <w:rsid w:val="00886BC8"/>
    <w:rsid w:val="00887724"/>
    <w:rsid w:val="00887B05"/>
    <w:rsid w:val="00887B2A"/>
    <w:rsid w:val="00890687"/>
    <w:rsid w:val="00890D9C"/>
    <w:rsid w:val="00891633"/>
    <w:rsid w:val="0089218A"/>
    <w:rsid w:val="0089364C"/>
    <w:rsid w:val="00893843"/>
    <w:rsid w:val="00893C92"/>
    <w:rsid w:val="00894131"/>
    <w:rsid w:val="00894F02"/>
    <w:rsid w:val="00895355"/>
    <w:rsid w:val="0089552C"/>
    <w:rsid w:val="00895B41"/>
    <w:rsid w:val="008963B0"/>
    <w:rsid w:val="00896670"/>
    <w:rsid w:val="00896B76"/>
    <w:rsid w:val="0089742C"/>
    <w:rsid w:val="008A11A5"/>
    <w:rsid w:val="008A1C45"/>
    <w:rsid w:val="008A210D"/>
    <w:rsid w:val="008A2BA7"/>
    <w:rsid w:val="008A4496"/>
    <w:rsid w:val="008A4917"/>
    <w:rsid w:val="008A59E5"/>
    <w:rsid w:val="008A6101"/>
    <w:rsid w:val="008A6339"/>
    <w:rsid w:val="008A679B"/>
    <w:rsid w:val="008A688B"/>
    <w:rsid w:val="008A713C"/>
    <w:rsid w:val="008A731C"/>
    <w:rsid w:val="008B0DB8"/>
    <w:rsid w:val="008B10B9"/>
    <w:rsid w:val="008B3675"/>
    <w:rsid w:val="008B4C77"/>
    <w:rsid w:val="008B54EE"/>
    <w:rsid w:val="008B5F65"/>
    <w:rsid w:val="008B63FD"/>
    <w:rsid w:val="008B647E"/>
    <w:rsid w:val="008B657B"/>
    <w:rsid w:val="008B721F"/>
    <w:rsid w:val="008B7300"/>
    <w:rsid w:val="008B794B"/>
    <w:rsid w:val="008C0A5E"/>
    <w:rsid w:val="008C1864"/>
    <w:rsid w:val="008C199A"/>
    <w:rsid w:val="008C2FBD"/>
    <w:rsid w:val="008C3081"/>
    <w:rsid w:val="008C3B1F"/>
    <w:rsid w:val="008C49AC"/>
    <w:rsid w:val="008C5D34"/>
    <w:rsid w:val="008C6464"/>
    <w:rsid w:val="008C6C58"/>
    <w:rsid w:val="008C6FE0"/>
    <w:rsid w:val="008C71A7"/>
    <w:rsid w:val="008C7743"/>
    <w:rsid w:val="008D06DF"/>
    <w:rsid w:val="008D360D"/>
    <w:rsid w:val="008D3C3A"/>
    <w:rsid w:val="008D3F28"/>
    <w:rsid w:val="008D4167"/>
    <w:rsid w:val="008D4466"/>
    <w:rsid w:val="008D44E3"/>
    <w:rsid w:val="008D4611"/>
    <w:rsid w:val="008D4B0D"/>
    <w:rsid w:val="008D4FCC"/>
    <w:rsid w:val="008D556A"/>
    <w:rsid w:val="008D57E0"/>
    <w:rsid w:val="008D66C2"/>
    <w:rsid w:val="008D678E"/>
    <w:rsid w:val="008D76C5"/>
    <w:rsid w:val="008D7AF3"/>
    <w:rsid w:val="008E1204"/>
    <w:rsid w:val="008E156A"/>
    <w:rsid w:val="008E1CC3"/>
    <w:rsid w:val="008E2440"/>
    <w:rsid w:val="008E2921"/>
    <w:rsid w:val="008E4952"/>
    <w:rsid w:val="008E53C0"/>
    <w:rsid w:val="008E552D"/>
    <w:rsid w:val="008E6378"/>
    <w:rsid w:val="008E6414"/>
    <w:rsid w:val="008E7502"/>
    <w:rsid w:val="008F04FD"/>
    <w:rsid w:val="008F0C32"/>
    <w:rsid w:val="008F16F9"/>
    <w:rsid w:val="008F280E"/>
    <w:rsid w:val="008F353A"/>
    <w:rsid w:val="008F3B0B"/>
    <w:rsid w:val="008F4B13"/>
    <w:rsid w:val="008F51A8"/>
    <w:rsid w:val="008F6103"/>
    <w:rsid w:val="008F731A"/>
    <w:rsid w:val="008F7C83"/>
    <w:rsid w:val="008F7E65"/>
    <w:rsid w:val="00900899"/>
    <w:rsid w:val="00901B9A"/>
    <w:rsid w:val="0090211C"/>
    <w:rsid w:val="00902597"/>
    <w:rsid w:val="00903D3A"/>
    <w:rsid w:val="009047E6"/>
    <w:rsid w:val="00905689"/>
    <w:rsid w:val="00905925"/>
    <w:rsid w:val="00905EB7"/>
    <w:rsid w:val="009068C2"/>
    <w:rsid w:val="00906D87"/>
    <w:rsid w:val="009071E4"/>
    <w:rsid w:val="00910B31"/>
    <w:rsid w:val="009116B3"/>
    <w:rsid w:val="009126AD"/>
    <w:rsid w:val="00913168"/>
    <w:rsid w:val="00913357"/>
    <w:rsid w:val="00915AA0"/>
    <w:rsid w:val="009161A5"/>
    <w:rsid w:val="00920576"/>
    <w:rsid w:val="00920851"/>
    <w:rsid w:val="00920F9F"/>
    <w:rsid w:val="00921B6F"/>
    <w:rsid w:val="00922061"/>
    <w:rsid w:val="00922B85"/>
    <w:rsid w:val="009230EF"/>
    <w:rsid w:val="00923B41"/>
    <w:rsid w:val="00923F5A"/>
    <w:rsid w:val="009253B5"/>
    <w:rsid w:val="00926031"/>
    <w:rsid w:val="00926519"/>
    <w:rsid w:val="00926D24"/>
    <w:rsid w:val="00927A2B"/>
    <w:rsid w:val="00927E71"/>
    <w:rsid w:val="00927E74"/>
    <w:rsid w:val="00931A67"/>
    <w:rsid w:val="00932A2B"/>
    <w:rsid w:val="00933CCF"/>
    <w:rsid w:val="00933E4B"/>
    <w:rsid w:val="00934EEB"/>
    <w:rsid w:val="00935CDB"/>
    <w:rsid w:val="00935F17"/>
    <w:rsid w:val="00936D18"/>
    <w:rsid w:val="00936F68"/>
    <w:rsid w:val="0094007B"/>
    <w:rsid w:val="009419A8"/>
    <w:rsid w:val="00942C88"/>
    <w:rsid w:val="00943369"/>
    <w:rsid w:val="00944C9C"/>
    <w:rsid w:val="00944D45"/>
    <w:rsid w:val="009450CC"/>
    <w:rsid w:val="0094559F"/>
    <w:rsid w:val="0094577C"/>
    <w:rsid w:val="00946855"/>
    <w:rsid w:val="00947692"/>
    <w:rsid w:val="009502E7"/>
    <w:rsid w:val="0095121F"/>
    <w:rsid w:val="00951278"/>
    <w:rsid w:val="00951495"/>
    <w:rsid w:val="00951EEE"/>
    <w:rsid w:val="00952233"/>
    <w:rsid w:val="009530BD"/>
    <w:rsid w:val="0095379B"/>
    <w:rsid w:val="009545B4"/>
    <w:rsid w:val="00954D31"/>
    <w:rsid w:val="00955E34"/>
    <w:rsid w:val="00956A1F"/>
    <w:rsid w:val="00957117"/>
    <w:rsid w:val="00957647"/>
    <w:rsid w:val="00957893"/>
    <w:rsid w:val="00960223"/>
    <w:rsid w:val="00960390"/>
    <w:rsid w:val="00960BCC"/>
    <w:rsid w:val="00961DBE"/>
    <w:rsid w:val="00962160"/>
    <w:rsid w:val="009623A0"/>
    <w:rsid w:val="00962FB7"/>
    <w:rsid w:val="009646E2"/>
    <w:rsid w:val="009658BA"/>
    <w:rsid w:val="0096689D"/>
    <w:rsid w:val="00966D97"/>
    <w:rsid w:val="00966DD3"/>
    <w:rsid w:val="00970398"/>
    <w:rsid w:val="009705CB"/>
    <w:rsid w:val="00970C30"/>
    <w:rsid w:val="009717B6"/>
    <w:rsid w:val="009722AC"/>
    <w:rsid w:val="00972C4E"/>
    <w:rsid w:val="0097352D"/>
    <w:rsid w:val="00974211"/>
    <w:rsid w:val="009744E1"/>
    <w:rsid w:val="00974E8A"/>
    <w:rsid w:val="00975B45"/>
    <w:rsid w:val="00976191"/>
    <w:rsid w:val="00976214"/>
    <w:rsid w:val="00976832"/>
    <w:rsid w:val="009770BE"/>
    <w:rsid w:val="00977440"/>
    <w:rsid w:val="009800DA"/>
    <w:rsid w:val="00980181"/>
    <w:rsid w:val="009809C5"/>
    <w:rsid w:val="00980F7B"/>
    <w:rsid w:val="009817C8"/>
    <w:rsid w:val="00982B9E"/>
    <w:rsid w:val="00983100"/>
    <w:rsid w:val="009838EA"/>
    <w:rsid w:val="009857B0"/>
    <w:rsid w:val="00985A74"/>
    <w:rsid w:val="00986504"/>
    <w:rsid w:val="0098666D"/>
    <w:rsid w:val="00986B5A"/>
    <w:rsid w:val="00986DF8"/>
    <w:rsid w:val="00987452"/>
    <w:rsid w:val="00987B24"/>
    <w:rsid w:val="00987CAC"/>
    <w:rsid w:val="00987D46"/>
    <w:rsid w:val="00987FBD"/>
    <w:rsid w:val="00990B37"/>
    <w:rsid w:val="00990E4E"/>
    <w:rsid w:val="00991382"/>
    <w:rsid w:val="00992160"/>
    <w:rsid w:val="009924ED"/>
    <w:rsid w:val="00992619"/>
    <w:rsid w:val="00992865"/>
    <w:rsid w:val="00992B2E"/>
    <w:rsid w:val="00993898"/>
    <w:rsid w:val="00993D3C"/>
    <w:rsid w:val="00994A33"/>
    <w:rsid w:val="00995628"/>
    <w:rsid w:val="00995AF0"/>
    <w:rsid w:val="009969ED"/>
    <w:rsid w:val="00996A54"/>
    <w:rsid w:val="00996AF8"/>
    <w:rsid w:val="00996BB7"/>
    <w:rsid w:val="00996DC9"/>
    <w:rsid w:val="00997F51"/>
    <w:rsid w:val="009A03A0"/>
    <w:rsid w:val="009A0696"/>
    <w:rsid w:val="009A0E9E"/>
    <w:rsid w:val="009A11CD"/>
    <w:rsid w:val="009A132D"/>
    <w:rsid w:val="009A1D99"/>
    <w:rsid w:val="009A2D8E"/>
    <w:rsid w:val="009A2F85"/>
    <w:rsid w:val="009A309F"/>
    <w:rsid w:val="009A3ABE"/>
    <w:rsid w:val="009A4DF8"/>
    <w:rsid w:val="009A4E31"/>
    <w:rsid w:val="009A54A6"/>
    <w:rsid w:val="009A5546"/>
    <w:rsid w:val="009A56BA"/>
    <w:rsid w:val="009A5C07"/>
    <w:rsid w:val="009A623C"/>
    <w:rsid w:val="009A6340"/>
    <w:rsid w:val="009A6F4B"/>
    <w:rsid w:val="009A7486"/>
    <w:rsid w:val="009A796B"/>
    <w:rsid w:val="009A7A93"/>
    <w:rsid w:val="009B046D"/>
    <w:rsid w:val="009B0D97"/>
    <w:rsid w:val="009B102C"/>
    <w:rsid w:val="009B1534"/>
    <w:rsid w:val="009B18D8"/>
    <w:rsid w:val="009B1D77"/>
    <w:rsid w:val="009B2E30"/>
    <w:rsid w:val="009B30D6"/>
    <w:rsid w:val="009B325D"/>
    <w:rsid w:val="009B45DC"/>
    <w:rsid w:val="009B4C2F"/>
    <w:rsid w:val="009B4D8E"/>
    <w:rsid w:val="009B53ED"/>
    <w:rsid w:val="009B5555"/>
    <w:rsid w:val="009B6188"/>
    <w:rsid w:val="009B65E3"/>
    <w:rsid w:val="009B6AE3"/>
    <w:rsid w:val="009B7230"/>
    <w:rsid w:val="009C023E"/>
    <w:rsid w:val="009C1BE9"/>
    <w:rsid w:val="009C1C11"/>
    <w:rsid w:val="009C1D68"/>
    <w:rsid w:val="009C20F1"/>
    <w:rsid w:val="009C2D42"/>
    <w:rsid w:val="009C45E9"/>
    <w:rsid w:val="009C48BF"/>
    <w:rsid w:val="009C5857"/>
    <w:rsid w:val="009C59BC"/>
    <w:rsid w:val="009C7DC6"/>
    <w:rsid w:val="009D03BB"/>
    <w:rsid w:val="009D06ED"/>
    <w:rsid w:val="009D09C0"/>
    <w:rsid w:val="009D0D87"/>
    <w:rsid w:val="009D18FB"/>
    <w:rsid w:val="009D2185"/>
    <w:rsid w:val="009D30C1"/>
    <w:rsid w:val="009D39C2"/>
    <w:rsid w:val="009D3E94"/>
    <w:rsid w:val="009D3FE0"/>
    <w:rsid w:val="009D4032"/>
    <w:rsid w:val="009D4D6A"/>
    <w:rsid w:val="009D548A"/>
    <w:rsid w:val="009D554E"/>
    <w:rsid w:val="009D5B9F"/>
    <w:rsid w:val="009D6D55"/>
    <w:rsid w:val="009D6E0D"/>
    <w:rsid w:val="009D7C93"/>
    <w:rsid w:val="009E01EE"/>
    <w:rsid w:val="009E187C"/>
    <w:rsid w:val="009E192C"/>
    <w:rsid w:val="009E1997"/>
    <w:rsid w:val="009E1D0C"/>
    <w:rsid w:val="009E2DC5"/>
    <w:rsid w:val="009E3618"/>
    <w:rsid w:val="009E4013"/>
    <w:rsid w:val="009E516A"/>
    <w:rsid w:val="009E539A"/>
    <w:rsid w:val="009E5F0A"/>
    <w:rsid w:val="009E6A66"/>
    <w:rsid w:val="009E707E"/>
    <w:rsid w:val="009E728A"/>
    <w:rsid w:val="009E75B1"/>
    <w:rsid w:val="009E772D"/>
    <w:rsid w:val="009E7745"/>
    <w:rsid w:val="009F0149"/>
    <w:rsid w:val="009F0659"/>
    <w:rsid w:val="009F0902"/>
    <w:rsid w:val="009F0CCF"/>
    <w:rsid w:val="009F2C2E"/>
    <w:rsid w:val="009F2DCD"/>
    <w:rsid w:val="009F3C3F"/>
    <w:rsid w:val="009F4FD6"/>
    <w:rsid w:val="009F5B63"/>
    <w:rsid w:val="009F6C3C"/>
    <w:rsid w:val="009F77AF"/>
    <w:rsid w:val="00A0119E"/>
    <w:rsid w:val="00A0151F"/>
    <w:rsid w:val="00A035C6"/>
    <w:rsid w:val="00A036EC"/>
    <w:rsid w:val="00A03A42"/>
    <w:rsid w:val="00A03E9D"/>
    <w:rsid w:val="00A04070"/>
    <w:rsid w:val="00A04550"/>
    <w:rsid w:val="00A04DBB"/>
    <w:rsid w:val="00A04FEF"/>
    <w:rsid w:val="00A06156"/>
    <w:rsid w:val="00A0647C"/>
    <w:rsid w:val="00A0685E"/>
    <w:rsid w:val="00A06BD3"/>
    <w:rsid w:val="00A06FEF"/>
    <w:rsid w:val="00A07068"/>
    <w:rsid w:val="00A07DEF"/>
    <w:rsid w:val="00A10106"/>
    <w:rsid w:val="00A104C3"/>
    <w:rsid w:val="00A11A8A"/>
    <w:rsid w:val="00A11DEB"/>
    <w:rsid w:val="00A11E30"/>
    <w:rsid w:val="00A12251"/>
    <w:rsid w:val="00A13192"/>
    <w:rsid w:val="00A1398F"/>
    <w:rsid w:val="00A1532C"/>
    <w:rsid w:val="00A154B1"/>
    <w:rsid w:val="00A1614D"/>
    <w:rsid w:val="00A165C4"/>
    <w:rsid w:val="00A16EFF"/>
    <w:rsid w:val="00A17AE7"/>
    <w:rsid w:val="00A2141B"/>
    <w:rsid w:val="00A21C10"/>
    <w:rsid w:val="00A22585"/>
    <w:rsid w:val="00A22696"/>
    <w:rsid w:val="00A228C0"/>
    <w:rsid w:val="00A22F02"/>
    <w:rsid w:val="00A231E6"/>
    <w:rsid w:val="00A23F28"/>
    <w:rsid w:val="00A24403"/>
    <w:rsid w:val="00A24945"/>
    <w:rsid w:val="00A24C45"/>
    <w:rsid w:val="00A2522D"/>
    <w:rsid w:val="00A25E1E"/>
    <w:rsid w:val="00A26BAA"/>
    <w:rsid w:val="00A2763A"/>
    <w:rsid w:val="00A279BD"/>
    <w:rsid w:val="00A3024A"/>
    <w:rsid w:val="00A328B7"/>
    <w:rsid w:val="00A33DD4"/>
    <w:rsid w:val="00A34C38"/>
    <w:rsid w:val="00A34F66"/>
    <w:rsid w:val="00A3642E"/>
    <w:rsid w:val="00A36819"/>
    <w:rsid w:val="00A36BBB"/>
    <w:rsid w:val="00A371CD"/>
    <w:rsid w:val="00A3724B"/>
    <w:rsid w:val="00A37337"/>
    <w:rsid w:val="00A374B5"/>
    <w:rsid w:val="00A40207"/>
    <w:rsid w:val="00A40529"/>
    <w:rsid w:val="00A40BBD"/>
    <w:rsid w:val="00A40F44"/>
    <w:rsid w:val="00A41E6F"/>
    <w:rsid w:val="00A42822"/>
    <w:rsid w:val="00A43392"/>
    <w:rsid w:val="00A4343C"/>
    <w:rsid w:val="00A440B6"/>
    <w:rsid w:val="00A44AB0"/>
    <w:rsid w:val="00A44DB1"/>
    <w:rsid w:val="00A45085"/>
    <w:rsid w:val="00A45AA1"/>
    <w:rsid w:val="00A45EBF"/>
    <w:rsid w:val="00A460F5"/>
    <w:rsid w:val="00A46A2A"/>
    <w:rsid w:val="00A470EB"/>
    <w:rsid w:val="00A47252"/>
    <w:rsid w:val="00A4781C"/>
    <w:rsid w:val="00A50D9B"/>
    <w:rsid w:val="00A50E56"/>
    <w:rsid w:val="00A50F3D"/>
    <w:rsid w:val="00A513FF"/>
    <w:rsid w:val="00A52D5A"/>
    <w:rsid w:val="00A534E7"/>
    <w:rsid w:val="00A53C41"/>
    <w:rsid w:val="00A544F9"/>
    <w:rsid w:val="00A55635"/>
    <w:rsid w:val="00A5564A"/>
    <w:rsid w:val="00A55CA6"/>
    <w:rsid w:val="00A56308"/>
    <w:rsid w:val="00A56AD7"/>
    <w:rsid w:val="00A57026"/>
    <w:rsid w:val="00A57D49"/>
    <w:rsid w:val="00A602D4"/>
    <w:rsid w:val="00A60F1B"/>
    <w:rsid w:val="00A61285"/>
    <w:rsid w:val="00A61B7A"/>
    <w:rsid w:val="00A61C24"/>
    <w:rsid w:val="00A61D21"/>
    <w:rsid w:val="00A62342"/>
    <w:rsid w:val="00A62398"/>
    <w:rsid w:val="00A62D14"/>
    <w:rsid w:val="00A636EA"/>
    <w:rsid w:val="00A63868"/>
    <w:rsid w:val="00A63A9F"/>
    <w:rsid w:val="00A63ED0"/>
    <w:rsid w:val="00A64788"/>
    <w:rsid w:val="00A6515C"/>
    <w:rsid w:val="00A65316"/>
    <w:rsid w:val="00A655A3"/>
    <w:rsid w:val="00A656B8"/>
    <w:rsid w:val="00A6689B"/>
    <w:rsid w:val="00A6707B"/>
    <w:rsid w:val="00A676F9"/>
    <w:rsid w:val="00A67B95"/>
    <w:rsid w:val="00A70C26"/>
    <w:rsid w:val="00A717E3"/>
    <w:rsid w:val="00A71B25"/>
    <w:rsid w:val="00A71ECA"/>
    <w:rsid w:val="00A722BC"/>
    <w:rsid w:val="00A73426"/>
    <w:rsid w:val="00A7449D"/>
    <w:rsid w:val="00A74C87"/>
    <w:rsid w:val="00A75270"/>
    <w:rsid w:val="00A75427"/>
    <w:rsid w:val="00A75DA2"/>
    <w:rsid w:val="00A766AA"/>
    <w:rsid w:val="00A766E7"/>
    <w:rsid w:val="00A778AE"/>
    <w:rsid w:val="00A77E8F"/>
    <w:rsid w:val="00A8081F"/>
    <w:rsid w:val="00A80A3E"/>
    <w:rsid w:val="00A80D47"/>
    <w:rsid w:val="00A81B55"/>
    <w:rsid w:val="00A828D6"/>
    <w:rsid w:val="00A83293"/>
    <w:rsid w:val="00A8348A"/>
    <w:rsid w:val="00A84022"/>
    <w:rsid w:val="00A84583"/>
    <w:rsid w:val="00A84D9A"/>
    <w:rsid w:val="00A867BE"/>
    <w:rsid w:val="00A869AE"/>
    <w:rsid w:val="00A87231"/>
    <w:rsid w:val="00A87967"/>
    <w:rsid w:val="00A90A07"/>
    <w:rsid w:val="00A90C7F"/>
    <w:rsid w:val="00A9145C"/>
    <w:rsid w:val="00A91FD6"/>
    <w:rsid w:val="00A924D2"/>
    <w:rsid w:val="00A92CEC"/>
    <w:rsid w:val="00A92EB8"/>
    <w:rsid w:val="00A93319"/>
    <w:rsid w:val="00A9477D"/>
    <w:rsid w:val="00A94A92"/>
    <w:rsid w:val="00A94B2F"/>
    <w:rsid w:val="00A96F8C"/>
    <w:rsid w:val="00A97040"/>
    <w:rsid w:val="00A9725F"/>
    <w:rsid w:val="00A973B0"/>
    <w:rsid w:val="00A97BBE"/>
    <w:rsid w:val="00A97EDE"/>
    <w:rsid w:val="00AA1D55"/>
    <w:rsid w:val="00AA1E5C"/>
    <w:rsid w:val="00AA1FBB"/>
    <w:rsid w:val="00AA2465"/>
    <w:rsid w:val="00AA5F4D"/>
    <w:rsid w:val="00AA6CE9"/>
    <w:rsid w:val="00AA6FA2"/>
    <w:rsid w:val="00AA70A2"/>
    <w:rsid w:val="00AA774B"/>
    <w:rsid w:val="00AA7FEB"/>
    <w:rsid w:val="00AB024C"/>
    <w:rsid w:val="00AB0AD5"/>
    <w:rsid w:val="00AB1197"/>
    <w:rsid w:val="00AB2E15"/>
    <w:rsid w:val="00AB3064"/>
    <w:rsid w:val="00AB380A"/>
    <w:rsid w:val="00AB38B2"/>
    <w:rsid w:val="00AB436C"/>
    <w:rsid w:val="00AB6291"/>
    <w:rsid w:val="00AB6787"/>
    <w:rsid w:val="00AB6A8B"/>
    <w:rsid w:val="00AB7672"/>
    <w:rsid w:val="00AB7F2D"/>
    <w:rsid w:val="00AC04EB"/>
    <w:rsid w:val="00AC1766"/>
    <w:rsid w:val="00AC17DC"/>
    <w:rsid w:val="00AC1DD0"/>
    <w:rsid w:val="00AC3B5F"/>
    <w:rsid w:val="00AC3B86"/>
    <w:rsid w:val="00AC4AFF"/>
    <w:rsid w:val="00AC4EC7"/>
    <w:rsid w:val="00AC5BC7"/>
    <w:rsid w:val="00AC6104"/>
    <w:rsid w:val="00AC6C8A"/>
    <w:rsid w:val="00AC7899"/>
    <w:rsid w:val="00AC7AEB"/>
    <w:rsid w:val="00AC7D01"/>
    <w:rsid w:val="00AC7EE5"/>
    <w:rsid w:val="00AD05A7"/>
    <w:rsid w:val="00AD0EA5"/>
    <w:rsid w:val="00AD10A7"/>
    <w:rsid w:val="00AD1231"/>
    <w:rsid w:val="00AD1296"/>
    <w:rsid w:val="00AD1382"/>
    <w:rsid w:val="00AD13E3"/>
    <w:rsid w:val="00AD2020"/>
    <w:rsid w:val="00AD24EF"/>
    <w:rsid w:val="00AD3BAD"/>
    <w:rsid w:val="00AD3BED"/>
    <w:rsid w:val="00AD53CC"/>
    <w:rsid w:val="00AD623A"/>
    <w:rsid w:val="00AD650A"/>
    <w:rsid w:val="00AD682D"/>
    <w:rsid w:val="00AD73DA"/>
    <w:rsid w:val="00AD742F"/>
    <w:rsid w:val="00AD7796"/>
    <w:rsid w:val="00AE1764"/>
    <w:rsid w:val="00AE176E"/>
    <w:rsid w:val="00AE1811"/>
    <w:rsid w:val="00AE2306"/>
    <w:rsid w:val="00AE24BB"/>
    <w:rsid w:val="00AE2EA3"/>
    <w:rsid w:val="00AE317C"/>
    <w:rsid w:val="00AE3547"/>
    <w:rsid w:val="00AE43F6"/>
    <w:rsid w:val="00AE4438"/>
    <w:rsid w:val="00AE492A"/>
    <w:rsid w:val="00AE613F"/>
    <w:rsid w:val="00AE6AE9"/>
    <w:rsid w:val="00AE6D94"/>
    <w:rsid w:val="00AE7B27"/>
    <w:rsid w:val="00AF09EF"/>
    <w:rsid w:val="00AF0D28"/>
    <w:rsid w:val="00AF1A88"/>
    <w:rsid w:val="00AF1CE9"/>
    <w:rsid w:val="00AF2737"/>
    <w:rsid w:val="00AF2996"/>
    <w:rsid w:val="00AF37AB"/>
    <w:rsid w:val="00AF478C"/>
    <w:rsid w:val="00AF4B00"/>
    <w:rsid w:val="00AF52C5"/>
    <w:rsid w:val="00AF5489"/>
    <w:rsid w:val="00AF65EB"/>
    <w:rsid w:val="00AF7A83"/>
    <w:rsid w:val="00B0041A"/>
    <w:rsid w:val="00B0043A"/>
    <w:rsid w:val="00B00DAE"/>
    <w:rsid w:val="00B00EF3"/>
    <w:rsid w:val="00B020C1"/>
    <w:rsid w:val="00B02105"/>
    <w:rsid w:val="00B028BE"/>
    <w:rsid w:val="00B02DFC"/>
    <w:rsid w:val="00B03553"/>
    <w:rsid w:val="00B03867"/>
    <w:rsid w:val="00B03CEB"/>
    <w:rsid w:val="00B040D6"/>
    <w:rsid w:val="00B04864"/>
    <w:rsid w:val="00B055BF"/>
    <w:rsid w:val="00B061F9"/>
    <w:rsid w:val="00B076B4"/>
    <w:rsid w:val="00B07D19"/>
    <w:rsid w:val="00B1083E"/>
    <w:rsid w:val="00B10D10"/>
    <w:rsid w:val="00B1126A"/>
    <w:rsid w:val="00B11A42"/>
    <w:rsid w:val="00B11BAB"/>
    <w:rsid w:val="00B12BA8"/>
    <w:rsid w:val="00B139D8"/>
    <w:rsid w:val="00B1558F"/>
    <w:rsid w:val="00B15ABE"/>
    <w:rsid w:val="00B16B6C"/>
    <w:rsid w:val="00B175CD"/>
    <w:rsid w:val="00B17655"/>
    <w:rsid w:val="00B17945"/>
    <w:rsid w:val="00B179BF"/>
    <w:rsid w:val="00B17CB6"/>
    <w:rsid w:val="00B206DA"/>
    <w:rsid w:val="00B20A41"/>
    <w:rsid w:val="00B20C35"/>
    <w:rsid w:val="00B214B3"/>
    <w:rsid w:val="00B22401"/>
    <w:rsid w:val="00B24180"/>
    <w:rsid w:val="00B24BA1"/>
    <w:rsid w:val="00B24FAA"/>
    <w:rsid w:val="00B253FC"/>
    <w:rsid w:val="00B25745"/>
    <w:rsid w:val="00B267AD"/>
    <w:rsid w:val="00B268DE"/>
    <w:rsid w:val="00B26DD3"/>
    <w:rsid w:val="00B30056"/>
    <w:rsid w:val="00B30B2B"/>
    <w:rsid w:val="00B30EFB"/>
    <w:rsid w:val="00B3137E"/>
    <w:rsid w:val="00B3260E"/>
    <w:rsid w:val="00B3375B"/>
    <w:rsid w:val="00B33B86"/>
    <w:rsid w:val="00B342C8"/>
    <w:rsid w:val="00B344D3"/>
    <w:rsid w:val="00B34AC8"/>
    <w:rsid w:val="00B34B9C"/>
    <w:rsid w:val="00B34C0B"/>
    <w:rsid w:val="00B34CA3"/>
    <w:rsid w:val="00B350DA"/>
    <w:rsid w:val="00B3568D"/>
    <w:rsid w:val="00B366DA"/>
    <w:rsid w:val="00B36B3E"/>
    <w:rsid w:val="00B3702B"/>
    <w:rsid w:val="00B37772"/>
    <w:rsid w:val="00B37CA4"/>
    <w:rsid w:val="00B4015A"/>
    <w:rsid w:val="00B4067B"/>
    <w:rsid w:val="00B4087E"/>
    <w:rsid w:val="00B4171E"/>
    <w:rsid w:val="00B420CC"/>
    <w:rsid w:val="00B422BB"/>
    <w:rsid w:val="00B423C0"/>
    <w:rsid w:val="00B43DC8"/>
    <w:rsid w:val="00B43F2D"/>
    <w:rsid w:val="00B440F1"/>
    <w:rsid w:val="00B4426F"/>
    <w:rsid w:val="00B4466D"/>
    <w:rsid w:val="00B45750"/>
    <w:rsid w:val="00B479D3"/>
    <w:rsid w:val="00B50704"/>
    <w:rsid w:val="00B51022"/>
    <w:rsid w:val="00B52284"/>
    <w:rsid w:val="00B53145"/>
    <w:rsid w:val="00B541CD"/>
    <w:rsid w:val="00B548F3"/>
    <w:rsid w:val="00B550DD"/>
    <w:rsid w:val="00B55508"/>
    <w:rsid w:val="00B55A65"/>
    <w:rsid w:val="00B5749E"/>
    <w:rsid w:val="00B575DF"/>
    <w:rsid w:val="00B576D4"/>
    <w:rsid w:val="00B5790D"/>
    <w:rsid w:val="00B57F46"/>
    <w:rsid w:val="00B60851"/>
    <w:rsid w:val="00B60856"/>
    <w:rsid w:val="00B60C91"/>
    <w:rsid w:val="00B61156"/>
    <w:rsid w:val="00B6135A"/>
    <w:rsid w:val="00B6136F"/>
    <w:rsid w:val="00B615B7"/>
    <w:rsid w:val="00B61634"/>
    <w:rsid w:val="00B630A2"/>
    <w:rsid w:val="00B63231"/>
    <w:rsid w:val="00B634B0"/>
    <w:rsid w:val="00B63B40"/>
    <w:rsid w:val="00B63D6C"/>
    <w:rsid w:val="00B64DA3"/>
    <w:rsid w:val="00B655A2"/>
    <w:rsid w:val="00B65686"/>
    <w:rsid w:val="00B656DE"/>
    <w:rsid w:val="00B6581F"/>
    <w:rsid w:val="00B65926"/>
    <w:rsid w:val="00B67EA3"/>
    <w:rsid w:val="00B70120"/>
    <w:rsid w:val="00B71987"/>
    <w:rsid w:val="00B71CB3"/>
    <w:rsid w:val="00B71F07"/>
    <w:rsid w:val="00B71F0E"/>
    <w:rsid w:val="00B71F23"/>
    <w:rsid w:val="00B72388"/>
    <w:rsid w:val="00B73953"/>
    <w:rsid w:val="00B741A4"/>
    <w:rsid w:val="00B7440B"/>
    <w:rsid w:val="00B7477C"/>
    <w:rsid w:val="00B758D5"/>
    <w:rsid w:val="00B75AE4"/>
    <w:rsid w:val="00B7731F"/>
    <w:rsid w:val="00B7757E"/>
    <w:rsid w:val="00B77801"/>
    <w:rsid w:val="00B807B2"/>
    <w:rsid w:val="00B80C60"/>
    <w:rsid w:val="00B81373"/>
    <w:rsid w:val="00B81670"/>
    <w:rsid w:val="00B82746"/>
    <w:rsid w:val="00B82EAF"/>
    <w:rsid w:val="00B8328D"/>
    <w:rsid w:val="00B85323"/>
    <w:rsid w:val="00B85657"/>
    <w:rsid w:val="00B862C8"/>
    <w:rsid w:val="00B869A5"/>
    <w:rsid w:val="00B86E88"/>
    <w:rsid w:val="00B86EA3"/>
    <w:rsid w:val="00B86FF2"/>
    <w:rsid w:val="00B874EC"/>
    <w:rsid w:val="00B90105"/>
    <w:rsid w:val="00B90A74"/>
    <w:rsid w:val="00B91000"/>
    <w:rsid w:val="00B910EF"/>
    <w:rsid w:val="00B91529"/>
    <w:rsid w:val="00B91C41"/>
    <w:rsid w:val="00B92832"/>
    <w:rsid w:val="00B93E9B"/>
    <w:rsid w:val="00B94CE8"/>
    <w:rsid w:val="00B95058"/>
    <w:rsid w:val="00B962AD"/>
    <w:rsid w:val="00B96BC7"/>
    <w:rsid w:val="00B97812"/>
    <w:rsid w:val="00B97AF1"/>
    <w:rsid w:val="00B97B37"/>
    <w:rsid w:val="00BA064A"/>
    <w:rsid w:val="00BA0F09"/>
    <w:rsid w:val="00BA1336"/>
    <w:rsid w:val="00BA174B"/>
    <w:rsid w:val="00BA2EB5"/>
    <w:rsid w:val="00BA45FE"/>
    <w:rsid w:val="00BA4ED9"/>
    <w:rsid w:val="00BA58B2"/>
    <w:rsid w:val="00BA6247"/>
    <w:rsid w:val="00BA64C4"/>
    <w:rsid w:val="00BA68EF"/>
    <w:rsid w:val="00BA6EA2"/>
    <w:rsid w:val="00BA7669"/>
    <w:rsid w:val="00BA77F8"/>
    <w:rsid w:val="00BB0902"/>
    <w:rsid w:val="00BB25EF"/>
    <w:rsid w:val="00BB28B3"/>
    <w:rsid w:val="00BB2970"/>
    <w:rsid w:val="00BB2C7D"/>
    <w:rsid w:val="00BB2E38"/>
    <w:rsid w:val="00BB34B6"/>
    <w:rsid w:val="00BB38A0"/>
    <w:rsid w:val="00BB3E2F"/>
    <w:rsid w:val="00BB482E"/>
    <w:rsid w:val="00BB4D42"/>
    <w:rsid w:val="00BB4EAA"/>
    <w:rsid w:val="00BB4FB4"/>
    <w:rsid w:val="00BB5E0F"/>
    <w:rsid w:val="00BB6087"/>
    <w:rsid w:val="00BB6372"/>
    <w:rsid w:val="00BB69A6"/>
    <w:rsid w:val="00BB6E43"/>
    <w:rsid w:val="00BB7074"/>
    <w:rsid w:val="00BB7151"/>
    <w:rsid w:val="00BB738C"/>
    <w:rsid w:val="00BB73AE"/>
    <w:rsid w:val="00BB7A7D"/>
    <w:rsid w:val="00BB7F9A"/>
    <w:rsid w:val="00BC04E7"/>
    <w:rsid w:val="00BC05B0"/>
    <w:rsid w:val="00BC0D2E"/>
    <w:rsid w:val="00BC149D"/>
    <w:rsid w:val="00BC192E"/>
    <w:rsid w:val="00BC19B2"/>
    <w:rsid w:val="00BC1C1E"/>
    <w:rsid w:val="00BC265A"/>
    <w:rsid w:val="00BC2B78"/>
    <w:rsid w:val="00BC2C79"/>
    <w:rsid w:val="00BC3E82"/>
    <w:rsid w:val="00BC4F13"/>
    <w:rsid w:val="00BC5A26"/>
    <w:rsid w:val="00BC5DCC"/>
    <w:rsid w:val="00BC666D"/>
    <w:rsid w:val="00BC666E"/>
    <w:rsid w:val="00BC69E8"/>
    <w:rsid w:val="00BC6DD3"/>
    <w:rsid w:val="00BD0117"/>
    <w:rsid w:val="00BD0BF3"/>
    <w:rsid w:val="00BD0E18"/>
    <w:rsid w:val="00BD10C7"/>
    <w:rsid w:val="00BD1B45"/>
    <w:rsid w:val="00BD1C48"/>
    <w:rsid w:val="00BD394D"/>
    <w:rsid w:val="00BD396D"/>
    <w:rsid w:val="00BD4247"/>
    <w:rsid w:val="00BD445B"/>
    <w:rsid w:val="00BD4768"/>
    <w:rsid w:val="00BD4A47"/>
    <w:rsid w:val="00BD4C2C"/>
    <w:rsid w:val="00BD5320"/>
    <w:rsid w:val="00BD557F"/>
    <w:rsid w:val="00BD5B5C"/>
    <w:rsid w:val="00BD5CE2"/>
    <w:rsid w:val="00BD5D8F"/>
    <w:rsid w:val="00BD6084"/>
    <w:rsid w:val="00BD6E46"/>
    <w:rsid w:val="00BD7045"/>
    <w:rsid w:val="00BD761A"/>
    <w:rsid w:val="00BD7C90"/>
    <w:rsid w:val="00BE0218"/>
    <w:rsid w:val="00BE095D"/>
    <w:rsid w:val="00BE099C"/>
    <w:rsid w:val="00BE1533"/>
    <w:rsid w:val="00BE1783"/>
    <w:rsid w:val="00BE20F1"/>
    <w:rsid w:val="00BE22EC"/>
    <w:rsid w:val="00BE32A3"/>
    <w:rsid w:val="00BE3EEB"/>
    <w:rsid w:val="00BE424A"/>
    <w:rsid w:val="00BE4452"/>
    <w:rsid w:val="00BE5209"/>
    <w:rsid w:val="00BE67B4"/>
    <w:rsid w:val="00BE7B90"/>
    <w:rsid w:val="00BF0783"/>
    <w:rsid w:val="00BF0B69"/>
    <w:rsid w:val="00BF13E2"/>
    <w:rsid w:val="00BF15CB"/>
    <w:rsid w:val="00BF15E4"/>
    <w:rsid w:val="00BF1A4F"/>
    <w:rsid w:val="00BF2033"/>
    <w:rsid w:val="00BF435B"/>
    <w:rsid w:val="00BF58BF"/>
    <w:rsid w:val="00BF5B69"/>
    <w:rsid w:val="00BF6E07"/>
    <w:rsid w:val="00BF6EA1"/>
    <w:rsid w:val="00BF753D"/>
    <w:rsid w:val="00C0055F"/>
    <w:rsid w:val="00C00770"/>
    <w:rsid w:val="00C00B3E"/>
    <w:rsid w:val="00C01133"/>
    <w:rsid w:val="00C01B42"/>
    <w:rsid w:val="00C02052"/>
    <w:rsid w:val="00C042C5"/>
    <w:rsid w:val="00C04372"/>
    <w:rsid w:val="00C04A89"/>
    <w:rsid w:val="00C04F4F"/>
    <w:rsid w:val="00C05C4F"/>
    <w:rsid w:val="00C06735"/>
    <w:rsid w:val="00C07022"/>
    <w:rsid w:val="00C0778D"/>
    <w:rsid w:val="00C10B00"/>
    <w:rsid w:val="00C1174D"/>
    <w:rsid w:val="00C11A82"/>
    <w:rsid w:val="00C1339A"/>
    <w:rsid w:val="00C135B8"/>
    <w:rsid w:val="00C13690"/>
    <w:rsid w:val="00C152E6"/>
    <w:rsid w:val="00C15435"/>
    <w:rsid w:val="00C1565F"/>
    <w:rsid w:val="00C15689"/>
    <w:rsid w:val="00C15F16"/>
    <w:rsid w:val="00C1673A"/>
    <w:rsid w:val="00C175DF"/>
    <w:rsid w:val="00C2026C"/>
    <w:rsid w:val="00C2029D"/>
    <w:rsid w:val="00C20453"/>
    <w:rsid w:val="00C20B90"/>
    <w:rsid w:val="00C210B4"/>
    <w:rsid w:val="00C21658"/>
    <w:rsid w:val="00C21661"/>
    <w:rsid w:val="00C22AE5"/>
    <w:rsid w:val="00C23954"/>
    <w:rsid w:val="00C24FCD"/>
    <w:rsid w:val="00C259D5"/>
    <w:rsid w:val="00C26F91"/>
    <w:rsid w:val="00C272E4"/>
    <w:rsid w:val="00C30025"/>
    <w:rsid w:val="00C30273"/>
    <w:rsid w:val="00C30667"/>
    <w:rsid w:val="00C30B20"/>
    <w:rsid w:val="00C30E14"/>
    <w:rsid w:val="00C323C2"/>
    <w:rsid w:val="00C32DF8"/>
    <w:rsid w:val="00C32E5E"/>
    <w:rsid w:val="00C3330D"/>
    <w:rsid w:val="00C355E7"/>
    <w:rsid w:val="00C3584F"/>
    <w:rsid w:val="00C35C6F"/>
    <w:rsid w:val="00C36189"/>
    <w:rsid w:val="00C36206"/>
    <w:rsid w:val="00C363E2"/>
    <w:rsid w:val="00C375CB"/>
    <w:rsid w:val="00C413BD"/>
    <w:rsid w:val="00C42031"/>
    <w:rsid w:val="00C42FD2"/>
    <w:rsid w:val="00C435F2"/>
    <w:rsid w:val="00C43AC5"/>
    <w:rsid w:val="00C43BC1"/>
    <w:rsid w:val="00C44456"/>
    <w:rsid w:val="00C445F6"/>
    <w:rsid w:val="00C447CC"/>
    <w:rsid w:val="00C44BF4"/>
    <w:rsid w:val="00C44D05"/>
    <w:rsid w:val="00C45D22"/>
    <w:rsid w:val="00C467EB"/>
    <w:rsid w:val="00C4742C"/>
    <w:rsid w:val="00C47FF5"/>
    <w:rsid w:val="00C50343"/>
    <w:rsid w:val="00C50B63"/>
    <w:rsid w:val="00C5234D"/>
    <w:rsid w:val="00C54643"/>
    <w:rsid w:val="00C54D10"/>
    <w:rsid w:val="00C551BF"/>
    <w:rsid w:val="00C55A1B"/>
    <w:rsid w:val="00C5605C"/>
    <w:rsid w:val="00C56127"/>
    <w:rsid w:val="00C5645E"/>
    <w:rsid w:val="00C56511"/>
    <w:rsid w:val="00C56B45"/>
    <w:rsid w:val="00C57DAF"/>
    <w:rsid w:val="00C60116"/>
    <w:rsid w:val="00C6058C"/>
    <w:rsid w:val="00C607FE"/>
    <w:rsid w:val="00C6113B"/>
    <w:rsid w:val="00C61E80"/>
    <w:rsid w:val="00C620CA"/>
    <w:rsid w:val="00C6221A"/>
    <w:rsid w:val="00C62257"/>
    <w:rsid w:val="00C623E7"/>
    <w:rsid w:val="00C626FC"/>
    <w:rsid w:val="00C630D3"/>
    <w:rsid w:val="00C658B5"/>
    <w:rsid w:val="00C65915"/>
    <w:rsid w:val="00C65EFE"/>
    <w:rsid w:val="00C66044"/>
    <w:rsid w:val="00C6627F"/>
    <w:rsid w:val="00C66476"/>
    <w:rsid w:val="00C673CA"/>
    <w:rsid w:val="00C67913"/>
    <w:rsid w:val="00C70141"/>
    <w:rsid w:val="00C70942"/>
    <w:rsid w:val="00C70DDE"/>
    <w:rsid w:val="00C71410"/>
    <w:rsid w:val="00C71668"/>
    <w:rsid w:val="00C71F5C"/>
    <w:rsid w:val="00C72D5A"/>
    <w:rsid w:val="00C74C77"/>
    <w:rsid w:val="00C75284"/>
    <w:rsid w:val="00C75541"/>
    <w:rsid w:val="00C75CE7"/>
    <w:rsid w:val="00C75E5B"/>
    <w:rsid w:val="00C76930"/>
    <w:rsid w:val="00C76BF1"/>
    <w:rsid w:val="00C77B07"/>
    <w:rsid w:val="00C77F5F"/>
    <w:rsid w:val="00C77FF4"/>
    <w:rsid w:val="00C8041A"/>
    <w:rsid w:val="00C82517"/>
    <w:rsid w:val="00C82DB3"/>
    <w:rsid w:val="00C83062"/>
    <w:rsid w:val="00C8367E"/>
    <w:rsid w:val="00C8368F"/>
    <w:rsid w:val="00C849BF"/>
    <w:rsid w:val="00C84EB2"/>
    <w:rsid w:val="00C84F77"/>
    <w:rsid w:val="00C8506C"/>
    <w:rsid w:val="00C85FA7"/>
    <w:rsid w:val="00C8633D"/>
    <w:rsid w:val="00C86857"/>
    <w:rsid w:val="00C86A5A"/>
    <w:rsid w:val="00C86BA1"/>
    <w:rsid w:val="00C879B6"/>
    <w:rsid w:val="00C9024D"/>
    <w:rsid w:val="00C91590"/>
    <w:rsid w:val="00C919CC"/>
    <w:rsid w:val="00C91A33"/>
    <w:rsid w:val="00C91E75"/>
    <w:rsid w:val="00C92142"/>
    <w:rsid w:val="00C9248F"/>
    <w:rsid w:val="00C94834"/>
    <w:rsid w:val="00C94FC5"/>
    <w:rsid w:val="00C955BD"/>
    <w:rsid w:val="00C95B78"/>
    <w:rsid w:val="00C9629F"/>
    <w:rsid w:val="00C96748"/>
    <w:rsid w:val="00C967AF"/>
    <w:rsid w:val="00CA12C5"/>
    <w:rsid w:val="00CA276E"/>
    <w:rsid w:val="00CA3EA6"/>
    <w:rsid w:val="00CA413A"/>
    <w:rsid w:val="00CA5104"/>
    <w:rsid w:val="00CA524F"/>
    <w:rsid w:val="00CA5AFB"/>
    <w:rsid w:val="00CA5B89"/>
    <w:rsid w:val="00CA611C"/>
    <w:rsid w:val="00CA6127"/>
    <w:rsid w:val="00CA6746"/>
    <w:rsid w:val="00CA685A"/>
    <w:rsid w:val="00CA70DD"/>
    <w:rsid w:val="00CA77F3"/>
    <w:rsid w:val="00CA7AB4"/>
    <w:rsid w:val="00CA7DB7"/>
    <w:rsid w:val="00CB08E3"/>
    <w:rsid w:val="00CB0C0D"/>
    <w:rsid w:val="00CB2140"/>
    <w:rsid w:val="00CB290E"/>
    <w:rsid w:val="00CB2ACD"/>
    <w:rsid w:val="00CB3D0A"/>
    <w:rsid w:val="00CB4B64"/>
    <w:rsid w:val="00CB547E"/>
    <w:rsid w:val="00CB5D19"/>
    <w:rsid w:val="00CB64BA"/>
    <w:rsid w:val="00CB6638"/>
    <w:rsid w:val="00CB69C8"/>
    <w:rsid w:val="00CB6CEA"/>
    <w:rsid w:val="00CB7003"/>
    <w:rsid w:val="00CB772A"/>
    <w:rsid w:val="00CC0ED2"/>
    <w:rsid w:val="00CC166E"/>
    <w:rsid w:val="00CC170F"/>
    <w:rsid w:val="00CC1821"/>
    <w:rsid w:val="00CC25D0"/>
    <w:rsid w:val="00CC2CDE"/>
    <w:rsid w:val="00CC3A4B"/>
    <w:rsid w:val="00CC3BF6"/>
    <w:rsid w:val="00CC5082"/>
    <w:rsid w:val="00CC51BD"/>
    <w:rsid w:val="00CC51FE"/>
    <w:rsid w:val="00CC5222"/>
    <w:rsid w:val="00CC70D4"/>
    <w:rsid w:val="00CC7448"/>
    <w:rsid w:val="00CC7E8C"/>
    <w:rsid w:val="00CD04F2"/>
    <w:rsid w:val="00CD0AAF"/>
    <w:rsid w:val="00CD0C34"/>
    <w:rsid w:val="00CD1D25"/>
    <w:rsid w:val="00CD2354"/>
    <w:rsid w:val="00CD258B"/>
    <w:rsid w:val="00CD3BF6"/>
    <w:rsid w:val="00CD4294"/>
    <w:rsid w:val="00CD4329"/>
    <w:rsid w:val="00CD4BD1"/>
    <w:rsid w:val="00CD5A2E"/>
    <w:rsid w:val="00CD684E"/>
    <w:rsid w:val="00CD717A"/>
    <w:rsid w:val="00CE101D"/>
    <w:rsid w:val="00CE20F2"/>
    <w:rsid w:val="00CE2987"/>
    <w:rsid w:val="00CE35B0"/>
    <w:rsid w:val="00CE3602"/>
    <w:rsid w:val="00CE3AEB"/>
    <w:rsid w:val="00CE3C16"/>
    <w:rsid w:val="00CE3F9F"/>
    <w:rsid w:val="00CE4291"/>
    <w:rsid w:val="00CE5359"/>
    <w:rsid w:val="00CE5681"/>
    <w:rsid w:val="00CE5D5F"/>
    <w:rsid w:val="00CE67C9"/>
    <w:rsid w:val="00CE6BC0"/>
    <w:rsid w:val="00CE7671"/>
    <w:rsid w:val="00CE7BD8"/>
    <w:rsid w:val="00CE7BEC"/>
    <w:rsid w:val="00CF1055"/>
    <w:rsid w:val="00CF17FA"/>
    <w:rsid w:val="00CF1987"/>
    <w:rsid w:val="00CF3304"/>
    <w:rsid w:val="00CF3904"/>
    <w:rsid w:val="00CF3956"/>
    <w:rsid w:val="00CF63D4"/>
    <w:rsid w:val="00CF68C3"/>
    <w:rsid w:val="00CF71F6"/>
    <w:rsid w:val="00CF7E85"/>
    <w:rsid w:val="00D00254"/>
    <w:rsid w:val="00D00D12"/>
    <w:rsid w:val="00D01513"/>
    <w:rsid w:val="00D02000"/>
    <w:rsid w:val="00D02695"/>
    <w:rsid w:val="00D029CA"/>
    <w:rsid w:val="00D02B32"/>
    <w:rsid w:val="00D03634"/>
    <w:rsid w:val="00D03E53"/>
    <w:rsid w:val="00D0419B"/>
    <w:rsid w:val="00D04906"/>
    <w:rsid w:val="00D055FD"/>
    <w:rsid w:val="00D0578D"/>
    <w:rsid w:val="00D06B43"/>
    <w:rsid w:val="00D07ACA"/>
    <w:rsid w:val="00D10120"/>
    <w:rsid w:val="00D103E8"/>
    <w:rsid w:val="00D10691"/>
    <w:rsid w:val="00D11EFA"/>
    <w:rsid w:val="00D12891"/>
    <w:rsid w:val="00D12DA6"/>
    <w:rsid w:val="00D13A4E"/>
    <w:rsid w:val="00D13CEC"/>
    <w:rsid w:val="00D145F5"/>
    <w:rsid w:val="00D152B0"/>
    <w:rsid w:val="00D155FC"/>
    <w:rsid w:val="00D15690"/>
    <w:rsid w:val="00D15918"/>
    <w:rsid w:val="00D16329"/>
    <w:rsid w:val="00D164FF"/>
    <w:rsid w:val="00D170D5"/>
    <w:rsid w:val="00D179EF"/>
    <w:rsid w:val="00D20C4E"/>
    <w:rsid w:val="00D22A17"/>
    <w:rsid w:val="00D22EE6"/>
    <w:rsid w:val="00D2348B"/>
    <w:rsid w:val="00D23CB3"/>
    <w:rsid w:val="00D246F2"/>
    <w:rsid w:val="00D25172"/>
    <w:rsid w:val="00D25433"/>
    <w:rsid w:val="00D2568A"/>
    <w:rsid w:val="00D25735"/>
    <w:rsid w:val="00D262DA"/>
    <w:rsid w:val="00D267E0"/>
    <w:rsid w:val="00D26D27"/>
    <w:rsid w:val="00D27582"/>
    <w:rsid w:val="00D30A12"/>
    <w:rsid w:val="00D30A7E"/>
    <w:rsid w:val="00D311F8"/>
    <w:rsid w:val="00D31BEA"/>
    <w:rsid w:val="00D326FF"/>
    <w:rsid w:val="00D35C11"/>
    <w:rsid w:val="00D36C1D"/>
    <w:rsid w:val="00D36D66"/>
    <w:rsid w:val="00D40860"/>
    <w:rsid w:val="00D41187"/>
    <w:rsid w:val="00D421A8"/>
    <w:rsid w:val="00D42997"/>
    <w:rsid w:val="00D4381E"/>
    <w:rsid w:val="00D4407F"/>
    <w:rsid w:val="00D44388"/>
    <w:rsid w:val="00D446F0"/>
    <w:rsid w:val="00D45739"/>
    <w:rsid w:val="00D4648B"/>
    <w:rsid w:val="00D474BD"/>
    <w:rsid w:val="00D477CD"/>
    <w:rsid w:val="00D50349"/>
    <w:rsid w:val="00D503D5"/>
    <w:rsid w:val="00D513A3"/>
    <w:rsid w:val="00D528E6"/>
    <w:rsid w:val="00D52A61"/>
    <w:rsid w:val="00D52E7D"/>
    <w:rsid w:val="00D533FE"/>
    <w:rsid w:val="00D53834"/>
    <w:rsid w:val="00D54AD8"/>
    <w:rsid w:val="00D55225"/>
    <w:rsid w:val="00D55AEF"/>
    <w:rsid w:val="00D562B2"/>
    <w:rsid w:val="00D56A85"/>
    <w:rsid w:val="00D56E97"/>
    <w:rsid w:val="00D571B8"/>
    <w:rsid w:val="00D604D8"/>
    <w:rsid w:val="00D60531"/>
    <w:rsid w:val="00D61630"/>
    <w:rsid w:val="00D61A12"/>
    <w:rsid w:val="00D61D83"/>
    <w:rsid w:val="00D62062"/>
    <w:rsid w:val="00D6355B"/>
    <w:rsid w:val="00D635B9"/>
    <w:rsid w:val="00D63702"/>
    <w:rsid w:val="00D6393F"/>
    <w:rsid w:val="00D63A4D"/>
    <w:rsid w:val="00D643AA"/>
    <w:rsid w:val="00D64822"/>
    <w:rsid w:val="00D65F27"/>
    <w:rsid w:val="00D6645A"/>
    <w:rsid w:val="00D66AC0"/>
    <w:rsid w:val="00D66B11"/>
    <w:rsid w:val="00D6721E"/>
    <w:rsid w:val="00D700E8"/>
    <w:rsid w:val="00D71048"/>
    <w:rsid w:val="00D71482"/>
    <w:rsid w:val="00D71BD7"/>
    <w:rsid w:val="00D73260"/>
    <w:rsid w:val="00D73585"/>
    <w:rsid w:val="00D75DCE"/>
    <w:rsid w:val="00D76958"/>
    <w:rsid w:val="00D77146"/>
    <w:rsid w:val="00D77862"/>
    <w:rsid w:val="00D77F9D"/>
    <w:rsid w:val="00D80B6E"/>
    <w:rsid w:val="00D80C0F"/>
    <w:rsid w:val="00D80E26"/>
    <w:rsid w:val="00D80FC0"/>
    <w:rsid w:val="00D82396"/>
    <w:rsid w:val="00D83C11"/>
    <w:rsid w:val="00D84020"/>
    <w:rsid w:val="00D849C8"/>
    <w:rsid w:val="00D85AF0"/>
    <w:rsid w:val="00D85D13"/>
    <w:rsid w:val="00D86E7E"/>
    <w:rsid w:val="00D874B9"/>
    <w:rsid w:val="00D87A17"/>
    <w:rsid w:val="00D87AB3"/>
    <w:rsid w:val="00D902E0"/>
    <w:rsid w:val="00D91011"/>
    <w:rsid w:val="00D91486"/>
    <w:rsid w:val="00D916D8"/>
    <w:rsid w:val="00D91F03"/>
    <w:rsid w:val="00D92593"/>
    <w:rsid w:val="00D9267B"/>
    <w:rsid w:val="00D929FB"/>
    <w:rsid w:val="00D92FE9"/>
    <w:rsid w:val="00D93B1D"/>
    <w:rsid w:val="00D93C04"/>
    <w:rsid w:val="00D93DC3"/>
    <w:rsid w:val="00D93DF8"/>
    <w:rsid w:val="00D94660"/>
    <w:rsid w:val="00D94D6B"/>
    <w:rsid w:val="00D94EF7"/>
    <w:rsid w:val="00D955A8"/>
    <w:rsid w:val="00D95A45"/>
    <w:rsid w:val="00D96A9A"/>
    <w:rsid w:val="00D96BEB"/>
    <w:rsid w:val="00D978A1"/>
    <w:rsid w:val="00DA014F"/>
    <w:rsid w:val="00DA03A6"/>
    <w:rsid w:val="00DA0581"/>
    <w:rsid w:val="00DA1200"/>
    <w:rsid w:val="00DA1CFF"/>
    <w:rsid w:val="00DA1EAE"/>
    <w:rsid w:val="00DA2ACB"/>
    <w:rsid w:val="00DA2F4B"/>
    <w:rsid w:val="00DA30BE"/>
    <w:rsid w:val="00DA31F7"/>
    <w:rsid w:val="00DA3381"/>
    <w:rsid w:val="00DA33D7"/>
    <w:rsid w:val="00DA3A7F"/>
    <w:rsid w:val="00DA4296"/>
    <w:rsid w:val="00DA434F"/>
    <w:rsid w:val="00DA504E"/>
    <w:rsid w:val="00DA61F9"/>
    <w:rsid w:val="00DA62DB"/>
    <w:rsid w:val="00DA6B39"/>
    <w:rsid w:val="00DA6F80"/>
    <w:rsid w:val="00DA7438"/>
    <w:rsid w:val="00DA7D01"/>
    <w:rsid w:val="00DB0A46"/>
    <w:rsid w:val="00DB0B3B"/>
    <w:rsid w:val="00DB1AE4"/>
    <w:rsid w:val="00DB2001"/>
    <w:rsid w:val="00DB21B6"/>
    <w:rsid w:val="00DB22AF"/>
    <w:rsid w:val="00DB26D4"/>
    <w:rsid w:val="00DB27B5"/>
    <w:rsid w:val="00DB2EF0"/>
    <w:rsid w:val="00DB3045"/>
    <w:rsid w:val="00DB393D"/>
    <w:rsid w:val="00DB52B5"/>
    <w:rsid w:val="00DB52E7"/>
    <w:rsid w:val="00DB57DD"/>
    <w:rsid w:val="00DB709F"/>
    <w:rsid w:val="00DB788A"/>
    <w:rsid w:val="00DB7EF8"/>
    <w:rsid w:val="00DC05BF"/>
    <w:rsid w:val="00DC06F9"/>
    <w:rsid w:val="00DC08DA"/>
    <w:rsid w:val="00DC11AE"/>
    <w:rsid w:val="00DC2A47"/>
    <w:rsid w:val="00DC2BBF"/>
    <w:rsid w:val="00DC36D9"/>
    <w:rsid w:val="00DC3BD8"/>
    <w:rsid w:val="00DC5F43"/>
    <w:rsid w:val="00DC777B"/>
    <w:rsid w:val="00DD0805"/>
    <w:rsid w:val="00DD09B3"/>
    <w:rsid w:val="00DD0CEF"/>
    <w:rsid w:val="00DD0DD2"/>
    <w:rsid w:val="00DD100F"/>
    <w:rsid w:val="00DD10B6"/>
    <w:rsid w:val="00DD157E"/>
    <w:rsid w:val="00DD1D30"/>
    <w:rsid w:val="00DD2333"/>
    <w:rsid w:val="00DD2D1D"/>
    <w:rsid w:val="00DD2FEB"/>
    <w:rsid w:val="00DD3104"/>
    <w:rsid w:val="00DD321F"/>
    <w:rsid w:val="00DD3AB8"/>
    <w:rsid w:val="00DD487A"/>
    <w:rsid w:val="00DD487D"/>
    <w:rsid w:val="00DD4C9A"/>
    <w:rsid w:val="00DD5348"/>
    <w:rsid w:val="00DD5370"/>
    <w:rsid w:val="00DD56FC"/>
    <w:rsid w:val="00DD578F"/>
    <w:rsid w:val="00DD5AAD"/>
    <w:rsid w:val="00DD6085"/>
    <w:rsid w:val="00DD69FA"/>
    <w:rsid w:val="00DD6F15"/>
    <w:rsid w:val="00DD7511"/>
    <w:rsid w:val="00DD7C66"/>
    <w:rsid w:val="00DD7EC2"/>
    <w:rsid w:val="00DE068E"/>
    <w:rsid w:val="00DE099F"/>
    <w:rsid w:val="00DE100F"/>
    <w:rsid w:val="00DE10A7"/>
    <w:rsid w:val="00DE131F"/>
    <w:rsid w:val="00DE1B55"/>
    <w:rsid w:val="00DE2726"/>
    <w:rsid w:val="00DE350C"/>
    <w:rsid w:val="00DE3514"/>
    <w:rsid w:val="00DE397B"/>
    <w:rsid w:val="00DE42BF"/>
    <w:rsid w:val="00DE45F2"/>
    <w:rsid w:val="00DE5A7E"/>
    <w:rsid w:val="00DE6D0B"/>
    <w:rsid w:val="00DE7489"/>
    <w:rsid w:val="00DE75CD"/>
    <w:rsid w:val="00DE776C"/>
    <w:rsid w:val="00DF13CB"/>
    <w:rsid w:val="00DF1584"/>
    <w:rsid w:val="00DF1607"/>
    <w:rsid w:val="00DF1C99"/>
    <w:rsid w:val="00DF1C9D"/>
    <w:rsid w:val="00DF2543"/>
    <w:rsid w:val="00DF27C7"/>
    <w:rsid w:val="00DF3816"/>
    <w:rsid w:val="00DF3CD9"/>
    <w:rsid w:val="00DF4FCC"/>
    <w:rsid w:val="00DF51DB"/>
    <w:rsid w:val="00DF580C"/>
    <w:rsid w:val="00DF5AE1"/>
    <w:rsid w:val="00DF5CCD"/>
    <w:rsid w:val="00DF5E8E"/>
    <w:rsid w:val="00DF6E60"/>
    <w:rsid w:val="00DF762E"/>
    <w:rsid w:val="00DF7C60"/>
    <w:rsid w:val="00DF7D9D"/>
    <w:rsid w:val="00E00030"/>
    <w:rsid w:val="00E00855"/>
    <w:rsid w:val="00E0085F"/>
    <w:rsid w:val="00E00B0C"/>
    <w:rsid w:val="00E01847"/>
    <w:rsid w:val="00E01F43"/>
    <w:rsid w:val="00E0227A"/>
    <w:rsid w:val="00E0255E"/>
    <w:rsid w:val="00E03581"/>
    <w:rsid w:val="00E0398B"/>
    <w:rsid w:val="00E03F6B"/>
    <w:rsid w:val="00E03F9A"/>
    <w:rsid w:val="00E0451D"/>
    <w:rsid w:val="00E0485C"/>
    <w:rsid w:val="00E04E57"/>
    <w:rsid w:val="00E05390"/>
    <w:rsid w:val="00E05646"/>
    <w:rsid w:val="00E05D39"/>
    <w:rsid w:val="00E0605F"/>
    <w:rsid w:val="00E063A2"/>
    <w:rsid w:val="00E063DF"/>
    <w:rsid w:val="00E06988"/>
    <w:rsid w:val="00E0727F"/>
    <w:rsid w:val="00E07AD2"/>
    <w:rsid w:val="00E07D04"/>
    <w:rsid w:val="00E07EFE"/>
    <w:rsid w:val="00E10742"/>
    <w:rsid w:val="00E1157F"/>
    <w:rsid w:val="00E11E65"/>
    <w:rsid w:val="00E12B75"/>
    <w:rsid w:val="00E13AC1"/>
    <w:rsid w:val="00E1506C"/>
    <w:rsid w:val="00E157BB"/>
    <w:rsid w:val="00E160C5"/>
    <w:rsid w:val="00E16BD4"/>
    <w:rsid w:val="00E170BE"/>
    <w:rsid w:val="00E21E94"/>
    <w:rsid w:val="00E21EFE"/>
    <w:rsid w:val="00E224F2"/>
    <w:rsid w:val="00E2376E"/>
    <w:rsid w:val="00E23C1D"/>
    <w:rsid w:val="00E23DE6"/>
    <w:rsid w:val="00E23EA2"/>
    <w:rsid w:val="00E24A48"/>
    <w:rsid w:val="00E24C00"/>
    <w:rsid w:val="00E2511C"/>
    <w:rsid w:val="00E25D7B"/>
    <w:rsid w:val="00E264F3"/>
    <w:rsid w:val="00E26F5D"/>
    <w:rsid w:val="00E2794D"/>
    <w:rsid w:val="00E27F0E"/>
    <w:rsid w:val="00E302C6"/>
    <w:rsid w:val="00E30388"/>
    <w:rsid w:val="00E3081A"/>
    <w:rsid w:val="00E30F7E"/>
    <w:rsid w:val="00E31C6E"/>
    <w:rsid w:val="00E32407"/>
    <w:rsid w:val="00E324F6"/>
    <w:rsid w:val="00E32B41"/>
    <w:rsid w:val="00E34619"/>
    <w:rsid w:val="00E347ED"/>
    <w:rsid w:val="00E34854"/>
    <w:rsid w:val="00E34BD9"/>
    <w:rsid w:val="00E34FC1"/>
    <w:rsid w:val="00E36645"/>
    <w:rsid w:val="00E36768"/>
    <w:rsid w:val="00E3769E"/>
    <w:rsid w:val="00E40A5F"/>
    <w:rsid w:val="00E40E09"/>
    <w:rsid w:val="00E41795"/>
    <w:rsid w:val="00E41AD0"/>
    <w:rsid w:val="00E42691"/>
    <w:rsid w:val="00E42CC0"/>
    <w:rsid w:val="00E42DCB"/>
    <w:rsid w:val="00E4318B"/>
    <w:rsid w:val="00E43231"/>
    <w:rsid w:val="00E43294"/>
    <w:rsid w:val="00E4343E"/>
    <w:rsid w:val="00E43486"/>
    <w:rsid w:val="00E43567"/>
    <w:rsid w:val="00E44847"/>
    <w:rsid w:val="00E44C6A"/>
    <w:rsid w:val="00E45B79"/>
    <w:rsid w:val="00E460AE"/>
    <w:rsid w:val="00E46151"/>
    <w:rsid w:val="00E46F13"/>
    <w:rsid w:val="00E47510"/>
    <w:rsid w:val="00E47A8C"/>
    <w:rsid w:val="00E47BAB"/>
    <w:rsid w:val="00E51158"/>
    <w:rsid w:val="00E526AC"/>
    <w:rsid w:val="00E52BEB"/>
    <w:rsid w:val="00E52E47"/>
    <w:rsid w:val="00E52F09"/>
    <w:rsid w:val="00E53945"/>
    <w:rsid w:val="00E53BD3"/>
    <w:rsid w:val="00E5490C"/>
    <w:rsid w:val="00E54A81"/>
    <w:rsid w:val="00E54BB5"/>
    <w:rsid w:val="00E55022"/>
    <w:rsid w:val="00E55370"/>
    <w:rsid w:val="00E55775"/>
    <w:rsid w:val="00E557AC"/>
    <w:rsid w:val="00E55BF9"/>
    <w:rsid w:val="00E55C76"/>
    <w:rsid w:val="00E56826"/>
    <w:rsid w:val="00E6089F"/>
    <w:rsid w:val="00E611D2"/>
    <w:rsid w:val="00E6190B"/>
    <w:rsid w:val="00E620F0"/>
    <w:rsid w:val="00E6220C"/>
    <w:rsid w:val="00E630D8"/>
    <w:rsid w:val="00E6317C"/>
    <w:rsid w:val="00E63C74"/>
    <w:rsid w:val="00E63FD6"/>
    <w:rsid w:val="00E644A3"/>
    <w:rsid w:val="00E65532"/>
    <w:rsid w:val="00E6588E"/>
    <w:rsid w:val="00E662B0"/>
    <w:rsid w:val="00E6686C"/>
    <w:rsid w:val="00E66CA2"/>
    <w:rsid w:val="00E66FE8"/>
    <w:rsid w:val="00E678E7"/>
    <w:rsid w:val="00E67FEC"/>
    <w:rsid w:val="00E7000C"/>
    <w:rsid w:val="00E700B6"/>
    <w:rsid w:val="00E7014F"/>
    <w:rsid w:val="00E70211"/>
    <w:rsid w:val="00E71834"/>
    <w:rsid w:val="00E72593"/>
    <w:rsid w:val="00E74851"/>
    <w:rsid w:val="00E7492C"/>
    <w:rsid w:val="00E74EC1"/>
    <w:rsid w:val="00E77716"/>
    <w:rsid w:val="00E77ECF"/>
    <w:rsid w:val="00E826C8"/>
    <w:rsid w:val="00E82B31"/>
    <w:rsid w:val="00E82FA4"/>
    <w:rsid w:val="00E83351"/>
    <w:rsid w:val="00E83533"/>
    <w:rsid w:val="00E85CA0"/>
    <w:rsid w:val="00E85F59"/>
    <w:rsid w:val="00E865EE"/>
    <w:rsid w:val="00E872E3"/>
    <w:rsid w:val="00E90A9F"/>
    <w:rsid w:val="00E92DD2"/>
    <w:rsid w:val="00E92DE5"/>
    <w:rsid w:val="00E93877"/>
    <w:rsid w:val="00E93982"/>
    <w:rsid w:val="00E93D48"/>
    <w:rsid w:val="00E946E4"/>
    <w:rsid w:val="00E95234"/>
    <w:rsid w:val="00E9541C"/>
    <w:rsid w:val="00E9557E"/>
    <w:rsid w:val="00E95725"/>
    <w:rsid w:val="00E958B5"/>
    <w:rsid w:val="00E96668"/>
    <w:rsid w:val="00E969DD"/>
    <w:rsid w:val="00E96D8A"/>
    <w:rsid w:val="00E974A9"/>
    <w:rsid w:val="00E97570"/>
    <w:rsid w:val="00E977A5"/>
    <w:rsid w:val="00EA01F8"/>
    <w:rsid w:val="00EA0A7E"/>
    <w:rsid w:val="00EA16BC"/>
    <w:rsid w:val="00EA2538"/>
    <w:rsid w:val="00EA6401"/>
    <w:rsid w:val="00EA6C2A"/>
    <w:rsid w:val="00EA74E7"/>
    <w:rsid w:val="00EA7500"/>
    <w:rsid w:val="00EB0070"/>
    <w:rsid w:val="00EB0409"/>
    <w:rsid w:val="00EB04CD"/>
    <w:rsid w:val="00EB04E5"/>
    <w:rsid w:val="00EB0A38"/>
    <w:rsid w:val="00EB146E"/>
    <w:rsid w:val="00EB1F67"/>
    <w:rsid w:val="00EB1FA6"/>
    <w:rsid w:val="00EB3AC6"/>
    <w:rsid w:val="00EB4B2D"/>
    <w:rsid w:val="00EB4C9D"/>
    <w:rsid w:val="00EB4CA4"/>
    <w:rsid w:val="00EB55E1"/>
    <w:rsid w:val="00EB5DB3"/>
    <w:rsid w:val="00EB63F8"/>
    <w:rsid w:val="00EB6E5F"/>
    <w:rsid w:val="00EB718D"/>
    <w:rsid w:val="00EB77F1"/>
    <w:rsid w:val="00EB7A6C"/>
    <w:rsid w:val="00EC013C"/>
    <w:rsid w:val="00EC0958"/>
    <w:rsid w:val="00EC1F9A"/>
    <w:rsid w:val="00EC219B"/>
    <w:rsid w:val="00EC21E9"/>
    <w:rsid w:val="00EC2987"/>
    <w:rsid w:val="00EC2E82"/>
    <w:rsid w:val="00EC36D3"/>
    <w:rsid w:val="00EC38FE"/>
    <w:rsid w:val="00EC5A89"/>
    <w:rsid w:val="00EC6E89"/>
    <w:rsid w:val="00EC71ED"/>
    <w:rsid w:val="00EC71FC"/>
    <w:rsid w:val="00EC7934"/>
    <w:rsid w:val="00ED0680"/>
    <w:rsid w:val="00ED11E9"/>
    <w:rsid w:val="00ED1583"/>
    <w:rsid w:val="00ED1937"/>
    <w:rsid w:val="00ED25CB"/>
    <w:rsid w:val="00ED29D4"/>
    <w:rsid w:val="00ED2F5C"/>
    <w:rsid w:val="00ED311B"/>
    <w:rsid w:val="00ED3216"/>
    <w:rsid w:val="00ED336B"/>
    <w:rsid w:val="00ED33BE"/>
    <w:rsid w:val="00ED400D"/>
    <w:rsid w:val="00ED43DB"/>
    <w:rsid w:val="00ED45BC"/>
    <w:rsid w:val="00ED5A7C"/>
    <w:rsid w:val="00ED6E34"/>
    <w:rsid w:val="00ED76EE"/>
    <w:rsid w:val="00EE109D"/>
    <w:rsid w:val="00EE15C2"/>
    <w:rsid w:val="00EE1D4E"/>
    <w:rsid w:val="00EE1D6D"/>
    <w:rsid w:val="00EE1EAA"/>
    <w:rsid w:val="00EE30BA"/>
    <w:rsid w:val="00EE4473"/>
    <w:rsid w:val="00EE7D6B"/>
    <w:rsid w:val="00EF13F0"/>
    <w:rsid w:val="00EF1BE8"/>
    <w:rsid w:val="00EF1D30"/>
    <w:rsid w:val="00EF2117"/>
    <w:rsid w:val="00EF2B13"/>
    <w:rsid w:val="00EF3192"/>
    <w:rsid w:val="00EF3B13"/>
    <w:rsid w:val="00EF6227"/>
    <w:rsid w:val="00EF6D22"/>
    <w:rsid w:val="00EF705C"/>
    <w:rsid w:val="00EF745F"/>
    <w:rsid w:val="00F01054"/>
    <w:rsid w:val="00F01148"/>
    <w:rsid w:val="00F017F8"/>
    <w:rsid w:val="00F01B71"/>
    <w:rsid w:val="00F02A8B"/>
    <w:rsid w:val="00F0354E"/>
    <w:rsid w:val="00F03D8B"/>
    <w:rsid w:val="00F05F27"/>
    <w:rsid w:val="00F06325"/>
    <w:rsid w:val="00F06473"/>
    <w:rsid w:val="00F06892"/>
    <w:rsid w:val="00F069E3"/>
    <w:rsid w:val="00F06F82"/>
    <w:rsid w:val="00F072B3"/>
    <w:rsid w:val="00F07C7D"/>
    <w:rsid w:val="00F102AB"/>
    <w:rsid w:val="00F10BBD"/>
    <w:rsid w:val="00F10FEF"/>
    <w:rsid w:val="00F111D6"/>
    <w:rsid w:val="00F11603"/>
    <w:rsid w:val="00F11FED"/>
    <w:rsid w:val="00F138D6"/>
    <w:rsid w:val="00F150CF"/>
    <w:rsid w:val="00F15120"/>
    <w:rsid w:val="00F176DD"/>
    <w:rsid w:val="00F179B6"/>
    <w:rsid w:val="00F206DC"/>
    <w:rsid w:val="00F20A19"/>
    <w:rsid w:val="00F2179E"/>
    <w:rsid w:val="00F23BEF"/>
    <w:rsid w:val="00F24661"/>
    <w:rsid w:val="00F2527A"/>
    <w:rsid w:val="00F2561A"/>
    <w:rsid w:val="00F256F3"/>
    <w:rsid w:val="00F30347"/>
    <w:rsid w:val="00F30661"/>
    <w:rsid w:val="00F30E33"/>
    <w:rsid w:val="00F31517"/>
    <w:rsid w:val="00F31656"/>
    <w:rsid w:val="00F31BE5"/>
    <w:rsid w:val="00F31C14"/>
    <w:rsid w:val="00F32329"/>
    <w:rsid w:val="00F32608"/>
    <w:rsid w:val="00F32A4D"/>
    <w:rsid w:val="00F33755"/>
    <w:rsid w:val="00F33CC6"/>
    <w:rsid w:val="00F34941"/>
    <w:rsid w:val="00F34CBA"/>
    <w:rsid w:val="00F35B2B"/>
    <w:rsid w:val="00F35C9E"/>
    <w:rsid w:val="00F35F4C"/>
    <w:rsid w:val="00F36889"/>
    <w:rsid w:val="00F3722F"/>
    <w:rsid w:val="00F375DD"/>
    <w:rsid w:val="00F37670"/>
    <w:rsid w:val="00F409E2"/>
    <w:rsid w:val="00F4175E"/>
    <w:rsid w:val="00F4199B"/>
    <w:rsid w:val="00F429AE"/>
    <w:rsid w:val="00F43760"/>
    <w:rsid w:val="00F43896"/>
    <w:rsid w:val="00F43DE9"/>
    <w:rsid w:val="00F43DF2"/>
    <w:rsid w:val="00F45251"/>
    <w:rsid w:val="00F4551B"/>
    <w:rsid w:val="00F45BDE"/>
    <w:rsid w:val="00F45D41"/>
    <w:rsid w:val="00F46297"/>
    <w:rsid w:val="00F46ECC"/>
    <w:rsid w:val="00F47BB7"/>
    <w:rsid w:val="00F47C1F"/>
    <w:rsid w:val="00F50240"/>
    <w:rsid w:val="00F503DD"/>
    <w:rsid w:val="00F50897"/>
    <w:rsid w:val="00F50BA7"/>
    <w:rsid w:val="00F50E35"/>
    <w:rsid w:val="00F514CC"/>
    <w:rsid w:val="00F517F6"/>
    <w:rsid w:val="00F5188E"/>
    <w:rsid w:val="00F52DFB"/>
    <w:rsid w:val="00F532D1"/>
    <w:rsid w:val="00F53385"/>
    <w:rsid w:val="00F536C5"/>
    <w:rsid w:val="00F54358"/>
    <w:rsid w:val="00F55642"/>
    <w:rsid w:val="00F56D0F"/>
    <w:rsid w:val="00F56EA5"/>
    <w:rsid w:val="00F57304"/>
    <w:rsid w:val="00F576C0"/>
    <w:rsid w:val="00F607BF"/>
    <w:rsid w:val="00F615F5"/>
    <w:rsid w:val="00F61BEA"/>
    <w:rsid w:val="00F61F3D"/>
    <w:rsid w:val="00F6203B"/>
    <w:rsid w:val="00F62680"/>
    <w:rsid w:val="00F62C9A"/>
    <w:rsid w:val="00F63164"/>
    <w:rsid w:val="00F63BBB"/>
    <w:rsid w:val="00F63E00"/>
    <w:rsid w:val="00F643E0"/>
    <w:rsid w:val="00F64FA3"/>
    <w:rsid w:val="00F65843"/>
    <w:rsid w:val="00F6628F"/>
    <w:rsid w:val="00F66E3B"/>
    <w:rsid w:val="00F67F72"/>
    <w:rsid w:val="00F707BE"/>
    <w:rsid w:val="00F70E3D"/>
    <w:rsid w:val="00F71630"/>
    <w:rsid w:val="00F716DA"/>
    <w:rsid w:val="00F720D7"/>
    <w:rsid w:val="00F72BCF"/>
    <w:rsid w:val="00F73AAB"/>
    <w:rsid w:val="00F73CC7"/>
    <w:rsid w:val="00F75011"/>
    <w:rsid w:val="00F77220"/>
    <w:rsid w:val="00F776CE"/>
    <w:rsid w:val="00F77749"/>
    <w:rsid w:val="00F80537"/>
    <w:rsid w:val="00F81B2E"/>
    <w:rsid w:val="00F8288E"/>
    <w:rsid w:val="00F83108"/>
    <w:rsid w:val="00F83B9F"/>
    <w:rsid w:val="00F84D14"/>
    <w:rsid w:val="00F863FB"/>
    <w:rsid w:val="00F865D1"/>
    <w:rsid w:val="00F87A4D"/>
    <w:rsid w:val="00F87FA7"/>
    <w:rsid w:val="00F907CB"/>
    <w:rsid w:val="00F908CC"/>
    <w:rsid w:val="00F90A72"/>
    <w:rsid w:val="00F918AA"/>
    <w:rsid w:val="00F91B14"/>
    <w:rsid w:val="00F922A8"/>
    <w:rsid w:val="00F92BCA"/>
    <w:rsid w:val="00F92C61"/>
    <w:rsid w:val="00F92F5C"/>
    <w:rsid w:val="00F93080"/>
    <w:rsid w:val="00F93134"/>
    <w:rsid w:val="00F93AA5"/>
    <w:rsid w:val="00F94BC6"/>
    <w:rsid w:val="00F95441"/>
    <w:rsid w:val="00F9598A"/>
    <w:rsid w:val="00F96454"/>
    <w:rsid w:val="00F9791C"/>
    <w:rsid w:val="00FA05D8"/>
    <w:rsid w:val="00FA1B6A"/>
    <w:rsid w:val="00FA1F67"/>
    <w:rsid w:val="00FA3B15"/>
    <w:rsid w:val="00FA4342"/>
    <w:rsid w:val="00FA4525"/>
    <w:rsid w:val="00FA46EB"/>
    <w:rsid w:val="00FA5095"/>
    <w:rsid w:val="00FA53BE"/>
    <w:rsid w:val="00FA566C"/>
    <w:rsid w:val="00FA59CE"/>
    <w:rsid w:val="00FA65D8"/>
    <w:rsid w:val="00FA6945"/>
    <w:rsid w:val="00FA72B6"/>
    <w:rsid w:val="00FA7689"/>
    <w:rsid w:val="00FA777B"/>
    <w:rsid w:val="00FA7A23"/>
    <w:rsid w:val="00FB034E"/>
    <w:rsid w:val="00FB0A71"/>
    <w:rsid w:val="00FB174F"/>
    <w:rsid w:val="00FB2BF1"/>
    <w:rsid w:val="00FB3638"/>
    <w:rsid w:val="00FB460A"/>
    <w:rsid w:val="00FB47A7"/>
    <w:rsid w:val="00FB4F83"/>
    <w:rsid w:val="00FB53A1"/>
    <w:rsid w:val="00FB5870"/>
    <w:rsid w:val="00FB5885"/>
    <w:rsid w:val="00FB5BE6"/>
    <w:rsid w:val="00FB6AA0"/>
    <w:rsid w:val="00FB7D07"/>
    <w:rsid w:val="00FC0228"/>
    <w:rsid w:val="00FC079B"/>
    <w:rsid w:val="00FC185B"/>
    <w:rsid w:val="00FC1B12"/>
    <w:rsid w:val="00FC37A2"/>
    <w:rsid w:val="00FC4BB9"/>
    <w:rsid w:val="00FC6CAB"/>
    <w:rsid w:val="00FC6E71"/>
    <w:rsid w:val="00FC6F00"/>
    <w:rsid w:val="00FC792D"/>
    <w:rsid w:val="00FC7A2A"/>
    <w:rsid w:val="00FD0031"/>
    <w:rsid w:val="00FD1665"/>
    <w:rsid w:val="00FD25E8"/>
    <w:rsid w:val="00FD2E4B"/>
    <w:rsid w:val="00FD49AE"/>
    <w:rsid w:val="00FD5250"/>
    <w:rsid w:val="00FD629E"/>
    <w:rsid w:val="00FD6464"/>
    <w:rsid w:val="00FD6AB5"/>
    <w:rsid w:val="00FD7123"/>
    <w:rsid w:val="00FD734E"/>
    <w:rsid w:val="00FD7553"/>
    <w:rsid w:val="00FD799C"/>
    <w:rsid w:val="00FD7C0B"/>
    <w:rsid w:val="00FD7E25"/>
    <w:rsid w:val="00FD7ED3"/>
    <w:rsid w:val="00FD7F32"/>
    <w:rsid w:val="00FE0460"/>
    <w:rsid w:val="00FE051D"/>
    <w:rsid w:val="00FE06C9"/>
    <w:rsid w:val="00FE0E30"/>
    <w:rsid w:val="00FE14B0"/>
    <w:rsid w:val="00FE2EE6"/>
    <w:rsid w:val="00FE306A"/>
    <w:rsid w:val="00FE3A82"/>
    <w:rsid w:val="00FE3BBB"/>
    <w:rsid w:val="00FE4126"/>
    <w:rsid w:val="00FE42AC"/>
    <w:rsid w:val="00FE441A"/>
    <w:rsid w:val="00FE4687"/>
    <w:rsid w:val="00FE4D87"/>
    <w:rsid w:val="00FE5932"/>
    <w:rsid w:val="00FE6ADE"/>
    <w:rsid w:val="00FE72FD"/>
    <w:rsid w:val="00FE7455"/>
    <w:rsid w:val="00FF0BDD"/>
    <w:rsid w:val="00FF10B1"/>
    <w:rsid w:val="00FF1D66"/>
    <w:rsid w:val="00FF2101"/>
    <w:rsid w:val="00FF2A08"/>
    <w:rsid w:val="00FF360B"/>
    <w:rsid w:val="00FF381B"/>
    <w:rsid w:val="00FF4879"/>
    <w:rsid w:val="00FF49B7"/>
    <w:rsid w:val="00FF4B79"/>
    <w:rsid w:val="00FF4C16"/>
    <w:rsid w:val="00FF4DC4"/>
    <w:rsid w:val="00FF5790"/>
    <w:rsid w:val="00FF5FCB"/>
    <w:rsid w:val="00FF6148"/>
    <w:rsid w:val="00FF6C9A"/>
    <w:rsid w:val="00FF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6C02940"/>
  <w15:docId w15:val="{B145287D-34CC-426E-9E13-BAAD79B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67AD"/>
    <w:pPr>
      <w:spacing w:before="120" w:after="120" w:line="360" w:lineRule="auto"/>
    </w:pPr>
    <w:rPr>
      <w:sz w:val="22"/>
      <w:szCs w:val="22"/>
      <w:lang w:eastAsia="en-US"/>
    </w:rPr>
  </w:style>
  <w:style w:type="paragraph" w:styleId="Nagwek1">
    <w:name w:val="heading 1"/>
    <w:basedOn w:val="Normalny"/>
    <w:next w:val="Normalny"/>
    <w:link w:val="Nagwek1Znak"/>
    <w:uiPriority w:val="9"/>
    <w:qFormat/>
    <w:rsid w:val="00727AAA"/>
    <w:p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7C5AA6"/>
    <w:pPr>
      <w:keepNext/>
      <w:numPr>
        <w:ilvl w:val="1"/>
        <w:numId w:val="312"/>
      </w:numPr>
      <w:spacing w:before="240"/>
      <w:outlineLvl w:val="1"/>
    </w:pPr>
    <w:rPr>
      <w:rFonts w:ascii="Arial" w:eastAsia="Times New Roman" w:hAnsi="Arial"/>
      <w:b/>
      <w:bCs/>
      <w:iCs/>
      <w:sz w:val="28"/>
      <w:szCs w:val="28"/>
    </w:rPr>
  </w:style>
  <w:style w:type="paragraph" w:styleId="Nagwek3">
    <w:name w:val="heading 3"/>
    <w:basedOn w:val="Normalny"/>
    <w:next w:val="Normalny"/>
    <w:link w:val="Nagwek3Znak"/>
    <w:uiPriority w:val="9"/>
    <w:qFormat/>
    <w:rsid w:val="007C5AA6"/>
    <w:pPr>
      <w:keepNext/>
      <w:numPr>
        <w:ilvl w:val="2"/>
        <w:numId w:val="312"/>
      </w:numPr>
      <w:spacing w:before="240"/>
      <w:outlineLvl w:val="2"/>
    </w:pPr>
    <w:rPr>
      <w:rFonts w:ascii="Arial" w:eastAsia="Times New Roman" w:hAnsi="Arial"/>
      <w:b/>
      <w:bCs/>
      <w:sz w:val="24"/>
      <w:szCs w:val="26"/>
    </w:rPr>
  </w:style>
  <w:style w:type="paragraph" w:styleId="Nagwek4">
    <w:name w:val="heading 4"/>
    <w:basedOn w:val="Normalny"/>
    <w:next w:val="Normalny"/>
    <w:link w:val="Nagwek4Znak"/>
    <w:uiPriority w:val="9"/>
    <w:qFormat/>
    <w:rsid w:val="00A44AB0"/>
    <w:pPr>
      <w:keepNext/>
      <w:numPr>
        <w:ilvl w:val="3"/>
        <w:numId w:val="312"/>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A44AB0"/>
    <w:pPr>
      <w:numPr>
        <w:ilvl w:val="4"/>
        <w:numId w:val="312"/>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312"/>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312"/>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31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312"/>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27AAA"/>
    <w:rPr>
      <w:rFonts w:ascii="Cambria" w:eastAsia="Times New Roman" w:hAnsi="Cambria"/>
      <w:b/>
      <w:bCs/>
      <w:kern w:val="32"/>
      <w:sz w:val="32"/>
      <w:szCs w:val="32"/>
      <w:lang w:eastAsia="en-US"/>
    </w:rPr>
  </w:style>
  <w:style w:type="character" w:customStyle="1" w:styleId="Nagwek2Znak">
    <w:name w:val="Nagłówek 2 Znak"/>
    <w:link w:val="Nagwek2"/>
    <w:uiPriority w:val="9"/>
    <w:rsid w:val="007C5AA6"/>
    <w:rPr>
      <w:rFonts w:ascii="Arial" w:eastAsia="Times New Roman" w:hAnsi="Arial"/>
      <w:b/>
      <w:bCs/>
      <w:iCs/>
      <w:sz w:val="28"/>
      <w:szCs w:val="28"/>
      <w:lang w:eastAsia="en-US"/>
    </w:rPr>
  </w:style>
  <w:style w:type="character" w:customStyle="1" w:styleId="Nagwek3Znak">
    <w:name w:val="Nagłówek 3 Znak"/>
    <w:link w:val="Nagwek3"/>
    <w:uiPriority w:val="9"/>
    <w:rsid w:val="007C5AA6"/>
    <w:rPr>
      <w:rFonts w:ascii="Arial" w:eastAsia="Times New Roman" w:hAnsi="Arial"/>
      <w:b/>
      <w:bCs/>
      <w:sz w:val="24"/>
      <w:szCs w:val="26"/>
      <w:lang w:eastAsia="en-US"/>
    </w:rPr>
  </w:style>
  <w:style w:type="character" w:customStyle="1" w:styleId="Nagwek4Znak">
    <w:name w:val="Nagłówek 4 Znak"/>
    <w:link w:val="Nagwek4"/>
    <w:uiPriority w:val="9"/>
    <w:rsid w:val="00A44AB0"/>
    <w:rPr>
      <w:rFonts w:eastAsia="Times New Roman"/>
      <w:b/>
      <w:bCs/>
      <w:sz w:val="28"/>
      <w:szCs w:val="28"/>
      <w:lang w:eastAsia="en-US"/>
    </w:rPr>
  </w:style>
  <w:style w:type="character" w:customStyle="1" w:styleId="Nagwek5Znak">
    <w:name w:val="Nagłówek 5 Znak"/>
    <w:link w:val="Nagwek5"/>
    <w:uiPriority w:val="9"/>
    <w:rsid w:val="00A44AB0"/>
    <w:rPr>
      <w:rFonts w:eastAsia="Times New Roman"/>
      <w:b/>
      <w:bCs/>
      <w:i/>
      <w:iCs/>
      <w:sz w:val="26"/>
      <w:szCs w:val="26"/>
      <w:lang w:eastAsia="en-US"/>
    </w:rPr>
  </w:style>
  <w:style w:type="character" w:customStyle="1" w:styleId="Nagwek6Znak">
    <w:name w:val="Nagłówek 6 Znak"/>
    <w:link w:val="Nagwek6"/>
    <w:uiPriority w:val="9"/>
    <w:rsid w:val="00A44AB0"/>
    <w:rPr>
      <w:rFonts w:eastAsia="Times New Roman"/>
      <w:b/>
      <w:bCs/>
      <w:sz w:val="22"/>
      <w:szCs w:val="22"/>
      <w:lang w:eastAsia="en-US"/>
    </w:rPr>
  </w:style>
  <w:style w:type="character" w:customStyle="1" w:styleId="Nagwek7Znak">
    <w:name w:val="Nagłówek 7 Znak"/>
    <w:link w:val="Nagwek7"/>
    <w:uiPriority w:val="9"/>
    <w:rsid w:val="00A44AB0"/>
    <w:rPr>
      <w:rFonts w:eastAsia="Times New Roman"/>
      <w:sz w:val="24"/>
      <w:szCs w:val="24"/>
      <w:lang w:eastAsia="en-US"/>
    </w:rPr>
  </w:style>
  <w:style w:type="character" w:customStyle="1" w:styleId="Nagwek8Znak">
    <w:name w:val="Nagłówek 8 Znak"/>
    <w:link w:val="Nagwek8"/>
    <w:uiPriority w:val="9"/>
    <w:rsid w:val="00A44AB0"/>
    <w:rPr>
      <w:rFonts w:eastAsia="Times New Roman"/>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B7731F"/>
    <w:pPr>
      <w:tabs>
        <w:tab w:val="left" w:pos="1100"/>
        <w:tab w:val="right" w:leader="dot" w:pos="9288"/>
      </w:tabs>
      <w:ind w:left="221"/>
    </w:pPr>
  </w:style>
  <w:style w:type="paragraph" w:customStyle="1" w:styleId="SzOOP">
    <w:name w:val="SzOOP"/>
    <w:basedOn w:val="Nagwek1"/>
    <w:qFormat/>
    <w:rsid w:val="0039038F"/>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3A23B4"/>
    <w:pPr>
      <w:suppressAutoHyphens/>
      <w:spacing w:after="0" w:line="240" w:lineRule="auto"/>
    </w:pPr>
    <w:rPr>
      <w:rFonts w:ascii="Arial" w:eastAsia="Times New Roman" w:hAnsi="Arial"/>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rsid w:val="003A23B4"/>
    <w:rPr>
      <w:rFonts w:ascii="Arial" w:eastAsia="Times New Roman" w:hAnsi="Arial"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ascii="Arial" w:eastAsia="Times New Roman" w:hAnsi="Arial"/>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 w:val="20"/>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ilvl w:val="0"/>
        <w:numId w:val="0"/>
      </w:numPr>
      <w:tabs>
        <w:tab w:val="clear" w:pos="992"/>
      </w:tabs>
    </w:pPr>
    <w:rPr>
      <w:b w:val="0"/>
      <w:sz w:val="24"/>
    </w:rPr>
  </w:style>
  <w:style w:type="paragraph" w:customStyle="1" w:styleId="SzOOP3">
    <w:name w:val="SzOOP3"/>
    <w:basedOn w:val="Nagwek3"/>
    <w:next w:val="Nagwek4"/>
    <w:rsid w:val="004828DA"/>
    <w:pPr>
      <w:numPr>
        <w:ilvl w:val="0"/>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C626FC"/>
    <w:pPr>
      <w:tabs>
        <w:tab w:val="right" w:leader="dot" w:pos="9288"/>
      </w:tabs>
      <w:ind w:left="440"/>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iPriority w:val="99"/>
    <w:unhideWhenUsed/>
    <w:rsid w:val="00045FBB"/>
    <w:pPr>
      <w:spacing w:line="240" w:lineRule="auto"/>
    </w:pPr>
    <w:rPr>
      <w:rFonts w:eastAsia="Times New Roman"/>
      <w:sz w:val="20"/>
      <w:szCs w:val="20"/>
    </w:rPr>
  </w:style>
  <w:style w:type="character" w:customStyle="1" w:styleId="TekstkomentarzaZnak">
    <w:name w:val="Tekst komentarza Znak"/>
    <w:link w:val="Tekstkomentarza"/>
    <w:uiPriority w:val="99"/>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6206E0"/>
    <w:pPr>
      <w:spacing w:line="276" w:lineRule="auto"/>
    </w:pPr>
    <w:rPr>
      <w:b/>
      <w:bCs/>
    </w:rPr>
  </w:style>
  <w:style w:type="character" w:customStyle="1" w:styleId="TematkomentarzaZnak">
    <w:name w:val="Temat komentarza Znak"/>
    <w:link w:val="Tematkomentarza"/>
    <w:uiPriority w:val="99"/>
    <w:semiHidden/>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iPriority w:val="99"/>
    <w:semiHidden/>
    <w:unhideWhenUsed/>
    <w:rsid w:val="006206E0"/>
    <w:pPr>
      <w:spacing w:after="0" w:line="240" w:lineRule="auto"/>
    </w:pPr>
    <w:rPr>
      <w:rFonts w:ascii="Tahoma" w:hAnsi="Tahoma"/>
      <w:sz w:val="16"/>
      <w:szCs w:val="16"/>
    </w:rPr>
  </w:style>
  <w:style w:type="character" w:customStyle="1" w:styleId="TekstdymkaZnak">
    <w:name w:val="Tekst dymka Znak"/>
    <w:link w:val="Tekstdymka"/>
    <w:uiPriority w:val="99"/>
    <w:semiHidden/>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10"/>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semiHidden/>
    <w:unhideWhenUsed/>
    <w:rsid w:val="00FB5885"/>
    <w:pPr>
      <w:spacing w:after="0"/>
      <w:jc w:val="both"/>
    </w:pPr>
    <w:rPr>
      <w:rFonts w:ascii="Courier New" w:eastAsia="Times New Roman" w:hAnsi="Courier New"/>
      <w:sz w:val="20"/>
      <w:szCs w:val="20"/>
    </w:rPr>
  </w:style>
  <w:style w:type="character" w:customStyle="1" w:styleId="ZwykytekstZnak">
    <w:name w:val="Zwykły tekst Znak"/>
    <w:link w:val="Zwykytekst"/>
    <w:uiPriority w:val="99"/>
    <w:semiHidden/>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 w:val="20"/>
      <w:szCs w:val="20"/>
      <w:lang w:eastAsia="pl-PL"/>
    </w:rPr>
  </w:style>
  <w:style w:type="paragraph" w:customStyle="1" w:styleId="akapitzlist">
    <w:name w:val="akapitzlist"/>
    <w:basedOn w:val="Normalny"/>
    <w:rsid w:val="006B4474"/>
    <w:pPr>
      <w:ind w:left="720"/>
      <w:jc w:val="both"/>
    </w:pPr>
    <w:rPr>
      <w:sz w:val="20"/>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
    <w:basedOn w:val="Normalny"/>
    <w:uiPriority w:val="34"/>
    <w:qFormat/>
    <w:rsid w:val="00CF3304"/>
    <w:pPr>
      <w:spacing w:after="0" w:line="240" w:lineRule="auto"/>
      <w:ind w:left="720"/>
      <w:contextualSpacing/>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iPriority w:val="39"/>
    <w:unhideWhenUsed/>
    <w:rsid w:val="00C0055F"/>
    <w:pPr>
      <w:ind w:left="660"/>
    </w:pPr>
  </w:style>
  <w:style w:type="paragraph" w:styleId="Spistreci5">
    <w:name w:val="toc 5"/>
    <w:basedOn w:val="Normalny"/>
    <w:next w:val="Normalny"/>
    <w:autoRedefine/>
    <w:uiPriority w:val="39"/>
    <w:unhideWhenUsed/>
    <w:rsid w:val="00667DFB"/>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line="259" w:lineRule="auto"/>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 w:val="20"/>
      <w:szCs w:val="20"/>
      <w:lang w:eastAsia="pl-PL"/>
    </w:rPr>
  </w:style>
  <w:style w:type="table" w:styleId="Kolorowalistaakcent1">
    <w:name w:val="Colorful List Accent 1"/>
    <w:basedOn w:val="Standardowy"/>
    <w:uiPriority w:val="99"/>
    <w:rsid w:val="00E264F3"/>
    <w:rPr>
      <w:rFonts w:asciiTheme="minorHAnsi" w:eastAsiaTheme="minorHAnsi" w:hAnsiTheme="minorHAnsi" w:cstheme="minorBid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gwekspisutreci">
    <w:name w:val="TOC Heading"/>
    <w:basedOn w:val="Nagwek1"/>
    <w:next w:val="Normalny"/>
    <w:uiPriority w:val="39"/>
    <w:unhideWhenUsed/>
    <w:qFormat/>
    <w:rsid w:val="00546212"/>
    <w:pPr>
      <w:spacing w:after="0"/>
      <w:outlineLvl w:val="9"/>
    </w:pPr>
    <w:rPr>
      <w:rFonts w:asciiTheme="majorHAnsi" w:eastAsiaTheme="majorEastAsia" w:hAnsiTheme="majorHAnsi" w:cstheme="majorBidi"/>
      <w:b w:val="0"/>
      <w:bCs w:val="0"/>
      <w:color w:val="365F91" w:themeColor="accent1" w:themeShade="BF"/>
      <w:kern w:val="0"/>
    </w:rPr>
  </w:style>
  <w:style w:type="character" w:styleId="Odwoaniedelikatne">
    <w:name w:val="Subtle Reference"/>
    <w:basedOn w:val="Domylnaczcionkaakapitu"/>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rFonts w:ascii="Arial" w:hAnsi="Arial"/>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numbering" w:customStyle="1" w:styleId="Styl1">
    <w:name w:val="Styl1"/>
    <w:uiPriority w:val="99"/>
    <w:rsid w:val="00B67EA3"/>
    <w:pPr>
      <w:numPr>
        <w:numId w:val="311"/>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funduszeeuropejskie.gov.pl"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3.xml"/><Relationship Id="rId42" Type="http://schemas.openxmlformats.org/officeDocument/2006/relationships/hyperlink" Target="http://www.prawo.vulcan.edu.pl/przegdok.asp?qdatprz=21-10-2016&amp;qplikid=1"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funduszedlamazowsza.eu" TargetMode="External"/><Relationship Id="rId33" Type="http://schemas.openxmlformats.org/officeDocument/2006/relationships/header" Target="header1.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http://www.funduszeeuropejskie.gov.pl" TargetMode="External"/><Relationship Id="rId41" Type="http://schemas.openxmlformats.org/officeDocument/2006/relationships/hyperlink" Target="http://www.prawo.vulcan.edu.pl/przegdok.asp?qdatprz=21-10-2016&amp;qplikid=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eur-lex.europa.eu/LexUriServ/LexUriServ.do?uri=CELEX:32006H0962:PL:NOT"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www.funduszedlamazowsza.eu" TargetMode="Externa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footer" Target="footer4.xml"/><Relationship Id="rId43" Type="http://schemas.openxmlformats.org/officeDocument/2006/relationships/hyperlink" Target="http://www.prawo.vulcan.edu.pl/przegdok.asp?qdatprz=21-10-2016&amp;qplikid=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upwarszawa.praca.gov.pl/rynek-pracy/statystyki-i-analizy/raporty-roczne-i-polroczne"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www.mr.gov.pl/strony/zadania/fundusze-europejskie/wytyczne/wytyczne-na-lata-2014-2020/wytyczne-w-zakresie-szczegolowego-opisu-osi-priorytetowych-krajowych-i-regionalnych-programow-operacyjnych-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C260-4CD6-4519-A36F-FD955B495178}">
  <ds:schemaRefs>
    <ds:schemaRef ds:uri="http://schemas.openxmlformats.org/officeDocument/2006/bibliography"/>
  </ds:schemaRefs>
</ds:datastoreItem>
</file>

<file path=customXml/itemProps10.xml><?xml version="1.0" encoding="utf-8"?>
<ds:datastoreItem xmlns:ds="http://schemas.openxmlformats.org/officeDocument/2006/customXml" ds:itemID="{45320A3C-B559-49FE-827D-87DA2A8334DA}">
  <ds:schemaRefs>
    <ds:schemaRef ds:uri="http://schemas.openxmlformats.org/officeDocument/2006/bibliography"/>
  </ds:schemaRefs>
</ds:datastoreItem>
</file>

<file path=customXml/itemProps11.xml><?xml version="1.0" encoding="utf-8"?>
<ds:datastoreItem xmlns:ds="http://schemas.openxmlformats.org/officeDocument/2006/customXml" ds:itemID="{395E9789-0BBC-4206-8527-BC4F7B6168D2}">
  <ds:schemaRefs>
    <ds:schemaRef ds:uri="http://schemas.openxmlformats.org/officeDocument/2006/bibliography"/>
  </ds:schemaRefs>
</ds:datastoreItem>
</file>

<file path=customXml/itemProps12.xml><?xml version="1.0" encoding="utf-8"?>
<ds:datastoreItem xmlns:ds="http://schemas.openxmlformats.org/officeDocument/2006/customXml" ds:itemID="{D2D5ABDE-E751-4EB2-89BC-D0A40CB965E1}">
  <ds:schemaRefs>
    <ds:schemaRef ds:uri="http://schemas.openxmlformats.org/officeDocument/2006/bibliography"/>
  </ds:schemaRefs>
</ds:datastoreItem>
</file>

<file path=customXml/itemProps13.xml><?xml version="1.0" encoding="utf-8"?>
<ds:datastoreItem xmlns:ds="http://schemas.openxmlformats.org/officeDocument/2006/customXml" ds:itemID="{80AF8628-AC9B-404F-B8CB-F245C28EAE26}">
  <ds:schemaRefs>
    <ds:schemaRef ds:uri="http://schemas.openxmlformats.org/officeDocument/2006/bibliography"/>
  </ds:schemaRefs>
</ds:datastoreItem>
</file>

<file path=customXml/itemProps14.xml><?xml version="1.0" encoding="utf-8"?>
<ds:datastoreItem xmlns:ds="http://schemas.openxmlformats.org/officeDocument/2006/customXml" ds:itemID="{0F739AFE-30B6-48CA-87AB-06B2AF400C5E}">
  <ds:schemaRefs>
    <ds:schemaRef ds:uri="http://schemas.openxmlformats.org/officeDocument/2006/bibliography"/>
  </ds:schemaRefs>
</ds:datastoreItem>
</file>

<file path=customXml/itemProps15.xml><?xml version="1.0" encoding="utf-8"?>
<ds:datastoreItem xmlns:ds="http://schemas.openxmlformats.org/officeDocument/2006/customXml" ds:itemID="{8A788A63-7C1A-4649-9B38-9A5C3F21621F}">
  <ds:schemaRefs>
    <ds:schemaRef ds:uri="http://schemas.openxmlformats.org/officeDocument/2006/bibliography"/>
  </ds:schemaRefs>
</ds:datastoreItem>
</file>

<file path=customXml/itemProps16.xml><?xml version="1.0" encoding="utf-8"?>
<ds:datastoreItem xmlns:ds="http://schemas.openxmlformats.org/officeDocument/2006/customXml" ds:itemID="{BB0FF08A-900F-409C-8AAD-CFDCA25A6D40}">
  <ds:schemaRefs>
    <ds:schemaRef ds:uri="http://schemas.openxmlformats.org/officeDocument/2006/bibliography"/>
  </ds:schemaRefs>
</ds:datastoreItem>
</file>

<file path=customXml/itemProps17.xml><?xml version="1.0" encoding="utf-8"?>
<ds:datastoreItem xmlns:ds="http://schemas.openxmlformats.org/officeDocument/2006/customXml" ds:itemID="{5069F7E6-9AA3-4896-9309-3BC0F2880134}">
  <ds:schemaRefs>
    <ds:schemaRef ds:uri="http://schemas.openxmlformats.org/officeDocument/2006/bibliography"/>
  </ds:schemaRefs>
</ds:datastoreItem>
</file>

<file path=customXml/itemProps18.xml><?xml version="1.0" encoding="utf-8"?>
<ds:datastoreItem xmlns:ds="http://schemas.openxmlformats.org/officeDocument/2006/customXml" ds:itemID="{2802C484-1AD3-4CDE-8411-5408CA93847C}">
  <ds:schemaRefs>
    <ds:schemaRef ds:uri="http://schemas.openxmlformats.org/officeDocument/2006/bibliography"/>
  </ds:schemaRefs>
</ds:datastoreItem>
</file>

<file path=customXml/itemProps2.xml><?xml version="1.0" encoding="utf-8"?>
<ds:datastoreItem xmlns:ds="http://schemas.openxmlformats.org/officeDocument/2006/customXml" ds:itemID="{F74358A8-34C5-4921-97B8-65F83A743C51}">
  <ds:schemaRefs>
    <ds:schemaRef ds:uri="http://schemas.openxmlformats.org/officeDocument/2006/bibliography"/>
  </ds:schemaRefs>
</ds:datastoreItem>
</file>

<file path=customXml/itemProps3.xml><?xml version="1.0" encoding="utf-8"?>
<ds:datastoreItem xmlns:ds="http://schemas.openxmlformats.org/officeDocument/2006/customXml" ds:itemID="{698CD169-E39F-4946-BE8E-12B0807D56E7}">
  <ds:schemaRefs>
    <ds:schemaRef ds:uri="http://schemas.openxmlformats.org/officeDocument/2006/bibliography"/>
  </ds:schemaRefs>
</ds:datastoreItem>
</file>

<file path=customXml/itemProps4.xml><?xml version="1.0" encoding="utf-8"?>
<ds:datastoreItem xmlns:ds="http://schemas.openxmlformats.org/officeDocument/2006/customXml" ds:itemID="{73703971-DF05-440E-8680-B5E30F271B36}">
  <ds:schemaRefs>
    <ds:schemaRef ds:uri="http://schemas.openxmlformats.org/officeDocument/2006/bibliography"/>
  </ds:schemaRefs>
</ds:datastoreItem>
</file>

<file path=customXml/itemProps5.xml><?xml version="1.0" encoding="utf-8"?>
<ds:datastoreItem xmlns:ds="http://schemas.openxmlformats.org/officeDocument/2006/customXml" ds:itemID="{9141FF39-F5F6-4ADF-8017-D4B31D5D5709}">
  <ds:schemaRefs>
    <ds:schemaRef ds:uri="http://schemas.openxmlformats.org/officeDocument/2006/bibliography"/>
  </ds:schemaRefs>
</ds:datastoreItem>
</file>

<file path=customXml/itemProps6.xml><?xml version="1.0" encoding="utf-8"?>
<ds:datastoreItem xmlns:ds="http://schemas.openxmlformats.org/officeDocument/2006/customXml" ds:itemID="{DDC48B20-095F-42FE-88AA-7C73F6CAC893}">
  <ds:schemaRefs>
    <ds:schemaRef ds:uri="http://schemas.openxmlformats.org/officeDocument/2006/bibliography"/>
  </ds:schemaRefs>
</ds:datastoreItem>
</file>

<file path=customXml/itemProps7.xml><?xml version="1.0" encoding="utf-8"?>
<ds:datastoreItem xmlns:ds="http://schemas.openxmlformats.org/officeDocument/2006/customXml" ds:itemID="{1D605B04-C8D1-4201-AD9B-AA07D021722B}">
  <ds:schemaRefs>
    <ds:schemaRef ds:uri="http://schemas.openxmlformats.org/officeDocument/2006/bibliography"/>
  </ds:schemaRefs>
</ds:datastoreItem>
</file>

<file path=customXml/itemProps8.xml><?xml version="1.0" encoding="utf-8"?>
<ds:datastoreItem xmlns:ds="http://schemas.openxmlformats.org/officeDocument/2006/customXml" ds:itemID="{9AD997C6-B3A0-4970-ADDF-E157C402FC97}">
  <ds:schemaRefs>
    <ds:schemaRef ds:uri="http://schemas.openxmlformats.org/officeDocument/2006/bibliography"/>
  </ds:schemaRefs>
</ds:datastoreItem>
</file>

<file path=customXml/itemProps9.xml><?xml version="1.0" encoding="utf-8"?>
<ds:datastoreItem xmlns:ds="http://schemas.openxmlformats.org/officeDocument/2006/customXml" ds:itemID="{975416E7-D3CE-4660-BC3A-1D71E683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236</Pages>
  <Words>82447</Words>
  <Characters>494685</Characters>
  <Application>Microsoft Office Word</Application>
  <DocSecurity>0</DocSecurity>
  <Lines>4122</Lines>
  <Paragraphs>1151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1.25</vt:lpstr>
      <vt:lpstr/>
    </vt:vector>
  </TitlesOfParts>
  <Company>UMWM</Company>
  <LinksUpToDate>false</LinksUpToDate>
  <CharactersWithSpaces>575981</CharactersWithSpaces>
  <SharedDoc>false</SharedDoc>
  <HLinks>
    <vt:vector size="630" baseType="variant">
      <vt:variant>
        <vt:i4>6029319</vt:i4>
      </vt:variant>
      <vt:variant>
        <vt:i4>627</vt:i4>
      </vt:variant>
      <vt:variant>
        <vt:i4>0</vt:i4>
      </vt:variant>
      <vt:variant>
        <vt:i4>5</vt:i4>
      </vt:variant>
      <vt:variant>
        <vt:lpwstr>http://eur-lex.europa.eu/LexUriServ/LexUriServ.do?uri=CELEX:32006H0962:PL:NOT</vt:lpwstr>
      </vt:variant>
      <vt:variant>
        <vt:lpwstr/>
      </vt:variant>
      <vt:variant>
        <vt:i4>8323194</vt:i4>
      </vt:variant>
      <vt:variant>
        <vt:i4>621</vt:i4>
      </vt:variant>
      <vt:variant>
        <vt:i4>0</vt:i4>
      </vt:variant>
      <vt:variant>
        <vt:i4>5</vt:i4>
      </vt:variant>
      <vt:variant>
        <vt:lpwstr>http://www.funduszedlamazowsza.eu/</vt:lpwstr>
      </vt:variant>
      <vt:variant>
        <vt:lpwstr/>
      </vt:variant>
      <vt:variant>
        <vt:i4>6357041</vt:i4>
      </vt:variant>
      <vt:variant>
        <vt:i4>612</vt:i4>
      </vt:variant>
      <vt:variant>
        <vt:i4>0</vt:i4>
      </vt:variant>
      <vt:variant>
        <vt:i4>5</vt:i4>
      </vt:variant>
      <vt:variant>
        <vt:lpwstr>http://www.funduszeeuropejskie.gov.pl/</vt:lpwstr>
      </vt:variant>
      <vt:variant>
        <vt:lpwstr/>
      </vt:variant>
      <vt:variant>
        <vt:i4>8323194</vt:i4>
      </vt:variant>
      <vt:variant>
        <vt:i4>609</vt:i4>
      </vt:variant>
      <vt:variant>
        <vt:i4>0</vt:i4>
      </vt:variant>
      <vt:variant>
        <vt:i4>5</vt:i4>
      </vt:variant>
      <vt:variant>
        <vt:lpwstr>http://www.funduszedlamazowsza.eu/</vt:lpwstr>
      </vt:variant>
      <vt:variant>
        <vt:lpwstr/>
      </vt:variant>
      <vt:variant>
        <vt:i4>8323194</vt:i4>
      </vt:variant>
      <vt:variant>
        <vt:i4>606</vt:i4>
      </vt:variant>
      <vt:variant>
        <vt:i4>0</vt:i4>
      </vt:variant>
      <vt:variant>
        <vt:i4>5</vt:i4>
      </vt:variant>
      <vt:variant>
        <vt:lpwstr>http://www.funduszedlamazowsza.eu/</vt:lpwstr>
      </vt:variant>
      <vt:variant>
        <vt:lpwstr/>
      </vt:variant>
      <vt:variant>
        <vt:i4>6357041</vt:i4>
      </vt:variant>
      <vt:variant>
        <vt:i4>597</vt:i4>
      </vt:variant>
      <vt:variant>
        <vt:i4>0</vt:i4>
      </vt:variant>
      <vt:variant>
        <vt:i4>5</vt:i4>
      </vt:variant>
      <vt:variant>
        <vt:lpwstr>http://www.funduszeeuropejskie.gov.pl/</vt:lpwstr>
      </vt:variant>
      <vt:variant>
        <vt:lpwstr/>
      </vt:variant>
      <vt:variant>
        <vt:i4>8323194</vt:i4>
      </vt:variant>
      <vt:variant>
        <vt:i4>588</vt:i4>
      </vt:variant>
      <vt:variant>
        <vt:i4>0</vt:i4>
      </vt:variant>
      <vt:variant>
        <vt:i4>5</vt:i4>
      </vt:variant>
      <vt:variant>
        <vt:lpwstr>http://www.funduszedlamazowsza.eu/</vt:lpwstr>
      </vt:variant>
      <vt:variant>
        <vt:lpwstr/>
      </vt:variant>
      <vt:variant>
        <vt:i4>8323194</vt:i4>
      </vt:variant>
      <vt:variant>
        <vt:i4>585</vt:i4>
      </vt:variant>
      <vt:variant>
        <vt:i4>0</vt:i4>
      </vt:variant>
      <vt:variant>
        <vt:i4>5</vt:i4>
      </vt:variant>
      <vt:variant>
        <vt:lpwstr>http://www.funduszedlamazowsza.eu/</vt:lpwstr>
      </vt:variant>
      <vt:variant>
        <vt:lpwstr/>
      </vt:variant>
      <vt:variant>
        <vt:i4>1048626</vt:i4>
      </vt:variant>
      <vt:variant>
        <vt:i4>578</vt:i4>
      </vt:variant>
      <vt:variant>
        <vt:i4>0</vt:i4>
      </vt:variant>
      <vt:variant>
        <vt:i4>5</vt:i4>
      </vt:variant>
      <vt:variant>
        <vt:lpwstr/>
      </vt:variant>
      <vt:variant>
        <vt:lpwstr>_Toc420663004</vt:lpwstr>
      </vt:variant>
      <vt:variant>
        <vt:i4>1048626</vt:i4>
      </vt:variant>
      <vt:variant>
        <vt:i4>572</vt:i4>
      </vt:variant>
      <vt:variant>
        <vt:i4>0</vt:i4>
      </vt:variant>
      <vt:variant>
        <vt:i4>5</vt:i4>
      </vt:variant>
      <vt:variant>
        <vt:lpwstr/>
      </vt:variant>
      <vt:variant>
        <vt:lpwstr>_Toc420663003</vt:lpwstr>
      </vt:variant>
      <vt:variant>
        <vt:i4>1048626</vt:i4>
      </vt:variant>
      <vt:variant>
        <vt:i4>566</vt:i4>
      </vt:variant>
      <vt:variant>
        <vt:i4>0</vt:i4>
      </vt:variant>
      <vt:variant>
        <vt:i4>5</vt:i4>
      </vt:variant>
      <vt:variant>
        <vt:lpwstr/>
      </vt:variant>
      <vt:variant>
        <vt:lpwstr>_Toc420663002</vt:lpwstr>
      </vt:variant>
      <vt:variant>
        <vt:i4>1048626</vt:i4>
      </vt:variant>
      <vt:variant>
        <vt:i4>560</vt:i4>
      </vt:variant>
      <vt:variant>
        <vt:i4>0</vt:i4>
      </vt:variant>
      <vt:variant>
        <vt:i4>5</vt:i4>
      </vt:variant>
      <vt:variant>
        <vt:lpwstr/>
      </vt:variant>
      <vt:variant>
        <vt:lpwstr>_Toc420663001</vt:lpwstr>
      </vt:variant>
      <vt:variant>
        <vt:i4>1048626</vt:i4>
      </vt:variant>
      <vt:variant>
        <vt:i4>554</vt:i4>
      </vt:variant>
      <vt:variant>
        <vt:i4>0</vt:i4>
      </vt:variant>
      <vt:variant>
        <vt:i4>5</vt:i4>
      </vt:variant>
      <vt:variant>
        <vt:lpwstr/>
      </vt:variant>
      <vt:variant>
        <vt:lpwstr>_Toc420663000</vt:lpwstr>
      </vt:variant>
      <vt:variant>
        <vt:i4>1572923</vt:i4>
      </vt:variant>
      <vt:variant>
        <vt:i4>548</vt:i4>
      </vt:variant>
      <vt:variant>
        <vt:i4>0</vt:i4>
      </vt:variant>
      <vt:variant>
        <vt:i4>5</vt:i4>
      </vt:variant>
      <vt:variant>
        <vt:lpwstr/>
      </vt:variant>
      <vt:variant>
        <vt:lpwstr>_Toc420662999</vt:lpwstr>
      </vt:variant>
      <vt:variant>
        <vt:i4>1572923</vt:i4>
      </vt:variant>
      <vt:variant>
        <vt:i4>542</vt:i4>
      </vt:variant>
      <vt:variant>
        <vt:i4>0</vt:i4>
      </vt:variant>
      <vt:variant>
        <vt:i4>5</vt:i4>
      </vt:variant>
      <vt:variant>
        <vt:lpwstr/>
      </vt:variant>
      <vt:variant>
        <vt:lpwstr>_Toc420662998</vt:lpwstr>
      </vt:variant>
      <vt:variant>
        <vt:i4>1572923</vt:i4>
      </vt:variant>
      <vt:variant>
        <vt:i4>536</vt:i4>
      </vt:variant>
      <vt:variant>
        <vt:i4>0</vt:i4>
      </vt:variant>
      <vt:variant>
        <vt:i4>5</vt:i4>
      </vt:variant>
      <vt:variant>
        <vt:lpwstr/>
      </vt:variant>
      <vt:variant>
        <vt:lpwstr>_Toc420662997</vt:lpwstr>
      </vt:variant>
      <vt:variant>
        <vt:i4>1572923</vt:i4>
      </vt:variant>
      <vt:variant>
        <vt:i4>530</vt:i4>
      </vt:variant>
      <vt:variant>
        <vt:i4>0</vt:i4>
      </vt:variant>
      <vt:variant>
        <vt:i4>5</vt:i4>
      </vt:variant>
      <vt:variant>
        <vt:lpwstr/>
      </vt:variant>
      <vt:variant>
        <vt:lpwstr>_Toc420662996</vt:lpwstr>
      </vt:variant>
      <vt:variant>
        <vt:i4>1572923</vt:i4>
      </vt:variant>
      <vt:variant>
        <vt:i4>524</vt:i4>
      </vt:variant>
      <vt:variant>
        <vt:i4>0</vt:i4>
      </vt:variant>
      <vt:variant>
        <vt:i4>5</vt:i4>
      </vt:variant>
      <vt:variant>
        <vt:lpwstr/>
      </vt:variant>
      <vt:variant>
        <vt:lpwstr>_Toc420662995</vt:lpwstr>
      </vt:variant>
      <vt:variant>
        <vt:i4>1572923</vt:i4>
      </vt:variant>
      <vt:variant>
        <vt:i4>518</vt:i4>
      </vt:variant>
      <vt:variant>
        <vt:i4>0</vt:i4>
      </vt:variant>
      <vt:variant>
        <vt:i4>5</vt:i4>
      </vt:variant>
      <vt:variant>
        <vt:lpwstr/>
      </vt:variant>
      <vt:variant>
        <vt:lpwstr>_Toc420662994</vt:lpwstr>
      </vt:variant>
      <vt:variant>
        <vt:i4>1572923</vt:i4>
      </vt:variant>
      <vt:variant>
        <vt:i4>512</vt:i4>
      </vt:variant>
      <vt:variant>
        <vt:i4>0</vt:i4>
      </vt:variant>
      <vt:variant>
        <vt:i4>5</vt:i4>
      </vt:variant>
      <vt:variant>
        <vt:lpwstr/>
      </vt:variant>
      <vt:variant>
        <vt:lpwstr>_Toc420662993</vt:lpwstr>
      </vt:variant>
      <vt:variant>
        <vt:i4>1572923</vt:i4>
      </vt:variant>
      <vt:variant>
        <vt:i4>506</vt:i4>
      </vt:variant>
      <vt:variant>
        <vt:i4>0</vt:i4>
      </vt:variant>
      <vt:variant>
        <vt:i4>5</vt:i4>
      </vt:variant>
      <vt:variant>
        <vt:lpwstr/>
      </vt:variant>
      <vt:variant>
        <vt:lpwstr>_Toc420662992</vt:lpwstr>
      </vt:variant>
      <vt:variant>
        <vt:i4>1572923</vt:i4>
      </vt:variant>
      <vt:variant>
        <vt:i4>500</vt:i4>
      </vt:variant>
      <vt:variant>
        <vt:i4>0</vt:i4>
      </vt:variant>
      <vt:variant>
        <vt:i4>5</vt:i4>
      </vt:variant>
      <vt:variant>
        <vt:lpwstr/>
      </vt:variant>
      <vt:variant>
        <vt:lpwstr>_Toc420662991</vt:lpwstr>
      </vt:variant>
      <vt:variant>
        <vt:i4>1572923</vt:i4>
      </vt:variant>
      <vt:variant>
        <vt:i4>494</vt:i4>
      </vt:variant>
      <vt:variant>
        <vt:i4>0</vt:i4>
      </vt:variant>
      <vt:variant>
        <vt:i4>5</vt:i4>
      </vt:variant>
      <vt:variant>
        <vt:lpwstr/>
      </vt:variant>
      <vt:variant>
        <vt:lpwstr>_Toc420662990</vt:lpwstr>
      </vt:variant>
      <vt:variant>
        <vt:i4>1638459</vt:i4>
      </vt:variant>
      <vt:variant>
        <vt:i4>488</vt:i4>
      </vt:variant>
      <vt:variant>
        <vt:i4>0</vt:i4>
      </vt:variant>
      <vt:variant>
        <vt:i4>5</vt:i4>
      </vt:variant>
      <vt:variant>
        <vt:lpwstr/>
      </vt:variant>
      <vt:variant>
        <vt:lpwstr>_Toc420662989</vt:lpwstr>
      </vt:variant>
      <vt:variant>
        <vt:i4>1638459</vt:i4>
      </vt:variant>
      <vt:variant>
        <vt:i4>482</vt:i4>
      </vt:variant>
      <vt:variant>
        <vt:i4>0</vt:i4>
      </vt:variant>
      <vt:variant>
        <vt:i4>5</vt:i4>
      </vt:variant>
      <vt:variant>
        <vt:lpwstr/>
      </vt:variant>
      <vt:variant>
        <vt:lpwstr>_Toc420662988</vt:lpwstr>
      </vt:variant>
      <vt:variant>
        <vt:i4>1638459</vt:i4>
      </vt:variant>
      <vt:variant>
        <vt:i4>476</vt:i4>
      </vt:variant>
      <vt:variant>
        <vt:i4>0</vt:i4>
      </vt:variant>
      <vt:variant>
        <vt:i4>5</vt:i4>
      </vt:variant>
      <vt:variant>
        <vt:lpwstr/>
      </vt:variant>
      <vt:variant>
        <vt:lpwstr>_Toc420662987</vt:lpwstr>
      </vt:variant>
      <vt:variant>
        <vt:i4>1638459</vt:i4>
      </vt:variant>
      <vt:variant>
        <vt:i4>470</vt:i4>
      </vt:variant>
      <vt:variant>
        <vt:i4>0</vt:i4>
      </vt:variant>
      <vt:variant>
        <vt:i4>5</vt:i4>
      </vt:variant>
      <vt:variant>
        <vt:lpwstr/>
      </vt:variant>
      <vt:variant>
        <vt:lpwstr>_Toc420662986</vt:lpwstr>
      </vt:variant>
      <vt:variant>
        <vt:i4>1638459</vt:i4>
      </vt:variant>
      <vt:variant>
        <vt:i4>464</vt:i4>
      </vt:variant>
      <vt:variant>
        <vt:i4>0</vt:i4>
      </vt:variant>
      <vt:variant>
        <vt:i4>5</vt:i4>
      </vt:variant>
      <vt:variant>
        <vt:lpwstr/>
      </vt:variant>
      <vt:variant>
        <vt:lpwstr>_Toc420662985</vt:lpwstr>
      </vt:variant>
      <vt:variant>
        <vt:i4>1638459</vt:i4>
      </vt:variant>
      <vt:variant>
        <vt:i4>458</vt:i4>
      </vt:variant>
      <vt:variant>
        <vt:i4>0</vt:i4>
      </vt:variant>
      <vt:variant>
        <vt:i4>5</vt:i4>
      </vt:variant>
      <vt:variant>
        <vt:lpwstr/>
      </vt:variant>
      <vt:variant>
        <vt:lpwstr>_Toc420662984</vt:lpwstr>
      </vt:variant>
      <vt:variant>
        <vt:i4>1638459</vt:i4>
      </vt:variant>
      <vt:variant>
        <vt:i4>452</vt:i4>
      </vt:variant>
      <vt:variant>
        <vt:i4>0</vt:i4>
      </vt:variant>
      <vt:variant>
        <vt:i4>5</vt:i4>
      </vt:variant>
      <vt:variant>
        <vt:lpwstr/>
      </vt:variant>
      <vt:variant>
        <vt:lpwstr>_Toc420662983</vt:lpwstr>
      </vt:variant>
      <vt:variant>
        <vt:i4>1638459</vt:i4>
      </vt:variant>
      <vt:variant>
        <vt:i4>446</vt:i4>
      </vt:variant>
      <vt:variant>
        <vt:i4>0</vt:i4>
      </vt:variant>
      <vt:variant>
        <vt:i4>5</vt:i4>
      </vt:variant>
      <vt:variant>
        <vt:lpwstr/>
      </vt:variant>
      <vt:variant>
        <vt:lpwstr>_Toc420662982</vt:lpwstr>
      </vt:variant>
      <vt:variant>
        <vt:i4>1638459</vt:i4>
      </vt:variant>
      <vt:variant>
        <vt:i4>440</vt:i4>
      </vt:variant>
      <vt:variant>
        <vt:i4>0</vt:i4>
      </vt:variant>
      <vt:variant>
        <vt:i4>5</vt:i4>
      </vt:variant>
      <vt:variant>
        <vt:lpwstr/>
      </vt:variant>
      <vt:variant>
        <vt:lpwstr>_Toc420662981</vt:lpwstr>
      </vt:variant>
      <vt:variant>
        <vt:i4>1638459</vt:i4>
      </vt:variant>
      <vt:variant>
        <vt:i4>434</vt:i4>
      </vt:variant>
      <vt:variant>
        <vt:i4>0</vt:i4>
      </vt:variant>
      <vt:variant>
        <vt:i4>5</vt:i4>
      </vt:variant>
      <vt:variant>
        <vt:lpwstr/>
      </vt:variant>
      <vt:variant>
        <vt:lpwstr>_Toc420662980</vt:lpwstr>
      </vt:variant>
      <vt:variant>
        <vt:i4>1441851</vt:i4>
      </vt:variant>
      <vt:variant>
        <vt:i4>428</vt:i4>
      </vt:variant>
      <vt:variant>
        <vt:i4>0</vt:i4>
      </vt:variant>
      <vt:variant>
        <vt:i4>5</vt:i4>
      </vt:variant>
      <vt:variant>
        <vt:lpwstr/>
      </vt:variant>
      <vt:variant>
        <vt:lpwstr>_Toc420662979</vt:lpwstr>
      </vt:variant>
      <vt:variant>
        <vt:i4>1441851</vt:i4>
      </vt:variant>
      <vt:variant>
        <vt:i4>422</vt:i4>
      </vt:variant>
      <vt:variant>
        <vt:i4>0</vt:i4>
      </vt:variant>
      <vt:variant>
        <vt:i4>5</vt:i4>
      </vt:variant>
      <vt:variant>
        <vt:lpwstr/>
      </vt:variant>
      <vt:variant>
        <vt:lpwstr>_Toc420662978</vt:lpwstr>
      </vt:variant>
      <vt:variant>
        <vt:i4>1441851</vt:i4>
      </vt:variant>
      <vt:variant>
        <vt:i4>416</vt:i4>
      </vt:variant>
      <vt:variant>
        <vt:i4>0</vt:i4>
      </vt:variant>
      <vt:variant>
        <vt:i4>5</vt:i4>
      </vt:variant>
      <vt:variant>
        <vt:lpwstr/>
      </vt:variant>
      <vt:variant>
        <vt:lpwstr>_Toc420662977</vt:lpwstr>
      </vt:variant>
      <vt:variant>
        <vt:i4>1441851</vt:i4>
      </vt:variant>
      <vt:variant>
        <vt:i4>410</vt:i4>
      </vt:variant>
      <vt:variant>
        <vt:i4>0</vt:i4>
      </vt:variant>
      <vt:variant>
        <vt:i4>5</vt:i4>
      </vt:variant>
      <vt:variant>
        <vt:lpwstr/>
      </vt:variant>
      <vt:variant>
        <vt:lpwstr>_Toc420662976</vt:lpwstr>
      </vt:variant>
      <vt:variant>
        <vt:i4>1441851</vt:i4>
      </vt:variant>
      <vt:variant>
        <vt:i4>404</vt:i4>
      </vt:variant>
      <vt:variant>
        <vt:i4>0</vt:i4>
      </vt:variant>
      <vt:variant>
        <vt:i4>5</vt:i4>
      </vt:variant>
      <vt:variant>
        <vt:lpwstr/>
      </vt:variant>
      <vt:variant>
        <vt:lpwstr>_Toc420662975</vt:lpwstr>
      </vt:variant>
      <vt:variant>
        <vt:i4>1441851</vt:i4>
      </vt:variant>
      <vt:variant>
        <vt:i4>398</vt:i4>
      </vt:variant>
      <vt:variant>
        <vt:i4>0</vt:i4>
      </vt:variant>
      <vt:variant>
        <vt:i4>5</vt:i4>
      </vt:variant>
      <vt:variant>
        <vt:lpwstr/>
      </vt:variant>
      <vt:variant>
        <vt:lpwstr>_Toc420662974</vt:lpwstr>
      </vt:variant>
      <vt:variant>
        <vt:i4>1441851</vt:i4>
      </vt:variant>
      <vt:variant>
        <vt:i4>392</vt:i4>
      </vt:variant>
      <vt:variant>
        <vt:i4>0</vt:i4>
      </vt:variant>
      <vt:variant>
        <vt:i4>5</vt:i4>
      </vt:variant>
      <vt:variant>
        <vt:lpwstr/>
      </vt:variant>
      <vt:variant>
        <vt:lpwstr>_Toc420662973</vt:lpwstr>
      </vt:variant>
      <vt:variant>
        <vt:i4>1441851</vt:i4>
      </vt:variant>
      <vt:variant>
        <vt:i4>386</vt:i4>
      </vt:variant>
      <vt:variant>
        <vt:i4>0</vt:i4>
      </vt:variant>
      <vt:variant>
        <vt:i4>5</vt:i4>
      </vt:variant>
      <vt:variant>
        <vt:lpwstr/>
      </vt:variant>
      <vt:variant>
        <vt:lpwstr>_Toc420662972</vt:lpwstr>
      </vt:variant>
      <vt:variant>
        <vt:i4>1441851</vt:i4>
      </vt:variant>
      <vt:variant>
        <vt:i4>380</vt:i4>
      </vt:variant>
      <vt:variant>
        <vt:i4>0</vt:i4>
      </vt:variant>
      <vt:variant>
        <vt:i4>5</vt:i4>
      </vt:variant>
      <vt:variant>
        <vt:lpwstr/>
      </vt:variant>
      <vt:variant>
        <vt:lpwstr>_Toc420662971</vt:lpwstr>
      </vt:variant>
      <vt:variant>
        <vt:i4>1441851</vt:i4>
      </vt:variant>
      <vt:variant>
        <vt:i4>374</vt:i4>
      </vt:variant>
      <vt:variant>
        <vt:i4>0</vt:i4>
      </vt:variant>
      <vt:variant>
        <vt:i4>5</vt:i4>
      </vt:variant>
      <vt:variant>
        <vt:lpwstr/>
      </vt:variant>
      <vt:variant>
        <vt:lpwstr>_Toc420662970</vt:lpwstr>
      </vt:variant>
      <vt:variant>
        <vt:i4>1507387</vt:i4>
      </vt:variant>
      <vt:variant>
        <vt:i4>368</vt:i4>
      </vt:variant>
      <vt:variant>
        <vt:i4>0</vt:i4>
      </vt:variant>
      <vt:variant>
        <vt:i4>5</vt:i4>
      </vt:variant>
      <vt:variant>
        <vt:lpwstr/>
      </vt:variant>
      <vt:variant>
        <vt:lpwstr>_Toc420662969</vt:lpwstr>
      </vt:variant>
      <vt:variant>
        <vt:i4>1507387</vt:i4>
      </vt:variant>
      <vt:variant>
        <vt:i4>362</vt:i4>
      </vt:variant>
      <vt:variant>
        <vt:i4>0</vt:i4>
      </vt:variant>
      <vt:variant>
        <vt:i4>5</vt:i4>
      </vt:variant>
      <vt:variant>
        <vt:lpwstr/>
      </vt:variant>
      <vt:variant>
        <vt:lpwstr>_Toc420662968</vt:lpwstr>
      </vt:variant>
      <vt:variant>
        <vt:i4>1507387</vt:i4>
      </vt:variant>
      <vt:variant>
        <vt:i4>356</vt:i4>
      </vt:variant>
      <vt:variant>
        <vt:i4>0</vt:i4>
      </vt:variant>
      <vt:variant>
        <vt:i4>5</vt:i4>
      </vt:variant>
      <vt:variant>
        <vt:lpwstr/>
      </vt:variant>
      <vt:variant>
        <vt:lpwstr>_Toc420662967</vt:lpwstr>
      </vt:variant>
      <vt:variant>
        <vt:i4>1507387</vt:i4>
      </vt:variant>
      <vt:variant>
        <vt:i4>350</vt:i4>
      </vt:variant>
      <vt:variant>
        <vt:i4>0</vt:i4>
      </vt:variant>
      <vt:variant>
        <vt:i4>5</vt:i4>
      </vt:variant>
      <vt:variant>
        <vt:lpwstr/>
      </vt:variant>
      <vt:variant>
        <vt:lpwstr>_Toc420662966</vt:lpwstr>
      </vt:variant>
      <vt:variant>
        <vt:i4>1507387</vt:i4>
      </vt:variant>
      <vt:variant>
        <vt:i4>344</vt:i4>
      </vt:variant>
      <vt:variant>
        <vt:i4>0</vt:i4>
      </vt:variant>
      <vt:variant>
        <vt:i4>5</vt:i4>
      </vt:variant>
      <vt:variant>
        <vt:lpwstr/>
      </vt:variant>
      <vt:variant>
        <vt:lpwstr>_Toc420662965</vt:lpwstr>
      </vt:variant>
      <vt:variant>
        <vt:i4>1507387</vt:i4>
      </vt:variant>
      <vt:variant>
        <vt:i4>338</vt:i4>
      </vt:variant>
      <vt:variant>
        <vt:i4>0</vt:i4>
      </vt:variant>
      <vt:variant>
        <vt:i4>5</vt:i4>
      </vt:variant>
      <vt:variant>
        <vt:lpwstr/>
      </vt:variant>
      <vt:variant>
        <vt:lpwstr>_Toc420662964</vt:lpwstr>
      </vt:variant>
      <vt:variant>
        <vt:i4>1507387</vt:i4>
      </vt:variant>
      <vt:variant>
        <vt:i4>332</vt:i4>
      </vt:variant>
      <vt:variant>
        <vt:i4>0</vt:i4>
      </vt:variant>
      <vt:variant>
        <vt:i4>5</vt:i4>
      </vt:variant>
      <vt:variant>
        <vt:lpwstr/>
      </vt:variant>
      <vt:variant>
        <vt:lpwstr>_Toc420662963</vt:lpwstr>
      </vt:variant>
      <vt:variant>
        <vt:i4>1507387</vt:i4>
      </vt:variant>
      <vt:variant>
        <vt:i4>326</vt:i4>
      </vt:variant>
      <vt:variant>
        <vt:i4>0</vt:i4>
      </vt:variant>
      <vt:variant>
        <vt:i4>5</vt:i4>
      </vt:variant>
      <vt:variant>
        <vt:lpwstr/>
      </vt:variant>
      <vt:variant>
        <vt:lpwstr>_Toc420662962</vt:lpwstr>
      </vt:variant>
      <vt:variant>
        <vt:i4>1507387</vt:i4>
      </vt:variant>
      <vt:variant>
        <vt:i4>320</vt:i4>
      </vt:variant>
      <vt:variant>
        <vt:i4>0</vt:i4>
      </vt:variant>
      <vt:variant>
        <vt:i4>5</vt:i4>
      </vt:variant>
      <vt:variant>
        <vt:lpwstr/>
      </vt:variant>
      <vt:variant>
        <vt:lpwstr>_Toc420662961</vt:lpwstr>
      </vt:variant>
      <vt:variant>
        <vt:i4>1507387</vt:i4>
      </vt:variant>
      <vt:variant>
        <vt:i4>314</vt:i4>
      </vt:variant>
      <vt:variant>
        <vt:i4>0</vt:i4>
      </vt:variant>
      <vt:variant>
        <vt:i4>5</vt:i4>
      </vt:variant>
      <vt:variant>
        <vt:lpwstr/>
      </vt:variant>
      <vt:variant>
        <vt:lpwstr>_Toc420662960</vt:lpwstr>
      </vt:variant>
      <vt:variant>
        <vt:i4>1310779</vt:i4>
      </vt:variant>
      <vt:variant>
        <vt:i4>308</vt:i4>
      </vt:variant>
      <vt:variant>
        <vt:i4>0</vt:i4>
      </vt:variant>
      <vt:variant>
        <vt:i4>5</vt:i4>
      </vt:variant>
      <vt:variant>
        <vt:lpwstr/>
      </vt:variant>
      <vt:variant>
        <vt:lpwstr>_Toc420662959</vt:lpwstr>
      </vt:variant>
      <vt:variant>
        <vt:i4>1310779</vt:i4>
      </vt:variant>
      <vt:variant>
        <vt:i4>302</vt:i4>
      </vt:variant>
      <vt:variant>
        <vt:i4>0</vt:i4>
      </vt:variant>
      <vt:variant>
        <vt:i4>5</vt:i4>
      </vt:variant>
      <vt:variant>
        <vt:lpwstr/>
      </vt:variant>
      <vt:variant>
        <vt:lpwstr>_Toc420662958</vt:lpwstr>
      </vt:variant>
      <vt:variant>
        <vt:i4>1310779</vt:i4>
      </vt:variant>
      <vt:variant>
        <vt:i4>296</vt:i4>
      </vt:variant>
      <vt:variant>
        <vt:i4>0</vt:i4>
      </vt:variant>
      <vt:variant>
        <vt:i4>5</vt:i4>
      </vt:variant>
      <vt:variant>
        <vt:lpwstr/>
      </vt:variant>
      <vt:variant>
        <vt:lpwstr>_Toc420662957</vt:lpwstr>
      </vt:variant>
      <vt:variant>
        <vt:i4>1310779</vt:i4>
      </vt:variant>
      <vt:variant>
        <vt:i4>290</vt:i4>
      </vt:variant>
      <vt:variant>
        <vt:i4>0</vt:i4>
      </vt:variant>
      <vt:variant>
        <vt:i4>5</vt:i4>
      </vt:variant>
      <vt:variant>
        <vt:lpwstr/>
      </vt:variant>
      <vt:variant>
        <vt:lpwstr>_Toc420662956</vt:lpwstr>
      </vt:variant>
      <vt:variant>
        <vt:i4>1310779</vt:i4>
      </vt:variant>
      <vt:variant>
        <vt:i4>284</vt:i4>
      </vt:variant>
      <vt:variant>
        <vt:i4>0</vt:i4>
      </vt:variant>
      <vt:variant>
        <vt:i4>5</vt:i4>
      </vt:variant>
      <vt:variant>
        <vt:lpwstr/>
      </vt:variant>
      <vt:variant>
        <vt:lpwstr>_Toc420662955</vt:lpwstr>
      </vt:variant>
      <vt:variant>
        <vt:i4>1310779</vt:i4>
      </vt:variant>
      <vt:variant>
        <vt:i4>278</vt:i4>
      </vt:variant>
      <vt:variant>
        <vt:i4>0</vt:i4>
      </vt:variant>
      <vt:variant>
        <vt:i4>5</vt:i4>
      </vt:variant>
      <vt:variant>
        <vt:lpwstr/>
      </vt:variant>
      <vt:variant>
        <vt:lpwstr>_Toc420662954</vt:lpwstr>
      </vt:variant>
      <vt:variant>
        <vt:i4>1310779</vt:i4>
      </vt:variant>
      <vt:variant>
        <vt:i4>272</vt:i4>
      </vt:variant>
      <vt:variant>
        <vt:i4>0</vt:i4>
      </vt:variant>
      <vt:variant>
        <vt:i4>5</vt:i4>
      </vt:variant>
      <vt:variant>
        <vt:lpwstr/>
      </vt:variant>
      <vt:variant>
        <vt:lpwstr>_Toc420662953</vt:lpwstr>
      </vt:variant>
      <vt:variant>
        <vt:i4>1310779</vt:i4>
      </vt:variant>
      <vt:variant>
        <vt:i4>266</vt:i4>
      </vt:variant>
      <vt:variant>
        <vt:i4>0</vt:i4>
      </vt:variant>
      <vt:variant>
        <vt:i4>5</vt:i4>
      </vt:variant>
      <vt:variant>
        <vt:lpwstr/>
      </vt:variant>
      <vt:variant>
        <vt:lpwstr>_Toc420662952</vt:lpwstr>
      </vt:variant>
      <vt:variant>
        <vt:i4>1310779</vt:i4>
      </vt:variant>
      <vt:variant>
        <vt:i4>260</vt:i4>
      </vt:variant>
      <vt:variant>
        <vt:i4>0</vt:i4>
      </vt:variant>
      <vt:variant>
        <vt:i4>5</vt:i4>
      </vt:variant>
      <vt:variant>
        <vt:lpwstr/>
      </vt:variant>
      <vt:variant>
        <vt:lpwstr>_Toc420662951</vt:lpwstr>
      </vt:variant>
      <vt:variant>
        <vt:i4>1310779</vt:i4>
      </vt:variant>
      <vt:variant>
        <vt:i4>254</vt:i4>
      </vt:variant>
      <vt:variant>
        <vt:i4>0</vt:i4>
      </vt:variant>
      <vt:variant>
        <vt:i4>5</vt:i4>
      </vt:variant>
      <vt:variant>
        <vt:lpwstr/>
      </vt:variant>
      <vt:variant>
        <vt:lpwstr>_Toc420662950</vt:lpwstr>
      </vt:variant>
      <vt:variant>
        <vt:i4>1376315</vt:i4>
      </vt:variant>
      <vt:variant>
        <vt:i4>248</vt:i4>
      </vt:variant>
      <vt:variant>
        <vt:i4>0</vt:i4>
      </vt:variant>
      <vt:variant>
        <vt:i4>5</vt:i4>
      </vt:variant>
      <vt:variant>
        <vt:lpwstr/>
      </vt:variant>
      <vt:variant>
        <vt:lpwstr>_Toc420662949</vt:lpwstr>
      </vt:variant>
      <vt:variant>
        <vt:i4>1376315</vt:i4>
      </vt:variant>
      <vt:variant>
        <vt:i4>242</vt:i4>
      </vt:variant>
      <vt:variant>
        <vt:i4>0</vt:i4>
      </vt:variant>
      <vt:variant>
        <vt:i4>5</vt:i4>
      </vt:variant>
      <vt:variant>
        <vt:lpwstr/>
      </vt:variant>
      <vt:variant>
        <vt:lpwstr>_Toc420662948</vt:lpwstr>
      </vt:variant>
      <vt:variant>
        <vt:i4>1376315</vt:i4>
      </vt:variant>
      <vt:variant>
        <vt:i4>236</vt:i4>
      </vt:variant>
      <vt:variant>
        <vt:i4>0</vt:i4>
      </vt:variant>
      <vt:variant>
        <vt:i4>5</vt:i4>
      </vt:variant>
      <vt:variant>
        <vt:lpwstr/>
      </vt:variant>
      <vt:variant>
        <vt:lpwstr>_Toc420662947</vt:lpwstr>
      </vt:variant>
      <vt:variant>
        <vt:i4>1376315</vt:i4>
      </vt:variant>
      <vt:variant>
        <vt:i4>230</vt:i4>
      </vt:variant>
      <vt:variant>
        <vt:i4>0</vt:i4>
      </vt:variant>
      <vt:variant>
        <vt:i4>5</vt:i4>
      </vt:variant>
      <vt:variant>
        <vt:lpwstr/>
      </vt:variant>
      <vt:variant>
        <vt:lpwstr>_Toc420662946</vt:lpwstr>
      </vt:variant>
      <vt:variant>
        <vt:i4>1376315</vt:i4>
      </vt:variant>
      <vt:variant>
        <vt:i4>224</vt:i4>
      </vt:variant>
      <vt:variant>
        <vt:i4>0</vt:i4>
      </vt:variant>
      <vt:variant>
        <vt:i4>5</vt:i4>
      </vt:variant>
      <vt:variant>
        <vt:lpwstr/>
      </vt:variant>
      <vt:variant>
        <vt:lpwstr>_Toc420662945</vt:lpwstr>
      </vt:variant>
      <vt:variant>
        <vt:i4>1376315</vt:i4>
      </vt:variant>
      <vt:variant>
        <vt:i4>218</vt:i4>
      </vt:variant>
      <vt:variant>
        <vt:i4>0</vt:i4>
      </vt:variant>
      <vt:variant>
        <vt:i4>5</vt:i4>
      </vt:variant>
      <vt:variant>
        <vt:lpwstr/>
      </vt:variant>
      <vt:variant>
        <vt:lpwstr>_Toc420662944</vt:lpwstr>
      </vt:variant>
      <vt:variant>
        <vt:i4>1376315</vt:i4>
      </vt:variant>
      <vt:variant>
        <vt:i4>212</vt:i4>
      </vt:variant>
      <vt:variant>
        <vt:i4>0</vt:i4>
      </vt:variant>
      <vt:variant>
        <vt:i4>5</vt:i4>
      </vt:variant>
      <vt:variant>
        <vt:lpwstr/>
      </vt:variant>
      <vt:variant>
        <vt:lpwstr>_Toc420662943</vt:lpwstr>
      </vt:variant>
      <vt:variant>
        <vt:i4>1376315</vt:i4>
      </vt:variant>
      <vt:variant>
        <vt:i4>206</vt:i4>
      </vt:variant>
      <vt:variant>
        <vt:i4>0</vt:i4>
      </vt:variant>
      <vt:variant>
        <vt:i4>5</vt:i4>
      </vt:variant>
      <vt:variant>
        <vt:lpwstr/>
      </vt:variant>
      <vt:variant>
        <vt:lpwstr>_Toc420662942</vt:lpwstr>
      </vt:variant>
      <vt:variant>
        <vt:i4>1376315</vt:i4>
      </vt:variant>
      <vt:variant>
        <vt:i4>200</vt:i4>
      </vt:variant>
      <vt:variant>
        <vt:i4>0</vt:i4>
      </vt:variant>
      <vt:variant>
        <vt:i4>5</vt:i4>
      </vt:variant>
      <vt:variant>
        <vt:lpwstr/>
      </vt:variant>
      <vt:variant>
        <vt:lpwstr>_Toc420662941</vt:lpwstr>
      </vt:variant>
      <vt:variant>
        <vt:i4>1376315</vt:i4>
      </vt:variant>
      <vt:variant>
        <vt:i4>194</vt:i4>
      </vt:variant>
      <vt:variant>
        <vt:i4>0</vt:i4>
      </vt:variant>
      <vt:variant>
        <vt:i4>5</vt:i4>
      </vt:variant>
      <vt:variant>
        <vt:lpwstr/>
      </vt:variant>
      <vt:variant>
        <vt:lpwstr>_Toc420662940</vt:lpwstr>
      </vt:variant>
      <vt:variant>
        <vt:i4>1179707</vt:i4>
      </vt:variant>
      <vt:variant>
        <vt:i4>188</vt:i4>
      </vt:variant>
      <vt:variant>
        <vt:i4>0</vt:i4>
      </vt:variant>
      <vt:variant>
        <vt:i4>5</vt:i4>
      </vt:variant>
      <vt:variant>
        <vt:lpwstr/>
      </vt:variant>
      <vt:variant>
        <vt:lpwstr>_Toc420662939</vt:lpwstr>
      </vt:variant>
      <vt:variant>
        <vt:i4>1179707</vt:i4>
      </vt:variant>
      <vt:variant>
        <vt:i4>182</vt:i4>
      </vt:variant>
      <vt:variant>
        <vt:i4>0</vt:i4>
      </vt:variant>
      <vt:variant>
        <vt:i4>5</vt:i4>
      </vt:variant>
      <vt:variant>
        <vt:lpwstr/>
      </vt:variant>
      <vt:variant>
        <vt:lpwstr>_Toc420662938</vt:lpwstr>
      </vt:variant>
      <vt:variant>
        <vt:i4>1179707</vt:i4>
      </vt:variant>
      <vt:variant>
        <vt:i4>176</vt:i4>
      </vt:variant>
      <vt:variant>
        <vt:i4>0</vt:i4>
      </vt:variant>
      <vt:variant>
        <vt:i4>5</vt:i4>
      </vt:variant>
      <vt:variant>
        <vt:lpwstr/>
      </vt:variant>
      <vt:variant>
        <vt:lpwstr>_Toc420662937</vt:lpwstr>
      </vt:variant>
      <vt:variant>
        <vt:i4>1179707</vt:i4>
      </vt:variant>
      <vt:variant>
        <vt:i4>170</vt:i4>
      </vt:variant>
      <vt:variant>
        <vt:i4>0</vt:i4>
      </vt:variant>
      <vt:variant>
        <vt:i4>5</vt:i4>
      </vt:variant>
      <vt:variant>
        <vt:lpwstr/>
      </vt:variant>
      <vt:variant>
        <vt:lpwstr>_Toc420662936</vt:lpwstr>
      </vt:variant>
      <vt:variant>
        <vt:i4>1179707</vt:i4>
      </vt:variant>
      <vt:variant>
        <vt:i4>164</vt:i4>
      </vt:variant>
      <vt:variant>
        <vt:i4>0</vt:i4>
      </vt:variant>
      <vt:variant>
        <vt:i4>5</vt:i4>
      </vt:variant>
      <vt:variant>
        <vt:lpwstr/>
      </vt:variant>
      <vt:variant>
        <vt:lpwstr>_Toc420662935</vt:lpwstr>
      </vt:variant>
      <vt:variant>
        <vt:i4>1179707</vt:i4>
      </vt:variant>
      <vt:variant>
        <vt:i4>158</vt:i4>
      </vt:variant>
      <vt:variant>
        <vt:i4>0</vt:i4>
      </vt:variant>
      <vt:variant>
        <vt:i4>5</vt:i4>
      </vt:variant>
      <vt:variant>
        <vt:lpwstr/>
      </vt:variant>
      <vt:variant>
        <vt:lpwstr>_Toc420662934</vt:lpwstr>
      </vt:variant>
      <vt:variant>
        <vt:i4>1179707</vt:i4>
      </vt:variant>
      <vt:variant>
        <vt:i4>152</vt:i4>
      </vt:variant>
      <vt:variant>
        <vt:i4>0</vt:i4>
      </vt:variant>
      <vt:variant>
        <vt:i4>5</vt:i4>
      </vt:variant>
      <vt:variant>
        <vt:lpwstr/>
      </vt:variant>
      <vt:variant>
        <vt:lpwstr>_Toc420662933</vt:lpwstr>
      </vt:variant>
      <vt:variant>
        <vt:i4>1179707</vt:i4>
      </vt:variant>
      <vt:variant>
        <vt:i4>146</vt:i4>
      </vt:variant>
      <vt:variant>
        <vt:i4>0</vt:i4>
      </vt:variant>
      <vt:variant>
        <vt:i4>5</vt:i4>
      </vt:variant>
      <vt:variant>
        <vt:lpwstr/>
      </vt:variant>
      <vt:variant>
        <vt:lpwstr>_Toc420662932</vt:lpwstr>
      </vt:variant>
      <vt:variant>
        <vt:i4>1179707</vt:i4>
      </vt:variant>
      <vt:variant>
        <vt:i4>140</vt:i4>
      </vt:variant>
      <vt:variant>
        <vt:i4>0</vt:i4>
      </vt:variant>
      <vt:variant>
        <vt:i4>5</vt:i4>
      </vt:variant>
      <vt:variant>
        <vt:lpwstr/>
      </vt:variant>
      <vt:variant>
        <vt:lpwstr>_Toc420662931</vt:lpwstr>
      </vt:variant>
      <vt:variant>
        <vt:i4>1179707</vt:i4>
      </vt:variant>
      <vt:variant>
        <vt:i4>134</vt:i4>
      </vt:variant>
      <vt:variant>
        <vt:i4>0</vt:i4>
      </vt:variant>
      <vt:variant>
        <vt:i4>5</vt:i4>
      </vt:variant>
      <vt:variant>
        <vt:lpwstr/>
      </vt:variant>
      <vt:variant>
        <vt:lpwstr>_Toc420662930</vt:lpwstr>
      </vt:variant>
      <vt:variant>
        <vt:i4>1245243</vt:i4>
      </vt:variant>
      <vt:variant>
        <vt:i4>128</vt:i4>
      </vt:variant>
      <vt:variant>
        <vt:i4>0</vt:i4>
      </vt:variant>
      <vt:variant>
        <vt:i4>5</vt:i4>
      </vt:variant>
      <vt:variant>
        <vt:lpwstr/>
      </vt:variant>
      <vt:variant>
        <vt:lpwstr>_Toc420662929</vt:lpwstr>
      </vt:variant>
      <vt:variant>
        <vt:i4>1245243</vt:i4>
      </vt:variant>
      <vt:variant>
        <vt:i4>122</vt:i4>
      </vt:variant>
      <vt:variant>
        <vt:i4>0</vt:i4>
      </vt:variant>
      <vt:variant>
        <vt:i4>5</vt:i4>
      </vt:variant>
      <vt:variant>
        <vt:lpwstr/>
      </vt:variant>
      <vt:variant>
        <vt:lpwstr>_Toc420662928</vt:lpwstr>
      </vt:variant>
      <vt:variant>
        <vt:i4>1245243</vt:i4>
      </vt:variant>
      <vt:variant>
        <vt:i4>116</vt:i4>
      </vt:variant>
      <vt:variant>
        <vt:i4>0</vt:i4>
      </vt:variant>
      <vt:variant>
        <vt:i4>5</vt:i4>
      </vt:variant>
      <vt:variant>
        <vt:lpwstr/>
      </vt:variant>
      <vt:variant>
        <vt:lpwstr>_Toc420662927</vt:lpwstr>
      </vt:variant>
      <vt:variant>
        <vt:i4>1245243</vt:i4>
      </vt:variant>
      <vt:variant>
        <vt:i4>110</vt:i4>
      </vt:variant>
      <vt:variant>
        <vt:i4>0</vt:i4>
      </vt:variant>
      <vt:variant>
        <vt:i4>5</vt:i4>
      </vt:variant>
      <vt:variant>
        <vt:lpwstr/>
      </vt:variant>
      <vt:variant>
        <vt:lpwstr>_Toc420662926</vt:lpwstr>
      </vt:variant>
      <vt:variant>
        <vt:i4>1245243</vt:i4>
      </vt:variant>
      <vt:variant>
        <vt:i4>104</vt:i4>
      </vt:variant>
      <vt:variant>
        <vt:i4>0</vt:i4>
      </vt:variant>
      <vt:variant>
        <vt:i4>5</vt:i4>
      </vt:variant>
      <vt:variant>
        <vt:lpwstr/>
      </vt:variant>
      <vt:variant>
        <vt:lpwstr>_Toc420662925</vt:lpwstr>
      </vt:variant>
      <vt:variant>
        <vt:i4>1245243</vt:i4>
      </vt:variant>
      <vt:variant>
        <vt:i4>98</vt:i4>
      </vt:variant>
      <vt:variant>
        <vt:i4>0</vt:i4>
      </vt:variant>
      <vt:variant>
        <vt:i4>5</vt:i4>
      </vt:variant>
      <vt:variant>
        <vt:lpwstr/>
      </vt:variant>
      <vt:variant>
        <vt:lpwstr>_Toc420662924</vt:lpwstr>
      </vt:variant>
      <vt:variant>
        <vt:i4>1245243</vt:i4>
      </vt:variant>
      <vt:variant>
        <vt:i4>92</vt:i4>
      </vt:variant>
      <vt:variant>
        <vt:i4>0</vt:i4>
      </vt:variant>
      <vt:variant>
        <vt:i4>5</vt:i4>
      </vt:variant>
      <vt:variant>
        <vt:lpwstr/>
      </vt:variant>
      <vt:variant>
        <vt:lpwstr>_Toc420662923</vt:lpwstr>
      </vt:variant>
      <vt:variant>
        <vt:i4>1245243</vt:i4>
      </vt:variant>
      <vt:variant>
        <vt:i4>86</vt:i4>
      </vt:variant>
      <vt:variant>
        <vt:i4>0</vt:i4>
      </vt:variant>
      <vt:variant>
        <vt:i4>5</vt:i4>
      </vt:variant>
      <vt:variant>
        <vt:lpwstr/>
      </vt:variant>
      <vt:variant>
        <vt:lpwstr>_Toc420662922</vt:lpwstr>
      </vt:variant>
      <vt:variant>
        <vt:i4>1245243</vt:i4>
      </vt:variant>
      <vt:variant>
        <vt:i4>80</vt:i4>
      </vt:variant>
      <vt:variant>
        <vt:i4>0</vt:i4>
      </vt:variant>
      <vt:variant>
        <vt:i4>5</vt:i4>
      </vt:variant>
      <vt:variant>
        <vt:lpwstr/>
      </vt:variant>
      <vt:variant>
        <vt:lpwstr>_Toc420662921</vt:lpwstr>
      </vt:variant>
      <vt:variant>
        <vt:i4>1245243</vt:i4>
      </vt:variant>
      <vt:variant>
        <vt:i4>74</vt:i4>
      </vt:variant>
      <vt:variant>
        <vt:i4>0</vt:i4>
      </vt:variant>
      <vt:variant>
        <vt:i4>5</vt:i4>
      </vt:variant>
      <vt:variant>
        <vt:lpwstr/>
      </vt:variant>
      <vt:variant>
        <vt:lpwstr>_Toc420662920</vt:lpwstr>
      </vt:variant>
      <vt:variant>
        <vt:i4>1048635</vt:i4>
      </vt:variant>
      <vt:variant>
        <vt:i4>68</vt:i4>
      </vt:variant>
      <vt:variant>
        <vt:i4>0</vt:i4>
      </vt:variant>
      <vt:variant>
        <vt:i4>5</vt:i4>
      </vt:variant>
      <vt:variant>
        <vt:lpwstr/>
      </vt:variant>
      <vt:variant>
        <vt:lpwstr>_Toc420662919</vt:lpwstr>
      </vt:variant>
      <vt:variant>
        <vt:i4>1048635</vt:i4>
      </vt:variant>
      <vt:variant>
        <vt:i4>62</vt:i4>
      </vt:variant>
      <vt:variant>
        <vt:i4>0</vt:i4>
      </vt:variant>
      <vt:variant>
        <vt:i4>5</vt:i4>
      </vt:variant>
      <vt:variant>
        <vt:lpwstr/>
      </vt:variant>
      <vt:variant>
        <vt:lpwstr>_Toc420662918</vt:lpwstr>
      </vt:variant>
      <vt:variant>
        <vt:i4>1048635</vt:i4>
      </vt:variant>
      <vt:variant>
        <vt:i4>56</vt:i4>
      </vt:variant>
      <vt:variant>
        <vt:i4>0</vt:i4>
      </vt:variant>
      <vt:variant>
        <vt:i4>5</vt:i4>
      </vt:variant>
      <vt:variant>
        <vt:lpwstr/>
      </vt:variant>
      <vt:variant>
        <vt:lpwstr>_Toc420662917</vt:lpwstr>
      </vt:variant>
      <vt:variant>
        <vt:i4>1048635</vt:i4>
      </vt:variant>
      <vt:variant>
        <vt:i4>50</vt:i4>
      </vt:variant>
      <vt:variant>
        <vt:i4>0</vt:i4>
      </vt:variant>
      <vt:variant>
        <vt:i4>5</vt:i4>
      </vt:variant>
      <vt:variant>
        <vt:lpwstr/>
      </vt:variant>
      <vt:variant>
        <vt:lpwstr>_Toc420662916</vt:lpwstr>
      </vt:variant>
      <vt:variant>
        <vt:i4>1048635</vt:i4>
      </vt:variant>
      <vt:variant>
        <vt:i4>44</vt:i4>
      </vt:variant>
      <vt:variant>
        <vt:i4>0</vt:i4>
      </vt:variant>
      <vt:variant>
        <vt:i4>5</vt:i4>
      </vt:variant>
      <vt:variant>
        <vt:lpwstr/>
      </vt:variant>
      <vt:variant>
        <vt:lpwstr>_Toc420662915</vt:lpwstr>
      </vt:variant>
      <vt:variant>
        <vt:i4>1048635</vt:i4>
      </vt:variant>
      <vt:variant>
        <vt:i4>38</vt:i4>
      </vt:variant>
      <vt:variant>
        <vt:i4>0</vt:i4>
      </vt:variant>
      <vt:variant>
        <vt:i4>5</vt:i4>
      </vt:variant>
      <vt:variant>
        <vt:lpwstr/>
      </vt:variant>
      <vt:variant>
        <vt:lpwstr>_Toc420662914</vt:lpwstr>
      </vt:variant>
      <vt:variant>
        <vt:i4>1048635</vt:i4>
      </vt:variant>
      <vt:variant>
        <vt:i4>32</vt:i4>
      </vt:variant>
      <vt:variant>
        <vt:i4>0</vt:i4>
      </vt:variant>
      <vt:variant>
        <vt:i4>5</vt:i4>
      </vt:variant>
      <vt:variant>
        <vt:lpwstr/>
      </vt:variant>
      <vt:variant>
        <vt:lpwstr>_Toc420662913</vt:lpwstr>
      </vt:variant>
      <vt:variant>
        <vt:i4>1048635</vt:i4>
      </vt:variant>
      <vt:variant>
        <vt:i4>26</vt:i4>
      </vt:variant>
      <vt:variant>
        <vt:i4>0</vt:i4>
      </vt:variant>
      <vt:variant>
        <vt:i4>5</vt:i4>
      </vt:variant>
      <vt:variant>
        <vt:lpwstr/>
      </vt:variant>
      <vt:variant>
        <vt:lpwstr>_Toc420662912</vt:lpwstr>
      </vt:variant>
      <vt:variant>
        <vt:i4>1048635</vt:i4>
      </vt:variant>
      <vt:variant>
        <vt:i4>20</vt:i4>
      </vt:variant>
      <vt:variant>
        <vt:i4>0</vt:i4>
      </vt:variant>
      <vt:variant>
        <vt:i4>5</vt:i4>
      </vt:variant>
      <vt:variant>
        <vt:lpwstr/>
      </vt:variant>
      <vt:variant>
        <vt:lpwstr>_Toc420662911</vt:lpwstr>
      </vt:variant>
      <vt:variant>
        <vt:i4>1048635</vt:i4>
      </vt:variant>
      <vt:variant>
        <vt:i4>14</vt:i4>
      </vt:variant>
      <vt:variant>
        <vt:i4>0</vt:i4>
      </vt:variant>
      <vt:variant>
        <vt:i4>5</vt:i4>
      </vt:variant>
      <vt:variant>
        <vt:lpwstr/>
      </vt:variant>
      <vt:variant>
        <vt:lpwstr>_Toc420662910</vt:lpwstr>
      </vt:variant>
      <vt:variant>
        <vt:i4>1114171</vt:i4>
      </vt:variant>
      <vt:variant>
        <vt:i4>8</vt:i4>
      </vt:variant>
      <vt:variant>
        <vt:i4>0</vt:i4>
      </vt:variant>
      <vt:variant>
        <vt:i4>5</vt:i4>
      </vt:variant>
      <vt:variant>
        <vt:lpwstr/>
      </vt:variant>
      <vt:variant>
        <vt:lpwstr>_Toc420662909</vt:lpwstr>
      </vt:variant>
      <vt:variant>
        <vt:i4>1114171</vt:i4>
      </vt:variant>
      <vt:variant>
        <vt:i4>2</vt:i4>
      </vt:variant>
      <vt:variant>
        <vt:i4>0</vt:i4>
      </vt:variant>
      <vt:variant>
        <vt:i4>5</vt:i4>
      </vt:variant>
      <vt:variant>
        <vt:lpwstr/>
      </vt:variant>
      <vt:variant>
        <vt:lpwstr>_Toc420662908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1.25</dc:title>
  <dc:subject/>
  <dc:creator>Arkadiusz Jedynak</dc:creator>
  <cp:keywords/>
  <dc:description/>
  <cp:lastModifiedBy>Pszczoła Magdalena</cp:lastModifiedBy>
  <cp:revision>349</cp:revision>
  <cp:lastPrinted>2017-09-19T08:43:00Z</cp:lastPrinted>
  <dcterms:created xsi:type="dcterms:W3CDTF">2017-04-05T12:02:00Z</dcterms:created>
  <dcterms:modified xsi:type="dcterms:W3CDTF">2017-11-22T12:23:00Z</dcterms:modified>
</cp:coreProperties>
</file>